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AC0E6" w14:textId="77777777" w:rsidR="00582C20" w:rsidRPr="001A7D85" w:rsidRDefault="00582C20" w:rsidP="00582C20">
      <w:pPr>
        <w:jc w:val="center"/>
        <w:rPr>
          <w:rFonts w:ascii="Arial Black" w:hAnsi="Arial Black" w:cs="Arial"/>
          <w:b/>
          <w:color w:val="538135" w:themeColor="accent6" w:themeShade="BF"/>
          <w:sz w:val="28"/>
          <w:szCs w:val="28"/>
        </w:rPr>
      </w:pPr>
      <w:r w:rsidRPr="001A7D8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JOB DESCRIPTION</w:t>
      </w:r>
    </w:p>
    <w:tbl>
      <w:tblPr>
        <w:tblStyle w:val="TableGrid"/>
        <w:tblW w:w="10881" w:type="dxa"/>
        <w:jc w:val="center"/>
        <w:tblLook w:val="04A0" w:firstRow="1" w:lastRow="0" w:firstColumn="1" w:lastColumn="0" w:noHBand="0" w:noVBand="1"/>
      </w:tblPr>
      <w:tblGrid>
        <w:gridCol w:w="2195"/>
        <w:gridCol w:w="851"/>
        <w:gridCol w:w="1111"/>
        <w:gridCol w:w="1338"/>
        <w:gridCol w:w="1376"/>
        <w:gridCol w:w="4010"/>
      </w:tblGrid>
      <w:tr w:rsidR="00582C20" w:rsidRPr="00C440DD" w14:paraId="7A310942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05714B2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Section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9BAB" w14:textId="77777777" w:rsidR="00582C20" w:rsidRPr="00C440DD" w:rsidRDefault="00582C20" w:rsidP="006A682D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Health 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Services Section – </w:t>
            </w:r>
            <w:proofErr w:type="spellStart"/>
            <w:r w:rsidR="006A682D">
              <w:rPr>
                <w:rFonts w:cs="Arial"/>
                <w:sz w:val="22"/>
                <w:szCs w:val="22"/>
                <w:lang w:eastAsia="en-US"/>
              </w:rPr>
              <w:t>Parlpuru</w:t>
            </w:r>
            <w:proofErr w:type="spellEnd"/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A682D">
              <w:rPr>
                <w:rFonts w:cs="Arial"/>
                <w:sz w:val="22"/>
                <w:szCs w:val="22"/>
                <w:lang w:eastAsia="en-US"/>
              </w:rPr>
              <w:t>Ninji</w:t>
            </w:r>
            <w:proofErr w:type="spellEnd"/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Kari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97DF95D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Work Unit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4392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Senior Management</w:t>
            </w:r>
          </w:p>
        </w:tc>
      </w:tr>
      <w:tr w:rsidR="00582C20" w:rsidRPr="00C440DD" w14:paraId="4B350044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63D2548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Job Title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222F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Health Services Section Manager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C48358C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Level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18D8" w14:textId="77777777" w:rsidR="00582C20" w:rsidRPr="00C440DD" w:rsidRDefault="0007560A" w:rsidP="005D0717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ASO 10.5 </w:t>
            </w:r>
          </w:p>
        </w:tc>
      </w:tr>
      <w:tr w:rsidR="00582C20" w:rsidRPr="00C440DD" w14:paraId="7FA01D36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B581CD3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Job Type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A89E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Full Time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D8F6055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Duration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79CA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2 Year Fixed Term </w:t>
            </w:r>
          </w:p>
        </w:tc>
      </w:tr>
      <w:tr w:rsidR="00582C20" w:rsidRPr="00C440DD" w14:paraId="45030E1E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C8D90EF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Salary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0575" w14:textId="0F15A9BB" w:rsidR="00582C20" w:rsidRPr="008B7921" w:rsidRDefault="008B7921" w:rsidP="008B7921">
            <w:pPr>
              <w:rPr>
                <w:rFonts w:ascii="Times New Roman" w:hAnsi="Times New Roman"/>
                <w:lang w:eastAsia="en-GB"/>
              </w:rPr>
            </w:pPr>
            <w:r>
              <w:t>$131,629pa - $148,014pa</w:t>
            </w:r>
            <w:bookmarkStart w:id="0" w:name="_GoBack"/>
            <w:bookmarkEnd w:id="0"/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5240ACF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Location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6E9B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Tennant Creek</w:t>
            </w:r>
          </w:p>
        </w:tc>
      </w:tr>
      <w:tr w:rsidR="00582C20" w:rsidRPr="00C440DD" w14:paraId="26936952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1417EA0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Position Number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7EEA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Clinic 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348B916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Budget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7846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HC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5A01C3B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Closing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7AE37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  <w:t>29/03/2019</w:t>
            </w:r>
          </w:p>
        </w:tc>
      </w:tr>
      <w:tr w:rsidR="00582C20" w:rsidRPr="00C440DD" w14:paraId="18BE6B58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03C3381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7EA2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256CB1E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23F4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45F0A40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2573" w14:textId="77777777" w:rsidR="00582C20" w:rsidRPr="00C440DD" w:rsidRDefault="00582C20" w:rsidP="00B00A73">
            <w:pPr>
              <w:pStyle w:val="tabletext"/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</w:pPr>
          </w:p>
        </w:tc>
      </w:tr>
      <w:tr w:rsidR="00582C20" w:rsidRPr="00C440DD" w14:paraId="56C942E1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C28DC25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Contact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54BB" w14:textId="77777777" w:rsidR="00582C20" w:rsidRPr="00C440DD" w:rsidRDefault="00582C20" w:rsidP="00B00A73">
            <w:pPr>
              <w:rPr>
                <w:rFonts w:cs="Arial"/>
                <w:b/>
                <w:bCs/>
                <w:iCs/>
                <w:sz w:val="22"/>
                <w:szCs w:val="22"/>
                <w:lang w:val="en-GB" w:eastAsia="en-US"/>
              </w:rPr>
            </w:pPr>
            <w:r w:rsidRPr="00C440DD"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  <w:t>Dirk Bakker on 08 8962 2633</w:t>
            </w:r>
          </w:p>
        </w:tc>
      </w:tr>
      <w:tr w:rsidR="00582C20" w:rsidRPr="00C440DD" w14:paraId="3A635575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2178D61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Position reports to 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7B55" w14:textId="77777777" w:rsidR="00582C20" w:rsidRPr="00C440DD" w:rsidRDefault="00582C20" w:rsidP="00B00A73">
            <w:pPr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General Manager</w:t>
            </w:r>
          </w:p>
        </w:tc>
      </w:tr>
      <w:tr w:rsidR="00582C20" w:rsidRPr="00C440DD" w14:paraId="73E21BA7" w14:textId="77777777" w:rsidTr="006A682D">
        <w:trPr>
          <w:trHeight w:val="138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FD2315D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Information for Applicants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77AF" w14:textId="77777777" w:rsidR="00582C20" w:rsidRPr="00C440DD" w:rsidRDefault="00582C20" w:rsidP="00B00A73">
            <w:pPr>
              <w:tabs>
                <w:tab w:val="left" w:pos="3165"/>
              </w:tabs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Applications must be limited to a one-page summary sheet, an attached detailed resume/cv and response to the Selection Criteria. All applications to be sent to </w:t>
            </w:r>
            <w:hyperlink r:id="rId8" w:history="1">
              <w:r w:rsidRPr="00C440DD">
                <w:rPr>
                  <w:rStyle w:val="Hyperlink"/>
                  <w:rFonts w:cs="Arial"/>
                  <w:b/>
                  <w:sz w:val="22"/>
                  <w:szCs w:val="22"/>
                  <w:lang w:eastAsia="en-US"/>
                </w:rPr>
                <w:t>hr@anyinginyi.com.au</w:t>
              </w:r>
            </w:hyperlink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</w:p>
          <w:p w14:paraId="12481F36" w14:textId="77777777" w:rsidR="00582C20" w:rsidRPr="00C440DD" w:rsidRDefault="00582C20" w:rsidP="00B00A73">
            <w:pPr>
              <w:tabs>
                <w:tab w:val="left" w:pos="3165"/>
              </w:tabs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Confirmation of employment is dependent on the outcome of a Criminal History Check and successful application for an Ochre Card </w:t>
            </w:r>
          </w:p>
        </w:tc>
      </w:tr>
      <w:tr w:rsidR="00582C20" w:rsidRPr="00C440DD" w14:paraId="5C8C27F8" w14:textId="77777777" w:rsidTr="006A682D">
        <w:trPr>
          <w:trHeight w:val="558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44BC8FC" w14:textId="77777777" w:rsidR="00582C20" w:rsidRPr="00C440DD" w:rsidRDefault="006A682D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>
              <w:rPr>
                <w:rFonts w:cs="Arial"/>
                <w:b/>
                <w:sz w:val="22"/>
                <w:szCs w:val="22"/>
                <w:lang w:eastAsia="en-US"/>
              </w:rPr>
              <w:t>Hours of Work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3401" w14:textId="77777777" w:rsidR="00582C20" w:rsidRDefault="006A682D" w:rsidP="00B00A73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Monday – Friday, excluding public holidays. 8.00am – 5.00pm Accrued Day Off (ADO) access. 8.24 – 5.00pm – no ADO’s access. Weekend work may occur</w:t>
            </w:r>
          </w:p>
          <w:p w14:paraId="4759D6A4" w14:textId="77777777" w:rsidR="006A682D" w:rsidRPr="00C440DD" w:rsidRDefault="006A682D" w:rsidP="00B00A73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</w:p>
        </w:tc>
      </w:tr>
      <w:tr w:rsidR="00582C20" w:rsidRPr="00C440DD" w14:paraId="5C50435C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7E63F7F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Special Measures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9BEB" w14:textId="77777777" w:rsidR="00582C20" w:rsidRPr="00C440DD" w:rsidRDefault="00582C20" w:rsidP="00B00A73">
            <w:pPr>
              <w:ind w:right="685"/>
              <w:jc w:val="both"/>
              <w:rPr>
                <w:rFonts w:eastAsia="Calibri" w:cs="Arial"/>
                <w:sz w:val="22"/>
                <w:szCs w:val="22"/>
                <w:lang w:eastAsia="en-US"/>
              </w:rPr>
            </w:pPr>
            <w:r w:rsidRPr="00C440DD">
              <w:rPr>
                <w:rFonts w:eastAsia="Calibri" w:cs="Arial"/>
                <w:sz w:val="22"/>
                <w:szCs w:val="22"/>
                <w:lang w:eastAsia="en-US"/>
              </w:rPr>
              <w:t>Not applicable to this vacancy.</w:t>
            </w:r>
          </w:p>
        </w:tc>
      </w:tr>
      <w:tr w:rsidR="00582C20" w:rsidRPr="00C440DD" w14:paraId="0E84AFB9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E351B15" w14:textId="77777777" w:rsidR="00582C20" w:rsidRPr="00C440DD" w:rsidRDefault="00AF638E" w:rsidP="00AF638E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About Benefits</w:t>
            </w:r>
            <w:r w:rsidR="00582C20"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CB55E" w14:textId="77777777" w:rsidR="00582C20" w:rsidRDefault="00AF638E" w:rsidP="006A682D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Salary packaging up to $15,899.94pa, Subsidised accommodation for candidates from outside of the Barkly region,6 weeks annual leave, Free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employee only,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gym membership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>, Free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employee only,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General Dentistry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>, (Laboratory work to be paid by employee), Free employee only, general prescriptions and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private use of corporate vehicle up to 2,500km per year.</w:t>
            </w:r>
          </w:p>
          <w:p w14:paraId="4DA6AE97" w14:textId="77777777" w:rsidR="006A682D" w:rsidRPr="00C440DD" w:rsidRDefault="006A682D" w:rsidP="006A682D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</w:p>
        </w:tc>
      </w:tr>
    </w:tbl>
    <w:p w14:paraId="13561005" w14:textId="77777777" w:rsidR="00582C20" w:rsidRPr="00C440DD" w:rsidRDefault="00582C20" w:rsidP="00582C20">
      <w:pPr>
        <w:jc w:val="both"/>
        <w:rPr>
          <w:rFonts w:cs="Arial"/>
          <w:szCs w:val="22"/>
        </w:rPr>
      </w:pPr>
    </w:p>
    <w:p w14:paraId="67B1520D" w14:textId="77777777" w:rsidR="00582C20" w:rsidRPr="00C440DD" w:rsidRDefault="00582C20" w:rsidP="00582C20">
      <w:pPr>
        <w:ind w:right="-166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/>
          <w:bCs/>
          <w:iCs/>
          <w:szCs w:val="22"/>
          <w:u w:val="single"/>
          <w:lang w:val="en-GB"/>
        </w:rPr>
        <w:t>Primary Objective</w:t>
      </w:r>
      <w:r w:rsidRPr="00C440DD">
        <w:rPr>
          <w:rFonts w:cs="Arial"/>
          <w:b/>
          <w:bCs/>
          <w:iCs/>
          <w:szCs w:val="22"/>
          <w:lang w:val="en-GB"/>
        </w:rPr>
        <w:t>:</w:t>
      </w:r>
      <w:r w:rsidRPr="00C440DD">
        <w:rPr>
          <w:rFonts w:cs="Arial"/>
          <w:bCs/>
          <w:iCs/>
          <w:szCs w:val="22"/>
          <w:lang w:val="en-GB"/>
        </w:rPr>
        <w:t xml:space="preserve"> </w:t>
      </w:r>
    </w:p>
    <w:p w14:paraId="18A5AC72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As a member of the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Executive Leadership Team and reporting to the General Manager, this position will see you managing the staff and resources of the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Health Services (Health Centre, Rural and Remote and Allied Health), to ensure a high standard of care is provided in a culturally responsive manner. You will work closely with fellow Section Managers in multi servicing needs for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clients.</w:t>
      </w:r>
    </w:p>
    <w:p w14:paraId="26D53E39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</w:p>
    <w:p w14:paraId="5DC0DC02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  <w:u w:val="single"/>
        </w:rPr>
      </w:pPr>
      <w:r w:rsidRPr="00C440DD">
        <w:rPr>
          <w:rFonts w:cs="Arial"/>
          <w:b/>
          <w:szCs w:val="22"/>
          <w:u w:val="single"/>
        </w:rPr>
        <w:t>Context Statement:</w:t>
      </w:r>
    </w:p>
    <w:p w14:paraId="4AC5279F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Health Aboriginal Corporation is a multi – disciplinary</w:t>
      </w:r>
      <w:r w:rsidR="005D0717">
        <w:rPr>
          <w:rFonts w:cs="Arial"/>
          <w:szCs w:val="22"/>
        </w:rPr>
        <w:t xml:space="preserve"> Aboriginal </w:t>
      </w:r>
      <w:proofErr w:type="gramStart"/>
      <w:r w:rsidRPr="00C440DD">
        <w:rPr>
          <w:rFonts w:cs="Arial"/>
          <w:szCs w:val="22"/>
        </w:rPr>
        <w:t>community controlled</w:t>
      </w:r>
      <w:proofErr w:type="gramEnd"/>
      <w:r w:rsidRPr="00C440DD">
        <w:rPr>
          <w:rFonts w:cs="Arial"/>
          <w:szCs w:val="22"/>
        </w:rPr>
        <w:t xml:space="preserve"> organisation which provides primary health care services to the Aboriginal people of Tennant Creek and the surrounding Barkly region. </w:t>
      </w:r>
    </w:p>
    <w:p w14:paraId="088DD203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</w:p>
    <w:p w14:paraId="43BE68FF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  </w:t>
      </w:r>
      <w:r w:rsidRPr="00C440DD">
        <w:rPr>
          <w:rFonts w:cs="Arial"/>
          <w:b/>
          <w:bCs/>
          <w:iCs/>
          <w:szCs w:val="22"/>
          <w:u w:val="single"/>
          <w:lang w:val="en-GB"/>
        </w:rPr>
        <w:t>Key Duties and Responsibilities</w:t>
      </w:r>
      <w:r w:rsidRPr="00C440DD">
        <w:rPr>
          <w:rFonts w:cs="Arial"/>
          <w:b/>
          <w:bCs/>
          <w:iCs/>
          <w:szCs w:val="22"/>
          <w:lang w:val="en-GB"/>
        </w:rPr>
        <w:t>:</w:t>
      </w:r>
      <w:r w:rsidRPr="00C440DD">
        <w:rPr>
          <w:rFonts w:cs="Arial"/>
          <w:bCs/>
          <w:iCs/>
          <w:szCs w:val="22"/>
          <w:lang w:val="en-GB"/>
        </w:rPr>
        <w:t xml:space="preserve"> </w:t>
      </w:r>
    </w:p>
    <w:p w14:paraId="7ACEE968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>Ensuring strategic links are established and maintained with funding bodies and other</w:t>
      </w:r>
      <w:r w:rsidR="00EE4E2A">
        <w:rPr>
          <w:rFonts w:cs="Arial"/>
          <w:bCs/>
          <w:iCs/>
          <w:szCs w:val="22"/>
          <w:lang w:val="en-GB"/>
        </w:rPr>
        <w:t xml:space="preserve"> external</w:t>
      </w:r>
      <w:r w:rsidRPr="00C440DD">
        <w:rPr>
          <w:rFonts w:cs="Arial"/>
          <w:bCs/>
          <w:iCs/>
          <w:szCs w:val="22"/>
          <w:lang w:val="en-GB"/>
        </w:rPr>
        <w:t xml:space="preserve"> service providers working in the areas associated with Primary Health Care, especially the internal liaison and service coordination between </w:t>
      </w:r>
      <w:proofErr w:type="spellStart"/>
      <w:r w:rsidRPr="00C440DD">
        <w:rPr>
          <w:rFonts w:cs="Arial"/>
          <w:bCs/>
          <w:iCs/>
          <w:szCs w:val="22"/>
          <w:lang w:val="en-GB"/>
        </w:rPr>
        <w:t>Anyinginyi</w:t>
      </w:r>
      <w:proofErr w:type="spellEnd"/>
      <w:r w:rsidRPr="00C440DD">
        <w:rPr>
          <w:rFonts w:cs="Arial"/>
          <w:bCs/>
          <w:iCs/>
          <w:szCs w:val="22"/>
          <w:lang w:val="en-GB"/>
        </w:rPr>
        <w:t xml:space="preserve"> sections</w:t>
      </w:r>
    </w:p>
    <w:p w14:paraId="6EDD34C3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 xml:space="preserve">Preparing and managing budgets and monitoring Funding Agreement compliance, including reporting requirements </w:t>
      </w:r>
    </w:p>
    <w:p w14:paraId="373E11F4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>Support the preparation and analysis of data pertaining to reporting for internal and external stakeholders and whole of government on a variety of health matters.</w:t>
      </w:r>
    </w:p>
    <w:p w14:paraId="634393E2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 xml:space="preserve">Communicating Board and Senior management decisions to staff and provide Board and senior management with regular status report on the program, as directed by the General Manager </w:t>
      </w:r>
    </w:p>
    <w:p w14:paraId="328D2190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Effectively manage the staff and resources of the Heath Services Centre including attracting and retention of employees.</w:t>
      </w:r>
    </w:p>
    <w:p w14:paraId="6B4D70B2" w14:textId="77777777" w:rsidR="00582C20" w:rsidRPr="001449F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lastRenderedPageBreak/>
        <w:t xml:space="preserve">Enhance service delivery quality through CQI processes that support ongoing improvement </w:t>
      </w:r>
    </w:p>
    <w:p w14:paraId="14E93F46" w14:textId="77777777" w:rsidR="001449FD" w:rsidRPr="00C440DD" w:rsidRDefault="001449FD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>
        <w:rPr>
          <w:rFonts w:cs="Arial"/>
          <w:bCs/>
          <w:iCs/>
          <w:szCs w:val="22"/>
          <w:lang w:val="en-GB"/>
        </w:rPr>
        <w:t>Review operational functions across all service delivery areas for the Health Centre</w:t>
      </w:r>
    </w:p>
    <w:p w14:paraId="532D1567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Maintain AGPAL accreditation</w:t>
      </w:r>
    </w:p>
    <w:p w14:paraId="039AFA5F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Ensure services are delivered in a culturally responsive manner at all times.</w:t>
      </w:r>
    </w:p>
    <w:p w14:paraId="6B83BBD7" w14:textId="77777777" w:rsidR="00582C20" w:rsidRPr="00363228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Acknowledge and respect Aboriginal values, believes customs language and traditional practices.</w:t>
      </w:r>
    </w:p>
    <w:p w14:paraId="37CA2330" w14:textId="77777777" w:rsidR="00582C20" w:rsidRPr="00363228" w:rsidRDefault="00582C20" w:rsidP="00363228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363228">
        <w:rPr>
          <w:rFonts w:cs="Arial"/>
          <w:bCs/>
          <w:iCs/>
          <w:szCs w:val="22"/>
          <w:lang w:val="en-GB"/>
        </w:rPr>
        <w:t xml:space="preserve">Proactively contribute to addressing WH&amp;S hazards/incidents and adhere to infection control processes as required </w:t>
      </w:r>
    </w:p>
    <w:p w14:paraId="60B4BA7B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 xml:space="preserve">Effective management of identified issues on </w:t>
      </w:r>
      <w:proofErr w:type="spellStart"/>
      <w:r w:rsidRPr="00C440DD">
        <w:rPr>
          <w:rFonts w:cs="Arial"/>
          <w:bCs/>
          <w:iCs/>
          <w:szCs w:val="22"/>
          <w:lang w:val="en-GB"/>
        </w:rPr>
        <w:t>Riskman</w:t>
      </w:r>
      <w:proofErr w:type="spellEnd"/>
      <w:r w:rsidRPr="00C440DD">
        <w:rPr>
          <w:rFonts w:cs="Arial"/>
          <w:bCs/>
          <w:iCs/>
          <w:szCs w:val="22"/>
          <w:lang w:val="en-GB"/>
        </w:rPr>
        <w:t>.</w:t>
      </w:r>
    </w:p>
    <w:p w14:paraId="1062FCEB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  <w:u w:val="single"/>
        </w:rPr>
      </w:pPr>
    </w:p>
    <w:p w14:paraId="408D7CFE" w14:textId="77777777" w:rsidR="00AF638E" w:rsidRPr="00C440DD" w:rsidRDefault="00AF638E" w:rsidP="00582C20">
      <w:pPr>
        <w:ind w:right="-166"/>
        <w:jc w:val="both"/>
        <w:rPr>
          <w:rFonts w:cs="Arial"/>
          <w:b/>
          <w:szCs w:val="22"/>
          <w:u w:val="single"/>
        </w:rPr>
      </w:pPr>
    </w:p>
    <w:p w14:paraId="0F00E9E7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b/>
          <w:szCs w:val="22"/>
          <w:u w:val="single"/>
        </w:rPr>
        <w:t>Selection Criteria</w:t>
      </w:r>
      <w:r w:rsidRPr="00C440DD">
        <w:rPr>
          <w:rFonts w:cs="Arial"/>
          <w:szCs w:val="22"/>
        </w:rPr>
        <w:t xml:space="preserve"> </w:t>
      </w:r>
    </w:p>
    <w:p w14:paraId="3119FD4A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  <w:u w:val="single"/>
        </w:rPr>
        <w:t>Essential</w:t>
      </w:r>
      <w:r w:rsidRPr="00C440DD">
        <w:rPr>
          <w:rFonts w:cs="Arial"/>
          <w:b/>
          <w:szCs w:val="22"/>
        </w:rPr>
        <w:t>:</w:t>
      </w:r>
    </w:p>
    <w:p w14:paraId="4D16C677" w14:textId="77777777" w:rsidR="00582C20" w:rsidRPr="00C440DD" w:rsidRDefault="005D0717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Five years Executive </w:t>
      </w:r>
      <w:r w:rsidR="00582C20" w:rsidRPr="00C440DD">
        <w:rPr>
          <w:rFonts w:cs="Arial"/>
          <w:szCs w:val="22"/>
        </w:rPr>
        <w:t>Management experience</w:t>
      </w:r>
      <w:r w:rsidR="00DA5A3A">
        <w:rPr>
          <w:rFonts w:cs="Arial"/>
          <w:szCs w:val="22"/>
        </w:rPr>
        <w:t xml:space="preserve"> in</w:t>
      </w:r>
      <w:r w:rsidR="00582C20" w:rsidRPr="00C440D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the </w:t>
      </w:r>
      <w:r w:rsidR="00B72FDF">
        <w:rPr>
          <w:rFonts w:cs="Arial"/>
          <w:szCs w:val="22"/>
        </w:rPr>
        <w:t xml:space="preserve">not for profit sector and/or Aboriginal </w:t>
      </w:r>
      <w:proofErr w:type="gramStart"/>
      <w:r w:rsidR="00B72FDF">
        <w:rPr>
          <w:rFonts w:cs="Arial"/>
          <w:szCs w:val="22"/>
        </w:rPr>
        <w:t xml:space="preserve">community </w:t>
      </w:r>
      <w:r w:rsidR="00EE4E2A">
        <w:rPr>
          <w:rFonts w:cs="Arial"/>
          <w:szCs w:val="22"/>
        </w:rPr>
        <w:t>controlled</w:t>
      </w:r>
      <w:proofErr w:type="gramEnd"/>
      <w:r w:rsidR="00EE4E2A">
        <w:rPr>
          <w:rFonts w:cs="Arial"/>
          <w:szCs w:val="22"/>
        </w:rPr>
        <w:t xml:space="preserve"> </w:t>
      </w:r>
      <w:r w:rsidR="00EE4E2A" w:rsidRPr="00C440DD">
        <w:rPr>
          <w:rFonts w:cs="Arial"/>
          <w:szCs w:val="22"/>
        </w:rPr>
        <w:t>organisations</w:t>
      </w:r>
      <w:r w:rsidR="00B72FDF">
        <w:rPr>
          <w:rFonts w:cs="Arial"/>
          <w:szCs w:val="22"/>
        </w:rPr>
        <w:t>, delivering</w:t>
      </w:r>
      <w:r w:rsidR="00582C20" w:rsidRPr="00C440D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primary</w:t>
      </w:r>
      <w:r w:rsidR="00582C20" w:rsidRPr="00C440DD">
        <w:rPr>
          <w:rFonts w:cs="Arial"/>
          <w:szCs w:val="22"/>
        </w:rPr>
        <w:t xml:space="preserve"> health</w:t>
      </w:r>
      <w:r w:rsidR="00B72FDF">
        <w:rPr>
          <w:rFonts w:cs="Arial"/>
          <w:szCs w:val="22"/>
        </w:rPr>
        <w:t xml:space="preserve"> care</w:t>
      </w:r>
      <w:r w:rsidR="00582C20" w:rsidRPr="00C440DD">
        <w:rPr>
          <w:rFonts w:cs="Arial"/>
          <w:szCs w:val="22"/>
        </w:rPr>
        <w:t xml:space="preserve"> service</w:t>
      </w:r>
      <w:r w:rsidR="00B72FDF">
        <w:rPr>
          <w:rFonts w:cs="Arial"/>
          <w:szCs w:val="22"/>
        </w:rPr>
        <w:t>s.</w:t>
      </w:r>
    </w:p>
    <w:p w14:paraId="7DC8A11D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Demonstrated analytical and </w:t>
      </w:r>
      <w:proofErr w:type="gramStart"/>
      <w:r w:rsidRPr="00C440DD">
        <w:rPr>
          <w:rFonts w:cs="Arial"/>
          <w:szCs w:val="22"/>
        </w:rPr>
        <w:t>problem solving</w:t>
      </w:r>
      <w:proofErr w:type="gramEnd"/>
      <w:r w:rsidRPr="00C440DD">
        <w:rPr>
          <w:rFonts w:cs="Arial"/>
          <w:szCs w:val="22"/>
        </w:rPr>
        <w:t xml:space="preserve"> skills as well as, in relation to employee management</w:t>
      </w:r>
    </w:p>
    <w:p w14:paraId="14D9C63B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Demonstrated experience working with a community controlled Aboriginal organisation and the ability to develop/deliver organisational strategic planning goals </w:t>
      </w:r>
    </w:p>
    <w:p w14:paraId="0196801B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An understanding of Aboriginal traditions and customs including a willingness to incorporate Aboriginal culture and traditions into service delivery</w:t>
      </w:r>
    </w:p>
    <w:p w14:paraId="05BD47E8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experience in preparation of budgets, financial management, sourcing of future funding/submission writing, preparing and reporting on expenditure to Government funding bodies.</w:t>
      </w:r>
    </w:p>
    <w:p w14:paraId="497C3652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Experience in the manipulation of multiple reporting datasets, analysing and interpreting health data with an emphasis on accuracy, auditing and integrity for health development reporting.</w:t>
      </w:r>
    </w:p>
    <w:p w14:paraId="3D3CBF1D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awareness of the Commonwealth and Northern</w:t>
      </w:r>
      <w:r w:rsidR="00543FEA">
        <w:rPr>
          <w:rFonts w:cs="Arial"/>
          <w:szCs w:val="22"/>
        </w:rPr>
        <w:t xml:space="preserve"> Territory Key Performance Indicators.</w:t>
      </w:r>
    </w:p>
    <w:p w14:paraId="5E7C9586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Well-developed time management skills, attention to detail, displaying personal motivation, initiative and enthusiasm to manage multiple tasks and meet competing deadlines, while maintaining quality standards.</w:t>
      </w:r>
    </w:p>
    <w:p w14:paraId="6C811549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computer literacy skills in Microsoft Office products, in particular excel, PowerPoint, and an aptitude to learn new programs.</w:t>
      </w:r>
    </w:p>
    <w:p w14:paraId="2F1A8908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The ability to work productively and as part of a team.</w:t>
      </w:r>
    </w:p>
    <w:p w14:paraId="2807C6F5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Willingness to work in a remote environment in remote conditions of the Barkly Region</w:t>
      </w:r>
    </w:p>
    <w:p w14:paraId="4D6870AE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</w:p>
    <w:p w14:paraId="3AB7AE95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  <w:u w:val="single"/>
        </w:rPr>
        <w:t>Desirable</w:t>
      </w:r>
      <w:r w:rsidRPr="00C440DD">
        <w:rPr>
          <w:rFonts w:cs="Arial"/>
          <w:b/>
          <w:szCs w:val="22"/>
        </w:rPr>
        <w:t>:</w:t>
      </w:r>
    </w:p>
    <w:p w14:paraId="33B16F22" w14:textId="77777777" w:rsidR="00582C20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Understanding of </w:t>
      </w:r>
      <w:r w:rsidR="00090C35">
        <w:rPr>
          <w:rFonts w:cs="Arial"/>
          <w:szCs w:val="22"/>
        </w:rPr>
        <w:t>k</w:t>
      </w:r>
      <w:r>
        <w:rPr>
          <w:rFonts w:cs="Arial"/>
          <w:szCs w:val="22"/>
        </w:rPr>
        <w:t>ey Performance Indicators relating to “</w:t>
      </w:r>
      <w:r w:rsidR="00090C35">
        <w:rPr>
          <w:rFonts w:cs="Arial"/>
          <w:szCs w:val="22"/>
        </w:rPr>
        <w:t>C</w:t>
      </w:r>
      <w:r>
        <w:rPr>
          <w:rFonts w:cs="Arial"/>
          <w:szCs w:val="22"/>
        </w:rPr>
        <w:t>losing the Gap”</w:t>
      </w:r>
    </w:p>
    <w:p w14:paraId="39013F7F" w14:textId="77777777" w:rsidR="009F00ED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>Understanding of social determinants of Health</w:t>
      </w:r>
    </w:p>
    <w:p w14:paraId="7FEDC44C" w14:textId="77777777" w:rsidR="009F00ED" w:rsidRPr="00C440DD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Understanding of community/individual empowerment.  </w:t>
      </w:r>
    </w:p>
    <w:p w14:paraId="5F909DA8" w14:textId="77777777" w:rsidR="00582C20" w:rsidRPr="00C440DD" w:rsidRDefault="00582C20" w:rsidP="00582C20">
      <w:pPr>
        <w:ind w:left="360" w:right="-166"/>
        <w:jc w:val="both"/>
        <w:rPr>
          <w:rFonts w:cs="Arial"/>
          <w:szCs w:val="22"/>
        </w:rPr>
      </w:pPr>
    </w:p>
    <w:p w14:paraId="49FD0E39" w14:textId="77777777" w:rsidR="00582C20" w:rsidRPr="00C440DD" w:rsidRDefault="00582C20" w:rsidP="00582C20">
      <w:pPr>
        <w:rPr>
          <w:rFonts w:cs="Arial"/>
          <w:szCs w:val="22"/>
        </w:rPr>
      </w:pPr>
    </w:p>
    <w:p w14:paraId="0C177288" w14:textId="77777777" w:rsidR="00582C20" w:rsidRPr="00C440DD" w:rsidRDefault="00582C20" w:rsidP="00582C20">
      <w:pPr>
        <w:tabs>
          <w:tab w:val="right" w:pos="10460"/>
        </w:tabs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</w:rPr>
        <w:t xml:space="preserve">Approved: </w:t>
      </w:r>
      <w:r w:rsidR="00AF638E" w:rsidRPr="00C440DD">
        <w:rPr>
          <w:rFonts w:cs="Arial"/>
          <w:b/>
          <w:szCs w:val="22"/>
        </w:rPr>
        <w:t>2</w:t>
      </w:r>
      <w:r w:rsidR="009A04BB">
        <w:rPr>
          <w:rFonts w:cs="Arial"/>
          <w:b/>
          <w:szCs w:val="22"/>
        </w:rPr>
        <w:t>5</w:t>
      </w:r>
      <w:r w:rsidRPr="00C440DD">
        <w:rPr>
          <w:rFonts w:cs="Arial"/>
          <w:b/>
          <w:szCs w:val="22"/>
        </w:rPr>
        <w:t xml:space="preserve"> February 2019</w:t>
      </w:r>
      <w:r w:rsidRPr="00C440DD">
        <w:rPr>
          <w:rFonts w:cs="Arial"/>
          <w:b/>
          <w:szCs w:val="22"/>
        </w:rPr>
        <w:tab/>
        <w:t>Barb Shaw, General Manager</w:t>
      </w:r>
    </w:p>
    <w:p w14:paraId="7A918C5E" w14:textId="77777777" w:rsidR="005763DA" w:rsidRPr="00C440DD" w:rsidRDefault="00582232" w:rsidP="00582C20">
      <w:pPr>
        <w:ind w:left="-1134"/>
        <w:rPr>
          <w:szCs w:val="22"/>
        </w:rPr>
      </w:pPr>
    </w:p>
    <w:sectPr w:rsidR="005763DA" w:rsidRPr="00C440DD" w:rsidSect="00582C20">
      <w:headerReference w:type="default" r:id="rId9"/>
      <w:pgSz w:w="11906" w:h="16838"/>
      <w:pgMar w:top="1440" w:right="1440" w:bottom="1440" w:left="144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B05" w14:textId="77777777" w:rsidR="00582232" w:rsidRDefault="00582232" w:rsidP="00582C20">
      <w:r>
        <w:separator/>
      </w:r>
    </w:p>
  </w:endnote>
  <w:endnote w:type="continuationSeparator" w:id="0">
    <w:p w14:paraId="65638F04" w14:textId="77777777" w:rsidR="00582232" w:rsidRDefault="00582232" w:rsidP="00582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6A7F1" w14:textId="77777777" w:rsidR="00582232" w:rsidRDefault="00582232" w:rsidP="00582C20">
      <w:r>
        <w:separator/>
      </w:r>
    </w:p>
  </w:footnote>
  <w:footnote w:type="continuationSeparator" w:id="0">
    <w:p w14:paraId="2C7E2453" w14:textId="77777777" w:rsidR="00582232" w:rsidRDefault="00582232" w:rsidP="00582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65831" w14:textId="77777777" w:rsidR="00582C20" w:rsidRDefault="00582C20" w:rsidP="00582C20">
    <w:pPr>
      <w:pStyle w:val="Header"/>
      <w:tabs>
        <w:tab w:val="clear" w:pos="9026"/>
        <w:tab w:val="right" w:pos="10466"/>
      </w:tabs>
      <w:ind w:left="-1418" w:right="-1440"/>
    </w:pPr>
    <w:r>
      <w:rPr>
        <w:noProof/>
      </w:rPr>
      <w:drawing>
        <wp:inline distT="0" distB="0" distL="0" distR="0" wp14:anchorId="5D890675" wp14:editId="6CC99164">
          <wp:extent cx="7529527" cy="10369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82" cy="1063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521004" w14:textId="77777777" w:rsidR="00582C20" w:rsidRDefault="00582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83707"/>
    <w:multiLevelType w:val="hybridMultilevel"/>
    <w:tmpl w:val="F384B9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D59F2"/>
    <w:multiLevelType w:val="hybridMultilevel"/>
    <w:tmpl w:val="BB30A4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37400"/>
    <w:multiLevelType w:val="hybridMultilevel"/>
    <w:tmpl w:val="6428A9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C20"/>
    <w:rsid w:val="0007560A"/>
    <w:rsid w:val="00090C35"/>
    <w:rsid w:val="001449FD"/>
    <w:rsid w:val="00363228"/>
    <w:rsid w:val="00543FEA"/>
    <w:rsid w:val="00582232"/>
    <w:rsid w:val="00582C20"/>
    <w:rsid w:val="005D0717"/>
    <w:rsid w:val="006A682D"/>
    <w:rsid w:val="00772DF2"/>
    <w:rsid w:val="008B7921"/>
    <w:rsid w:val="009A04BB"/>
    <w:rsid w:val="009F00ED"/>
    <w:rsid w:val="00AF638E"/>
    <w:rsid w:val="00B72FDF"/>
    <w:rsid w:val="00BD7F3E"/>
    <w:rsid w:val="00C440DD"/>
    <w:rsid w:val="00DA5A3A"/>
    <w:rsid w:val="00E444B3"/>
    <w:rsid w:val="00EA35D8"/>
    <w:rsid w:val="00EE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9A471"/>
  <w15:chartTrackingRefBased/>
  <w15:docId w15:val="{CB1A77E6-C7CE-491F-BF98-36F51D16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20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C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C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C20"/>
  </w:style>
  <w:style w:type="paragraph" w:styleId="Footer">
    <w:name w:val="footer"/>
    <w:basedOn w:val="Normal"/>
    <w:link w:val="FooterChar"/>
    <w:uiPriority w:val="99"/>
    <w:unhideWhenUsed/>
    <w:rsid w:val="00582C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C20"/>
  </w:style>
  <w:style w:type="character" w:customStyle="1" w:styleId="Heading1Char">
    <w:name w:val="Heading 1 Char"/>
    <w:basedOn w:val="DefaultParagraphFont"/>
    <w:link w:val="Heading1"/>
    <w:uiPriority w:val="9"/>
    <w:rsid w:val="00582C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582C2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qFormat/>
    <w:rsid w:val="00582C20"/>
    <w:pPr>
      <w:tabs>
        <w:tab w:val="left" w:pos="4136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82C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2C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3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8E"/>
    <w:rPr>
      <w:rFonts w:ascii="Segoe UI" w:eastAsia="Times New Roman" w:hAnsi="Segoe UI" w:cs="Segoe UI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anyinginyi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662EF-4B59-4843-B8DD-6B4C1AB1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Anyinginyi Health Aboriginal Corporation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Bakker</dc:creator>
  <cp:keywords/>
  <dc:description/>
  <cp:lastModifiedBy>Peter Hayes</cp:lastModifiedBy>
  <cp:revision>2</cp:revision>
  <cp:lastPrinted>2019-02-21T04:42:00Z</cp:lastPrinted>
  <dcterms:created xsi:type="dcterms:W3CDTF">2019-07-19T03:27:00Z</dcterms:created>
  <dcterms:modified xsi:type="dcterms:W3CDTF">2019-07-19T03:27:00Z</dcterms:modified>
</cp:coreProperties>
</file>