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11E25" w14:textId="77777777" w:rsidR="003D445D" w:rsidRDefault="003D445D">
      <w:pPr>
        <w:sectPr w:rsidR="003D445D" w:rsidSect="00151E3C">
          <w:headerReference w:type="even" r:id="rId11"/>
          <w:headerReference w:type="default" r:id="rId12"/>
          <w:footerReference w:type="even" r:id="rId13"/>
          <w:footerReference w:type="default" r:id="rId14"/>
          <w:headerReference w:type="first" r:id="rId15"/>
          <w:footerReference w:type="first" r:id="rId16"/>
          <w:pgSz w:w="11900" w:h="16840"/>
          <w:pgMar w:top="720" w:right="567" w:bottom="720" w:left="720" w:header="709" w:footer="397" w:gutter="0"/>
          <w:cols w:space="708"/>
          <w:docGrid w:linePitch="360"/>
        </w:sectPr>
      </w:pPr>
    </w:p>
    <w:p w14:paraId="5C9E4177" w14:textId="77777777" w:rsidR="003D445D" w:rsidRDefault="003D445D"/>
    <w:p w14:paraId="3E424BC5" w14:textId="77777777" w:rsidR="00327A41" w:rsidRDefault="00327A41" w:rsidP="00327A41">
      <w:pPr>
        <w:pStyle w:val="icebody"/>
      </w:pPr>
    </w:p>
    <w:p w14:paraId="1061A0BB" w14:textId="77777777" w:rsidR="00327A41" w:rsidRDefault="00327A41" w:rsidP="00327A41"/>
    <w:p w14:paraId="0C5FE973" w14:textId="77777777" w:rsidR="00327A41" w:rsidRDefault="00327A41" w:rsidP="00327A41"/>
    <w:p w14:paraId="568B8724" w14:textId="77777777" w:rsidR="00327A41" w:rsidRDefault="00327A41" w:rsidP="00327A41"/>
    <w:p w14:paraId="41CC49EB" w14:textId="77777777" w:rsidR="00327A41" w:rsidRDefault="00327A41" w:rsidP="00327A41"/>
    <w:p w14:paraId="3088FCDF" w14:textId="77777777" w:rsidR="00E828AE" w:rsidRPr="00E828AE" w:rsidRDefault="00E828AE" w:rsidP="00E828AE">
      <w:pPr>
        <w:rPr>
          <w:rFonts w:ascii="Arial" w:eastAsia="Times New Roman" w:hAnsi="Arial" w:cs="Arial"/>
          <w:b/>
          <w:bCs/>
          <w:sz w:val="22"/>
          <w:szCs w:val="22"/>
          <w:u w:val="single"/>
          <w:lang w:val="en-AU"/>
        </w:rPr>
      </w:pPr>
      <w:r w:rsidRPr="00E828AE">
        <w:rPr>
          <w:rFonts w:ascii="Arial" w:eastAsia="Times New Roman" w:hAnsi="Arial" w:cs="Arial"/>
          <w:b/>
          <w:bCs/>
          <w:sz w:val="22"/>
          <w:szCs w:val="22"/>
          <w:u w:val="single"/>
          <w:lang w:val="en-AU"/>
        </w:rPr>
        <w:t>POSITION DESCRIPTION</w:t>
      </w:r>
      <w:r w:rsidRPr="00E828AE">
        <w:rPr>
          <w:rFonts w:ascii="Arial" w:eastAsia="Times New Roman" w:hAnsi="Arial" w:cs="Arial"/>
          <w:b/>
          <w:bCs/>
          <w:noProof/>
          <w:sz w:val="22"/>
          <w:szCs w:val="22"/>
          <w:u w:val="single"/>
          <w:lang w:val="en-AU" w:eastAsia="en-AU"/>
        </w:rPr>
        <w:t xml:space="preserve"> </w:t>
      </w:r>
    </w:p>
    <w:p w14:paraId="1259B355" w14:textId="77777777" w:rsidR="00E828AE" w:rsidRPr="00E828AE" w:rsidRDefault="00E828AE" w:rsidP="00E828AE">
      <w:pPr>
        <w:widowControl w:val="0"/>
        <w:autoSpaceDE w:val="0"/>
        <w:autoSpaceDN w:val="0"/>
        <w:spacing w:before="11"/>
        <w:rPr>
          <w:rFonts w:ascii="Arial" w:eastAsia="Arial" w:hAnsi="Arial" w:cs="Arial"/>
          <w:sz w:val="22"/>
          <w:szCs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2178"/>
        <w:gridCol w:w="2475"/>
        <w:gridCol w:w="2578"/>
      </w:tblGrid>
      <w:tr w:rsidR="00E828AE" w:rsidRPr="00E828AE" w14:paraId="25532FF8" w14:textId="77777777" w:rsidTr="007F74B6">
        <w:trPr>
          <w:trHeight w:val="491"/>
        </w:trPr>
        <w:tc>
          <w:tcPr>
            <w:tcW w:w="2093" w:type="dxa"/>
          </w:tcPr>
          <w:p w14:paraId="16417FD3" w14:textId="77777777" w:rsidR="00E828AE" w:rsidRPr="00E828AE" w:rsidRDefault="00E828AE" w:rsidP="00E828AE">
            <w:pPr>
              <w:widowControl w:val="0"/>
              <w:autoSpaceDE w:val="0"/>
              <w:autoSpaceDN w:val="0"/>
              <w:spacing w:line="248" w:lineRule="exact"/>
              <w:ind w:left="107"/>
              <w:rPr>
                <w:rFonts w:ascii="Arial" w:eastAsia="Arial" w:hAnsi="Arial" w:cs="Arial"/>
                <w:b/>
                <w:sz w:val="22"/>
                <w:szCs w:val="22"/>
              </w:rPr>
            </w:pPr>
            <w:r w:rsidRPr="00E828AE">
              <w:rPr>
                <w:rFonts w:ascii="Arial" w:eastAsia="Arial" w:hAnsi="Arial" w:cs="Arial"/>
                <w:b/>
                <w:sz w:val="22"/>
                <w:szCs w:val="22"/>
              </w:rPr>
              <w:t>POSITION</w:t>
            </w:r>
            <w:r w:rsidRPr="00E828AE">
              <w:rPr>
                <w:rFonts w:ascii="Arial" w:eastAsia="Arial" w:hAnsi="Arial" w:cs="Arial"/>
                <w:b/>
                <w:spacing w:val="-5"/>
                <w:sz w:val="22"/>
                <w:szCs w:val="22"/>
              </w:rPr>
              <w:t xml:space="preserve"> </w:t>
            </w:r>
            <w:r w:rsidRPr="00E828AE">
              <w:rPr>
                <w:rFonts w:ascii="Arial" w:eastAsia="Arial" w:hAnsi="Arial" w:cs="Arial"/>
                <w:b/>
                <w:spacing w:val="-2"/>
                <w:sz w:val="22"/>
                <w:szCs w:val="22"/>
              </w:rPr>
              <w:t>TITLE:</w:t>
            </w:r>
          </w:p>
        </w:tc>
        <w:tc>
          <w:tcPr>
            <w:tcW w:w="7231" w:type="dxa"/>
            <w:gridSpan w:val="3"/>
          </w:tcPr>
          <w:p w14:paraId="69D1811D" w14:textId="2F70916E" w:rsidR="00E828AE" w:rsidRPr="00E828AE" w:rsidRDefault="00AE2DDD" w:rsidP="00AE2DDD">
            <w:pPr>
              <w:widowControl w:val="0"/>
              <w:autoSpaceDE w:val="0"/>
              <w:autoSpaceDN w:val="0"/>
              <w:spacing w:line="250" w:lineRule="exact"/>
              <w:rPr>
                <w:rFonts w:ascii="Arial" w:eastAsia="Arial" w:hAnsi="Arial" w:cs="Arial"/>
                <w:sz w:val="22"/>
                <w:szCs w:val="22"/>
              </w:rPr>
            </w:pPr>
            <w:r>
              <w:rPr>
                <w:rFonts w:ascii="Arial" w:eastAsia="Arial" w:hAnsi="Arial" w:cs="Arial"/>
                <w:sz w:val="22"/>
                <w:szCs w:val="22"/>
              </w:rPr>
              <w:t xml:space="preserve">Practice and Development </w:t>
            </w:r>
            <w:r w:rsidR="00620F50">
              <w:rPr>
                <w:rFonts w:ascii="Arial" w:eastAsia="Arial" w:hAnsi="Arial" w:cs="Arial"/>
                <w:sz w:val="22"/>
                <w:szCs w:val="22"/>
              </w:rPr>
              <w:t>Leader</w:t>
            </w:r>
          </w:p>
        </w:tc>
      </w:tr>
      <w:tr w:rsidR="00E828AE" w:rsidRPr="00E828AE" w14:paraId="438F612E" w14:textId="77777777" w:rsidTr="007F74B6">
        <w:trPr>
          <w:trHeight w:val="779"/>
        </w:trPr>
        <w:tc>
          <w:tcPr>
            <w:tcW w:w="2093" w:type="dxa"/>
          </w:tcPr>
          <w:p w14:paraId="03640F4B" w14:textId="77777777" w:rsidR="00E828AE" w:rsidRPr="00E828AE" w:rsidRDefault="00E828AE" w:rsidP="00E828AE">
            <w:pPr>
              <w:widowControl w:val="0"/>
              <w:autoSpaceDE w:val="0"/>
              <w:autoSpaceDN w:val="0"/>
              <w:spacing w:line="248" w:lineRule="exact"/>
              <w:ind w:left="107"/>
              <w:rPr>
                <w:rFonts w:ascii="Arial" w:eastAsia="Arial" w:hAnsi="Arial" w:cs="Arial"/>
                <w:b/>
                <w:sz w:val="22"/>
                <w:szCs w:val="22"/>
              </w:rPr>
            </w:pPr>
            <w:r w:rsidRPr="00E828AE">
              <w:rPr>
                <w:rFonts w:ascii="Arial" w:eastAsia="Arial" w:hAnsi="Arial" w:cs="Arial"/>
                <w:b/>
                <w:sz w:val="22"/>
                <w:szCs w:val="22"/>
              </w:rPr>
              <w:t>REPORTS</w:t>
            </w:r>
            <w:r w:rsidRPr="00E828AE">
              <w:rPr>
                <w:rFonts w:ascii="Arial" w:eastAsia="Arial" w:hAnsi="Arial" w:cs="Arial"/>
                <w:b/>
                <w:spacing w:val="-7"/>
                <w:sz w:val="22"/>
                <w:szCs w:val="22"/>
              </w:rPr>
              <w:t xml:space="preserve"> </w:t>
            </w:r>
            <w:r w:rsidRPr="00E828AE">
              <w:rPr>
                <w:rFonts w:ascii="Arial" w:eastAsia="Arial" w:hAnsi="Arial" w:cs="Arial"/>
                <w:b/>
                <w:spacing w:val="-5"/>
                <w:sz w:val="22"/>
                <w:szCs w:val="22"/>
              </w:rPr>
              <w:t>TO:</w:t>
            </w:r>
          </w:p>
        </w:tc>
        <w:tc>
          <w:tcPr>
            <w:tcW w:w="2178" w:type="dxa"/>
          </w:tcPr>
          <w:p w14:paraId="30AB6DB0" w14:textId="3A7B95B7" w:rsidR="00E828AE" w:rsidRPr="00E828AE" w:rsidRDefault="00AE2DDD" w:rsidP="00E828AE">
            <w:pPr>
              <w:widowControl w:val="0"/>
              <w:autoSpaceDE w:val="0"/>
              <w:autoSpaceDN w:val="0"/>
              <w:spacing w:line="250" w:lineRule="exact"/>
              <w:ind w:left="107"/>
              <w:rPr>
                <w:rFonts w:ascii="Arial" w:eastAsia="Arial" w:hAnsi="Arial" w:cs="Arial"/>
                <w:sz w:val="22"/>
                <w:szCs w:val="22"/>
              </w:rPr>
            </w:pPr>
            <w:r>
              <w:rPr>
                <w:rFonts w:ascii="Arial" w:eastAsia="Arial" w:hAnsi="Arial" w:cs="Arial"/>
                <w:sz w:val="22"/>
                <w:szCs w:val="22"/>
              </w:rPr>
              <w:t>Chief Executive Officer</w:t>
            </w:r>
          </w:p>
        </w:tc>
        <w:tc>
          <w:tcPr>
            <w:tcW w:w="2475" w:type="dxa"/>
          </w:tcPr>
          <w:p w14:paraId="3B9BD0AE" w14:textId="77777777" w:rsidR="00E828AE" w:rsidRPr="00E828AE" w:rsidRDefault="00E828AE" w:rsidP="00E828AE">
            <w:pPr>
              <w:widowControl w:val="0"/>
              <w:autoSpaceDE w:val="0"/>
              <w:autoSpaceDN w:val="0"/>
              <w:spacing w:line="248" w:lineRule="exact"/>
              <w:ind w:left="106"/>
              <w:rPr>
                <w:rFonts w:ascii="Arial" w:eastAsia="Arial" w:hAnsi="Arial" w:cs="Arial"/>
                <w:b/>
                <w:sz w:val="22"/>
                <w:szCs w:val="22"/>
              </w:rPr>
            </w:pPr>
            <w:r w:rsidRPr="00E828AE">
              <w:rPr>
                <w:rFonts w:ascii="Arial" w:eastAsia="Arial" w:hAnsi="Arial" w:cs="Arial"/>
                <w:b/>
                <w:sz w:val="22"/>
                <w:szCs w:val="22"/>
              </w:rPr>
              <w:t>WORK</w:t>
            </w:r>
            <w:r w:rsidRPr="00E828AE">
              <w:rPr>
                <w:rFonts w:ascii="Arial" w:eastAsia="Arial" w:hAnsi="Arial" w:cs="Arial"/>
                <w:b/>
                <w:spacing w:val="-3"/>
                <w:sz w:val="22"/>
                <w:szCs w:val="22"/>
              </w:rPr>
              <w:t xml:space="preserve"> </w:t>
            </w:r>
            <w:r w:rsidRPr="00E828AE">
              <w:rPr>
                <w:rFonts w:ascii="Arial" w:eastAsia="Arial" w:hAnsi="Arial" w:cs="Arial"/>
                <w:b/>
                <w:sz w:val="22"/>
                <w:szCs w:val="22"/>
              </w:rPr>
              <w:t>AREA</w:t>
            </w:r>
            <w:r w:rsidRPr="00E828AE">
              <w:rPr>
                <w:rFonts w:ascii="Arial" w:eastAsia="Arial" w:hAnsi="Arial" w:cs="Arial"/>
                <w:b/>
                <w:spacing w:val="-9"/>
                <w:sz w:val="22"/>
                <w:szCs w:val="22"/>
              </w:rPr>
              <w:t xml:space="preserve"> </w:t>
            </w:r>
            <w:r w:rsidRPr="00E828AE">
              <w:rPr>
                <w:rFonts w:ascii="Arial" w:eastAsia="Arial" w:hAnsi="Arial" w:cs="Arial"/>
                <w:b/>
                <w:spacing w:val="-4"/>
                <w:sz w:val="22"/>
                <w:szCs w:val="22"/>
              </w:rPr>
              <w:t>UNIT:</w:t>
            </w:r>
          </w:p>
        </w:tc>
        <w:tc>
          <w:tcPr>
            <w:tcW w:w="2578" w:type="dxa"/>
          </w:tcPr>
          <w:p w14:paraId="63A17196" w14:textId="2A2A15A8" w:rsidR="00E828AE" w:rsidRPr="00E828AE" w:rsidRDefault="009D4848" w:rsidP="00E828AE">
            <w:pPr>
              <w:widowControl w:val="0"/>
              <w:autoSpaceDE w:val="0"/>
              <w:autoSpaceDN w:val="0"/>
              <w:spacing w:line="276" w:lineRule="auto"/>
              <w:ind w:left="106" w:right="905"/>
              <w:rPr>
                <w:rFonts w:ascii="Arial" w:eastAsia="Arial" w:hAnsi="Arial" w:cs="Arial"/>
                <w:sz w:val="22"/>
                <w:szCs w:val="22"/>
              </w:rPr>
            </w:pPr>
            <w:r>
              <w:rPr>
                <w:rFonts w:ascii="Arial" w:eastAsia="Arial" w:hAnsi="Arial" w:cs="Arial"/>
                <w:sz w:val="22"/>
                <w:szCs w:val="22"/>
              </w:rPr>
              <w:t>Practice and Development</w:t>
            </w:r>
          </w:p>
        </w:tc>
      </w:tr>
      <w:tr w:rsidR="00E828AE" w:rsidRPr="00E828AE" w14:paraId="4ED360C6" w14:textId="77777777" w:rsidTr="007F74B6">
        <w:trPr>
          <w:trHeight w:val="782"/>
        </w:trPr>
        <w:tc>
          <w:tcPr>
            <w:tcW w:w="2093" w:type="dxa"/>
          </w:tcPr>
          <w:p w14:paraId="6E900BCF" w14:textId="77777777" w:rsidR="00E828AE" w:rsidRPr="00E828AE" w:rsidRDefault="00E828AE" w:rsidP="00E828AE">
            <w:pPr>
              <w:widowControl w:val="0"/>
              <w:autoSpaceDE w:val="0"/>
              <w:autoSpaceDN w:val="0"/>
              <w:spacing w:line="276" w:lineRule="auto"/>
              <w:ind w:left="107"/>
              <w:rPr>
                <w:rFonts w:ascii="Arial" w:eastAsia="Arial" w:hAnsi="Arial" w:cs="Arial"/>
                <w:b/>
                <w:sz w:val="22"/>
                <w:szCs w:val="22"/>
              </w:rPr>
            </w:pPr>
            <w:r w:rsidRPr="00E828AE">
              <w:rPr>
                <w:rFonts w:ascii="Arial" w:eastAsia="Arial" w:hAnsi="Arial" w:cs="Arial"/>
                <w:b/>
                <w:sz w:val="22"/>
                <w:szCs w:val="22"/>
              </w:rPr>
              <w:t>FULL</w:t>
            </w:r>
            <w:r w:rsidRPr="00E828AE">
              <w:rPr>
                <w:rFonts w:ascii="Arial" w:eastAsia="Arial" w:hAnsi="Arial" w:cs="Arial"/>
                <w:b/>
                <w:spacing w:val="-16"/>
                <w:sz w:val="22"/>
                <w:szCs w:val="22"/>
              </w:rPr>
              <w:t xml:space="preserve"> </w:t>
            </w:r>
            <w:r w:rsidRPr="00E828AE">
              <w:rPr>
                <w:rFonts w:ascii="Arial" w:eastAsia="Arial" w:hAnsi="Arial" w:cs="Arial"/>
                <w:b/>
                <w:sz w:val="22"/>
                <w:szCs w:val="22"/>
              </w:rPr>
              <w:t>TIME</w:t>
            </w:r>
            <w:r w:rsidRPr="00E828AE">
              <w:rPr>
                <w:rFonts w:ascii="Arial" w:eastAsia="Arial" w:hAnsi="Arial" w:cs="Arial"/>
                <w:b/>
                <w:spacing w:val="-15"/>
                <w:sz w:val="22"/>
                <w:szCs w:val="22"/>
              </w:rPr>
              <w:t xml:space="preserve"> </w:t>
            </w:r>
            <w:r w:rsidRPr="00E828AE">
              <w:rPr>
                <w:rFonts w:ascii="Arial" w:eastAsia="Arial" w:hAnsi="Arial" w:cs="Arial"/>
                <w:b/>
                <w:sz w:val="22"/>
                <w:szCs w:val="22"/>
              </w:rPr>
              <w:t>OR PART TIME:</w:t>
            </w:r>
          </w:p>
        </w:tc>
        <w:tc>
          <w:tcPr>
            <w:tcW w:w="2178" w:type="dxa"/>
          </w:tcPr>
          <w:p w14:paraId="2721E5D5" w14:textId="37B01722" w:rsidR="00E828AE" w:rsidRPr="00E828AE" w:rsidRDefault="009D4848" w:rsidP="00E828AE">
            <w:pPr>
              <w:widowControl w:val="0"/>
              <w:autoSpaceDE w:val="0"/>
              <w:autoSpaceDN w:val="0"/>
              <w:ind w:left="107"/>
              <w:rPr>
                <w:rFonts w:ascii="Arial" w:eastAsia="Arial" w:hAnsi="Arial" w:cs="Arial"/>
                <w:sz w:val="22"/>
                <w:szCs w:val="22"/>
              </w:rPr>
            </w:pPr>
            <w:r>
              <w:rPr>
                <w:rFonts w:ascii="Arial" w:eastAsia="Arial" w:hAnsi="Arial" w:cs="Arial"/>
                <w:sz w:val="22"/>
                <w:szCs w:val="22"/>
              </w:rPr>
              <w:t>Full time</w:t>
            </w:r>
          </w:p>
        </w:tc>
        <w:tc>
          <w:tcPr>
            <w:tcW w:w="2475" w:type="dxa"/>
          </w:tcPr>
          <w:p w14:paraId="5A7AE9EE" w14:textId="77777777" w:rsidR="00E828AE" w:rsidRPr="00E828AE" w:rsidRDefault="00E828AE" w:rsidP="00E828AE">
            <w:pPr>
              <w:widowControl w:val="0"/>
              <w:autoSpaceDE w:val="0"/>
              <w:autoSpaceDN w:val="0"/>
              <w:spacing w:line="276" w:lineRule="auto"/>
              <w:ind w:left="106" w:right="1134"/>
              <w:rPr>
                <w:rFonts w:ascii="Arial" w:eastAsia="Arial" w:hAnsi="Arial" w:cs="Arial"/>
                <w:b/>
                <w:sz w:val="22"/>
                <w:szCs w:val="22"/>
              </w:rPr>
            </w:pPr>
            <w:r w:rsidRPr="00E828AE">
              <w:rPr>
                <w:rFonts w:ascii="Arial" w:eastAsia="Arial" w:hAnsi="Arial" w:cs="Arial"/>
                <w:b/>
                <w:spacing w:val="-2"/>
                <w:sz w:val="22"/>
                <w:szCs w:val="22"/>
              </w:rPr>
              <w:t>PRIMARY LOCATION:</w:t>
            </w:r>
          </w:p>
        </w:tc>
        <w:tc>
          <w:tcPr>
            <w:tcW w:w="2578" w:type="dxa"/>
          </w:tcPr>
          <w:p w14:paraId="386D293A" w14:textId="4F0A0CE6" w:rsidR="00E828AE" w:rsidRPr="00E828AE" w:rsidRDefault="009D4848" w:rsidP="00E828AE">
            <w:pPr>
              <w:widowControl w:val="0"/>
              <w:autoSpaceDE w:val="0"/>
              <w:autoSpaceDN w:val="0"/>
              <w:ind w:left="106"/>
              <w:rPr>
                <w:rFonts w:ascii="Arial" w:eastAsia="Arial" w:hAnsi="Arial" w:cs="Arial"/>
                <w:sz w:val="22"/>
                <w:szCs w:val="22"/>
              </w:rPr>
            </w:pPr>
            <w:r>
              <w:rPr>
                <w:rFonts w:ascii="Arial" w:eastAsia="Arial" w:hAnsi="Arial" w:cs="Arial"/>
                <w:sz w:val="22"/>
                <w:szCs w:val="22"/>
              </w:rPr>
              <w:t>Bayswater</w:t>
            </w:r>
          </w:p>
        </w:tc>
      </w:tr>
      <w:tr w:rsidR="00E828AE" w:rsidRPr="00E828AE" w14:paraId="35F6E09D" w14:textId="77777777" w:rsidTr="007F74B6">
        <w:trPr>
          <w:trHeight w:val="784"/>
        </w:trPr>
        <w:tc>
          <w:tcPr>
            <w:tcW w:w="2093" w:type="dxa"/>
          </w:tcPr>
          <w:p w14:paraId="1E346971" w14:textId="77777777" w:rsidR="00E828AE" w:rsidRPr="00E828AE" w:rsidRDefault="00E828AE" w:rsidP="00E828AE">
            <w:pPr>
              <w:widowControl w:val="0"/>
              <w:autoSpaceDE w:val="0"/>
              <w:autoSpaceDN w:val="0"/>
              <w:spacing w:line="276" w:lineRule="auto"/>
              <w:ind w:left="107" w:right="835"/>
              <w:rPr>
                <w:rFonts w:ascii="Arial" w:eastAsia="Arial" w:hAnsi="Arial" w:cs="Arial"/>
                <w:b/>
                <w:sz w:val="22"/>
                <w:szCs w:val="22"/>
              </w:rPr>
            </w:pPr>
            <w:r w:rsidRPr="00E828AE">
              <w:rPr>
                <w:rFonts w:ascii="Arial" w:eastAsia="Arial" w:hAnsi="Arial" w:cs="Arial"/>
                <w:b/>
                <w:spacing w:val="-2"/>
                <w:sz w:val="22"/>
                <w:szCs w:val="22"/>
              </w:rPr>
              <w:t>DIRECT REPORTS:</w:t>
            </w:r>
          </w:p>
        </w:tc>
        <w:tc>
          <w:tcPr>
            <w:tcW w:w="2178" w:type="dxa"/>
          </w:tcPr>
          <w:p w14:paraId="5BBDE1E6" w14:textId="3AFEBF6E" w:rsidR="00E828AE" w:rsidRPr="00E828AE" w:rsidRDefault="00E828AE" w:rsidP="00E828AE">
            <w:pPr>
              <w:widowControl w:val="0"/>
              <w:autoSpaceDE w:val="0"/>
              <w:autoSpaceDN w:val="0"/>
              <w:rPr>
                <w:rFonts w:ascii="Arial" w:eastAsia="Arial" w:hAnsi="Arial" w:cs="Arial"/>
                <w:sz w:val="22"/>
                <w:szCs w:val="22"/>
              </w:rPr>
            </w:pPr>
            <w:r w:rsidRPr="00E828AE">
              <w:rPr>
                <w:rFonts w:ascii="Arial" w:eastAsia="Arial" w:hAnsi="Arial" w:cs="Arial"/>
                <w:sz w:val="22"/>
                <w:szCs w:val="22"/>
              </w:rPr>
              <w:t xml:space="preserve"> </w:t>
            </w:r>
            <w:r w:rsidR="00CB0984">
              <w:rPr>
                <w:rFonts w:ascii="Arial" w:eastAsia="Arial" w:hAnsi="Arial" w:cs="Arial"/>
                <w:sz w:val="22"/>
                <w:szCs w:val="22"/>
              </w:rPr>
              <w:t>4</w:t>
            </w:r>
            <w:r w:rsidR="003C3CF9">
              <w:rPr>
                <w:rFonts w:ascii="Arial" w:eastAsia="Arial" w:hAnsi="Arial" w:cs="Arial"/>
                <w:sz w:val="22"/>
                <w:szCs w:val="22"/>
              </w:rPr>
              <w:t>-7</w:t>
            </w:r>
          </w:p>
        </w:tc>
        <w:tc>
          <w:tcPr>
            <w:tcW w:w="2475" w:type="dxa"/>
          </w:tcPr>
          <w:p w14:paraId="1E902A32" w14:textId="77777777" w:rsidR="00E828AE" w:rsidRPr="00E828AE" w:rsidRDefault="00E828AE" w:rsidP="00E828AE">
            <w:pPr>
              <w:widowControl w:val="0"/>
              <w:autoSpaceDE w:val="0"/>
              <w:autoSpaceDN w:val="0"/>
              <w:spacing w:line="276" w:lineRule="auto"/>
              <w:ind w:left="106" w:right="49"/>
              <w:rPr>
                <w:rFonts w:ascii="Arial" w:eastAsia="Arial" w:hAnsi="Arial" w:cs="Arial"/>
                <w:b/>
                <w:sz w:val="22"/>
                <w:szCs w:val="22"/>
              </w:rPr>
            </w:pPr>
            <w:r w:rsidRPr="00E828AE">
              <w:rPr>
                <w:rFonts w:ascii="Arial" w:eastAsia="Arial" w:hAnsi="Arial" w:cs="Arial"/>
                <w:b/>
                <w:spacing w:val="-4"/>
                <w:sz w:val="22"/>
                <w:szCs w:val="22"/>
              </w:rPr>
              <w:t xml:space="preserve">JOB </w:t>
            </w:r>
            <w:r w:rsidRPr="00E828AE">
              <w:rPr>
                <w:rFonts w:ascii="Arial" w:eastAsia="Arial" w:hAnsi="Arial" w:cs="Arial"/>
                <w:b/>
                <w:spacing w:val="-2"/>
                <w:sz w:val="22"/>
                <w:szCs w:val="22"/>
              </w:rPr>
              <w:t>CLASSIFICATION:</w:t>
            </w:r>
          </w:p>
        </w:tc>
        <w:tc>
          <w:tcPr>
            <w:tcW w:w="2578" w:type="dxa"/>
          </w:tcPr>
          <w:p w14:paraId="1BAF7A63" w14:textId="132B42A4" w:rsidR="00E828AE" w:rsidRPr="00E828AE" w:rsidRDefault="00E828AE" w:rsidP="00E828AE">
            <w:pPr>
              <w:widowControl w:val="0"/>
              <w:autoSpaceDE w:val="0"/>
              <w:autoSpaceDN w:val="0"/>
              <w:ind w:left="106"/>
              <w:rPr>
                <w:rFonts w:ascii="Arial" w:eastAsia="Arial" w:hAnsi="Arial" w:cs="Arial"/>
                <w:sz w:val="22"/>
                <w:szCs w:val="22"/>
              </w:rPr>
            </w:pPr>
            <w:r w:rsidRPr="00E828AE">
              <w:rPr>
                <w:rFonts w:ascii="Arial" w:eastAsia="Arial" w:hAnsi="Arial" w:cs="Arial"/>
                <w:sz w:val="22"/>
                <w:szCs w:val="22"/>
              </w:rPr>
              <w:t>SC</w:t>
            </w:r>
            <w:r w:rsidR="00BD03ED">
              <w:rPr>
                <w:rFonts w:ascii="Arial" w:eastAsia="Arial" w:hAnsi="Arial" w:cs="Arial"/>
                <w:sz w:val="22"/>
                <w:szCs w:val="22"/>
              </w:rPr>
              <w:t>H</w:t>
            </w:r>
            <w:r w:rsidRPr="00E828AE">
              <w:rPr>
                <w:rFonts w:ascii="Arial" w:eastAsia="Arial" w:hAnsi="Arial" w:cs="Arial"/>
                <w:sz w:val="22"/>
                <w:szCs w:val="22"/>
              </w:rPr>
              <w:t xml:space="preserve">ADS </w:t>
            </w:r>
            <w:r w:rsidR="00D0209F">
              <w:rPr>
                <w:rFonts w:ascii="Arial" w:eastAsia="Arial" w:hAnsi="Arial" w:cs="Arial"/>
                <w:sz w:val="22"/>
                <w:szCs w:val="22"/>
              </w:rPr>
              <w:t xml:space="preserve">Level </w:t>
            </w:r>
            <w:r w:rsidR="009D4848">
              <w:rPr>
                <w:rFonts w:ascii="Arial" w:eastAsia="Arial" w:hAnsi="Arial" w:cs="Arial"/>
                <w:sz w:val="22"/>
                <w:szCs w:val="22"/>
              </w:rPr>
              <w:t>8</w:t>
            </w:r>
          </w:p>
        </w:tc>
      </w:tr>
    </w:tbl>
    <w:p w14:paraId="5B13A6CC" w14:textId="77777777" w:rsidR="00E828AE" w:rsidRPr="00E828AE" w:rsidRDefault="00E828AE" w:rsidP="00E828AE">
      <w:pPr>
        <w:widowControl w:val="0"/>
        <w:autoSpaceDE w:val="0"/>
        <w:autoSpaceDN w:val="0"/>
        <w:rPr>
          <w:rFonts w:ascii="Arial" w:eastAsia="Arial" w:hAnsi="Arial" w:cs="Arial"/>
          <w:sz w:val="22"/>
          <w:szCs w:val="22"/>
        </w:rPr>
      </w:pPr>
    </w:p>
    <w:p w14:paraId="1BF2D00E" w14:textId="77777777" w:rsidR="00E828AE" w:rsidRPr="00E828AE" w:rsidRDefault="00E828AE" w:rsidP="00E828AE">
      <w:pPr>
        <w:jc w:val="both"/>
        <w:rPr>
          <w:rFonts w:ascii="Arial" w:eastAsia="Times New Roman" w:hAnsi="Arial" w:cs="Arial"/>
          <w:b/>
          <w:caps/>
          <w:sz w:val="22"/>
          <w:szCs w:val="22"/>
          <w:u w:val="single"/>
          <w:lang w:val="en-AU"/>
        </w:rPr>
      </w:pPr>
      <w:r w:rsidRPr="00E828AE">
        <w:rPr>
          <w:rFonts w:ascii="Arial" w:eastAsia="Times New Roman" w:hAnsi="Arial" w:cs="Arial"/>
          <w:b/>
          <w:caps/>
          <w:sz w:val="22"/>
          <w:szCs w:val="22"/>
          <w:u w:val="single"/>
          <w:lang w:val="en-AU"/>
        </w:rPr>
        <w:t>POSITION SUMMARY</w:t>
      </w:r>
    </w:p>
    <w:p w14:paraId="4D246ACC" w14:textId="77777777" w:rsidR="00E828AE" w:rsidRPr="00E828AE" w:rsidRDefault="00E828AE" w:rsidP="00E828AE">
      <w:pPr>
        <w:widowControl w:val="0"/>
        <w:autoSpaceDE w:val="0"/>
        <w:autoSpaceDN w:val="0"/>
        <w:spacing w:line="276" w:lineRule="auto"/>
        <w:ind w:right="419"/>
        <w:jc w:val="both"/>
        <w:rPr>
          <w:rFonts w:ascii="Arial" w:eastAsia="Arial" w:hAnsi="Arial" w:cs="Arial"/>
          <w:sz w:val="22"/>
          <w:szCs w:val="22"/>
        </w:rPr>
      </w:pPr>
    </w:p>
    <w:p w14:paraId="61214765" w14:textId="31545E00" w:rsidR="006176A9" w:rsidRDefault="00CD532F" w:rsidP="0067685A">
      <w:pPr>
        <w:pStyle w:val="Default"/>
        <w:jc w:val="both"/>
        <w:rPr>
          <w:sz w:val="22"/>
          <w:szCs w:val="22"/>
        </w:rPr>
      </w:pPr>
      <w:r>
        <w:rPr>
          <w:sz w:val="22"/>
          <w:szCs w:val="22"/>
        </w:rPr>
        <w:t xml:space="preserve">The Practice and Development </w:t>
      </w:r>
      <w:r w:rsidR="00655C04">
        <w:rPr>
          <w:sz w:val="22"/>
          <w:szCs w:val="22"/>
        </w:rPr>
        <w:t>Lead</w:t>
      </w:r>
      <w:r>
        <w:rPr>
          <w:sz w:val="22"/>
          <w:szCs w:val="22"/>
        </w:rPr>
        <w:t xml:space="preserve">er </w:t>
      </w:r>
      <w:r w:rsidR="0050531F">
        <w:rPr>
          <w:sz w:val="22"/>
          <w:szCs w:val="22"/>
        </w:rPr>
        <w:t>exercises managerial responsibility for</w:t>
      </w:r>
      <w:r w:rsidR="006176A9">
        <w:rPr>
          <w:sz w:val="22"/>
          <w:szCs w:val="22"/>
        </w:rPr>
        <w:t xml:space="preserve"> the Practice and </w:t>
      </w:r>
      <w:r w:rsidR="00DE4966">
        <w:rPr>
          <w:sz w:val="22"/>
          <w:szCs w:val="22"/>
        </w:rPr>
        <w:t>D</w:t>
      </w:r>
      <w:r w:rsidR="006176A9">
        <w:rPr>
          <w:sz w:val="22"/>
          <w:szCs w:val="22"/>
        </w:rPr>
        <w:t xml:space="preserve">evelopment </w:t>
      </w:r>
      <w:r w:rsidR="00DE4966">
        <w:rPr>
          <w:sz w:val="22"/>
          <w:szCs w:val="22"/>
        </w:rPr>
        <w:t>T</w:t>
      </w:r>
      <w:r w:rsidR="006176A9">
        <w:rPr>
          <w:sz w:val="22"/>
          <w:szCs w:val="22"/>
        </w:rPr>
        <w:t xml:space="preserve">eam which consists of the </w:t>
      </w:r>
      <w:r w:rsidR="0046080E">
        <w:rPr>
          <w:sz w:val="22"/>
          <w:szCs w:val="22"/>
        </w:rPr>
        <w:t xml:space="preserve">Education and </w:t>
      </w:r>
      <w:r w:rsidR="006176A9">
        <w:rPr>
          <w:sz w:val="22"/>
          <w:szCs w:val="22"/>
        </w:rPr>
        <w:t>training team and the programs team. The</w:t>
      </w:r>
      <w:r w:rsidR="00655C04">
        <w:rPr>
          <w:sz w:val="22"/>
          <w:szCs w:val="22"/>
        </w:rPr>
        <w:t xml:space="preserve"> </w:t>
      </w:r>
      <w:r w:rsidR="0046080E">
        <w:rPr>
          <w:sz w:val="22"/>
          <w:szCs w:val="22"/>
        </w:rPr>
        <w:t xml:space="preserve">Education and </w:t>
      </w:r>
      <w:r w:rsidR="00865010">
        <w:rPr>
          <w:sz w:val="22"/>
          <w:szCs w:val="22"/>
        </w:rPr>
        <w:t>training team</w:t>
      </w:r>
      <w:r w:rsidR="006176A9">
        <w:rPr>
          <w:sz w:val="22"/>
          <w:szCs w:val="22"/>
        </w:rPr>
        <w:t xml:space="preserve"> support and develop quality practice in the sector as well as the </w:t>
      </w:r>
      <w:proofErr w:type="spellStart"/>
      <w:r w:rsidR="006176A9">
        <w:rPr>
          <w:sz w:val="22"/>
          <w:szCs w:val="22"/>
        </w:rPr>
        <w:t>organi</w:t>
      </w:r>
      <w:r w:rsidR="0046080E">
        <w:rPr>
          <w:sz w:val="22"/>
          <w:szCs w:val="22"/>
        </w:rPr>
        <w:t>s</w:t>
      </w:r>
      <w:r w:rsidR="006176A9">
        <w:rPr>
          <w:sz w:val="22"/>
          <w:szCs w:val="22"/>
        </w:rPr>
        <w:t>ation</w:t>
      </w:r>
      <w:proofErr w:type="spellEnd"/>
      <w:r w:rsidR="006176A9">
        <w:rPr>
          <w:sz w:val="22"/>
          <w:szCs w:val="22"/>
        </w:rPr>
        <w:t xml:space="preserve"> through the delivery of innovative, partnership based accredited</w:t>
      </w:r>
      <w:r w:rsidR="00655C04">
        <w:rPr>
          <w:sz w:val="22"/>
          <w:szCs w:val="22"/>
        </w:rPr>
        <w:t xml:space="preserve"> and non-accredited</w:t>
      </w:r>
      <w:r w:rsidR="006176A9">
        <w:rPr>
          <w:sz w:val="22"/>
          <w:szCs w:val="22"/>
        </w:rPr>
        <w:t xml:space="preserve"> training opportunities </w:t>
      </w:r>
      <w:r w:rsidR="00655C04">
        <w:rPr>
          <w:sz w:val="22"/>
          <w:szCs w:val="22"/>
        </w:rPr>
        <w:t>and research.</w:t>
      </w:r>
      <w:r w:rsidR="00655C04" w:rsidRPr="00655C04">
        <w:rPr>
          <w:sz w:val="22"/>
          <w:szCs w:val="22"/>
        </w:rPr>
        <w:t xml:space="preserve"> </w:t>
      </w:r>
      <w:r w:rsidR="00655C04">
        <w:rPr>
          <w:sz w:val="22"/>
          <w:szCs w:val="22"/>
        </w:rPr>
        <w:t>The Practice and Development Leader will work collaboratively with the Chief Executive Officer to build and develop a skilled workforce, develop and strengthen practice,</w:t>
      </w:r>
      <w:r w:rsidR="00564975">
        <w:rPr>
          <w:sz w:val="22"/>
          <w:szCs w:val="22"/>
        </w:rPr>
        <w:t xml:space="preserve"> and</w:t>
      </w:r>
      <w:r w:rsidR="00655C04">
        <w:rPr>
          <w:sz w:val="22"/>
          <w:szCs w:val="22"/>
        </w:rPr>
        <w:t xml:space="preserve"> provide high quality effective service delivery</w:t>
      </w:r>
      <w:r w:rsidR="00564975">
        <w:rPr>
          <w:sz w:val="22"/>
          <w:szCs w:val="22"/>
        </w:rPr>
        <w:t xml:space="preserve">. They </w:t>
      </w:r>
      <w:r w:rsidR="00DE4966">
        <w:rPr>
          <w:sz w:val="22"/>
          <w:szCs w:val="22"/>
        </w:rPr>
        <w:t xml:space="preserve">undertake work of significant scope and </w:t>
      </w:r>
      <w:r w:rsidR="0046080E">
        <w:rPr>
          <w:sz w:val="22"/>
          <w:szCs w:val="22"/>
        </w:rPr>
        <w:t>complexity overseeing</w:t>
      </w:r>
      <w:r w:rsidR="00564975">
        <w:rPr>
          <w:sz w:val="22"/>
          <w:szCs w:val="22"/>
        </w:rPr>
        <w:t xml:space="preserve"> the programs team and support</w:t>
      </w:r>
      <w:r w:rsidR="00DE4966">
        <w:rPr>
          <w:sz w:val="22"/>
          <w:szCs w:val="22"/>
        </w:rPr>
        <w:t>ing</w:t>
      </w:r>
      <w:r w:rsidR="00564975">
        <w:rPr>
          <w:sz w:val="22"/>
          <w:szCs w:val="22"/>
        </w:rPr>
        <w:t xml:space="preserve"> them to deliver cultural healing, </w:t>
      </w:r>
      <w:r w:rsidR="0046080E">
        <w:rPr>
          <w:sz w:val="22"/>
          <w:szCs w:val="22"/>
        </w:rPr>
        <w:t>behavior</w:t>
      </w:r>
      <w:r w:rsidR="00564975">
        <w:rPr>
          <w:sz w:val="22"/>
          <w:szCs w:val="22"/>
        </w:rPr>
        <w:t xml:space="preserve"> change and therapeutic </w:t>
      </w:r>
      <w:r w:rsidR="0046080E">
        <w:rPr>
          <w:sz w:val="22"/>
          <w:szCs w:val="22"/>
        </w:rPr>
        <w:t xml:space="preserve">based </w:t>
      </w:r>
      <w:r w:rsidR="00564975">
        <w:rPr>
          <w:sz w:val="22"/>
          <w:szCs w:val="22"/>
        </w:rPr>
        <w:t>programs. They are also key in the development and maintenance of partnerships with key stakeholders to ensure quality delivery of services.</w:t>
      </w:r>
    </w:p>
    <w:p w14:paraId="20D9B0CB" w14:textId="77777777" w:rsidR="00655C04" w:rsidRDefault="00655C04" w:rsidP="00CD532F">
      <w:pPr>
        <w:pStyle w:val="Default"/>
        <w:rPr>
          <w:sz w:val="22"/>
          <w:szCs w:val="22"/>
        </w:rPr>
      </w:pPr>
    </w:p>
    <w:p w14:paraId="776A2129" w14:textId="3AF59C60" w:rsidR="00E828AE" w:rsidRPr="00E828AE" w:rsidRDefault="00E828AE" w:rsidP="00564975">
      <w:pPr>
        <w:pStyle w:val="Default"/>
        <w:rPr>
          <w:rFonts w:ascii="Arial" w:eastAsia="Arial" w:hAnsi="Arial" w:cs="Arial"/>
          <w:sz w:val="22"/>
          <w:szCs w:val="22"/>
        </w:rPr>
      </w:pPr>
    </w:p>
    <w:p w14:paraId="3D8710F0" w14:textId="77777777" w:rsidR="00E828AE" w:rsidRPr="00E828AE" w:rsidRDefault="00E828AE" w:rsidP="00E828AE">
      <w:pPr>
        <w:keepNext/>
        <w:keepLines/>
        <w:spacing w:line="259" w:lineRule="auto"/>
        <w:ind w:left="-5" w:hanging="10"/>
        <w:outlineLvl w:val="0"/>
        <w:rPr>
          <w:rFonts w:ascii="Arial" w:eastAsia="Arial" w:hAnsi="Arial" w:cs="Arial"/>
          <w:b/>
          <w:color w:val="000000"/>
          <w:sz w:val="22"/>
          <w:szCs w:val="22"/>
        </w:rPr>
      </w:pPr>
      <w:r w:rsidRPr="00E828AE">
        <w:rPr>
          <w:rFonts w:ascii="Arial" w:eastAsia="Arial" w:hAnsi="Arial" w:cs="Arial"/>
          <w:b/>
          <w:color w:val="000000"/>
          <w:sz w:val="22"/>
          <w:szCs w:val="22"/>
        </w:rPr>
        <w:t xml:space="preserve">KEY RESPONSIBILITY AREAS  </w:t>
      </w:r>
    </w:p>
    <w:p w14:paraId="01A1A886" w14:textId="77777777" w:rsidR="00E828AE" w:rsidRPr="00E828AE" w:rsidRDefault="00E828AE" w:rsidP="00E828AE">
      <w:pPr>
        <w:ind w:left="113"/>
        <w:rPr>
          <w:rFonts w:ascii="Arial" w:hAnsi="Arial" w:cs="Arial"/>
          <w:sz w:val="22"/>
          <w:szCs w:val="22"/>
        </w:rPr>
      </w:pPr>
    </w:p>
    <w:tbl>
      <w:tblPr>
        <w:tblW w:w="901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6368"/>
      </w:tblGrid>
      <w:tr w:rsidR="00415EAC" w:rsidRPr="00E828AE" w14:paraId="3A84CEFC" w14:textId="77777777" w:rsidTr="007F74B6">
        <w:trPr>
          <w:trHeight w:val="1271"/>
        </w:trPr>
        <w:tc>
          <w:tcPr>
            <w:tcW w:w="2650" w:type="dxa"/>
          </w:tcPr>
          <w:p w14:paraId="7A600D77" w14:textId="1CFC5BA8" w:rsidR="00415EAC" w:rsidRDefault="00415EAC" w:rsidP="00E828AE">
            <w:pPr>
              <w:widowControl w:val="0"/>
              <w:autoSpaceDE w:val="0"/>
              <w:autoSpaceDN w:val="0"/>
              <w:spacing w:line="276" w:lineRule="auto"/>
              <w:ind w:left="107"/>
              <w:rPr>
                <w:rFonts w:ascii="Arial" w:eastAsia="Arial" w:hAnsi="Arial" w:cs="Arial"/>
                <w:b/>
                <w:sz w:val="22"/>
                <w:szCs w:val="22"/>
              </w:rPr>
            </w:pPr>
            <w:r>
              <w:rPr>
                <w:rFonts w:ascii="Arial" w:eastAsia="Arial" w:hAnsi="Arial" w:cs="Arial"/>
                <w:b/>
                <w:sz w:val="22"/>
                <w:szCs w:val="22"/>
              </w:rPr>
              <w:t>Service planning and implementation</w:t>
            </w:r>
          </w:p>
        </w:tc>
        <w:tc>
          <w:tcPr>
            <w:tcW w:w="6368" w:type="dxa"/>
          </w:tcPr>
          <w:p w14:paraId="02D18847" w14:textId="616E7680" w:rsidR="00415EAC" w:rsidRPr="00415EAC" w:rsidRDefault="00415EAC" w:rsidP="00415EAC">
            <w:pPr>
              <w:widowControl w:val="0"/>
              <w:numPr>
                <w:ilvl w:val="0"/>
                <w:numId w:val="8"/>
              </w:numPr>
              <w:autoSpaceDE w:val="0"/>
              <w:autoSpaceDN w:val="0"/>
              <w:spacing w:line="276" w:lineRule="auto"/>
              <w:ind w:right="220"/>
              <w:rPr>
                <w:rFonts w:ascii="Arial" w:eastAsia="Arial" w:hAnsi="Arial" w:cs="Arial"/>
                <w:sz w:val="22"/>
                <w:szCs w:val="22"/>
              </w:rPr>
            </w:pPr>
            <w:r w:rsidRPr="00415EAC">
              <w:rPr>
                <w:rFonts w:ascii="Arial" w:eastAsia="Arial" w:hAnsi="Arial" w:cs="Arial"/>
                <w:sz w:val="22"/>
                <w:szCs w:val="22"/>
              </w:rPr>
              <w:t xml:space="preserve">As a member of the senior leadership team, support the CEO with strategic planning, program reviews, setting </w:t>
            </w:r>
            <w:proofErr w:type="spellStart"/>
            <w:r w:rsidR="0046080E" w:rsidRPr="00415EAC">
              <w:rPr>
                <w:rFonts w:ascii="Arial" w:eastAsia="Arial" w:hAnsi="Arial" w:cs="Arial"/>
                <w:sz w:val="22"/>
                <w:szCs w:val="22"/>
              </w:rPr>
              <w:t>Organisational</w:t>
            </w:r>
            <w:proofErr w:type="spellEnd"/>
            <w:r w:rsidRPr="00415EAC">
              <w:rPr>
                <w:rFonts w:ascii="Arial" w:eastAsia="Arial" w:hAnsi="Arial" w:cs="Arial"/>
                <w:sz w:val="22"/>
                <w:szCs w:val="22"/>
              </w:rPr>
              <w:t xml:space="preserve"> priorities, setting, and mitigating against organisation and program risks and workforce planning.</w:t>
            </w:r>
          </w:p>
          <w:p w14:paraId="3B65C02B" w14:textId="77777777" w:rsidR="00415EAC" w:rsidRPr="00415EAC" w:rsidRDefault="00415EAC" w:rsidP="00415EAC">
            <w:pPr>
              <w:widowControl w:val="0"/>
              <w:numPr>
                <w:ilvl w:val="0"/>
                <w:numId w:val="8"/>
              </w:numPr>
              <w:autoSpaceDE w:val="0"/>
              <w:autoSpaceDN w:val="0"/>
              <w:spacing w:line="276" w:lineRule="auto"/>
              <w:ind w:right="220"/>
              <w:rPr>
                <w:rFonts w:ascii="Arial" w:eastAsia="Arial" w:hAnsi="Arial" w:cs="Arial"/>
                <w:sz w:val="22"/>
                <w:szCs w:val="22"/>
              </w:rPr>
            </w:pPr>
            <w:r w:rsidRPr="00415EAC">
              <w:rPr>
                <w:rFonts w:ascii="Arial" w:eastAsia="Arial" w:hAnsi="Arial" w:cs="Arial"/>
                <w:sz w:val="22"/>
                <w:szCs w:val="22"/>
              </w:rPr>
              <w:t xml:space="preserve"> Upholding strategic direction from the Board of directors and CEO</w:t>
            </w:r>
          </w:p>
          <w:p w14:paraId="498A0A30" w14:textId="2EE84C9F" w:rsidR="00415EAC" w:rsidRPr="00415EAC" w:rsidRDefault="00415EAC" w:rsidP="00415EAC">
            <w:pPr>
              <w:widowControl w:val="0"/>
              <w:numPr>
                <w:ilvl w:val="0"/>
                <w:numId w:val="8"/>
              </w:numPr>
              <w:autoSpaceDE w:val="0"/>
              <w:autoSpaceDN w:val="0"/>
              <w:spacing w:line="276" w:lineRule="auto"/>
              <w:ind w:right="220"/>
              <w:rPr>
                <w:rFonts w:ascii="Arial" w:eastAsia="Arial" w:hAnsi="Arial" w:cs="Arial"/>
                <w:sz w:val="22"/>
                <w:szCs w:val="22"/>
              </w:rPr>
            </w:pPr>
            <w:r w:rsidRPr="00415EAC">
              <w:rPr>
                <w:rFonts w:ascii="Arial" w:eastAsia="Arial" w:hAnsi="Arial" w:cs="Arial"/>
                <w:sz w:val="22"/>
                <w:szCs w:val="22"/>
              </w:rPr>
              <w:t>In collaboration with Senior Leadership, contribute to operational planning to ensure service planning and delivery is integrated, holi</w:t>
            </w:r>
            <w:r>
              <w:rPr>
                <w:rFonts w:ascii="Arial" w:eastAsia="Arial" w:hAnsi="Arial" w:cs="Arial"/>
                <w:sz w:val="22"/>
                <w:szCs w:val="22"/>
              </w:rPr>
              <w:t>s</w:t>
            </w:r>
            <w:r w:rsidRPr="00415EAC">
              <w:rPr>
                <w:rFonts w:ascii="Arial" w:eastAsia="Arial" w:hAnsi="Arial" w:cs="Arial"/>
                <w:sz w:val="22"/>
                <w:szCs w:val="22"/>
              </w:rPr>
              <w:t xml:space="preserve">tic and aligned with the BWAHS service delivery </w:t>
            </w:r>
            <w:r>
              <w:rPr>
                <w:rFonts w:ascii="Arial" w:eastAsia="Arial" w:hAnsi="Arial" w:cs="Arial"/>
                <w:sz w:val="22"/>
                <w:szCs w:val="22"/>
              </w:rPr>
              <w:t>m</w:t>
            </w:r>
            <w:r w:rsidRPr="00415EAC">
              <w:rPr>
                <w:rFonts w:ascii="Arial" w:eastAsia="Arial" w:hAnsi="Arial" w:cs="Arial"/>
                <w:sz w:val="22"/>
                <w:szCs w:val="22"/>
              </w:rPr>
              <w:t>odel and the strategic direction of the organisation.</w:t>
            </w:r>
          </w:p>
          <w:p w14:paraId="4FB5B8BD" w14:textId="0C3BE4BE" w:rsidR="00415EAC" w:rsidRPr="00415EAC" w:rsidRDefault="00415EAC" w:rsidP="00415EAC">
            <w:pPr>
              <w:widowControl w:val="0"/>
              <w:numPr>
                <w:ilvl w:val="0"/>
                <w:numId w:val="8"/>
              </w:numPr>
              <w:autoSpaceDE w:val="0"/>
              <w:autoSpaceDN w:val="0"/>
              <w:spacing w:line="276" w:lineRule="auto"/>
              <w:ind w:right="220"/>
              <w:rPr>
                <w:rFonts w:ascii="Arial" w:eastAsia="Arial" w:hAnsi="Arial" w:cs="Arial"/>
                <w:sz w:val="22"/>
                <w:szCs w:val="22"/>
              </w:rPr>
            </w:pPr>
            <w:r w:rsidRPr="00415EAC">
              <w:rPr>
                <w:rFonts w:ascii="Arial" w:eastAsia="Arial" w:hAnsi="Arial" w:cs="Arial"/>
                <w:sz w:val="22"/>
                <w:szCs w:val="22"/>
              </w:rPr>
              <w:t xml:space="preserve">Provide specialist advice and support to the Chief Executive Officer on matters relating to </w:t>
            </w:r>
            <w:r>
              <w:rPr>
                <w:rFonts w:ascii="Arial" w:eastAsia="Arial" w:hAnsi="Arial" w:cs="Arial"/>
                <w:sz w:val="22"/>
                <w:szCs w:val="22"/>
              </w:rPr>
              <w:t xml:space="preserve">the training and </w:t>
            </w:r>
            <w:r>
              <w:rPr>
                <w:rFonts w:ascii="Arial" w:eastAsia="Arial" w:hAnsi="Arial" w:cs="Arial"/>
                <w:sz w:val="22"/>
                <w:szCs w:val="22"/>
              </w:rPr>
              <w:lastRenderedPageBreak/>
              <w:t>research team and, the programs team.</w:t>
            </w:r>
          </w:p>
          <w:p w14:paraId="097D1AAE" w14:textId="65C4F2DA" w:rsidR="00415EAC" w:rsidRPr="00415EAC" w:rsidRDefault="00415EAC" w:rsidP="00415EAC">
            <w:pPr>
              <w:widowControl w:val="0"/>
              <w:numPr>
                <w:ilvl w:val="0"/>
                <w:numId w:val="8"/>
              </w:numPr>
              <w:autoSpaceDE w:val="0"/>
              <w:autoSpaceDN w:val="0"/>
              <w:spacing w:line="276" w:lineRule="auto"/>
              <w:ind w:right="220"/>
              <w:rPr>
                <w:rFonts w:ascii="Arial" w:eastAsia="Arial" w:hAnsi="Arial" w:cs="Arial"/>
                <w:sz w:val="22"/>
                <w:szCs w:val="22"/>
              </w:rPr>
            </w:pPr>
            <w:r w:rsidRPr="00415EAC">
              <w:rPr>
                <w:rFonts w:ascii="Arial" w:eastAsia="Arial" w:hAnsi="Arial" w:cs="Arial"/>
                <w:sz w:val="22"/>
                <w:szCs w:val="22"/>
              </w:rPr>
              <w:t xml:space="preserve">Lead a positive organizational culture that </w:t>
            </w:r>
            <w:r w:rsidR="0046080E" w:rsidRPr="00415EAC">
              <w:rPr>
                <w:rFonts w:ascii="Arial" w:eastAsia="Arial" w:hAnsi="Arial" w:cs="Arial"/>
                <w:sz w:val="22"/>
                <w:szCs w:val="22"/>
              </w:rPr>
              <w:t>centers</w:t>
            </w:r>
            <w:r w:rsidRPr="00415EAC">
              <w:rPr>
                <w:rFonts w:ascii="Arial" w:eastAsia="Arial" w:hAnsi="Arial" w:cs="Arial"/>
                <w:sz w:val="22"/>
                <w:szCs w:val="22"/>
              </w:rPr>
              <w:t xml:space="preserve"> the Aboriginal voices of the team and clients as leaders in understanding their experiences and having those experiences inform practice. </w:t>
            </w:r>
          </w:p>
          <w:p w14:paraId="1F754DE5" w14:textId="18669546" w:rsidR="00415EAC" w:rsidRPr="00415EAC" w:rsidRDefault="00415EAC" w:rsidP="00415EAC">
            <w:pPr>
              <w:widowControl w:val="0"/>
              <w:numPr>
                <w:ilvl w:val="0"/>
                <w:numId w:val="8"/>
              </w:numPr>
              <w:autoSpaceDE w:val="0"/>
              <w:autoSpaceDN w:val="0"/>
              <w:spacing w:line="276" w:lineRule="auto"/>
              <w:ind w:right="220"/>
              <w:rPr>
                <w:rFonts w:ascii="Arial" w:eastAsia="Arial" w:hAnsi="Arial" w:cs="Arial"/>
                <w:sz w:val="22"/>
                <w:szCs w:val="22"/>
              </w:rPr>
            </w:pPr>
            <w:r w:rsidRPr="00415EAC">
              <w:rPr>
                <w:rFonts w:ascii="Arial" w:eastAsia="Arial" w:hAnsi="Arial" w:cs="Arial"/>
                <w:sz w:val="22"/>
                <w:szCs w:val="22"/>
              </w:rPr>
              <w:t xml:space="preserve">Develop and present detailed and comprehensive reports on the BWAHS </w:t>
            </w:r>
            <w:r w:rsidR="007E43F2">
              <w:rPr>
                <w:rFonts w:ascii="Arial" w:eastAsia="Arial" w:hAnsi="Arial" w:cs="Arial"/>
                <w:sz w:val="22"/>
                <w:szCs w:val="22"/>
              </w:rPr>
              <w:t>training and research team and the programs team’s activities</w:t>
            </w:r>
            <w:r w:rsidRPr="00415EAC">
              <w:rPr>
                <w:rFonts w:ascii="Arial" w:eastAsia="Arial" w:hAnsi="Arial" w:cs="Arial"/>
                <w:sz w:val="22"/>
                <w:szCs w:val="22"/>
              </w:rPr>
              <w:t xml:space="preserve"> including but not limited to briefings to the Board of Directors. </w:t>
            </w:r>
          </w:p>
          <w:p w14:paraId="723A0502" w14:textId="77777777" w:rsidR="00415EAC" w:rsidRPr="00415EAC" w:rsidRDefault="00415EAC" w:rsidP="00415EAC">
            <w:pPr>
              <w:widowControl w:val="0"/>
              <w:numPr>
                <w:ilvl w:val="0"/>
                <w:numId w:val="8"/>
              </w:numPr>
              <w:autoSpaceDE w:val="0"/>
              <w:autoSpaceDN w:val="0"/>
              <w:spacing w:line="276" w:lineRule="auto"/>
              <w:ind w:right="220"/>
              <w:rPr>
                <w:rFonts w:ascii="Arial" w:eastAsia="Arial" w:hAnsi="Arial" w:cs="Arial"/>
                <w:sz w:val="22"/>
                <w:szCs w:val="22"/>
              </w:rPr>
            </w:pPr>
            <w:r w:rsidRPr="00415EAC">
              <w:rPr>
                <w:rFonts w:ascii="Arial" w:eastAsia="Arial" w:hAnsi="Arial" w:cs="Arial"/>
                <w:sz w:val="22"/>
                <w:szCs w:val="22"/>
              </w:rPr>
              <w:t xml:space="preserve">Provide strategic leadership in portfolio operational and service planning, reporting and review processes. </w:t>
            </w:r>
          </w:p>
          <w:p w14:paraId="36DF0E1F" w14:textId="384A71B5" w:rsidR="00415EAC" w:rsidRPr="00415EAC" w:rsidRDefault="00415EAC" w:rsidP="00415EAC">
            <w:pPr>
              <w:widowControl w:val="0"/>
              <w:numPr>
                <w:ilvl w:val="0"/>
                <w:numId w:val="8"/>
              </w:numPr>
              <w:autoSpaceDE w:val="0"/>
              <w:autoSpaceDN w:val="0"/>
              <w:spacing w:line="276" w:lineRule="auto"/>
              <w:ind w:right="220"/>
              <w:rPr>
                <w:rFonts w:ascii="Arial" w:eastAsia="Arial" w:hAnsi="Arial" w:cs="Arial"/>
                <w:sz w:val="22"/>
                <w:szCs w:val="22"/>
              </w:rPr>
            </w:pPr>
            <w:r w:rsidRPr="00415EAC">
              <w:rPr>
                <w:rFonts w:ascii="Arial" w:eastAsia="Arial" w:hAnsi="Arial" w:cs="Arial"/>
                <w:sz w:val="22"/>
                <w:szCs w:val="22"/>
              </w:rPr>
              <w:t xml:space="preserve">Ensure </w:t>
            </w:r>
            <w:r w:rsidR="007E43F2">
              <w:rPr>
                <w:rFonts w:ascii="Arial" w:eastAsia="Arial" w:hAnsi="Arial" w:cs="Arial"/>
                <w:sz w:val="22"/>
                <w:szCs w:val="22"/>
              </w:rPr>
              <w:t>that the training and research team and the programs team’s</w:t>
            </w:r>
            <w:r w:rsidRPr="00415EAC">
              <w:rPr>
                <w:rFonts w:ascii="Arial" w:eastAsia="Arial" w:hAnsi="Arial" w:cs="Arial"/>
                <w:sz w:val="22"/>
                <w:szCs w:val="22"/>
              </w:rPr>
              <w:t xml:space="preserve"> operational plans are developed, implemented, monitored, and reviewed and incorporate community need and participation.</w:t>
            </w:r>
          </w:p>
          <w:p w14:paraId="262D806C" w14:textId="77777777" w:rsidR="00415EAC" w:rsidRPr="00415EAC" w:rsidRDefault="00415EAC" w:rsidP="00415EAC">
            <w:pPr>
              <w:widowControl w:val="0"/>
              <w:numPr>
                <w:ilvl w:val="0"/>
                <w:numId w:val="8"/>
              </w:numPr>
              <w:autoSpaceDE w:val="0"/>
              <w:autoSpaceDN w:val="0"/>
              <w:spacing w:line="276" w:lineRule="auto"/>
              <w:ind w:right="220"/>
              <w:rPr>
                <w:rFonts w:ascii="Arial" w:eastAsia="Arial" w:hAnsi="Arial" w:cs="Arial"/>
                <w:sz w:val="22"/>
                <w:szCs w:val="22"/>
              </w:rPr>
            </w:pPr>
            <w:r w:rsidRPr="00415EAC">
              <w:rPr>
                <w:rFonts w:ascii="Arial" w:eastAsia="Arial" w:hAnsi="Arial" w:cs="Arial"/>
                <w:sz w:val="22"/>
                <w:szCs w:val="22"/>
              </w:rPr>
              <w:t>Undertake ongoing practical and theoretical professional development relevant to the position responsibilities, as required.</w:t>
            </w:r>
          </w:p>
          <w:p w14:paraId="42DB85BE" w14:textId="77777777" w:rsidR="00415EAC" w:rsidRPr="007E43F2" w:rsidRDefault="00415EAC" w:rsidP="007E43F2">
            <w:pPr>
              <w:pStyle w:val="Default"/>
              <w:numPr>
                <w:ilvl w:val="0"/>
                <w:numId w:val="8"/>
              </w:numPr>
              <w:rPr>
                <w:rFonts w:ascii="Arial" w:hAnsi="Arial" w:cs="Arial"/>
                <w:sz w:val="22"/>
                <w:szCs w:val="22"/>
              </w:rPr>
            </w:pPr>
            <w:r w:rsidRPr="007E43F2">
              <w:rPr>
                <w:rFonts w:ascii="Arial" w:hAnsi="Arial" w:cs="Arial"/>
                <w:color w:val="auto"/>
                <w:sz w:val="22"/>
                <w:szCs w:val="22"/>
                <w:lang w:eastAsia="en-US"/>
              </w:rPr>
              <w:t xml:space="preserve">Monitor, review and evaluate achievement of performance indicators </w:t>
            </w:r>
            <w:r w:rsidR="007E43F2" w:rsidRPr="007E43F2">
              <w:rPr>
                <w:rFonts w:ascii="Arial" w:hAnsi="Arial" w:cs="Arial"/>
                <w:color w:val="auto"/>
                <w:sz w:val="22"/>
                <w:szCs w:val="22"/>
                <w:lang w:eastAsia="en-US"/>
              </w:rPr>
              <w:t xml:space="preserve">your teams’ </w:t>
            </w:r>
            <w:r w:rsidRPr="007E43F2">
              <w:rPr>
                <w:rFonts w:ascii="Arial" w:hAnsi="Arial" w:cs="Arial"/>
                <w:color w:val="auto"/>
                <w:sz w:val="22"/>
                <w:szCs w:val="22"/>
                <w:lang w:eastAsia="en-US"/>
              </w:rPr>
              <w:t>service deliverables.</w:t>
            </w:r>
          </w:p>
          <w:p w14:paraId="51F18B96" w14:textId="56FCFF50" w:rsidR="007E43F2" w:rsidRPr="007E43F2" w:rsidRDefault="007E43F2" w:rsidP="007E43F2">
            <w:pPr>
              <w:pStyle w:val="Default"/>
              <w:numPr>
                <w:ilvl w:val="0"/>
                <w:numId w:val="8"/>
              </w:numPr>
              <w:rPr>
                <w:rFonts w:ascii="Arial" w:hAnsi="Arial" w:cs="Arial"/>
                <w:sz w:val="22"/>
                <w:szCs w:val="22"/>
              </w:rPr>
            </w:pPr>
          </w:p>
        </w:tc>
      </w:tr>
      <w:tr w:rsidR="00E652E4" w:rsidRPr="00E828AE" w14:paraId="3F20F57C" w14:textId="77777777" w:rsidTr="007F74B6">
        <w:trPr>
          <w:trHeight w:val="1271"/>
        </w:trPr>
        <w:tc>
          <w:tcPr>
            <w:tcW w:w="2650" w:type="dxa"/>
          </w:tcPr>
          <w:p w14:paraId="633A54EA" w14:textId="7DF46502" w:rsidR="00E652E4" w:rsidRDefault="00E652E4" w:rsidP="00E828AE">
            <w:pPr>
              <w:widowControl w:val="0"/>
              <w:autoSpaceDE w:val="0"/>
              <w:autoSpaceDN w:val="0"/>
              <w:spacing w:line="276" w:lineRule="auto"/>
              <w:ind w:left="107"/>
              <w:rPr>
                <w:rFonts w:ascii="Arial" w:eastAsia="Arial" w:hAnsi="Arial" w:cs="Arial"/>
                <w:b/>
                <w:sz w:val="22"/>
                <w:szCs w:val="22"/>
              </w:rPr>
            </w:pPr>
            <w:r>
              <w:rPr>
                <w:rFonts w:ascii="Arial" w:eastAsia="Arial" w:hAnsi="Arial" w:cs="Arial"/>
                <w:b/>
                <w:sz w:val="22"/>
                <w:szCs w:val="22"/>
              </w:rPr>
              <w:lastRenderedPageBreak/>
              <w:t>Practice Leadership</w:t>
            </w:r>
          </w:p>
        </w:tc>
        <w:tc>
          <w:tcPr>
            <w:tcW w:w="6368" w:type="dxa"/>
          </w:tcPr>
          <w:p w14:paraId="71524AFD" w14:textId="72B3C695" w:rsidR="007E43F2" w:rsidRDefault="00E652E4" w:rsidP="007E43F2">
            <w:pPr>
              <w:pStyle w:val="TableParagraph"/>
              <w:numPr>
                <w:ilvl w:val="0"/>
                <w:numId w:val="9"/>
              </w:numPr>
              <w:tabs>
                <w:tab w:val="left" w:pos="467"/>
                <w:tab w:val="left" w:pos="468"/>
              </w:tabs>
              <w:ind w:right="276"/>
            </w:pPr>
            <w:r w:rsidRPr="00E652E4">
              <w:t xml:space="preserve">Model leadership in a range of areas including knowledge of legislation, policy and procedure, the application of theory and </w:t>
            </w:r>
            <w:r w:rsidR="007E43F2">
              <w:t>modalities.</w:t>
            </w:r>
          </w:p>
          <w:p w14:paraId="3DAED37C" w14:textId="323333AD" w:rsidR="007E43F2" w:rsidRPr="00FD037D" w:rsidRDefault="007E43F2" w:rsidP="007E43F2">
            <w:pPr>
              <w:pStyle w:val="TableParagraph"/>
              <w:numPr>
                <w:ilvl w:val="0"/>
                <w:numId w:val="9"/>
              </w:numPr>
              <w:tabs>
                <w:tab w:val="left" w:pos="467"/>
                <w:tab w:val="left" w:pos="468"/>
              </w:tabs>
              <w:ind w:right="276"/>
            </w:pPr>
            <w:r w:rsidRPr="00FD037D">
              <w:t xml:space="preserve">Ensure that identified risks are managed effectively, to minimise adverse effects on the organisation and BWAHS Clients. </w:t>
            </w:r>
          </w:p>
          <w:p w14:paraId="76F40480" w14:textId="77777777" w:rsidR="007E43F2" w:rsidRPr="00FD037D" w:rsidRDefault="007E43F2" w:rsidP="007E43F2">
            <w:pPr>
              <w:pStyle w:val="TableParagraph"/>
              <w:numPr>
                <w:ilvl w:val="0"/>
                <w:numId w:val="9"/>
              </w:numPr>
              <w:tabs>
                <w:tab w:val="left" w:pos="467"/>
                <w:tab w:val="left" w:pos="468"/>
              </w:tabs>
              <w:ind w:right="276"/>
            </w:pPr>
            <w:r w:rsidRPr="00FD037D">
              <w:t xml:space="preserve">Participate and contribute to operational committees and processes as required. </w:t>
            </w:r>
          </w:p>
          <w:p w14:paraId="0A5D9525" w14:textId="77777777" w:rsidR="007E43F2" w:rsidRPr="00FD037D" w:rsidRDefault="007E43F2" w:rsidP="007E43F2">
            <w:pPr>
              <w:pStyle w:val="TableParagraph"/>
              <w:numPr>
                <w:ilvl w:val="0"/>
                <w:numId w:val="9"/>
              </w:numPr>
              <w:tabs>
                <w:tab w:val="left" w:pos="467"/>
                <w:tab w:val="left" w:pos="468"/>
              </w:tabs>
              <w:ind w:right="276"/>
            </w:pPr>
            <w:r w:rsidRPr="00FD037D">
              <w:t xml:space="preserve">Ensure that quality improvement and risk management principles are embedded and actioned in operational systems. </w:t>
            </w:r>
          </w:p>
          <w:p w14:paraId="432F5C9F" w14:textId="77777777" w:rsidR="007E43F2" w:rsidRPr="00FD037D" w:rsidRDefault="007E43F2" w:rsidP="007E43F2">
            <w:pPr>
              <w:pStyle w:val="TableParagraph"/>
              <w:numPr>
                <w:ilvl w:val="0"/>
                <w:numId w:val="9"/>
              </w:numPr>
              <w:tabs>
                <w:tab w:val="left" w:pos="467"/>
                <w:tab w:val="left" w:pos="468"/>
              </w:tabs>
              <w:ind w:right="276"/>
            </w:pPr>
            <w:r w:rsidRPr="00FD037D">
              <w:t xml:space="preserve">Demonstrate a commitment to community control and Self-determination. </w:t>
            </w:r>
          </w:p>
          <w:p w14:paraId="0B0111BD" w14:textId="77777777" w:rsidR="007E43F2" w:rsidRPr="00FD037D" w:rsidRDefault="007E43F2" w:rsidP="007E43F2">
            <w:pPr>
              <w:pStyle w:val="TableParagraph"/>
              <w:numPr>
                <w:ilvl w:val="0"/>
                <w:numId w:val="9"/>
              </w:numPr>
              <w:tabs>
                <w:tab w:val="left" w:pos="467"/>
                <w:tab w:val="left" w:pos="468"/>
              </w:tabs>
              <w:ind w:right="276"/>
            </w:pPr>
            <w:r w:rsidRPr="00FD037D">
              <w:t xml:space="preserve">Provide leadership in the development of a high-performing organisation that has a culture of transparency, accountability, and collaboration. </w:t>
            </w:r>
          </w:p>
          <w:p w14:paraId="43122832" w14:textId="77777777" w:rsidR="007E43F2" w:rsidRPr="00FD037D" w:rsidRDefault="007E43F2" w:rsidP="007E43F2">
            <w:pPr>
              <w:pStyle w:val="TableParagraph"/>
              <w:numPr>
                <w:ilvl w:val="0"/>
                <w:numId w:val="9"/>
              </w:numPr>
              <w:tabs>
                <w:tab w:val="left" w:pos="467"/>
                <w:tab w:val="left" w:pos="468"/>
              </w:tabs>
              <w:ind w:right="276"/>
            </w:pPr>
            <w:r w:rsidRPr="00FD037D">
              <w:t xml:space="preserve">Role model and promote the values of the organisation. </w:t>
            </w:r>
          </w:p>
          <w:p w14:paraId="4FD87C2F" w14:textId="2A9CEA45" w:rsidR="00E652E4" w:rsidRDefault="00E652E4" w:rsidP="00E652E4">
            <w:pPr>
              <w:pStyle w:val="Default"/>
              <w:rPr>
                <w:sz w:val="22"/>
                <w:szCs w:val="22"/>
              </w:rPr>
            </w:pPr>
          </w:p>
        </w:tc>
      </w:tr>
      <w:tr w:rsidR="00E828AE" w:rsidRPr="00E828AE" w14:paraId="35043BAF" w14:textId="77777777" w:rsidTr="00ED1815">
        <w:trPr>
          <w:trHeight w:val="699"/>
        </w:trPr>
        <w:tc>
          <w:tcPr>
            <w:tcW w:w="2650" w:type="dxa"/>
          </w:tcPr>
          <w:p w14:paraId="31CACE49" w14:textId="34B367DC" w:rsidR="00E828AE" w:rsidRPr="00E828AE" w:rsidRDefault="00E652E4" w:rsidP="00E828AE">
            <w:pPr>
              <w:widowControl w:val="0"/>
              <w:autoSpaceDE w:val="0"/>
              <w:autoSpaceDN w:val="0"/>
              <w:spacing w:line="276" w:lineRule="auto"/>
              <w:ind w:left="107"/>
              <w:rPr>
                <w:rFonts w:ascii="Arial" w:eastAsia="Arial" w:hAnsi="Arial" w:cs="Arial"/>
                <w:b/>
                <w:sz w:val="22"/>
                <w:szCs w:val="22"/>
              </w:rPr>
            </w:pPr>
            <w:r>
              <w:rPr>
                <w:rFonts w:ascii="Arial" w:eastAsia="Arial" w:hAnsi="Arial" w:cs="Arial"/>
                <w:b/>
                <w:sz w:val="22"/>
                <w:szCs w:val="22"/>
              </w:rPr>
              <w:t>Project Management</w:t>
            </w:r>
          </w:p>
        </w:tc>
        <w:tc>
          <w:tcPr>
            <w:tcW w:w="6368" w:type="dxa"/>
          </w:tcPr>
          <w:p w14:paraId="32980D4E" w14:textId="5BD8B138" w:rsidR="00E652E4" w:rsidRPr="005325FD" w:rsidRDefault="00E652E4" w:rsidP="005325FD">
            <w:pPr>
              <w:pStyle w:val="Default"/>
              <w:numPr>
                <w:ilvl w:val="0"/>
                <w:numId w:val="19"/>
              </w:numPr>
              <w:rPr>
                <w:rFonts w:ascii="Arial" w:hAnsi="Arial" w:cs="Arial"/>
                <w:sz w:val="22"/>
                <w:szCs w:val="22"/>
              </w:rPr>
            </w:pPr>
            <w:r w:rsidRPr="005325FD">
              <w:rPr>
                <w:rFonts w:ascii="Arial" w:hAnsi="Arial" w:cs="Arial"/>
                <w:sz w:val="22"/>
                <w:szCs w:val="22"/>
              </w:rPr>
              <w:t xml:space="preserve">Hold supervisory responsibility for the practice and development team. </w:t>
            </w:r>
          </w:p>
          <w:p w14:paraId="44FC2C74" w14:textId="4FA573AE" w:rsidR="00E652E4" w:rsidRPr="005325FD" w:rsidRDefault="005325FD" w:rsidP="005325FD">
            <w:pPr>
              <w:pStyle w:val="Default"/>
              <w:numPr>
                <w:ilvl w:val="0"/>
                <w:numId w:val="19"/>
              </w:numPr>
              <w:rPr>
                <w:rFonts w:ascii="Arial" w:hAnsi="Arial" w:cs="Arial"/>
                <w:sz w:val="22"/>
                <w:szCs w:val="22"/>
              </w:rPr>
            </w:pPr>
            <w:r w:rsidRPr="005325FD">
              <w:rPr>
                <w:rFonts w:ascii="Arial" w:hAnsi="Arial" w:cs="Arial"/>
                <w:sz w:val="22"/>
                <w:szCs w:val="22"/>
              </w:rPr>
              <w:t>Support the programs team to manage intake into programs and risk assess/</w:t>
            </w:r>
            <w:r w:rsidR="0046080E" w:rsidRPr="005325FD">
              <w:rPr>
                <w:rFonts w:ascii="Arial" w:hAnsi="Arial" w:cs="Arial"/>
                <w:sz w:val="22"/>
                <w:szCs w:val="22"/>
              </w:rPr>
              <w:t>manage,</w:t>
            </w:r>
            <w:r w:rsidRPr="005325FD">
              <w:rPr>
                <w:rFonts w:ascii="Arial" w:hAnsi="Arial" w:cs="Arial"/>
                <w:sz w:val="22"/>
                <w:szCs w:val="22"/>
              </w:rPr>
              <w:t xml:space="preserve"> when necessary, </w:t>
            </w:r>
            <w:r w:rsidR="00E652E4" w:rsidRPr="005325FD">
              <w:rPr>
                <w:rFonts w:ascii="Arial" w:hAnsi="Arial" w:cs="Arial"/>
                <w:sz w:val="22"/>
                <w:szCs w:val="22"/>
              </w:rPr>
              <w:t xml:space="preserve">in collaboration with the </w:t>
            </w:r>
            <w:r>
              <w:rPr>
                <w:rFonts w:ascii="Arial" w:hAnsi="Arial" w:cs="Arial"/>
                <w:sz w:val="22"/>
                <w:szCs w:val="22"/>
              </w:rPr>
              <w:t xml:space="preserve">Women’s and Children’s </w:t>
            </w:r>
            <w:r w:rsidR="00E652E4" w:rsidRPr="005325FD">
              <w:rPr>
                <w:rFonts w:ascii="Arial" w:hAnsi="Arial" w:cs="Arial"/>
                <w:sz w:val="22"/>
                <w:szCs w:val="22"/>
              </w:rPr>
              <w:t xml:space="preserve">Family Violence Services </w:t>
            </w:r>
            <w:r w:rsidR="00ED1815">
              <w:rPr>
                <w:rFonts w:ascii="Arial" w:hAnsi="Arial" w:cs="Arial"/>
                <w:sz w:val="22"/>
                <w:szCs w:val="22"/>
              </w:rPr>
              <w:t>Leader</w:t>
            </w:r>
            <w:r w:rsidR="00E652E4" w:rsidRPr="005325FD">
              <w:rPr>
                <w:rFonts w:ascii="Arial" w:hAnsi="Arial" w:cs="Arial"/>
                <w:sz w:val="22"/>
                <w:szCs w:val="22"/>
              </w:rPr>
              <w:t xml:space="preserve"> and the Men’s</w:t>
            </w:r>
            <w:r w:rsidR="00ED1815">
              <w:rPr>
                <w:rFonts w:ascii="Arial" w:hAnsi="Arial" w:cs="Arial"/>
                <w:sz w:val="22"/>
                <w:szCs w:val="22"/>
              </w:rPr>
              <w:t xml:space="preserve"> Family Violence</w:t>
            </w:r>
            <w:r w:rsidR="00E652E4" w:rsidRPr="005325FD">
              <w:rPr>
                <w:rFonts w:ascii="Arial" w:hAnsi="Arial" w:cs="Arial"/>
                <w:sz w:val="22"/>
                <w:szCs w:val="22"/>
              </w:rPr>
              <w:t xml:space="preserve"> Services </w:t>
            </w:r>
            <w:r w:rsidR="00ED1815">
              <w:rPr>
                <w:rFonts w:ascii="Arial" w:hAnsi="Arial" w:cs="Arial"/>
                <w:sz w:val="22"/>
                <w:szCs w:val="22"/>
              </w:rPr>
              <w:t>Lead</w:t>
            </w:r>
            <w:r w:rsidR="00E652E4" w:rsidRPr="005325FD">
              <w:rPr>
                <w:rFonts w:ascii="Arial" w:hAnsi="Arial" w:cs="Arial"/>
                <w:sz w:val="22"/>
                <w:szCs w:val="22"/>
              </w:rPr>
              <w:t xml:space="preserve">er. </w:t>
            </w:r>
          </w:p>
          <w:p w14:paraId="1F2B733B" w14:textId="3E10F9B8" w:rsidR="00E828AE" w:rsidRPr="00ED1815" w:rsidRDefault="00ED1815" w:rsidP="005325FD">
            <w:pPr>
              <w:widowControl w:val="0"/>
              <w:numPr>
                <w:ilvl w:val="0"/>
                <w:numId w:val="19"/>
              </w:numPr>
              <w:autoSpaceDE w:val="0"/>
              <w:autoSpaceDN w:val="0"/>
              <w:spacing w:line="276" w:lineRule="auto"/>
              <w:ind w:right="220"/>
              <w:rPr>
                <w:rFonts w:ascii="Arial" w:eastAsia="Arial" w:hAnsi="Arial" w:cs="Arial"/>
                <w:sz w:val="22"/>
                <w:szCs w:val="22"/>
              </w:rPr>
            </w:pPr>
            <w:r w:rsidRPr="00ED1815">
              <w:rPr>
                <w:rFonts w:ascii="Arial" w:hAnsi="Arial" w:cs="Arial"/>
                <w:sz w:val="22"/>
                <w:szCs w:val="22"/>
              </w:rPr>
              <w:t>Support the collaboration across client facing services to ensure relevant and effective program delivery.</w:t>
            </w:r>
          </w:p>
          <w:p w14:paraId="5C89FEE3" w14:textId="5418F047" w:rsidR="00E828AE" w:rsidRPr="00ED1815" w:rsidRDefault="00E652E4" w:rsidP="00ED1815">
            <w:pPr>
              <w:pStyle w:val="Default"/>
              <w:numPr>
                <w:ilvl w:val="0"/>
                <w:numId w:val="19"/>
              </w:numPr>
              <w:rPr>
                <w:rFonts w:ascii="Arial" w:hAnsi="Arial" w:cs="Arial"/>
                <w:sz w:val="22"/>
                <w:szCs w:val="22"/>
              </w:rPr>
            </w:pPr>
            <w:r w:rsidRPr="00ED1815">
              <w:rPr>
                <w:rFonts w:ascii="Arial" w:hAnsi="Arial" w:cs="Arial"/>
                <w:sz w:val="22"/>
                <w:szCs w:val="22"/>
              </w:rPr>
              <w:lastRenderedPageBreak/>
              <w:t xml:space="preserve">Co-ordinate and lead the planning, review, and management of education and training programs within BWAHS. </w:t>
            </w:r>
          </w:p>
        </w:tc>
      </w:tr>
      <w:tr w:rsidR="00E828AE" w:rsidRPr="00E828AE" w14:paraId="2D51A548" w14:textId="77777777" w:rsidTr="007F74B6">
        <w:trPr>
          <w:trHeight w:val="1271"/>
        </w:trPr>
        <w:tc>
          <w:tcPr>
            <w:tcW w:w="2650" w:type="dxa"/>
            <w:tcBorders>
              <w:top w:val="single" w:sz="4" w:space="0" w:color="000000"/>
              <w:left w:val="single" w:sz="4" w:space="0" w:color="000000"/>
              <w:bottom w:val="single" w:sz="4" w:space="0" w:color="000000"/>
              <w:right w:val="single" w:sz="4" w:space="0" w:color="000000"/>
            </w:tcBorders>
          </w:tcPr>
          <w:p w14:paraId="5D82533E" w14:textId="0B498327" w:rsidR="00E828AE" w:rsidRPr="00E828AE" w:rsidRDefault="00B24331" w:rsidP="00E828AE">
            <w:pPr>
              <w:widowControl w:val="0"/>
              <w:autoSpaceDE w:val="0"/>
              <w:autoSpaceDN w:val="0"/>
              <w:spacing w:line="276" w:lineRule="auto"/>
              <w:ind w:left="107"/>
              <w:rPr>
                <w:rFonts w:ascii="Arial" w:eastAsia="Arial" w:hAnsi="Arial" w:cs="Arial"/>
                <w:b/>
                <w:sz w:val="22"/>
                <w:szCs w:val="22"/>
              </w:rPr>
            </w:pPr>
            <w:r>
              <w:rPr>
                <w:rFonts w:ascii="Arial" w:eastAsia="Arial" w:hAnsi="Arial" w:cs="Arial"/>
                <w:b/>
                <w:sz w:val="22"/>
                <w:szCs w:val="22"/>
              </w:rPr>
              <w:lastRenderedPageBreak/>
              <w:t>Engagement of key stakeholders</w:t>
            </w:r>
          </w:p>
        </w:tc>
        <w:tc>
          <w:tcPr>
            <w:tcW w:w="6368" w:type="dxa"/>
            <w:tcBorders>
              <w:top w:val="single" w:sz="4" w:space="0" w:color="000000"/>
              <w:left w:val="single" w:sz="4" w:space="0" w:color="000000"/>
              <w:bottom w:val="single" w:sz="4" w:space="0" w:color="000000"/>
              <w:right w:val="single" w:sz="4" w:space="0" w:color="000000"/>
            </w:tcBorders>
          </w:tcPr>
          <w:p w14:paraId="24D942E6" w14:textId="54C03754" w:rsidR="005461E6" w:rsidRDefault="005461E6" w:rsidP="005461E6">
            <w:pPr>
              <w:pStyle w:val="Default"/>
              <w:rPr>
                <w:sz w:val="22"/>
                <w:szCs w:val="22"/>
              </w:rPr>
            </w:pPr>
            <w:r>
              <w:rPr>
                <w:sz w:val="22"/>
                <w:szCs w:val="22"/>
              </w:rPr>
              <w:t xml:space="preserve">. </w:t>
            </w:r>
          </w:p>
          <w:p w14:paraId="3DE8293A" w14:textId="36673C3A" w:rsidR="005461E6" w:rsidRPr="00ED1815" w:rsidRDefault="005461E6" w:rsidP="00ED1815">
            <w:pPr>
              <w:pStyle w:val="Default"/>
              <w:numPr>
                <w:ilvl w:val="0"/>
                <w:numId w:val="20"/>
              </w:numPr>
              <w:rPr>
                <w:rFonts w:ascii="Arial" w:hAnsi="Arial" w:cs="Arial"/>
                <w:sz w:val="22"/>
                <w:szCs w:val="22"/>
              </w:rPr>
            </w:pPr>
            <w:r w:rsidRPr="00ED1815">
              <w:rPr>
                <w:rFonts w:ascii="Arial" w:hAnsi="Arial" w:cs="Arial"/>
                <w:sz w:val="22"/>
                <w:szCs w:val="22"/>
              </w:rPr>
              <w:t>Supporting the engagement of education providers including and not limited to Universities, TAFEs and Registered Training Organisation</w:t>
            </w:r>
            <w:r w:rsidR="0067685A">
              <w:rPr>
                <w:rFonts w:ascii="Arial" w:hAnsi="Arial" w:cs="Arial"/>
                <w:sz w:val="22"/>
                <w:szCs w:val="22"/>
              </w:rPr>
              <w:t>s.</w:t>
            </w:r>
          </w:p>
          <w:p w14:paraId="20A24A62" w14:textId="2520BF72" w:rsidR="00E828AE" w:rsidRPr="00ED1815" w:rsidRDefault="00ED1815" w:rsidP="005461E6">
            <w:pPr>
              <w:widowControl w:val="0"/>
              <w:numPr>
                <w:ilvl w:val="0"/>
                <w:numId w:val="9"/>
              </w:numPr>
              <w:tabs>
                <w:tab w:val="left" w:pos="467"/>
                <w:tab w:val="left" w:pos="468"/>
              </w:tabs>
              <w:autoSpaceDE w:val="0"/>
              <w:autoSpaceDN w:val="0"/>
              <w:ind w:right="276"/>
              <w:rPr>
                <w:rFonts w:ascii="Arial" w:eastAsia="Arial" w:hAnsi="Arial" w:cs="Arial"/>
                <w:sz w:val="22"/>
                <w:szCs w:val="22"/>
              </w:rPr>
            </w:pPr>
            <w:r w:rsidRPr="00ED1815">
              <w:rPr>
                <w:rFonts w:ascii="Arial" w:hAnsi="Arial" w:cs="Arial"/>
                <w:sz w:val="22"/>
                <w:szCs w:val="22"/>
              </w:rPr>
              <w:t>Seek opportunities to further develop the teams through funding applications, Professional development opportunities and reflective practice processes.</w:t>
            </w:r>
          </w:p>
          <w:p w14:paraId="5976601A" w14:textId="5DA42426" w:rsidR="00E828AE" w:rsidRPr="00ED1815" w:rsidRDefault="00E828AE" w:rsidP="00ED1815">
            <w:pPr>
              <w:widowControl w:val="0"/>
              <w:tabs>
                <w:tab w:val="left" w:pos="467"/>
                <w:tab w:val="left" w:pos="468"/>
              </w:tabs>
              <w:autoSpaceDE w:val="0"/>
              <w:autoSpaceDN w:val="0"/>
              <w:ind w:left="467" w:right="276"/>
              <w:rPr>
                <w:rFonts w:ascii="Arial" w:eastAsia="Arial" w:hAnsi="Arial" w:cs="Arial"/>
                <w:sz w:val="22"/>
                <w:szCs w:val="22"/>
              </w:rPr>
            </w:pPr>
          </w:p>
        </w:tc>
      </w:tr>
      <w:tr w:rsidR="00E828AE" w:rsidRPr="00E828AE" w14:paraId="0C358EFD" w14:textId="77777777" w:rsidTr="00B24331">
        <w:trPr>
          <w:trHeight w:val="734"/>
        </w:trPr>
        <w:tc>
          <w:tcPr>
            <w:tcW w:w="2650" w:type="dxa"/>
          </w:tcPr>
          <w:p w14:paraId="303E7AD9" w14:textId="77777777" w:rsidR="00E828AE" w:rsidRPr="00E828AE" w:rsidRDefault="00E828AE" w:rsidP="00E828AE">
            <w:pPr>
              <w:widowControl w:val="0"/>
              <w:autoSpaceDE w:val="0"/>
              <w:autoSpaceDN w:val="0"/>
              <w:spacing w:line="276" w:lineRule="auto"/>
              <w:ind w:left="107"/>
              <w:rPr>
                <w:rFonts w:ascii="Arial" w:eastAsia="Arial" w:hAnsi="Arial" w:cs="Arial"/>
                <w:b/>
                <w:sz w:val="22"/>
                <w:szCs w:val="22"/>
              </w:rPr>
            </w:pPr>
            <w:r w:rsidRPr="00E828AE">
              <w:rPr>
                <w:rFonts w:ascii="Arial" w:eastAsia="Arial" w:hAnsi="Arial" w:cs="Arial"/>
                <w:b/>
                <w:sz w:val="22"/>
                <w:szCs w:val="22"/>
              </w:rPr>
              <w:t>Culturally</w:t>
            </w:r>
            <w:r w:rsidRPr="00E828AE">
              <w:rPr>
                <w:rFonts w:ascii="Arial" w:eastAsia="Arial" w:hAnsi="Arial" w:cs="Arial"/>
                <w:b/>
                <w:spacing w:val="-16"/>
                <w:sz w:val="22"/>
                <w:szCs w:val="22"/>
              </w:rPr>
              <w:t xml:space="preserve"> </w:t>
            </w:r>
            <w:r w:rsidRPr="00E828AE">
              <w:rPr>
                <w:rFonts w:ascii="Arial" w:eastAsia="Arial" w:hAnsi="Arial" w:cs="Arial"/>
                <w:b/>
                <w:sz w:val="22"/>
                <w:szCs w:val="22"/>
              </w:rPr>
              <w:t xml:space="preserve">informed </w:t>
            </w:r>
            <w:r w:rsidRPr="00E828AE">
              <w:rPr>
                <w:rFonts w:ascii="Arial" w:eastAsia="Arial" w:hAnsi="Arial" w:cs="Arial"/>
                <w:b/>
                <w:spacing w:val="-2"/>
                <w:sz w:val="22"/>
                <w:szCs w:val="22"/>
              </w:rPr>
              <w:t>practice</w:t>
            </w:r>
          </w:p>
        </w:tc>
        <w:tc>
          <w:tcPr>
            <w:tcW w:w="6368" w:type="dxa"/>
          </w:tcPr>
          <w:p w14:paraId="25BD6FA1" w14:textId="77777777" w:rsidR="00415EAC" w:rsidRPr="00FD037D" w:rsidRDefault="00415EAC" w:rsidP="00415EAC">
            <w:pPr>
              <w:pStyle w:val="Default"/>
              <w:numPr>
                <w:ilvl w:val="0"/>
                <w:numId w:val="16"/>
              </w:numPr>
              <w:rPr>
                <w:rFonts w:ascii="Arial" w:hAnsi="Arial" w:cs="Arial"/>
                <w:sz w:val="22"/>
                <w:szCs w:val="22"/>
              </w:rPr>
            </w:pPr>
            <w:r w:rsidRPr="00FD037D">
              <w:rPr>
                <w:rFonts w:ascii="Arial" w:hAnsi="Arial" w:cs="Arial"/>
                <w:sz w:val="22"/>
                <w:szCs w:val="22"/>
              </w:rPr>
              <w:t xml:space="preserve">Provide comprehensive, culturally appropriate, and accessible professional leadership, including individual and group support and mentoring to employees. </w:t>
            </w:r>
          </w:p>
          <w:p w14:paraId="6F703CFE" w14:textId="77777777" w:rsidR="00415EAC" w:rsidRPr="00FD037D" w:rsidRDefault="00415EAC" w:rsidP="00415EAC">
            <w:pPr>
              <w:pStyle w:val="Default"/>
              <w:numPr>
                <w:ilvl w:val="0"/>
                <w:numId w:val="16"/>
              </w:numPr>
              <w:rPr>
                <w:rFonts w:ascii="Arial" w:hAnsi="Arial" w:cs="Arial"/>
                <w:sz w:val="22"/>
                <w:szCs w:val="22"/>
              </w:rPr>
            </w:pPr>
            <w:r w:rsidRPr="00FD037D">
              <w:rPr>
                <w:rFonts w:ascii="Arial" w:hAnsi="Arial" w:cs="Arial"/>
                <w:sz w:val="22"/>
                <w:szCs w:val="22"/>
              </w:rPr>
              <w:t xml:space="preserve">Develop and promote a positive workplace culture and a workforce that embraces ongoing change and evolution. </w:t>
            </w:r>
          </w:p>
          <w:p w14:paraId="3FE0BD61" w14:textId="77777777" w:rsidR="00415EAC" w:rsidRPr="00FD037D" w:rsidRDefault="00415EAC" w:rsidP="00415EAC">
            <w:pPr>
              <w:pStyle w:val="Default"/>
              <w:numPr>
                <w:ilvl w:val="0"/>
                <w:numId w:val="16"/>
              </w:numPr>
              <w:rPr>
                <w:rFonts w:ascii="Arial" w:hAnsi="Arial" w:cs="Arial"/>
                <w:sz w:val="22"/>
                <w:szCs w:val="22"/>
              </w:rPr>
            </w:pPr>
            <w:r w:rsidRPr="00FD037D">
              <w:rPr>
                <w:rFonts w:ascii="Arial" w:hAnsi="Arial" w:cs="Arial"/>
                <w:sz w:val="22"/>
                <w:szCs w:val="22"/>
              </w:rPr>
              <w:t xml:space="preserve">Develop and implement processes that contribute to a stimulating and rewarding work environment. </w:t>
            </w:r>
          </w:p>
          <w:p w14:paraId="2BCE1BAA" w14:textId="77777777" w:rsidR="00415EAC" w:rsidRPr="00FD037D" w:rsidRDefault="00415EAC" w:rsidP="00415EAC">
            <w:pPr>
              <w:pStyle w:val="Default"/>
              <w:numPr>
                <w:ilvl w:val="0"/>
                <w:numId w:val="16"/>
              </w:numPr>
              <w:rPr>
                <w:rFonts w:ascii="Arial" w:hAnsi="Arial" w:cs="Arial"/>
                <w:sz w:val="22"/>
                <w:szCs w:val="22"/>
              </w:rPr>
            </w:pPr>
            <w:r w:rsidRPr="00FD037D">
              <w:rPr>
                <w:rFonts w:ascii="Arial" w:hAnsi="Arial" w:cs="Arial"/>
                <w:sz w:val="22"/>
                <w:szCs w:val="22"/>
              </w:rPr>
              <w:t xml:space="preserve">Foster the development of high performing multidisciplinary teams </w:t>
            </w:r>
          </w:p>
          <w:p w14:paraId="4D9FF2E1" w14:textId="14F95CD8" w:rsidR="00E828AE" w:rsidRPr="00415EAC" w:rsidRDefault="00415EAC" w:rsidP="00415EAC">
            <w:pPr>
              <w:pStyle w:val="ListParagraph"/>
              <w:numPr>
                <w:ilvl w:val="0"/>
                <w:numId w:val="16"/>
              </w:numPr>
              <w:contextualSpacing w:val="0"/>
              <w:rPr>
                <w:rFonts w:ascii="Arial" w:eastAsia="Arial" w:hAnsi="Arial" w:cs="Arial"/>
                <w:sz w:val="22"/>
                <w:szCs w:val="22"/>
                <w:lang w:val="en-US" w:eastAsia="en-US"/>
              </w:rPr>
            </w:pPr>
            <w:r>
              <w:rPr>
                <w:rFonts w:ascii="Arial" w:hAnsi="Arial" w:cs="Arial"/>
                <w:sz w:val="22"/>
                <w:szCs w:val="22"/>
              </w:rPr>
              <w:t>Assist in the c</w:t>
            </w:r>
            <w:r w:rsidR="00E652E4" w:rsidRPr="00415EAC">
              <w:rPr>
                <w:rFonts w:ascii="Arial" w:hAnsi="Arial" w:cs="Arial"/>
                <w:sz w:val="22"/>
                <w:szCs w:val="22"/>
              </w:rPr>
              <w:t xml:space="preserve">ollaboration with Cultural experts and Aboriginal and Torres Strait Islander peoples to develop programs which respond to identified needs. </w:t>
            </w:r>
          </w:p>
        </w:tc>
      </w:tr>
      <w:tr w:rsidR="00E828AE" w:rsidRPr="00E828AE" w14:paraId="7600611C" w14:textId="77777777" w:rsidTr="007F74B6">
        <w:trPr>
          <w:trHeight w:val="1012"/>
        </w:trPr>
        <w:tc>
          <w:tcPr>
            <w:tcW w:w="2650" w:type="dxa"/>
          </w:tcPr>
          <w:p w14:paraId="7DBB2CF0" w14:textId="72CBE35A" w:rsidR="00E828AE" w:rsidRPr="00E828AE" w:rsidRDefault="00B24331" w:rsidP="00E828AE">
            <w:pPr>
              <w:widowControl w:val="0"/>
              <w:autoSpaceDE w:val="0"/>
              <w:autoSpaceDN w:val="0"/>
              <w:spacing w:line="248" w:lineRule="exact"/>
              <w:ind w:left="107"/>
              <w:rPr>
                <w:rFonts w:ascii="Arial" w:eastAsia="Arial" w:hAnsi="Arial" w:cs="Arial"/>
                <w:b/>
                <w:sz w:val="22"/>
                <w:szCs w:val="22"/>
              </w:rPr>
            </w:pPr>
            <w:r>
              <w:rPr>
                <w:rFonts w:ascii="Arial" w:eastAsia="Arial" w:hAnsi="Arial" w:cs="Arial"/>
                <w:b/>
                <w:sz w:val="22"/>
                <w:szCs w:val="22"/>
              </w:rPr>
              <w:t>Manage Risk</w:t>
            </w:r>
          </w:p>
        </w:tc>
        <w:tc>
          <w:tcPr>
            <w:tcW w:w="6368" w:type="dxa"/>
          </w:tcPr>
          <w:p w14:paraId="10B7F9C3" w14:textId="77777777" w:rsidR="00E828AE" w:rsidRPr="00E828AE" w:rsidRDefault="00E828AE" w:rsidP="00E828AE">
            <w:pPr>
              <w:autoSpaceDE w:val="0"/>
              <w:autoSpaceDN w:val="0"/>
              <w:adjustRightInd w:val="0"/>
              <w:rPr>
                <w:rFonts w:ascii="Arial" w:eastAsiaTheme="minorHAnsi" w:hAnsi="Arial" w:cs="Arial"/>
                <w:sz w:val="22"/>
                <w:szCs w:val="22"/>
              </w:rPr>
            </w:pPr>
          </w:p>
          <w:p w14:paraId="09AEA4E4" w14:textId="0395647F" w:rsidR="00E828AE" w:rsidRPr="00E828AE" w:rsidRDefault="00ED1815" w:rsidP="00E828AE">
            <w:pPr>
              <w:numPr>
                <w:ilvl w:val="0"/>
                <w:numId w:val="11"/>
              </w:numPr>
              <w:autoSpaceDE w:val="0"/>
              <w:autoSpaceDN w:val="0"/>
              <w:adjustRightInd w:val="0"/>
              <w:rPr>
                <w:rFonts w:ascii="Arial" w:eastAsia="Arial" w:hAnsi="Arial" w:cs="Arial"/>
                <w:sz w:val="22"/>
                <w:szCs w:val="22"/>
              </w:rPr>
            </w:pPr>
            <w:r>
              <w:rPr>
                <w:rFonts w:ascii="Arial" w:eastAsiaTheme="minorHAnsi" w:hAnsi="Arial" w:cs="Arial"/>
                <w:color w:val="000000"/>
                <w:sz w:val="22"/>
                <w:szCs w:val="22"/>
              </w:rPr>
              <w:t>Manage risks through consultation with the leadership team</w:t>
            </w:r>
            <w:r w:rsidR="00286078">
              <w:rPr>
                <w:rFonts w:ascii="Arial" w:eastAsiaTheme="minorHAnsi" w:hAnsi="Arial" w:cs="Arial"/>
                <w:color w:val="000000"/>
                <w:sz w:val="22"/>
                <w:szCs w:val="22"/>
              </w:rPr>
              <w:t>.</w:t>
            </w:r>
            <w:r w:rsidR="00E828AE">
              <w:rPr>
                <w:rFonts w:ascii="Arial" w:eastAsiaTheme="minorHAnsi" w:hAnsi="Arial" w:cs="Arial"/>
                <w:color w:val="000000"/>
                <w:sz w:val="22"/>
                <w:szCs w:val="22"/>
              </w:rPr>
              <w:t xml:space="preserve"> </w:t>
            </w:r>
          </w:p>
          <w:p w14:paraId="01E2D48A" w14:textId="7EE44DAC" w:rsidR="00E828AE" w:rsidRPr="00E828AE" w:rsidRDefault="00E828AE" w:rsidP="00E828AE">
            <w:pPr>
              <w:numPr>
                <w:ilvl w:val="0"/>
                <w:numId w:val="11"/>
              </w:numPr>
              <w:autoSpaceDE w:val="0"/>
              <w:autoSpaceDN w:val="0"/>
              <w:adjustRightInd w:val="0"/>
              <w:rPr>
                <w:rFonts w:ascii="Arial" w:eastAsia="Arial" w:hAnsi="Arial" w:cs="Arial"/>
                <w:sz w:val="22"/>
                <w:szCs w:val="22"/>
              </w:rPr>
            </w:pPr>
            <w:r>
              <w:rPr>
                <w:rFonts w:ascii="Arial" w:eastAsiaTheme="minorHAnsi" w:hAnsi="Arial" w:cs="Arial"/>
                <w:color w:val="000000"/>
                <w:sz w:val="22"/>
                <w:szCs w:val="22"/>
              </w:rPr>
              <w:t xml:space="preserve"> </w:t>
            </w:r>
            <w:r w:rsidR="00286078">
              <w:rPr>
                <w:rFonts w:ascii="Arial" w:eastAsiaTheme="minorHAnsi" w:hAnsi="Arial" w:cs="Arial"/>
                <w:color w:val="000000"/>
                <w:sz w:val="22"/>
                <w:szCs w:val="22"/>
              </w:rPr>
              <w:t>Participate in risk management processes including programs team’s use of risk assessment.</w:t>
            </w:r>
          </w:p>
        </w:tc>
      </w:tr>
      <w:tr w:rsidR="00B24331" w:rsidRPr="00E828AE" w14:paraId="03F61148" w14:textId="77777777" w:rsidTr="007F74B6">
        <w:trPr>
          <w:trHeight w:val="1012"/>
        </w:trPr>
        <w:tc>
          <w:tcPr>
            <w:tcW w:w="2650" w:type="dxa"/>
          </w:tcPr>
          <w:p w14:paraId="684E3E4E" w14:textId="44D1B7F6" w:rsidR="00B24331" w:rsidRDefault="00B24331" w:rsidP="00E828AE">
            <w:pPr>
              <w:widowControl w:val="0"/>
              <w:autoSpaceDE w:val="0"/>
              <w:autoSpaceDN w:val="0"/>
              <w:spacing w:line="248" w:lineRule="exact"/>
              <w:ind w:left="107"/>
              <w:rPr>
                <w:rFonts w:ascii="Arial" w:eastAsia="Arial" w:hAnsi="Arial" w:cs="Arial"/>
                <w:b/>
                <w:sz w:val="22"/>
                <w:szCs w:val="22"/>
              </w:rPr>
            </w:pPr>
            <w:r>
              <w:rPr>
                <w:rFonts w:ascii="Arial" w:eastAsia="Arial" w:hAnsi="Arial" w:cs="Arial"/>
                <w:b/>
                <w:sz w:val="22"/>
                <w:szCs w:val="22"/>
              </w:rPr>
              <w:t>Administration</w:t>
            </w:r>
          </w:p>
        </w:tc>
        <w:tc>
          <w:tcPr>
            <w:tcW w:w="6368" w:type="dxa"/>
          </w:tcPr>
          <w:p w14:paraId="53450A3D" w14:textId="35B6B92D" w:rsidR="003C3CF9" w:rsidRPr="00286078" w:rsidRDefault="003C3CF9" w:rsidP="00286078">
            <w:pPr>
              <w:pStyle w:val="Default"/>
              <w:numPr>
                <w:ilvl w:val="0"/>
                <w:numId w:val="11"/>
              </w:numPr>
              <w:rPr>
                <w:rFonts w:ascii="Arial" w:hAnsi="Arial" w:cs="Arial"/>
                <w:sz w:val="22"/>
                <w:szCs w:val="22"/>
              </w:rPr>
            </w:pPr>
            <w:r w:rsidRPr="00286078">
              <w:rPr>
                <w:rFonts w:ascii="Arial" w:hAnsi="Arial" w:cs="Arial"/>
                <w:sz w:val="22"/>
                <w:szCs w:val="22"/>
              </w:rPr>
              <w:t xml:space="preserve">Ensure reports and data outputs meet BWAHS contractual obligations. </w:t>
            </w:r>
          </w:p>
          <w:p w14:paraId="1AA6ABFE" w14:textId="77777777" w:rsidR="003C3CF9" w:rsidRPr="00286078" w:rsidRDefault="003C3CF9" w:rsidP="00286078">
            <w:pPr>
              <w:pStyle w:val="Default"/>
              <w:numPr>
                <w:ilvl w:val="0"/>
                <w:numId w:val="11"/>
              </w:numPr>
              <w:rPr>
                <w:rFonts w:ascii="Arial" w:hAnsi="Arial" w:cs="Arial"/>
                <w:sz w:val="22"/>
                <w:szCs w:val="22"/>
              </w:rPr>
            </w:pPr>
            <w:r w:rsidRPr="00286078">
              <w:rPr>
                <w:rFonts w:ascii="Arial" w:hAnsi="Arial" w:cs="Arial"/>
                <w:sz w:val="22"/>
                <w:szCs w:val="22"/>
              </w:rPr>
              <w:t xml:space="preserve">Ensure that all client records are in accordance with BWAHS quality/audit requirements. </w:t>
            </w:r>
          </w:p>
          <w:p w14:paraId="1CB918B8" w14:textId="7EA789C5" w:rsidR="00B24331" w:rsidRPr="00286078" w:rsidRDefault="003C3CF9" w:rsidP="00286078">
            <w:pPr>
              <w:pStyle w:val="ListParagraph"/>
              <w:numPr>
                <w:ilvl w:val="0"/>
                <w:numId w:val="11"/>
              </w:numPr>
              <w:autoSpaceDE w:val="0"/>
              <w:autoSpaceDN w:val="0"/>
              <w:adjustRightInd w:val="0"/>
              <w:rPr>
                <w:rFonts w:ascii="Arial" w:eastAsiaTheme="minorHAnsi" w:hAnsi="Arial" w:cs="Arial"/>
                <w:sz w:val="22"/>
                <w:szCs w:val="22"/>
              </w:rPr>
            </w:pPr>
            <w:r w:rsidRPr="00286078">
              <w:rPr>
                <w:rFonts w:ascii="Arial" w:hAnsi="Arial" w:cs="Arial"/>
                <w:sz w:val="22"/>
                <w:szCs w:val="22"/>
              </w:rPr>
              <w:t>Overs</w:t>
            </w:r>
            <w:r w:rsidR="00286078" w:rsidRPr="00286078">
              <w:rPr>
                <w:rFonts w:ascii="Arial" w:hAnsi="Arial" w:cs="Arial"/>
                <w:sz w:val="22"/>
                <w:szCs w:val="22"/>
              </w:rPr>
              <w:t>ee</w:t>
            </w:r>
            <w:r w:rsidRPr="00286078">
              <w:rPr>
                <w:rFonts w:ascii="Arial" w:hAnsi="Arial" w:cs="Arial"/>
                <w:sz w:val="22"/>
                <w:szCs w:val="22"/>
              </w:rPr>
              <w:t xml:space="preserve"> and maintain budget and expenditure</w:t>
            </w:r>
            <w:r w:rsidR="00286078" w:rsidRPr="00286078">
              <w:rPr>
                <w:rFonts w:ascii="Arial" w:hAnsi="Arial" w:cs="Arial"/>
                <w:sz w:val="22"/>
                <w:szCs w:val="22"/>
              </w:rPr>
              <w:t xml:space="preserve"> as part of the leadership team and within the practice and development team.</w:t>
            </w:r>
          </w:p>
        </w:tc>
      </w:tr>
      <w:tr w:rsidR="00B24331" w:rsidRPr="00E828AE" w14:paraId="0A15EADE" w14:textId="77777777" w:rsidTr="007F74B6">
        <w:trPr>
          <w:trHeight w:val="1012"/>
        </w:trPr>
        <w:tc>
          <w:tcPr>
            <w:tcW w:w="2650" w:type="dxa"/>
          </w:tcPr>
          <w:p w14:paraId="65E64614" w14:textId="545DA359" w:rsidR="00B24331" w:rsidRDefault="00B24331" w:rsidP="00B24331">
            <w:pPr>
              <w:widowControl w:val="0"/>
              <w:autoSpaceDE w:val="0"/>
              <w:autoSpaceDN w:val="0"/>
              <w:spacing w:line="248" w:lineRule="exact"/>
              <w:ind w:left="107"/>
              <w:rPr>
                <w:rFonts w:ascii="Arial" w:eastAsia="Arial" w:hAnsi="Arial" w:cs="Arial"/>
                <w:b/>
                <w:sz w:val="22"/>
                <w:szCs w:val="22"/>
              </w:rPr>
            </w:pPr>
            <w:r>
              <w:rPr>
                <w:rFonts w:ascii="Arial" w:eastAsia="Arial" w:hAnsi="Arial" w:cs="Arial"/>
                <w:b/>
                <w:sz w:val="22"/>
                <w:szCs w:val="22"/>
              </w:rPr>
              <w:t>Policies, Procedures and Systems</w:t>
            </w:r>
          </w:p>
        </w:tc>
        <w:tc>
          <w:tcPr>
            <w:tcW w:w="6368" w:type="dxa"/>
          </w:tcPr>
          <w:p w14:paraId="55C97BC9" w14:textId="77777777" w:rsidR="003C3CF9" w:rsidRPr="003C3CF9" w:rsidRDefault="003C3CF9" w:rsidP="003C3CF9">
            <w:pPr>
              <w:pStyle w:val="Default"/>
              <w:numPr>
                <w:ilvl w:val="0"/>
                <w:numId w:val="11"/>
              </w:numPr>
              <w:rPr>
                <w:rFonts w:ascii="Arial" w:hAnsi="Arial" w:cs="Arial"/>
                <w:sz w:val="22"/>
                <w:szCs w:val="22"/>
              </w:rPr>
            </w:pPr>
            <w:r w:rsidRPr="003C3CF9">
              <w:rPr>
                <w:rFonts w:ascii="Arial" w:hAnsi="Arial" w:cs="Arial"/>
                <w:sz w:val="22"/>
                <w:szCs w:val="22"/>
              </w:rPr>
              <w:t xml:space="preserve">Comply with all </w:t>
            </w:r>
            <w:proofErr w:type="spellStart"/>
            <w:r w:rsidRPr="003C3CF9">
              <w:rPr>
                <w:rFonts w:ascii="Arial" w:hAnsi="Arial" w:cs="Arial"/>
                <w:sz w:val="22"/>
                <w:szCs w:val="22"/>
              </w:rPr>
              <w:t>organisational</w:t>
            </w:r>
            <w:proofErr w:type="spellEnd"/>
            <w:r w:rsidRPr="003C3CF9">
              <w:rPr>
                <w:rFonts w:ascii="Arial" w:hAnsi="Arial" w:cs="Arial"/>
                <w:sz w:val="22"/>
                <w:szCs w:val="22"/>
              </w:rPr>
              <w:t xml:space="preserve"> policies and procedures. </w:t>
            </w:r>
          </w:p>
          <w:p w14:paraId="2D9EC083" w14:textId="2DBFAAB6" w:rsidR="003C3CF9" w:rsidRPr="003C3CF9" w:rsidRDefault="003C3CF9" w:rsidP="003C3CF9">
            <w:pPr>
              <w:pStyle w:val="Default"/>
              <w:numPr>
                <w:ilvl w:val="0"/>
                <w:numId w:val="11"/>
              </w:numPr>
              <w:rPr>
                <w:rFonts w:ascii="Arial" w:hAnsi="Arial" w:cs="Arial"/>
                <w:sz w:val="22"/>
                <w:szCs w:val="22"/>
              </w:rPr>
            </w:pPr>
            <w:r w:rsidRPr="003C3CF9">
              <w:rPr>
                <w:rFonts w:ascii="Arial" w:hAnsi="Arial" w:cs="Arial"/>
                <w:sz w:val="22"/>
                <w:szCs w:val="22"/>
              </w:rPr>
              <w:t>Proactively communicate, identify, report, assess WHS related risks and hazards</w:t>
            </w:r>
            <w:r>
              <w:rPr>
                <w:rFonts w:ascii="Arial" w:hAnsi="Arial" w:cs="Arial"/>
                <w:sz w:val="22"/>
                <w:szCs w:val="22"/>
              </w:rPr>
              <w:t>.</w:t>
            </w:r>
            <w:r w:rsidRPr="003C3CF9">
              <w:rPr>
                <w:rFonts w:ascii="Arial" w:hAnsi="Arial" w:cs="Arial"/>
                <w:sz w:val="22"/>
                <w:szCs w:val="22"/>
              </w:rPr>
              <w:t xml:space="preserve"> </w:t>
            </w:r>
          </w:p>
          <w:p w14:paraId="3E4C2A0C" w14:textId="77777777" w:rsidR="003C3CF9" w:rsidRPr="003C3CF9" w:rsidRDefault="003C3CF9" w:rsidP="003C3CF9">
            <w:pPr>
              <w:pStyle w:val="Default"/>
              <w:numPr>
                <w:ilvl w:val="0"/>
                <w:numId w:val="11"/>
              </w:numPr>
              <w:rPr>
                <w:rFonts w:ascii="Arial" w:hAnsi="Arial" w:cs="Arial"/>
                <w:sz w:val="22"/>
                <w:szCs w:val="22"/>
              </w:rPr>
            </w:pPr>
            <w:r w:rsidRPr="003C3CF9">
              <w:rPr>
                <w:rFonts w:ascii="Arial" w:hAnsi="Arial" w:cs="Arial"/>
                <w:sz w:val="22"/>
                <w:szCs w:val="22"/>
              </w:rPr>
              <w:t xml:space="preserve">Demonstrate commitment to the objectives of the team and organisation and show considerable drive and effort in achieving work and </w:t>
            </w:r>
            <w:proofErr w:type="spellStart"/>
            <w:r w:rsidRPr="003C3CF9">
              <w:rPr>
                <w:rFonts w:ascii="Arial" w:hAnsi="Arial" w:cs="Arial"/>
                <w:sz w:val="22"/>
                <w:szCs w:val="22"/>
              </w:rPr>
              <w:t>organisational</w:t>
            </w:r>
            <w:proofErr w:type="spellEnd"/>
            <w:r w:rsidRPr="003C3CF9">
              <w:rPr>
                <w:rFonts w:ascii="Arial" w:hAnsi="Arial" w:cs="Arial"/>
                <w:sz w:val="22"/>
                <w:szCs w:val="22"/>
              </w:rPr>
              <w:t xml:space="preserve"> goals. </w:t>
            </w:r>
          </w:p>
          <w:p w14:paraId="4E1B5843" w14:textId="14D1759C" w:rsidR="00B24331" w:rsidRPr="003C3CF9" w:rsidRDefault="003C3CF9" w:rsidP="003C3CF9">
            <w:pPr>
              <w:pStyle w:val="ListParagraph"/>
              <w:numPr>
                <w:ilvl w:val="0"/>
                <w:numId w:val="11"/>
              </w:numPr>
              <w:autoSpaceDE w:val="0"/>
              <w:autoSpaceDN w:val="0"/>
              <w:adjustRightInd w:val="0"/>
              <w:rPr>
                <w:rFonts w:ascii="Arial" w:eastAsiaTheme="minorHAnsi" w:hAnsi="Arial" w:cs="Arial"/>
                <w:sz w:val="22"/>
                <w:szCs w:val="22"/>
              </w:rPr>
            </w:pPr>
            <w:r w:rsidRPr="003C3CF9">
              <w:rPr>
                <w:rFonts w:ascii="Arial" w:hAnsi="Arial" w:cs="Arial"/>
                <w:sz w:val="22"/>
                <w:szCs w:val="22"/>
              </w:rPr>
              <w:t xml:space="preserve">Identify, develop and support and/or implement new initiatives, quality and continuous improvement activities as part of a continuous improvement process in own work, team and organisational goals. </w:t>
            </w:r>
          </w:p>
        </w:tc>
      </w:tr>
    </w:tbl>
    <w:p w14:paraId="079A6B1C" w14:textId="77777777" w:rsidR="00E828AE" w:rsidRPr="00E828AE" w:rsidRDefault="00E828AE" w:rsidP="00E828AE">
      <w:pPr>
        <w:spacing w:after="218" w:line="259" w:lineRule="auto"/>
        <w:jc w:val="both"/>
        <w:rPr>
          <w:rFonts w:ascii="Arial" w:eastAsia="Times New Roman" w:hAnsi="Arial" w:cs="Arial"/>
          <w:sz w:val="22"/>
          <w:szCs w:val="22"/>
          <w:lang w:val="en-AU"/>
        </w:rPr>
      </w:pPr>
    </w:p>
    <w:p w14:paraId="4A0BC5FF" w14:textId="77777777" w:rsidR="00E828AE" w:rsidRPr="00E828AE" w:rsidRDefault="00E828AE" w:rsidP="00E828AE">
      <w:pPr>
        <w:spacing w:after="218" w:line="259" w:lineRule="auto"/>
        <w:jc w:val="both"/>
        <w:rPr>
          <w:rFonts w:ascii="Arial" w:eastAsia="Times New Roman" w:hAnsi="Arial" w:cs="Arial"/>
          <w:sz w:val="22"/>
          <w:szCs w:val="22"/>
          <w:lang w:val="en-AU"/>
        </w:rPr>
      </w:pPr>
      <w:r w:rsidRPr="00E828AE">
        <w:rPr>
          <w:rFonts w:ascii="Arial" w:eastAsia="Times New Roman" w:hAnsi="Arial" w:cs="Arial"/>
          <w:sz w:val="22"/>
          <w:szCs w:val="22"/>
          <w:lang w:val="en-AU"/>
        </w:rPr>
        <w:t xml:space="preserve">The employee will be expected to perform other duties outside those set in the position description as directed from time to time which are within the employee’s skill, qualification, experience and competence level to meet the organisation’s operational needs. </w:t>
      </w:r>
    </w:p>
    <w:p w14:paraId="40B7A3A6" w14:textId="77777777" w:rsidR="00E828AE" w:rsidRPr="00E828AE" w:rsidRDefault="00E828AE" w:rsidP="00E828AE">
      <w:pPr>
        <w:spacing w:after="218" w:line="259" w:lineRule="auto"/>
        <w:jc w:val="both"/>
        <w:rPr>
          <w:rFonts w:ascii="Arial" w:eastAsia="Arial" w:hAnsi="Arial" w:cs="Arial"/>
          <w:color w:val="000000"/>
          <w:sz w:val="22"/>
          <w:szCs w:val="22"/>
        </w:rPr>
      </w:pPr>
      <w:r w:rsidRPr="00E828AE">
        <w:rPr>
          <w:rFonts w:ascii="Arial" w:eastAsia="Times New Roman" w:hAnsi="Arial" w:cs="Arial"/>
          <w:sz w:val="22"/>
          <w:szCs w:val="22"/>
          <w:lang w:val="en-AU"/>
        </w:rPr>
        <w:lastRenderedPageBreak/>
        <w:t>The Position Description may be amended from time to time at the organisation’s discretion. Where there is inconsistency between KPI’s in this Position Description and those within the Organisation Objectives, the Organisation Objectives will stand.</w:t>
      </w:r>
    </w:p>
    <w:p w14:paraId="600DF33D" w14:textId="77777777" w:rsidR="00E828AE" w:rsidRPr="00E828AE" w:rsidRDefault="00E828AE" w:rsidP="00E828AE">
      <w:pPr>
        <w:rPr>
          <w:rFonts w:ascii="Arial" w:eastAsia="Times New Roman" w:hAnsi="Arial" w:cs="Arial"/>
          <w:sz w:val="22"/>
          <w:szCs w:val="22"/>
        </w:rPr>
      </w:pPr>
    </w:p>
    <w:p w14:paraId="151418C1" w14:textId="7F96E7FD" w:rsidR="00E828AE" w:rsidRPr="00EB4258" w:rsidRDefault="00E828AE" w:rsidP="00EB4258">
      <w:pPr>
        <w:widowControl w:val="0"/>
        <w:autoSpaceDE w:val="0"/>
        <w:autoSpaceDN w:val="0"/>
        <w:spacing w:line="278" w:lineRule="auto"/>
        <w:ind w:left="100" w:firstLine="62"/>
        <w:rPr>
          <w:rFonts w:ascii="Arial" w:eastAsiaTheme="minorHAnsi" w:hAnsi="Arial" w:cs="Arial"/>
          <w:b/>
          <w:bCs/>
          <w:color w:val="000000"/>
          <w:sz w:val="22"/>
          <w:szCs w:val="22"/>
          <w:u w:val="single"/>
        </w:rPr>
      </w:pPr>
      <w:r w:rsidRPr="00E828AE">
        <w:rPr>
          <w:rFonts w:ascii="Arial" w:eastAsiaTheme="minorHAnsi" w:hAnsi="Arial" w:cs="Arial"/>
          <w:b/>
          <w:bCs/>
          <w:color w:val="000000"/>
          <w:sz w:val="22"/>
          <w:szCs w:val="22"/>
          <w:u w:val="single"/>
        </w:rPr>
        <w:t>KEY SELECTION CRITERIA</w:t>
      </w:r>
    </w:p>
    <w:p w14:paraId="356A8696" w14:textId="77777777" w:rsidR="00E828AE" w:rsidRPr="00E828AE" w:rsidRDefault="00E828AE" w:rsidP="00E828AE">
      <w:pPr>
        <w:rPr>
          <w:rFonts w:ascii="Arial" w:eastAsia="Times New Roman" w:hAnsi="Arial" w:cs="Arial"/>
          <w:sz w:val="22"/>
          <w:szCs w:val="22"/>
        </w:rPr>
      </w:pPr>
    </w:p>
    <w:p w14:paraId="30808782" w14:textId="43FF0172" w:rsidR="005325FD" w:rsidRPr="003D67AF" w:rsidRDefault="005325FD" w:rsidP="005325FD">
      <w:pPr>
        <w:pStyle w:val="ListParagraph"/>
        <w:numPr>
          <w:ilvl w:val="0"/>
          <w:numId w:val="18"/>
        </w:numPr>
        <w:contextualSpacing w:val="0"/>
        <w:rPr>
          <w:rFonts w:ascii="Arial" w:hAnsi="Arial" w:cs="Arial"/>
          <w:bCs/>
          <w:sz w:val="22"/>
          <w:szCs w:val="22"/>
        </w:rPr>
      </w:pPr>
      <w:r w:rsidRPr="00FD037D">
        <w:rPr>
          <w:rFonts w:ascii="Arial" w:hAnsi="Arial" w:cs="Arial"/>
          <w:sz w:val="22"/>
          <w:szCs w:val="22"/>
        </w:rPr>
        <w:t xml:space="preserve">Relevant qualification in </w:t>
      </w:r>
      <w:r w:rsidR="003D4A59">
        <w:rPr>
          <w:rFonts w:ascii="Arial" w:hAnsi="Arial" w:cs="Arial"/>
          <w:sz w:val="22"/>
          <w:szCs w:val="22"/>
        </w:rPr>
        <w:t>delivery of therapeutic programs, cultural connection programs, and / or delivery of education and training opportunities such as a current training and assessor qualification.</w:t>
      </w:r>
    </w:p>
    <w:p w14:paraId="28E752B3" w14:textId="5569B30D" w:rsidR="003D67AF" w:rsidRPr="003D67AF" w:rsidRDefault="003D67AF" w:rsidP="005325FD">
      <w:pPr>
        <w:pStyle w:val="ListParagraph"/>
        <w:numPr>
          <w:ilvl w:val="0"/>
          <w:numId w:val="18"/>
        </w:numPr>
        <w:contextualSpacing w:val="0"/>
        <w:rPr>
          <w:rFonts w:ascii="Arial" w:hAnsi="Arial" w:cs="Arial"/>
          <w:bCs/>
          <w:sz w:val="22"/>
          <w:szCs w:val="22"/>
        </w:rPr>
      </w:pPr>
      <w:r>
        <w:rPr>
          <w:rFonts w:ascii="Arial" w:hAnsi="Arial" w:cs="Arial"/>
          <w:sz w:val="22"/>
          <w:szCs w:val="22"/>
        </w:rPr>
        <w:t xml:space="preserve">Demonstrated </w:t>
      </w:r>
      <w:r w:rsidRPr="003D67AF">
        <w:rPr>
          <w:rFonts w:ascii="Arial" w:hAnsi="Arial" w:cs="Arial"/>
          <w:sz w:val="22"/>
          <w:szCs w:val="22"/>
        </w:rPr>
        <w:t>practic</w:t>
      </w:r>
      <w:r>
        <w:rPr>
          <w:rFonts w:ascii="Arial" w:hAnsi="Arial" w:cs="Arial"/>
          <w:sz w:val="22"/>
          <w:szCs w:val="22"/>
        </w:rPr>
        <w:t xml:space="preserve">al </w:t>
      </w:r>
      <w:r w:rsidRPr="003D67AF">
        <w:rPr>
          <w:rFonts w:ascii="Arial" w:hAnsi="Arial" w:cs="Arial"/>
          <w:sz w:val="22"/>
          <w:szCs w:val="22"/>
        </w:rPr>
        <w:t>experience in working with the Aboriginal and Torres Strait Islander people and communit</w:t>
      </w:r>
      <w:r w:rsidR="00555DF9">
        <w:rPr>
          <w:rFonts w:ascii="Arial" w:hAnsi="Arial" w:cs="Arial"/>
          <w:sz w:val="22"/>
          <w:szCs w:val="22"/>
        </w:rPr>
        <w:t>ies</w:t>
      </w:r>
      <w:r w:rsidR="00787E1C">
        <w:rPr>
          <w:rFonts w:ascii="Arial" w:hAnsi="Arial" w:cs="Arial"/>
          <w:sz w:val="22"/>
          <w:szCs w:val="22"/>
        </w:rPr>
        <w:t xml:space="preserve"> in either training/education or group facilitation.</w:t>
      </w:r>
    </w:p>
    <w:p w14:paraId="73F2DE7E" w14:textId="686CBADA" w:rsidR="005325FD" w:rsidRPr="003D67AF" w:rsidRDefault="005325FD" w:rsidP="005325FD">
      <w:pPr>
        <w:pStyle w:val="ListParagraph"/>
        <w:numPr>
          <w:ilvl w:val="0"/>
          <w:numId w:val="18"/>
        </w:numPr>
        <w:contextualSpacing w:val="0"/>
        <w:rPr>
          <w:rFonts w:ascii="Arial" w:hAnsi="Arial" w:cs="Arial"/>
          <w:bCs/>
          <w:sz w:val="22"/>
          <w:szCs w:val="22"/>
        </w:rPr>
      </w:pPr>
      <w:r w:rsidRPr="00FD037D">
        <w:rPr>
          <w:rFonts w:ascii="Arial" w:hAnsi="Arial" w:cs="Arial"/>
          <w:sz w:val="22"/>
          <w:szCs w:val="22"/>
        </w:rPr>
        <w:t xml:space="preserve">Demonstrated capacity to provide leadership </w:t>
      </w:r>
      <w:r w:rsidR="003D67AF">
        <w:rPr>
          <w:rFonts w:ascii="Arial" w:hAnsi="Arial" w:cs="Arial"/>
          <w:sz w:val="22"/>
          <w:szCs w:val="22"/>
        </w:rPr>
        <w:t>and development opportunities t</w:t>
      </w:r>
      <w:r w:rsidRPr="00FD037D">
        <w:rPr>
          <w:rFonts w:ascii="Arial" w:hAnsi="Arial" w:cs="Arial"/>
          <w:sz w:val="22"/>
          <w:szCs w:val="22"/>
        </w:rPr>
        <w:t>o a diverse team.</w:t>
      </w:r>
    </w:p>
    <w:p w14:paraId="2E492319" w14:textId="77777777" w:rsidR="003D67AF" w:rsidRPr="00FD037D" w:rsidRDefault="003D67AF" w:rsidP="00CB0984">
      <w:pPr>
        <w:pStyle w:val="ListParagraph"/>
        <w:contextualSpacing w:val="0"/>
        <w:rPr>
          <w:rFonts w:ascii="Arial" w:hAnsi="Arial" w:cs="Arial"/>
          <w:bCs/>
          <w:sz w:val="22"/>
          <w:szCs w:val="22"/>
        </w:rPr>
      </w:pPr>
    </w:p>
    <w:p w14:paraId="11BA7936" w14:textId="77777777" w:rsidR="005325FD" w:rsidRPr="00FD037D" w:rsidRDefault="005325FD" w:rsidP="005325FD">
      <w:pPr>
        <w:pStyle w:val="ListParagraph"/>
        <w:numPr>
          <w:ilvl w:val="0"/>
          <w:numId w:val="18"/>
        </w:numPr>
        <w:contextualSpacing w:val="0"/>
        <w:rPr>
          <w:rFonts w:ascii="Arial" w:hAnsi="Arial" w:cs="Arial"/>
          <w:bCs/>
          <w:sz w:val="22"/>
          <w:szCs w:val="22"/>
        </w:rPr>
      </w:pPr>
      <w:r w:rsidRPr="00FD037D">
        <w:rPr>
          <w:rFonts w:ascii="Arial" w:hAnsi="Arial" w:cs="Arial"/>
          <w:sz w:val="22"/>
          <w:szCs w:val="22"/>
        </w:rPr>
        <w:t>Ability to critically assess data and trends and to creatively respond to these.</w:t>
      </w:r>
    </w:p>
    <w:p w14:paraId="39C8CD0E" w14:textId="5A02A94A" w:rsidR="005325FD" w:rsidRPr="00FD037D" w:rsidRDefault="005325FD" w:rsidP="005325FD">
      <w:pPr>
        <w:pStyle w:val="ListParagraph"/>
        <w:numPr>
          <w:ilvl w:val="0"/>
          <w:numId w:val="18"/>
        </w:numPr>
        <w:contextualSpacing w:val="0"/>
        <w:rPr>
          <w:rFonts w:ascii="Arial" w:hAnsi="Arial" w:cs="Arial"/>
          <w:bCs/>
          <w:sz w:val="22"/>
          <w:szCs w:val="22"/>
        </w:rPr>
      </w:pPr>
      <w:r w:rsidRPr="00FD037D">
        <w:rPr>
          <w:rFonts w:ascii="Arial" w:hAnsi="Arial" w:cs="Arial"/>
          <w:sz w:val="22"/>
          <w:szCs w:val="22"/>
        </w:rPr>
        <w:t>Demonstrated success in maintaining external networks and collaborative relationships with key stakeholders, including participating and representing BWAH</w:t>
      </w:r>
      <w:r w:rsidR="00CB0984">
        <w:rPr>
          <w:rFonts w:ascii="Arial" w:hAnsi="Arial" w:cs="Arial"/>
          <w:sz w:val="22"/>
          <w:szCs w:val="22"/>
        </w:rPr>
        <w:t>S’s</w:t>
      </w:r>
      <w:r w:rsidRPr="00FD037D">
        <w:rPr>
          <w:rFonts w:ascii="Arial" w:hAnsi="Arial" w:cs="Arial"/>
          <w:sz w:val="22"/>
          <w:szCs w:val="22"/>
        </w:rPr>
        <w:t xml:space="preserve"> interests</w:t>
      </w:r>
      <w:r w:rsidR="00787E1C">
        <w:rPr>
          <w:rFonts w:ascii="Arial" w:hAnsi="Arial" w:cs="Arial"/>
          <w:sz w:val="22"/>
          <w:szCs w:val="22"/>
        </w:rPr>
        <w:t>.</w:t>
      </w:r>
    </w:p>
    <w:p w14:paraId="676F7404" w14:textId="1A42612E" w:rsidR="005325FD" w:rsidRPr="00FD037D" w:rsidRDefault="00787E1C" w:rsidP="005325FD">
      <w:pPr>
        <w:pStyle w:val="ListParagraph"/>
        <w:numPr>
          <w:ilvl w:val="0"/>
          <w:numId w:val="18"/>
        </w:numPr>
        <w:contextualSpacing w:val="0"/>
        <w:rPr>
          <w:rFonts w:ascii="Arial" w:hAnsi="Arial" w:cs="Arial"/>
          <w:bCs/>
          <w:sz w:val="22"/>
          <w:szCs w:val="22"/>
        </w:rPr>
      </w:pPr>
      <w:r>
        <w:rPr>
          <w:rFonts w:ascii="Arial" w:hAnsi="Arial" w:cs="Arial"/>
          <w:sz w:val="22"/>
          <w:szCs w:val="22"/>
        </w:rPr>
        <w:t>Demonstrated high level writing skills</w:t>
      </w:r>
      <w:r w:rsidR="005325FD" w:rsidRPr="00FD037D">
        <w:rPr>
          <w:rFonts w:ascii="Arial" w:hAnsi="Arial" w:cs="Arial"/>
          <w:sz w:val="22"/>
          <w:szCs w:val="22"/>
        </w:rPr>
        <w:t xml:space="preserve"> in preparing written reports, maintaining records, </w:t>
      </w:r>
      <w:r>
        <w:rPr>
          <w:rFonts w:ascii="Arial" w:hAnsi="Arial" w:cs="Arial"/>
          <w:sz w:val="22"/>
          <w:szCs w:val="22"/>
        </w:rPr>
        <w:t xml:space="preserve">writing </w:t>
      </w:r>
      <w:r w:rsidR="00EB4258">
        <w:rPr>
          <w:rFonts w:ascii="Arial" w:hAnsi="Arial" w:cs="Arial"/>
          <w:sz w:val="22"/>
          <w:szCs w:val="22"/>
        </w:rPr>
        <w:t xml:space="preserve">training materials and resources, </w:t>
      </w:r>
      <w:r w:rsidR="005325FD" w:rsidRPr="00FD037D">
        <w:rPr>
          <w:rFonts w:ascii="Arial" w:hAnsi="Arial" w:cs="Arial"/>
          <w:sz w:val="22"/>
          <w:szCs w:val="22"/>
        </w:rPr>
        <w:t>data base reporting and meeting compliance requirements of funding bodies.</w:t>
      </w:r>
    </w:p>
    <w:p w14:paraId="5D875729" w14:textId="5B14D678" w:rsidR="00EB4258" w:rsidRPr="00EB4258" w:rsidRDefault="00787E1C" w:rsidP="00EB4258">
      <w:pPr>
        <w:pStyle w:val="ListParagraph"/>
        <w:numPr>
          <w:ilvl w:val="0"/>
          <w:numId w:val="18"/>
        </w:numPr>
        <w:contextualSpacing w:val="0"/>
        <w:rPr>
          <w:rFonts w:ascii="Arial" w:hAnsi="Arial" w:cs="Arial"/>
          <w:bCs/>
          <w:sz w:val="22"/>
          <w:szCs w:val="22"/>
        </w:rPr>
      </w:pPr>
      <w:r>
        <w:rPr>
          <w:rFonts w:ascii="Arial" w:hAnsi="Arial" w:cs="Arial"/>
          <w:sz w:val="22"/>
          <w:szCs w:val="22"/>
        </w:rPr>
        <w:t>An ability to apply the legislative requirements relevant to the work in a practic</w:t>
      </w:r>
      <w:r w:rsidR="00EB4258">
        <w:rPr>
          <w:rFonts w:ascii="Arial" w:hAnsi="Arial" w:cs="Arial"/>
          <w:sz w:val="22"/>
          <w:szCs w:val="22"/>
        </w:rPr>
        <w:t>e setting.</w:t>
      </w:r>
    </w:p>
    <w:p w14:paraId="7B85EF25" w14:textId="77777777" w:rsidR="005325FD" w:rsidRPr="00FD037D" w:rsidRDefault="005325FD" w:rsidP="005325FD">
      <w:pPr>
        <w:pStyle w:val="ListParagraph"/>
        <w:numPr>
          <w:ilvl w:val="0"/>
          <w:numId w:val="18"/>
        </w:numPr>
        <w:contextualSpacing w:val="0"/>
        <w:rPr>
          <w:rFonts w:ascii="Arial" w:hAnsi="Arial" w:cs="Arial"/>
          <w:bCs/>
          <w:sz w:val="22"/>
          <w:szCs w:val="22"/>
        </w:rPr>
      </w:pPr>
      <w:r w:rsidRPr="00FD037D">
        <w:rPr>
          <w:rFonts w:ascii="Arial" w:hAnsi="Arial" w:cs="Arial"/>
          <w:sz w:val="22"/>
          <w:szCs w:val="22"/>
        </w:rPr>
        <w:t xml:space="preserve">An understanding of child safe standards and the </w:t>
      </w:r>
      <w:r w:rsidRPr="00AD7859">
        <w:rPr>
          <w:rFonts w:ascii="Arial" w:hAnsi="Arial" w:cs="Arial"/>
          <w:i/>
          <w:iCs/>
          <w:sz w:val="22"/>
          <w:szCs w:val="22"/>
        </w:rPr>
        <w:t xml:space="preserve">Children </w:t>
      </w:r>
      <w:r>
        <w:rPr>
          <w:rFonts w:ascii="Arial" w:hAnsi="Arial" w:cs="Arial"/>
          <w:i/>
          <w:iCs/>
          <w:sz w:val="22"/>
          <w:szCs w:val="22"/>
        </w:rPr>
        <w:t>Y</w:t>
      </w:r>
      <w:r w:rsidRPr="00AD7859">
        <w:rPr>
          <w:rFonts w:ascii="Arial" w:hAnsi="Arial" w:cs="Arial"/>
          <w:i/>
          <w:iCs/>
          <w:sz w:val="22"/>
          <w:szCs w:val="22"/>
        </w:rPr>
        <w:t xml:space="preserve">outh and </w:t>
      </w:r>
      <w:r>
        <w:rPr>
          <w:rFonts w:ascii="Arial" w:hAnsi="Arial" w:cs="Arial"/>
          <w:i/>
          <w:iCs/>
          <w:sz w:val="22"/>
          <w:szCs w:val="22"/>
        </w:rPr>
        <w:t>F</w:t>
      </w:r>
      <w:r w:rsidRPr="00AD7859">
        <w:rPr>
          <w:rFonts w:ascii="Arial" w:hAnsi="Arial" w:cs="Arial"/>
          <w:i/>
          <w:iCs/>
          <w:sz w:val="22"/>
          <w:szCs w:val="22"/>
        </w:rPr>
        <w:t>amilies Act 1995</w:t>
      </w:r>
      <w:r>
        <w:rPr>
          <w:rFonts w:ascii="Arial" w:hAnsi="Arial" w:cs="Arial"/>
          <w:i/>
          <w:iCs/>
          <w:sz w:val="22"/>
          <w:szCs w:val="22"/>
        </w:rPr>
        <w:t xml:space="preserve"> </w:t>
      </w:r>
      <w:r>
        <w:rPr>
          <w:rFonts w:ascii="Arial" w:hAnsi="Arial" w:cs="Arial"/>
          <w:sz w:val="22"/>
          <w:szCs w:val="22"/>
        </w:rPr>
        <w:t>(Vic)</w:t>
      </w:r>
      <w:r w:rsidRPr="001D7782">
        <w:rPr>
          <w:rFonts w:ascii="Arial" w:hAnsi="Arial" w:cs="Arial"/>
          <w:sz w:val="22"/>
          <w:szCs w:val="22"/>
        </w:rPr>
        <w:t xml:space="preserve">, and their </w:t>
      </w:r>
      <w:r w:rsidRPr="00FD037D">
        <w:rPr>
          <w:rFonts w:ascii="Arial" w:hAnsi="Arial" w:cs="Arial"/>
          <w:color w:val="000000" w:themeColor="text1"/>
          <w:sz w:val="22"/>
          <w:szCs w:val="22"/>
        </w:rPr>
        <w:t>application in practice.</w:t>
      </w:r>
    </w:p>
    <w:p w14:paraId="52B9EBA1" w14:textId="7588BD29" w:rsidR="00E828AE" w:rsidRDefault="00E828AE" w:rsidP="00E828AE">
      <w:pPr>
        <w:rPr>
          <w:rFonts w:ascii="Arial" w:eastAsia="Times New Roman" w:hAnsi="Arial" w:cs="Arial"/>
          <w:sz w:val="22"/>
          <w:szCs w:val="22"/>
        </w:rPr>
      </w:pPr>
    </w:p>
    <w:p w14:paraId="04B685DF" w14:textId="77777777" w:rsidR="00EA5FC1" w:rsidRPr="00FD037D" w:rsidRDefault="00EA5FC1" w:rsidP="00EA5FC1">
      <w:pPr>
        <w:pStyle w:val="NormalWeb"/>
        <w:spacing w:before="0" w:beforeAutospacing="0" w:after="0" w:afterAutospacing="0"/>
        <w:textAlignment w:val="baseline"/>
        <w:rPr>
          <w:rStyle w:val="Strong"/>
          <w:rFonts w:ascii="Arial" w:hAnsi="Arial" w:cs="Arial"/>
          <w:sz w:val="22"/>
          <w:szCs w:val="22"/>
          <w:bdr w:val="none" w:sz="0" w:space="0" w:color="auto" w:frame="1"/>
        </w:rPr>
      </w:pPr>
      <w:r w:rsidRPr="00FD037D">
        <w:rPr>
          <w:rStyle w:val="Strong"/>
          <w:rFonts w:ascii="Arial" w:hAnsi="Arial" w:cs="Arial"/>
          <w:sz w:val="22"/>
          <w:szCs w:val="22"/>
          <w:bdr w:val="none" w:sz="0" w:space="0" w:color="auto" w:frame="1"/>
        </w:rPr>
        <w:t>This is an Aboriginal Designated Position, classified under 'special measures' of section 12 of the Equal Opportunity Act 2010. Only Aboriginal and/or Torres Strait Islander people are eligible to apply.</w:t>
      </w:r>
    </w:p>
    <w:p w14:paraId="19CDBC1E" w14:textId="77777777" w:rsidR="00EA5FC1" w:rsidRPr="00E828AE" w:rsidRDefault="00EA5FC1" w:rsidP="00E828AE">
      <w:pPr>
        <w:rPr>
          <w:rFonts w:ascii="Arial" w:eastAsia="Times New Roman" w:hAnsi="Arial" w:cs="Arial"/>
          <w:sz w:val="22"/>
          <w:szCs w:val="22"/>
        </w:rPr>
      </w:pPr>
    </w:p>
    <w:p w14:paraId="41914FBD" w14:textId="77777777" w:rsidR="00E828AE" w:rsidRPr="00E828AE" w:rsidRDefault="00E828AE" w:rsidP="00E828AE">
      <w:pPr>
        <w:spacing w:after="218" w:line="259" w:lineRule="auto"/>
        <w:jc w:val="both"/>
        <w:rPr>
          <w:rFonts w:ascii="Arial" w:eastAsia="Arial" w:hAnsi="Arial" w:cs="Arial"/>
          <w:b/>
          <w:bCs/>
          <w:color w:val="000000"/>
          <w:sz w:val="22"/>
          <w:szCs w:val="22"/>
          <w:u w:val="single"/>
        </w:rPr>
      </w:pPr>
      <w:r w:rsidRPr="00E828AE">
        <w:rPr>
          <w:rFonts w:ascii="Arial" w:eastAsia="Arial" w:hAnsi="Arial" w:cs="Arial"/>
          <w:b/>
          <w:bCs/>
          <w:color w:val="000000"/>
          <w:sz w:val="22"/>
          <w:szCs w:val="22"/>
          <w:u w:val="single"/>
        </w:rPr>
        <w:t>CONDITION OF EMPLOYMENT</w:t>
      </w:r>
    </w:p>
    <w:p w14:paraId="7EACCDBD" w14:textId="77777777" w:rsidR="00E828AE" w:rsidRPr="00E828AE" w:rsidRDefault="00E828AE" w:rsidP="00E828AE">
      <w:pPr>
        <w:spacing w:after="218" w:line="259" w:lineRule="auto"/>
        <w:jc w:val="both"/>
        <w:rPr>
          <w:rFonts w:ascii="Arial" w:eastAsia="Arial" w:hAnsi="Arial" w:cs="Arial"/>
          <w:color w:val="000000"/>
          <w:sz w:val="22"/>
          <w:szCs w:val="22"/>
        </w:rPr>
      </w:pPr>
      <w:r w:rsidRPr="00E828AE">
        <w:rPr>
          <w:rFonts w:ascii="Arial" w:eastAsia="Arial" w:hAnsi="Arial" w:cs="Arial"/>
          <w:color w:val="000000"/>
          <w:sz w:val="22"/>
          <w:szCs w:val="22"/>
        </w:rPr>
        <w:t>It is a condition of employment that BWAHS be provided with the following:</w:t>
      </w:r>
    </w:p>
    <w:p w14:paraId="465DC1D2" w14:textId="77777777" w:rsidR="00E828AE" w:rsidRPr="00E828AE" w:rsidRDefault="00E828AE" w:rsidP="00E828AE">
      <w:pPr>
        <w:numPr>
          <w:ilvl w:val="0"/>
          <w:numId w:val="14"/>
        </w:numPr>
        <w:autoSpaceDE w:val="0"/>
        <w:autoSpaceDN w:val="0"/>
        <w:adjustRightInd w:val="0"/>
        <w:rPr>
          <w:rFonts w:ascii="Arial" w:eastAsiaTheme="minorHAnsi" w:hAnsi="Arial" w:cs="Arial"/>
          <w:color w:val="000000"/>
          <w:sz w:val="22"/>
          <w:szCs w:val="22"/>
        </w:rPr>
      </w:pPr>
      <w:r w:rsidRPr="00E828AE">
        <w:rPr>
          <w:rFonts w:ascii="Arial" w:eastAsiaTheme="minorHAnsi" w:hAnsi="Arial" w:cs="Arial"/>
          <w:color w:val="000000"/>
          <w:sz w:val="22"/>
          <w:szCs w:val="22"/>
        </w:rPr>
        <w:t xml:space="preserve">Current Victorian Driver’s License </w:t>
      </w:r>
    </w:p>
    <w:p w14:paraId="15E1805D" w14:textId="77777777" w:rsidR="00E828AE" w:rsidRPr="00E828AE" w:rsidRDefault="00E828AE" w:rsidP="00E828AE">
      <w:pPr>
        <w:numPr>
          <w:ilvl w:val="0"/>
          <w:numId w:val="14"/>
        </w:numPr>
        <w:autoSpaceDE w:val="0"/>
        <w:autoSpaceDN w:val="0"/>
        <w:adjustRightInd w:val="0"/>
        <w:rPr>
          <w:rFonts w:ascii="Arial" w:eastAsiaTheme="minorHAnsi" w:hAnsi="Arial" w:cs="Arial"/>
          <w:color w:val="000000"/>
          <w:sz w:val="22"/>
          <w:szCs w:val="22"/>
        </w:rPr>
      </w:pPr>
      <w:r w:rsidRPr="00E828AE">
        <w:rPr>
          <w:rFonts w:ascii="Arial" w:eastAsiaTheme="minorHAnsi" w:hAnsi="Arial" w:cs="Arial"/>
          <w:color w:val="000000"/>
          <w:sz w:val="22"/>
          <w:szCs w:val="22"/>
        </w:rPr>
        <w:t xml:space="preserve">Current Working with Children’s Check </w:t>
      </w:r>
    </w:p>
    <w:p w14:paraId="070638EB" w14:textId="77777777" w:rsidR="00E828AE" w:rsidRPr="00E828AE" w:rsidRDefault="00E828AE" w:rsidP="00E828AE">
      <w:pPr>
        <w:numPr>
          <w:ilvl w:val="0"/>
          <w:numId w:val="14"/>
        </w:numPr>
        <w:autoSpaceDE w:val="0"/>
        <w:autoSpaceDN w:val="0"/>
        <w:adjustRightInd w:val="0"/>
        <w:rPr>
          <w:rFonts w:ascii="Arial" w:eastAsiaTheme="minorHAnsi" w:hAnsi="Arial" w:cs="Arial"/>
          <w:color w:val="000000"/>
          <w:sz w:val="22"/>
          <w:szCs w:val="22"/>
        </w:rPr>
      </w:pPr>
      <w:r w:rsidRPr="00E828AE">
        <w:rPr>
          <w:rFonts w:ascii="Arial" w:eastAsiaTheme="minorHAnsi" w:hAnsi="Arial" w:cs="Arial"/>
          <w:color w:val="000000"/>
          <w:sz w:val="22"/>
          <w:szCs w:val="22"/>
        </w:rPr>
        <w:t xml:space="preserve">Undertake National Police Check </w:t>
      </w:r>
    </w:p>
    <w:p w14:paraId="14C24DA4" w14:textId="77777777" w:rsidR="00E828AE" w:rsidRPr="00E828AE" w:rsidRDefault="00E828AE" w:rsidP="00E828AE">
      <w:pPr>
        <w:numPr>
          <w:ilvl w:val="0"/>
          <w:numId w:val="14"/>
        </w:numPr>
        <w:spacing w:after="218" w:line="259" w:lineRule="auto"/>
        <w:jc w:val="both"/>
        <w:rPr>
          <w:rFonts w:ascii="Arial" w:eastAsia="Arial" w:hAnsi="Arial" w:cs="Arial"/>
          <w:color w:val="000000"/>
          <w:sz w:val="22"/>
          <w:szCs w:val="22"/>
        </w:rPr>
      </w:pPr>
      <w:r w:rsidRPr="00E828AE">
        <w:rPr>
          <w:rFonts w:ascii="Arial" w:eastAsia="Arial" w:hAnsi="Arial" w:cs="Arial"/>
          <w:color w:val="000000"/>
          <w:sz w:val="22"/>
          <w:szCs w:val="22"/>
        </w:rPr>
        <w:t>Copy of Vaccination Certificate</w:t>
      </w:r>
    </w:p>
    <w:p w14:paraId="7D293DE1" w14:textId="77777777" w:rsidR="00E828AE" w:rsidRPr="00E828AE" w:rsidRDefault="00E828AE" w:rsidP="00E828AE">
      <w:pPr>
        <w:pBdr>
          <w:bottom w:val="single" w:sz="4" w:space="1" w:color="auto"/>
        </w:pBdr>
        <w:rPr>
          <w:rFonts w:ascii="Arial" w:eastAsia="Calibri" w:hAnsi="Arial" w:cs="Arial"/>
          <w:b/>
          <w:sz w:val="22"/>
          <w:szCs w:val="22"/>
          <w:lang w:val="en-AU" w:eastAsia="en-AU"/>
        </w:rPr>
      </w:pPr>
      <w:r w:rsidRPr="00E828AE">
        <w:rPr>
          <w:rFonts w:ascii="Arial" w:eastAsia="Calibri" w:hAnsi="Arial" w:cs="Arial"/>
          <w:b/>
          <w:sz w:val="22"/>
          <w:szCs w:val="22"/>
          <w:lang w:val="en-AU" w:eastAsia="en-AU"/>
        </w:rPr>
        <w:t>KEY ATTRIBUTES FOR ALL EMPLOYEES</w:t>
      </w:r>
    </w:p>
    <w:p w14:paraId="3237CE82" w14:textId="77777777" w:rsidR="00E828AE" w:rsidRPr="00E828AE" w:rsidRDefault="00E828AE" w:rsidP="00E828AE">
      <w:pPr>
        <w:numPr>
          <w:ilvl w:val="0"/>
          <w:numId w:val="13"/>
        </w:numPr>
        <w:rPr>
          <w:rFonts w:ascii="Arial" w:eastAsia="Calibri" w:hAnsi="Arial" w:cs="Arial"/>
          <w:sz w:val="22"/>
          <w:szCs w:val="22"/>
          <w:lang w:val="en-AU" w:eastAsia="en-AU"/>
        </w:rPr>
      </w:pPr>
      <w:r w:rsidRPr="00E828AE">
        <w:rPr>
          <w:rFonts w:ascii="Arial" w:eastAsia="Calibri" w:hAnsi="Arial" w:cs="Arial"/>
          <w:b/>
          <w:i/>
          <w:iCs/>
          <w:sz w:val="22"/>
          <w:szCs w:val="22"/>
          <w:lang w:val="en-AU" w:eastAsia="en-AU"/>
        </w:rPr>
        <w:t xml:space="preserve">Commitment to BWAHS Vision, Mission, Values and Principles – </w:t>
      </w:r>
      <w:r w:rsidRPr="00E828AE">
        <w:rPr>
          <w:rFonts w:ascii="Arial" w:eastAsia="Calibri" w:hAnsi="Arial" w:cs="Arial"/>
          <w:iCs/>
          <w:sz w:val="22"/>
          <w:szCs w:val="22"/>
          <w:lang w:val="en-AU" w:eastAsia="en-AU"/>
        </w:rPr>
        <w:t xml:space="preserve">All employees must demonstrate commitment to the organisation’s Vision, Mission, Values and Principles throughout employment activities and ensure individual development plans. </w:t>
      </w:r>
    </w:p>
    <w:p w14:paraId="21FA2F1D" w14:textId="77777777" w:rsidR="00E828AE" w:rsidRPr="00E828AE" w:rsidRDefault="00E828AE" w:rsidP="00E828AE">
      <w:pPr>
        <w:numPr>
          <w:ilvl w:val="0"/>
          <w:numId w:val="13"/>
        </w:numPr>
        <w:rPr>
          <w:rFonts w:ascii="Arial" w:eastAsia="Calibri" w:hAnsi="Arial" w:cs="Arial"/>
          <w:sz w:val="22"/>
          <w:szCs w:val="22"/>
          <w:lang w:val="en-AU" w:eastAsia="en-AU"/>
        </w:rPr>
      </w:pPr>
      <w:r w:rsidRPr="00E828AE">
        <w:rPr>
          <w:rFonts w:ascii="Arial" w:eastAsia="Calibri" w:hAnsi="Arial" w:cs="Arial"/>
          <w:b/>
          <w:i/>
          <w:iCs/>
          <w:sz w:val="22"/>
          <w:szCs w:val="22"/>
          <w:lang w:val="en-AU" w:eastAsia="en-AU"/>
        </w:rPr>
        <w:t>Self-</w:t>
      </w:r>
      <w:r w:rsidRPr="00E828AE">
        <w:rPr>
          <w:rFonts w:ascii="Arial" w:eastAsia="Calibri" w:hAnsi="Arial" w:cs="Arial"/>
          <w:b/>
          <w:i/>
          <w:sz w:val="22"/>
          <w:szCs w:val="22"/>
          <w:lang w:val="en-AU" w:eastAsia="en-AU"/>
        </w:rPr>
        <w:t xml:space="preserve"> Assessment and Reflection</w:t>
      </w:r>
      <w:r w:rsidRPr="00E828AE">
        <w:rPr>
          <w:rFonts w:ascii="Arial" w:eastAsia="Calibri" w:hAnsi="Arial" w:cs="Arial"/>
          <w:sz w:val="22"/>
          <w:szCs w:val="22"/>
          <w:lang w:val="en-AU" w:eastAsia="en-AU"/>
        </w:rPr>
        <w:t xml:space="preserve"> – the capacity to recognise own feelings and those of others, for motivating ourselves and managing emotions well in ourselves and our relationships. To be resilient, capable of self-awareness, self-management, self-development, social awareness and relationship management, in order to contribute to a more effective and supportive organisational culture. </w:t>
      </w:r>
    </w:p>
    <w:p w14:paraId="15EE35DE" w14:textId="77777777" w:rsidR="00E828AE" w:rsidRPr="00E828AE" w:rsidRDefault="00E828AE" w:rsidP="00E828AE">
      <w:pPr>
        <w:numPr>
          <w:ilvl w:val="0"/>
          <w:numId w:val="13"/>
        </w:numPr>
        <w:rPr>
          <w:rFonts w:ascii="Arial" w:eastAsia="Calibri" w:hAnsi="Arial" w:cs="Arial"/>
          <w:sz w:val="22"/>
          <w:szCs w:val="22"/>
          <w:lang w:val="en-AU" w:eastAsia="en-AU"/>
        </w:rPr>
      </w:pPr>
      <w:r w:rsidRPr="00E828AE">
        <w:rPr>
          <w:rFonts w:ascii="Arial" w:eastAsia="Calibri" w:hAnsi="Arial" w:cs="Arial"/>
          <w:b/>
          <w:i/>
          <w:iCs/>
          <w:sz w:val="22"/>
          <w:szCs w:val="22"/>
          <w:lang w:val="en-AU" w:eastAsia="en-AU"/>
        </w:rPr>
        <w:t xml:space="preserve">Ethical – </w:t>
      </w:r>
      <w:r w:rsidRPr="00E828AE">
        <w:rPr>
          <w:rFonts w:ascii="Arial" w:eastAsia="Calibri" w:hAnsi="Arial" w:cs="Arial"/>
          <w:iCs/>
          <w:sz w:val="22"/>
          <w:szCs w:val="22"/>
          <w:lang w:val="en-AU" w:eastAsia="en-AU"/>
        </w:rPr>
        <w:t xml:space="preserve">Reflects expected standards of behaviour and/ or Codes of Ethics. </w:t>
      </w:r>
    </w:p>
    <w:p w14:paraId="6E954051" w14:textId="77777777" w:rsidR="00E828AE" w:rsidRPr="00E828AE" w:rsidRDefault="00E828AE" w:rsidP="00E828AE">
      <w:pPr>
        <w:numPr>
          <w:ilvl w:val="0"/>
          <w:numId w:val="13"/>
        </w:numPr>
        <w:rPr>
          <w:rFonts w:ascii="Arial" w:eastAsia="Calibri" w:hAnsi="Arial" w:cs="Arial"/>
          <w:sz w:val="22"/>
          <w:szCs w:val="22"/>
          <w:lang w:val="en-AU" w:eastAsia="en-AU"/>
        </w:rPr>
      </w:pPr>
      <w:r w:rsidRPr="00E828AE">
        <w:rPr>
          <w:rFonts w:ascii="Arial" w:eastAsia="Calibri" w:hAnsi="Arial" w:cs="Arial"/>
          <w:b/>
          <w:i/>
          <w:iCs/>
          <w:sz w:val="22"/>
          <w:szCs w:val="22"/>
          <w:lang w:val="en-AU" w:eastAsia="en-AU"/>
        </w:rPr>
        <w:lastRenderedPageBreak/>
        <w:t xml:space="preserve">Culturally Aware – </w:t>
      </w:r>
      <w:r w:rsidRPr="00E828AE">
        <w:rPr>
          <w:rFonts w:ascii="Arial" w:eastAsia="Calibri" w:hAnsi="Arial" w:cs="Arial"/>
          <w:iCs/>
          <w:sz w:val="22"/>
          <w:szCs w:val="22"/>
          <w:lang w:val="en-AU" w:eastAsia="en-AU"/>
        </w:rPr>
        <w:t xml:space="preserve">values social inclusiveness as a strength and positively utilises diversity. </w:t>
      </w:r>
    </w:p>
    <w:p w14:paraId="6ED145E1" w14:textId="77777777" w:rsidR="00E828AE" w:rsidRPr="00E828AE" w:rsidRDefault="00E828AE" w:rsidP="00E828AE">
      <w:pPr>
        <w:numPr>
          <w:ilvl w:val="0"/>
          <w:numId w:val="13"/>
        </w:numPr>
        <w:rPr>
          <w:rFonts w:ascii="Arial" w:eastAsia="Calibri" w:hAnsi="Arial" w:cs="Arial"/>
          <w:sz w:val="22"/>
          <w:szCs w:val="22"/>
          <w:lang w:val="en-AU" w:eastAsia="en-AU"/>
        </w:rPr>
      </w:pPr>
      <w:r w:rsidRPr="00E828AE">
        <w:rPr>
          <w:rFonts w:ascii="Arial" w:eastAsia="Calibri" w:hAnsi="Arial" w:cs="Arial"/>
          <w:b/>
          <w:i/>
          <w:iCs/>
          <w:sz w:val="22"/>
          <w:szCs w:val="22"/>
          <w:lang w:val="en-AU" w:eastAsia="en-AU"/>
        </w:rPr>
        <w:t>Communication and collaboration –</w:t>
      </w:r>
      <w:r w:rsidRPr="00E828AE">
        <w:rPr>
          <w:rFonts w:ascii="Arial" w:eastAsia="Calibri" w:hAnsi="Arial" w:cs="Arial"/>
          <w:sz w:val="22"/>
          <w:szCs w:val="22"/>
          <w:lang w:val="en-AU" w:eastAsia="en-AU"/>
        </w:rPr>
        <w:t xml:space="preserve"> Works with others to achieve common goals and disseminates information using appropriate media/ language to the right people at the right time. </w:t>
      </w:r>
    </w:p>
    <w:p w14:paraId="6D72BCA6" w14:textId="77777777" w:rsidR="00E828AE" w:rsidRPr="00E828AE" w:rsidRDefault="00E828AE" w:rsidP="00E828AE">
      <w:pPr>
        <w:numPr>
          <w:ilvl w:val="0"/>
          <w:numId w:val="13"/>
        </w:numPr>
        <w:rPr>
          <w:rFonts w:ascii="Arial" w:eastAsia="Calibri" w:hAnsi="Arial" w:cs="Arial"/>
          <w:sz w:val="22"/>
          <w:szCs w:val="22"/>
          <w:lang w:val="en-AU" w:eastAsia="en-AU"/>
        </w:rPr>
      </w:pPr>
      <w:r w:rsidRPr="00E828AE">
        <w:rPr>
          <w:rFonts w:ascii="Arial" w:eastAsia="Calibri" w:hAnsi="Arial" w:cs="Arial"/>
          <w:b/>
          <w:i/>
          <w:iCs/>
          <w:sz w:val="22"/>
          <w:szCs w:val="22"/>
          <w:lang w:val="en-AU" w:eastAsia="en-AU"/>
        </w:rPr>
        <w:t>Accountability –</w:t>
      </w:r>
      <w:r w:rsidRPr="00E828AE">
        <w:rPr>
          <w:rFonts w:ascii="Arial" w:eastAsia="Calibri" w:hAnsi="Arial" w:cs="Arial"/>
          <w:sz w:val="22"/>
          <w:szCs w:val="22"/>
          <w:lang w:val="en-AU" w:eastAsia="en-AU"/>
        </w:rPr>
        <w:t xml:space="preserve"> Individual responsibility to deliver services with the relevant legislative and regulatory framework and in accordance with sound professional practice and business/ service management practice. </w:t>
      </w:r>
    </w:p>
    <w:p w14:paraId="65BC2C81" w14:textId="77777777" w:rsidR="00E828AE" w:rsidRPr="00E828AE" w:rsidRDefault="00E828AE" w:rsidP="00E828AE">
      <w:pPr>
        <w:numPr>
          <w:ilvl w:val="0"/>
          <w:numId w:val="13"/>
        </w:numPr>
        <w:rPr>
          <w:rFonts w:ascii="Arial" w:eastAsia="Calibri" w:hAnsi="Arial" w:cs="Arial"/>
          <w:sz w:val="22"/>
          <w:szCs w:val="22"/>
          <w:lang w:val="en-AU" w:eastAsia="en-AU"/>
        </w:rPr>
      </w:pPr>
      <w:r w:rsidRPr="00E828AE">
        <w:rPr>
          <w:rFonts w:ascii="Arial" w:eastAsia="Calibri" w:hAnsi="Arial" w:cs="Arial"/>
          <w:b/>
          <w:i/>
          <w:iCs/>
          <w:sz w:val="22"/>
          <w:szCs w:val="22"/>
          <w:lang w:val="en-AU" w:eastAsia="en-AU"/>
        </w:rPr>
        <w:t>Consumer/ Client focussed –</w:t>
      </w:r>
      <w:r w:rsidRPr="00E828AE">
        <w:rPr>
          <w:rFonts w:ascii="Arial" w:eastAsia="Calibri" w:hAnsi="Arial" w:cs="Arial"/>
          <w:sz w:val="22"/>
          <w:szCs w:val="22"/>
          <w:lang w:val="en-AU" w:eastAsia="en-AU"/>
        </w:rPr>
        <w:t xml:space="preserve"> Prioritises the needs of clients and the aims for the best outcomes for clients. </w:t>
      </w:r>
    </w:p>
    <w:p w14:paraId="7F0448F8" w14:textId="77777777" w:rsidR="00E828AE" w:rsidRPr="00E828AE" w:rsidRDefault="00E828AE" w:rsidP="00E828AE">
      <w:pPr>
        <w:numPr>
          <w:ilvl w:val="0"/>
          <w:numId w:val="13"/>
        </w:numPr>
        <w:rPr>
          <w:rFonts w:ascii="Arial" w:eastAsia="Calibri" w:hAnsi="Arial" w:cs="Arial"/>
          <w:sz w:val="22"/>
          <w:szCs w:val="22"/>
          <w:lang w:val="en-AU" w:eastAsia="en-AU"/>
        </w:rPr>
      </w:pPr>
      <w:r w:rsidRPr="00E828AE">
        <w:rPr>
          <w:rFonts w:ascii="Arial" w:eastAsia="Calibri" w:hAnsi="Arial" w:cs="Arial"/>
          <w:b/>
          <w:i/>
          <w:iCs/>
          <w:sz w:val="22"/>
          <w:szCs w:val="22"/>
          <w:lang w:val="en-AU" w:eastAsia="en-AU"/>
        </w:rPr>
        <w:t>Work Health and Safety</w:t>
      </w:r>
      <w:r w:rsidRPr="00E828AE">
        <w:rPr>
          <w:rFonts w:ascii="Arial" w:eastAsia="Calibri" w:hAnsi="Arial" w:cs="Arial"/>
          <w:i/>
          <w:iCs/>
          <w:sz w:val="22"/>
          <w:szCs w:val="22"/>
          <w:lang w:val="en-AU" w:eastAsia="en-AU"/>
        </w:rPr>
        <w:t xml:space="preserve">- </w:t>
      </w:r>
      <w:r w:rsidRPr="00E828AE">
        <w:rPr>
          <w:rFonts w:ascii="Arial" w:eastAsia="Calibri" w:hAnsi="Arial" w:cs="Arial"/>
          <w:sz w:val="22"/>
          <w:szCs w:val="22"/>
          <w:lang w:val="en-AU" w:eastAsia="en-AU"/>
        </w:rPr>
        <w:t>All employees will perform their duties in accordance with BWAHS Work, Health &amp; Safety policy.</w:t>
      </w:r>
    </w:p>
    <w:p w14:paraId="627058D0" w14:textId="77777777" w:rsidR="00E828AE" w:rsidRPr="00E828AE" w:rsidRDefault="00E828AE" w:rsidP="00E828AE">
      <w:pPr>
        <w:numPr>
          <w:ilvl w:val="0"/>
          <w:numId w:val="13"/>
        </w:numPr>
        <w:rPr>
          <w:rFonts w:ascii="Arial" w:eastAsia="Calibri" w:hAnsi="Arial" w:cs="Arial"/>
          <w:i/>
          <w:iCs/>
          <w:sz w:val="22"/>
          <w:szCs w:val="22"/>
          <w:lang w:val="en-AU" w:eastAsia="en-AU"/>
        </w:rPr>
      </w:pPr>
      <w:r w:rsidRPr="00E828AE">
        <w:rPr>
          <w:rFonts w:ascii="Arial" w:eastAsia="Calibri" w:hAnsi="Arial" w:cs="Arial"/>
          <w:b/>
          <w:iCs/>
          <w:sz w:val="22"/>
          <w:szCs w:val="22"/>
          <w:lang w:val="en-AU" w:eastAsia="en-AU"/>
        </w:rPr>
        <w:t>Privacy and Confidentiality</w:t>
      </w:r>
      <w:r w:rsidRPr="00E828AE">
        <w:rPr>
          <w:rFonts w:ascii="Arial" w:eastAsia="Calibri" w:hAnsi="Arial" w:cs="Arial"/>
          <w:i/>
          <w:iCs/>
          <w:sz w:val="22"/>
          <w:szCs w:val="22"/>
          <w:lang w:val="en-AU" w:eastAsia="en-AU"/>
        </w:rPr>
        <w:t xml:space="preserve"> - </w:t>
      </w:r>
      <w:r w:rsidRPr="00E828AE">
        <w:rPr>
          <w:rFonts w:ascii="Arial" w:eastAsia="Calibri" w:hAnsi="Arial" w:cs="Arial"/>
          <w:sz w:val="22"/>
          <w:szCs w:val="22"/>
          <w:lang w:val="en-AU" w:eastAsia="en-AU"/>
        </w:rPr>
        <w:t xml:space="preserve">All employees will perform their duties in accordance with BWAHS </w:t>
      </w:r>
      <w:r w:rsidRPr="00E828AE">
        <w:rPr>
          <w:rFonts w:ascii="Arial" w:eastAsia="Calibri" w:hAnsi="Arial" w:cs="Arial"/>
          <w:i/>
          <w:iCs/>
          <w:sz w:val="22"/>
          <w:szCs w:val="22"/>
          <w:lang w:val="en-AU" w:eastAsia="en-AU"/>
        </w:rPr>
        <w:t>Privacy and Confidentiality policy.</w:t>
      </w:r>
    </w:p>
    <w:p w14:paraId="0B0C142F" w14:textId="77777777" w:rsidR="00E828AE" w:rsidRPr="00E828AE" w:rsidRDefault="00E828AE" w:rsidP="00E828AE">
      <w:pPr>
        <w:rPr>
          <w:rFonts w:ascii="Times New Roman" w:eastAsia="Times New Roman" w:hAnsi="Times New Roman"/>
          <w:szCs w:val="20"/>
          <w:lang w:val="en-AU"/>
        </w:rPr>
      </w:pPr>
    </w:p>
    <w:p w14:paraId="696F02C6" w14:textId="77777777" w:rsidR="00E828AE" w:rsidRPr="00E828AE" w:rsidRDefault="00E828AE" w:rsidP="00E828AE">
      <w:pPr>
        <w:rPr>
          <w:rFonts w:ascii="PT Sans" w:eastAsia="Times New Roman" w:hAnsi="PT Sans"/>
        </w:rPr>
      </w:pPr>
    </w:p>
    <w:p w14:paraId="553C8E0B" w14:textId="77777777" w:rsidR="00327A41" w:rsidRPr="0006413D" w:rsidRDefault="00327A41" w:rsidP="001E462F">
      <w:pPr>
        <w:ind w:left="113"/>
      </w:pPr>
    </w:p>
    <w:p w14:paraId="0F221564" w14:textId="6BCDCC91" w:rsidR="009C7DBC" w:rsidRDefault="009C7DBC" w:rsidP="009C7DBC">
      <w:pPr>
        <w:rPr>
          <w:rFonts w:ascii="PT Sans" w:eastAsia="Times New Roman" w:hAnsi="PT Sans"/>
        </w:rPr>
      </w:pPr>
    </w:p>
    <w:p w14:paraId="512DD754" w14:textId="66AA86B5" w:rsidR="001E462F" w:rsidRDefault="001E462F" w:rsidP="009C7DBC">
      <w:pPr>
        <w:rPr>
          <w:rFonts w:ascii="PT Sans" w:eastAsia="Times New Roman" w:hAnsi="PT Sans"/>
        </w:rPr>
      </w:pPr>
    </w:p>
    <w:p w14:paraId="36FEBBC0" w14:textId="6575811A" w:rsidR="001E462F" w:rsidRDefault="001E462F" w:rsidP="009C7DBC">
      <w:pPr>
        <w:rPr>
          <w:rFonts w:ascii="PT Sans" w:eastAsia="Times New Roman" w:hAnsi="PT Sans"/>
        </w:rPr>
      </w:pPr>
    </w:p>
    <w:p w14:paraId="4D97FBD3" w14:textId="5AA4BF18" w:rsidR="00B02A3B" w:rsidRPr="00B02A3B" w:rsidRDefault="00B02A3B" w:rsidP="00B02A3B">
      <w:pPr>
        <w:rPr>
          <w:rFonts w:ascii="PT Sans" w:eastAsia="Times New Roman" w:hAnsi="PT Sans"/>
        </w:rPr>
      </w:pPr>
    </w:p>
    <w:p w14:paraId="7D43D5B4" w14:textId="2E6A605D" w:rsidR="00B02A3B" w:rsidRPr="00B02A3B" w:rsidRDefault="00B02A3B" w:rsidP="00B02A3B">
      <w:pPr>
        <w:rPr>
          <w:rFonts w:ascii="PT Sans" w:eastAsia="Times New Roman" w:hAnsi="PT Sans"/>
        </w:rPr>
      </w:pPr>
    </w:p>
    <w:p w14:paraId="41FFA0EF" w14:textId="06CDBFCD" w:rsidR="00B02A3B" w:rsidRPr="00B02A3B" w:rsidRDefault="00B02A3B" w:rsidP="00B02A3B">
      <w:pPr>
        <w:rPr>
          <w:rFonts w:ascii="PT Sans" w:eastAsia="Times New Roman" w:hAnsi="PT Sans"/>
        </w:rPr>
      </w:pPr>
    </w:p>
    <w:p w14:paraId="1E43E02F" w14:textId="2CFC3435" w:rsidR="00B02A3B" w:rsidRPr="00B02A3B" w:rsidRDefault="00B02A3B" w:rsidP="00B02A3B">
      <w:pPr>
        <w:rPr>
          <w:rFonts w:ascii="PT Sans" w:eastAsia="Times New Roman" w:hAnsi="PT Sans"/>
        </w:rPr>
      </w:pPr>
    </w:p>
    <w:p w14:paraId="626B9384" w14:textId="54072CFB" w:rsidR="00B02A3B" w:rsidRPr="00B02A3B" w:rsidRDefault="00B02A3B" w:rsidP="00B02A3B">
      <w:pPr>
        <w:rPr>
          <w:rFonts w:ascii="PT Sans" w:eastAsia="Times New Roman" w:hAnsi="PT Sans"/>
        </w:rPr>
      </w:pPr>
    </w:p>
    <w:p w14:paraId="325586F4" w14:textId="50F23073" w:rsidR="00B02A3B" w:rsidRDefault="00B02A3B" w:rsidP="00B02A3B">
      <w:pPr>
        <w:rPr>
          <w:rFonts w:ascii="PT Sans" w:eastAsia="Times New Roman" w:hAnsi="PT Sans"/>
        </w:rPr>
      </w:pPr>
    </w:p>
    <w:p w14:paraId="763980D1" w14:textId="170FD85A" w:rsidR="00B02A3B" w:rsidRDefault="00B02A3B" w:rsidP="00B02A3B">
      <w:pPr>
        <w:rPr>
          <w:rFonts w:ascii="PT Sans" w:eastAsia="Times New Roman" w:hAnsi="PT Sans"/>
        </w:rPr>
      </w:pPr>
    </w:p>
    <w:p w14:paraId="55EBA313" w14:textId="4BDBFA73" w:rsidR="00B02A3B" w:rsidRDefault="00B02A3B" w:rsidP="00B02A3B">
      <w:pPr>
        <w:rPr>
          <w:rFonts w:ascii="PT Sans" w:eastAsia="Times New Roman" w:hAnsi="PT Sans"/>
        </w:rPr>
      </w:pPr>
    </w:p>
    <w:p w14:paraId="6498FDE7" w14:textId="77777777" w:rsidR="00465F07" w:rsidRPr="00465F07" w:rsidRDefault="00465F07" w:rsidP="00465F07">
      <w:pPr>
        <w:rPr>
          <w:rFonts w:ascii="PT Sans" w:eastAsia="Times New Roman" w:hAnsi="PT Sans"/>
        </w:rPr>
      </w:pPr>
    </w:p>
    <w:sectPr w:rsidR="00465F07" w:rsidRPr="00465F07" w:rsidSect="00E828AE">
      <w:headerReference w:type="default" r:id="rId17"/>
      <w:type w:val="continuous"/>
      <w:pgSz w:w="11900" w:h="16840"/>
      <w:pgMar w:top="1474" w:right="1418"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F4C8E" w14:textId="77777777" w:rsidR="000F4A4B" w:rsidRDefault="000F4A4B" w:rsidP="003D445D">
      <w:r>
        <w:separator/>
      </w:r>
    </w:p>
  </w:endnote>
  <w:endnote w:type="continuationSeparator" w:id="0">
    <w:p w14:paraId="2804A3C8" w14:textId="77777777" w:rsidR="000F4A4B" w:rsidRDefault="000F4A4B" w:rsidP="003D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T Sans">
    <w:altName w:val="Arial"/>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D84DE" w14:textId="77777777" w:rsidR="00C42D43" w:rsidRDefault="00C42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C718" w14:textId="456F4CA7" w:rsidR="001E462F" w:rsidRDefault="001E462F" w:rsidP="00D0273A">
    <w:pPr>
      <w:pStyle w:val="Footer"/>
      <w:jc w:val="right"/>
      <w:rPr>
        <w:sz w:val="20"/>
        <w:szCs w:val="20"/>
        <w:lang w:val="en-AU"/>
      </w:rPr>
    </w:pPr>
    <w:r>
      <w:rPr>
        <w:sz w:val="20"/>
        <w:szCs w:val="20"/>
        <w:lang w:val="en-AU"/>
      </w:rPr>
      <w:t xml:space="preserve">  </w:t>
    </w:r>
  </w:p>
  <w:p w14:paraId="72CEA27B" w14:textId="592F853A" w:rsidR="00D0273A" w:rsidRDefault="00361BC8" w:rsidP="00D0273A">
    <w:pPr>
      <w:pStyle w:val="Footer"/>
      <w:jc w:val="right"/>
      <w:rPr>
        <w:rFonts w:ascii="Helvetica" w:hAnsi="Helvetica"/>
        <w:sz w:val="20"/>
        <w:szCs w:val="20"/>
        <w:lang w:val="en-AU"/>
      </w:rPr>
    </w:pPr>
    <w:r>
      <w:rPr>
        <w:rFonts w:ascii="Helvetica" w:hAnsi="Helvetica"/>
        <w:sz w:val="20"/>
        <w:szCs w:val="20"/>
        <w:lang w:val="en-AU"/>
      </w:rPr>
      <w:t>Boorndawan Willam Aboriginal Healing Service</w:t>
    </w:r>
  </w:p>
  <w:p w14:paraId="0F16E940" w14:textId="18608884" w:rsidR="00361BC8" w:rsidRDefault="00361BC8" w:rsidP="00D0273A">
    <w:pPr>
      <w:pStyle w:val="Footer"/>
      <w:jc w:val="right"/>
      <w:rPr>
        <w:rFonts w:ascii="Helvetica" w:hAnsi="Helvetica"/>
        <w:sz w:val="20"/>
        <w:szCs w:val="20"/>
        <w:lang w:val="en-AU"/>
      </w:rPr>
    </w:pPr>
    <w:r>
      <w:rPr>
        <w:rFonts w:ascii="Helvetica" w:hAnsi="Helvetica"/>
        <w:sz w:val="20"/>
        <w:szCs w:val="20"/>
        <w:lang w:val="en-AU"/>
      </w:rPr>
      <w:t xml:space="preserve">P: 03 9212 0200 E: </w:t>
    </w:r>
    <w:hyperlink r:id="rId1" w:history="1">
      <w:r w:rsidRPr="00984DD5">
        <w:rPr>
          <w:rStyle w:val="Hyperlink"/>
          <w:rFonts w:ascii="Helvetica" w:hAnsi="Helvetica"/>
          <w:sz w:val="20"/>
          <w:szCs w:val="20"/>
          <w:lang w:val="en-AU"/>
        </w:rPr>
        <w:t>bwahs@bwahs.com.au</w:t>
      </w:r>
    </w:hyperlink>
    <w:r>
      <w:rPr>
        <w:rFonts w:ascii="Helvetica" w:hAnsi="Helvetica"/>
        <w:sz w:val="20"/>
        <w:szCs w:val="20"/>
        <w:lang w:val="en-AU"/>
      </w:rPr>
      <w:t xml:space="preserve"> W: www.bwahs.com.au</w:t>
    </w:r>
  </w:p>
  <w:p w14:paraId="32C3BB81" w14:textId="77777777" w:rsidR="00361BC8" w:rsidRDefault="00361BC8" w:rsidP="00D0273A">
    <w:pPr>
      <w:pStyle w:val="Footer"/>
      <w:jc w:val="right"/>
      <w:rPr>
        <w:rFonts w:ascii="Helvetica" w:hAnsi="Helvetica"/>
        <w:sz w:val="20"/>
        <w:szCs w:val="20"/>
        <w:lang w:val="en-AU"/>
      </w:rPr>
    </w:pPr>
    <w:r>
      <w:rPr>
        <w:rFonts w:ascii="Helvetica" w:hAnsi="Helvetica"/>
        <w:sz w:val="20"/>
        <w:szCs w:val="20"/>
        <w:lang w:val="en-AU"/>
      </w:rPr>
      <w:t>Unit 2/337 Maroondah Highway, Croydon North, Victoria 3140</w:t>
    </w:r>
  </w:p>
  <w:p w14:paraId="536D5BED" w14:textId="77777777" w:rsidR="00361BC8" w:rsidRDefault="00361BC8" w:rsidP="00D0273A">
    <w:pPr>
      <w:pStyle w:val="Footer"/>
      <w:jc w:val="right"/>
      <w:rPr>
        <w:rFonts w:ascii="Helvetica" w:hAnsi="Helvetica"/>
        <w:sz w:val="20"/>
        <w:szCs w:val="20"/>
        <w:lang w:val="en-AU"/>
      </w:rPr>
    </w:pPr>
    <w:r>
      <w:rPr>
        <w:rFonts w:ascii="Helvetica" w:hAnsi="Helvetica"/>
        <w:sz w:val="20"/>
        <w:szCs w:val="20"/>
        <w:lang w:val="en-AU"/>
      </w:rPr>
      <w:t>Postage: 289 Swansea Road, Lilydale, Victoria 3140</w:t>
    </w:r>
  </w:p>
  <w:p w14:paraId="0872F84A" w14:textId="0C2A98AB" w:rsidR="00361BC8" w:rsidRPr="00D0273A" w:rsidRDefault="00361BC8" w:rsidP="00D0273A">
    <w:pPr>
      <w:pStyle w:val="Footer"/>
      <w:jc w:val="right"/>
      <w:rPr>
        <w:sz w:val="20"/>
        <w:szCs w:val="20"/>
        <w:lang w:val="en-AU"/>
      </w:rPr>
    </w:pPr>
    <w:r>
      <w:rPr>
        <w:rFonts w:ascii="Helvetica" w:hAnsi="Helvetica"/>
        <w:sz w:val="20"/>
        <w:szCs w:val="20"/>
        <w:lang w:val="en-AU"/>
      </w:rPr>
      <w:t xml:space="preserve">ABN 28 600 328 961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E98B" w14:textId="77777777" w:rsidR="00C42D43" w:rsidRDefault="00C42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9CF4E" w14:textId="77777777" w:rsidR="000F4A4B" w:rsidRDefault="000F4A4B" w:rsidP="003D445D">
      <w:r>
        <w:separator/>
      </w:r>
    </w:p>
  </w:footnote>
  <w:footnote w:type="continuationSeparator" w:id="0">
    <w:p w14:paraId="61D1BEB5" w14:textId="77777777" w:rsidR="000F4A4B" w:rsidRDefault="000F4A4B" w:rsidP="003D4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9928" w14:textId="77777777" w:rsidR="00C42D43" w:rsidRDefault="00C42D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0CCF" w14:textId="4D7C3FF2" w:rsidR="003D445D" w:rsidRDefault="00B02A3B">
    <w:pPr>
      <w:pStyle w:val="Header"/>
    </w:pPr>
    <w:r>
      <w:rPr>
        <w:noProof/>
      </w:rPr>
      <w:drawing>
        <wp:anchor distT="0" distB="0" distL="114300" distR="114300" simplePos="0" relativeHeight="251659264" behindDoc="1" locked="0" layoutInCell="1" allowOverlap="1" wp14:anchorId="5BACFD6D" wp14:editId="26028628">
          <wp:simplePos x="0" y="0"/>
          <wp:positionH relativeFrom="column">
            <wp:posOffset>-492391</wp:posOffset>
          </wp:positionH>
          <wp:positionV relativeFrom="paragraph">
            <wp:posOffset>-450215</wp:posOffset>
          </wp:positionV>
          <wp:extent cx="7679193" cy="10862343"/>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679193" cy="1086234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05AF" w14:textId="77777777" w:rsidR="00C42D43" w:rsidRDefault="00C42D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D8DB" w14:textId="09B5361B" w:rsidR="003D445D" w:rsidRDefault="003D445D" w:rsidP="003D445D">
    <w:pPr>
      <w:pStyle w:val="Header"/>
      <w:tabs>
        <w:tab w:val="clear" w:pos="4320"/>
        <w:tab w:val="clear" w:pos="8640"/>
        <w:tab w:val="left" w:pos="19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EE16F6C"/>
    <w:multiLevelType w:val="hybridMultilevel"/>
    <w:tmpl w:val="C086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96219"/>
    <w:multiLevelType w:val="hybridMultilevel"/>
    <w:tmpl w:val="675C9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347FFE"/>
    <w:multiLevelType w:val="hybridMultilevel"/>
    <w:tmpl w:val="EDEC1820"/>
    <w:lvl w:ilvl="0" w:tplc="3476E356">
      <w:numFmt w:val="bullet"/>
      <w:lvlText w:val="-"/>
      <w:lvlJc w:val="left"/>
      <w:pPr>
        <w:ind w:left="720" w:hanging="360"/>
      </w:pPr>
      <w:rPr>
        <w:rFonts w:ascii="Calibri" w:eastAsia="Time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A575A"/>
    <w:multiLevelType w:val="hybridMultilevel"/>
    <w:tmpl w:val="9C8AFF9C"/>
    <w:lvl w:ilvl="0" w:tplc="C464DFA8">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DD20A43A">
      <w:numFmt w:val="bullet"/>
      <w:lvlText w:val="•"/>
      <w:lvlJc w:val="left"/>
      <w:pPr>
        <w:ind w:left="1049" w:hanging="360"/>
      </w:pPr>
      <w:rPr>
        <w:rFonts w:hint="default"/>
        <w:lang w:val="en-US" w:eastAsia="en-US" w:bidi="ar-SA"/>
      </w:rPr>
    </w:lvl>
    <w:lvl w:ilvl="2" w:tplc="CED0BC50">
      <w:numFmt w:val="bullet"/>
      <w:lvlText w:val="•"/>
      <w:lvlJc w:val="left"/>
      <w:pPr>
        <w:ind w:left="1639" w:hanging="360"/>
      </w:pPr>
      <w:rPr>
        <w:rFonts w:hint="default"/>
        <w:lang w:val="en-US" w:eastAsia="en-US" w:bidi="ar-SA"/>
      </w:rPr>
    </w:lvl>
    <w:lvl w:ilvl="3" w:tplc="FBAA3FB8">
      <w:numFmt w:val="bullet"/>
      <w:lvlText w:val="•"/>
      <w:lvlJc w:val="left"/>
      <w:pPr>
        <w:ind w:left="2229" w:hanging="360"/>
      </w:pPr>
      <w:rPr>
        <w:rFonts w:hint="default"/>
        <w:lang w:val="en-US" w:eastAsia="en-US" w:bidi="ar-SA"/>
      </w:rPr>
    </w:lvl>
    <w:lvl w:ilvl="4" w:tplc="09BCCCD6">
      <w:numFmt w:val="bullet"/>
      <w:lvlText w:val="•"/>
      <w:lvlJc w:val="left"/>
      <w:pPr>
        <w:ind w:left="2819" w:hanging="360"/>
      </w:pPr>
      <w:rPr>
        <w:rFonts w:hint="default"/>
        <w:lang w:val="en-US" w:eastAsia="en-US" w:bidi="ar-SA"/>
      </w:rPr>
    </w:lvl>
    <w:lvl w:ilvl="5" w:tplc="BFA8226A">
      <w:numFmt w:val="bullet"/>
      <w:lvlText w:val="•"/>
      <w:lvlJc w:val="left"/>
      <w:pPr>
        <w:ind w:left="3409" w:hanging="360"/>
      </w:pPr>
      <w:rPr>
        <w:rFonts w:hint="default"/>
        <w:lang w:val="en-US" w:eastAsia="en-US" w:bidi="ar-SA"/>
      </w:rPr>
    </w:lvl>
    <w:lvl w:ilvl="6" w:tplc="9086DC9C">
      <w:numFmt w:val="bullet"/>
      <w:lvlText w:val="•"/>
      <w:lvlJc w:val="left"/>
      <w:pPr>
        <w:ind w:left="3998" w:hanging="360"/>
      </w:pPr>
      <w:rPr>
        <w:rFonts w:hint="default"/>
        <w:lang w:val="en-US" w:eastAsia="en-US" w:bidi="ar-SA"/>
      </w:rPr>
    </w:lvl>
    <w:lvl w:ilvl="7" w:tplc="0C8CABCC">
      <w:numFmt w:val="bullet"/>
      <w:lvlText w:val="•"/>
      <w:lvlJc w:val="left"/>
      <w:pPr>
        <w:ind w:left="4588" w:hanging="360"/>
      </w:pPr>
      <w:rPr>
        <w:rFonts w:hint="default"/>
        <w:lang w:val="en-US" w:eastAsia="en-US" w:bidi="ar-SA"/>
      </w:rPr>
    </w:lvl>
    <w:lvl w:ilvl="8" w:tplc="467EBCCA">
      <w:numFmt w:val="bullet"/>
      <w:lvlText w:val="•"/>
      <w:lvlJc w:val="left"/>
      <w:pPr>
        <w:ind w:left="5178" w:hanging="360"/>
      </w:pPr>
      <w:rPr>
        <w:rFonts w:hint="default"/>
        <w:lang w:val="en-US" w:eastAsia="en-US" w:bidi="ar-SA"/>
      </w:rPr>
    </w:lvl>
  </w:abstractNum>
  <w:abstractNum w:abstractNumId="8" w15:restartNumberingAfterBreak="0">
    <w:nsid w:val="2B5105BA"/>
    <w:multiLevelType w:val="hybridMultilevel"/>
    <w:tmpl w:val="E51AB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806D2F"/>
    <w:multiLevelType w:val="hybridMultilevel"/>
    <w:tmpl w:val="D57ED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93BC1"/>
    <w:multiLevelType w:val="hybridMultilevel"/>
    <w:tmpl w:val="18E8DCAA"/>
    <w:lvl w:ilvl="0" w:tplc="04090001">
      <w:start w:val="1"/>
      <w:numFmt w:val="bullet"/>
      <w:lvlText w:val=""/>
      <w:lvlJc w:val="left"/>
      <w:pPr>
        <w:ind w:left="467" w:hanging="360"/>
      </w:pPr>
      <w:rPr>
        <w:rFonts w:ascii="Symbol" w:hAnsi="Symbol"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11" w15:restartNumberingAfterBreak="0">
    <w:nsid w:val="3F9A3563"/>
    <w:multiLevelType w:val="hybridMultilevel"/>
    <w:tmpl w:val="86D2ADE8"/>
    <w:lvl w:ilvl="0" w:tplc="04090001">
      <w:start w:val="1"/>
      <w:numFmt w:val="bullet"/>
      <w:lvlText w:val=""/>
      <w:lvlJc w:val="left"/>
      <w:pPr>
        <w:ind w:left="372" w:hanging="360"/>
      </w:pPr>
      <w:rPr>
        <w:rFonts w:ascii="Symbol" w:hAnsi="Symbol"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12" w15:restartNumberingAfterBreak="0">
    <w:nsid w:val="418C4978"/>
    <w:multiLevelType w:val="hybridMultilevel"/>
    <w:tmpl w:val="EC283B38"/>
    <w:lvl w:ilvl="0" w:tplc="481E1960">
      <w:numFmt w:val="bullet"/>
      <w:lvlText w:val="-"/>
      <w:lvlJc w:val="left"/>
      <w:pPr>
        <w:ind w:left="400" w:hanging="360"/>
      </w:pPr>
      <w:rPr>
        <w:rFonts w:ascii="Calibri" w:eastAsia="Times" w:hAnsi="Calibri" w:cs="Calibri" w:hint="default"/>
      </w:rPr>
    </w:lvl>
    <w:lvl w:ilvl="1" w:tplc="08090003" w:tentative="1">
      <w:start w:val="1"/>
      <w:numFmt w:val="bullet"/>
      <w:lvlText w:val="o"/>
      <w:lvlJc w:val="left"/>
      <w:pPr>
        <w:ind w:left="1120" w:hanging="360"/>
      </w:pPr>
      <w:rPr>
        <w:rFonts w:ascii="Courier New" w:hAnsi="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3" w15:restartNumberingAfterBreak="0">
    <w:nsid w:val="442639D7"/>
    <w:multiLevelType w:val="hybridMultilevel"/>
    <w:tmpl w:val="7CF8C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8A3F56"/>
    <w:multiLevelType w:val="hybridMultilevel"/>
    <w:tmpl w:val="F208E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2A3999"/>
    <w:multiLevelType w:val="hybridMultilevel"/>
    <w:tmpl w:val="CA3280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1FE7528"/>
    <w:multiLevelType w:val="hybridMultilevel"/>
    <w:tmpl w:val="CA3280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5F34F13"/>
    <w:multiLevelType w:val="hybridMultilevel"/>
    <w:tmpl w:val="867A79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6544287"/>
    <w:multiLevelType w:val="hybridMultilevel"/>
    <w:tmpl w:val="71101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796A3A"/>
    <w:multiLevelType w:val="hybridMultilevel"/>
    <w:tmpl w:val="60D2E932"/>
    <w:lvl w:ilvl="0" w:tplc="04090001">
      <w:start w:val="1"/>
      <w:numFmt w:val="bullet"/>
      <w:lvlText w:val=""/>
      <w:lvlJc w:val="left"/>
      <w:pPr>
        <w:ind w:left="467" w:hanging="360"/>
      </w:pPr>
      <w:rPr>
        <w:rFonts w:ascii="Symbol" w:hAnsi="Symbol"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num w:numId="1" w16cid:durableId="1733041333">
    <w:abstractNumId w:val="4"/>
  </w:num>
  <w:num w:numId="2" w16cid:durableId="265356438">
    <w:abstractNumId w:val="0"/>
  </w:num>
  <w:num w:numId="3" w16cid:durableId="1564830677">
    <w:abstractNumId w:val="1"/>
  </w:num>
  <w:num w:numId="4" w16cid:durableId="1871256463">
    <w:abstractNumId w:val="2"/>
  </w:num>
  <w:num w:numId="5" w16cid:durableId="835806804">
    <w:abstractNumId w:val="3"/>
  </w:num>
  <w:num w:numId="6" w16cid:durableId="953444664">
    <w:abstractNumId w:val="6"/>
  </w:num>
  <w:num w:numId="7" w16cid:durableId="805584263">
    <w:abstractNumId w:val="12"/>
  </w:num>
  <w:num w:numId="8" w16cid:durableId="223877558">
    <w:abstractNumId w:val="19"/>
  </w:num>
  <w:num w:numId="9" w16cid:durableId="182208353">
    <w:abstractNumId w:val="7"/>
  </w:num>
  <w:num w:numId="10" w16cid:durableId="403381033">
    <w:abstractNumId w:val="13"/>
  </w:num>
  <w:num w:numId="11" w16cid:durableId="504246232">
    <w:abstractNumId w:val="5"/>
  </w:num>
  <w:num w:numId="12" w16cid:durableId="764308574">
    <w:abstractNumId w:val="15"/>
  </w:num>
  <w:num w:numId="13" w16cid:durableId="844827885">
    <w:abstractNumId w:val="17"/>
  </w:num>
  <w:num w:numId="14" w16cid:durableId="440106921">
    <w:abstractNumId w:val="9"/>
  </w:num>
  <w:num w:numId="15" w16cid:durableId="1866556545">
    <w:abstractNumId w:val="11"/>
  </w:num>
  <w:num w:numId="16" w16cid:durableId="1131359983">
    <w:abstractNumId w:val="8"/>
  </w:num>
  <w:num w:numId="17" w16cid:durableId="1398087517">
    <w:abstractNumId w:val="18"/>
  </w:num>
  <w:num w:numId="18" w16cid:durableId="1366828036">
    <w:abstractNumId w:val="16"/>
  </w:num>
  <w:num w:numId="19" w16cid:durableId="102310919">
    <w:abstractNumId w:val="14"/>
  </w:num>
  <w:num w:numId="20" w16cid:durableId="18885613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45D"/>
    <w:rsid w:val="00011BCD"/>
    <w:rsid w:val="00013EE1"/>
    <w:rsid w:val="00020FAD"/>
    <w:rsid w:val="00027FA5"/>
    <w:rsid w:val="000543AB"/>
    <w:rsid w:val="00065F03"/>
    <w:rsid w:val="000F3124"/>
    <w:rsid w:val="000F4A4B"/>
    <w:rsid w:val="00130746"/>
    <w:rsid w:val="00142EFD"/>
    <w:rsid w:val="00151E3C"/>
    <w:rsid w:val="00165495"/>
    <w:rsid w:val="001655AE"/>
    <w:rsid w:val="00166247"/>
    <w:rsid w:val="00174660"/>
    <w:rsid w:val="001C4D65"/>
    <w:rsid w:val="001E2046"/>
    <w:rsid w:val="001E462F"/>
    <w:rsid w:val="001F3ABD"/>
    <w:rsid w:val="00221B2A"/>
    <w:rsid w:val="00257EF9"/>
    <w:rsid w:val="00265F5C"/>
    <w:rsid w:val="002700B1"/>
    <w:rsid w:val="00286078"/>
    <w:rsid w:val="00291D1C"/>
    <w:rsid w:val="002A20D8"/>
    <w:rsid w:val="002A4A2C"/>
    <w:rsid w:val="002A4A52"/>
    <w:rsid w:val="002A5274"/>
    <w:rsid w:val="002A57AD"/>
    <w:rsid w:val="002A713C"/>
    <w:rsid w:val="002C21A8"/>
    <w:rsid w:val="002C6AD5"/>
    <w:rsid w:val="002E40BF"/>
    <w:rsid w:val="00322087"/>
    <w:rsid w:val="00327A41"/>
    <w:rsid w:val="00347A07"/>
    <w:rsid w:val="0035798C"/>
    <w:rsid w:val="00361BC8"/>
    <w:rsid w:val="00367687"/>
    <w:rsid w:val="00375346"/>
    <w:rsid w:val="00380E21"/>
    <w:rsid w:val="003B2C6D"/>
    <w:rsid w:val="003C26FF"/>
    <w:rsid w:val="003C3CF9"/>
    <w:rsid w:val="003C4022"/>
    <w:rsid w:val="003D029F"/>
    <w:rsid w:val="003D445D"/>
    <w:rsid w:val="003D4A59"/>
    <w:rsid w:val="003D67AF"/>
    <w:rsid w:val="00415EAC"/>
    <w:rsid w:val="00416978"/>
    <w:rsid w:val="00426804"/>
    <w:rsid w:val="004275A5"/>
    <w:rsid w:val="0044555E"/>
    <w:rsid w:val="0046080E"/>
    <w:rsid w:val="00465F07"/>
    <w:rsid w:val="0046743B"/>
    <w:rsid w:val="004A15F8"/>
    <w:rsid w:val="004E0A4C"/>
    <w:rsid w:val="004E7786"/>
    <w:rsid w:val="0050531F"/>
    <w:rsid w:val="005325FD"/>
    <w:rsid w:val="00545D10"/>
    <w:rsid w:val="005461E6"/>
    <w:rsid w:val="00546B6E"/>
    <w:rsid w:val="00550252"/>
    <w:rsid w:val="00555DF9"/>
    <w:rsid w:val="00564975"/>
    <w:rsid w:val="00576B81"/>
    <w:rsid w:val="00581E03"/>
    <w:rsid w:val="005B2028"/>
    <w:rsid w:val="005F604F"/>
    <w:rsid w:val="006176A9"/>
    <w:rsid w:val="00620F50"/>
    <w:rsid w:val="006310E9"/>
    <w:rsid w:val="00631118"/>
    <w:rsid w:val="006355E0"/>
    <w:rsid w:val="00640786"/>
    <w:rsid w:val="0064474A"/>
    <w:rsid w:val="006553DD"/>
    <w:rsid w:val="00655C04"/>
    <w:rsid w:val="0067685A"/>
    <w:rsid w:val="0068706B"/>
    <w:rsid w:val="00691EF9"/>
    <w:rsid w:val="006A5A31"/>
    <w:rsid w:val="006E207B"/>
    <w:rsid w:val="006E2AF9"/>
    <w:rsid w:val="006F046B"/>
    <w:rsid w:val="006F0D5A"/>
    <w:rsid w:val="00710BA4"/>
    <w:rsid w:val="0078393D"/>
    <w:rsid w:val="00787E1C"/>
    <w:rsid w:val="007905C2"/>
    <w:rsid w:val="007D3022"/>
    <w:rsid w:val="007E43F2"/>
    <w:rsid w:val="007F74B6"/>
    <w:rsid w:val="0081128B"/>
    <w:rsid w:val="0081579E"/>
    <w:rsid w:val="00836D6C"/>
    <w:rsid w:val="00846DFB"/>
    <w:rsid w:val="00851FF0"/>
    <w:rsid w:val="00862BE6"/>
    <w:rsid w:val="00865010"/>
    <w:rsid w:val="0087221F"/>
    <w:rsid w:val="00872391"/>
    <w:rsid w:val="00876389"/>
    <w:rsid w:val="00890DA8"/>
    <w:rsid w:val="00891D49"/>
    <w:rsid w:val="008A4FDD"/>
    <w:rsid w:val="008D0267"/>
    <w:rsid w:val="008E1A40"/>
    <w:rsid w:val="008E7D4D"/>
    <w:rsid w:val="008F0314"/>
    <w:rsid w:val="008F4F72"/>
    <w:rsid w:val="00905173"/>
    <w:rsid w:val="00973596"/>
    <w:rsid w:val="00983C46"/>
    <w:rsid w:val="00986085"/>
    <w:rsid w:val="0098737C"/>
    <w:rsid w:val="00997033"/>
    <w:rsid w:val="009A2517"/>
    <w:rsid w:val="009A4EE3"/>
    <w:rsid w:val="009C3DFF"/>
    <w:rsid w:val="009C7DBC"/>
    <w:rsid w:val="009D4848"/>
    <w:rsid w:val="009F58AE"/>
    <w:rsid w:val="00A02128"/>
    <w:rsid w:val="00A060D9"/>
    <w:rsid w:val="00A07DE3"/>
    <w:rsid w:val="00A50C72"/>
    <w:rsid w:val="00A64940"/>
    <w:rsid w:val="00A6611A"/>
    <w:rsid w:val="00A72191"/>
    <w:rsid w:val="00A72436"/>
    <w:rsid w:val="00AB0651"/>
    <w:rsid w:val="00AC2746"/>
    <w:rsid w:val="00AD1537"/>
    <w:rsid w:val="00AE2DDD"/>
    <w:rsid w:val="00AE3681"/>
    <w:rsid w:val="00AE463F"/>
    <w:rsid w:val="00B02394"/>
    <w:rsid w:val="00B02A3B"/>
    <w:rsid w:val="00B208AB"/>
    <w:rsid w:val="00B24331"/>
    <w:rsid w:val="00B3650D"/>
    <w:rsid w:val="00B451FA"/>
    <w:rsid w:val="00B45ACE"/>
    <w:rsid w:val="00B5728B"/>
    <w:rsid w:val="00B727A1"/>
    <w:rsid w:val="00BD03ED"/>
    <w:rsid w:val="00BE2318"/>
    <w:rsid w:val="00C42D43"/>
    <w:rsid w:val="00C4584F"/>
    <w:rsid w:val="00C64FBD"/>
    <w:rsid w:val="00C82011"/>
    <w:rsid w:val="00CB0201"/>
    <w:rsid w:val="00CB0984"/>
    <w:rsid w:val="00CB4672"/>
    <w:rsid w:val="00CD532F"/>
    <w:rsid w:val="00D0209F"/>
    <w:rsid w:val="00D0273A"/>
    <w:rsid w:val="00D163C9"/>
    <w:rsid w:val="00D32A17"/>
    <w:rsid w:val="00D458B6"/>
    <w:rsid w:val="00D5255B"/>
    <w:rsid w:val="00D57D69"/>
    <w:rsid w:val="00D77B7A"/>
    <w:rsid w:val="00D873E1"/>
    <w:rsid w:val="00DC5DB5"/>
    <w:rsid w:val="00DD2AAD"/>
    <w:rsid w:val="00DE15A3"/>
    <w:rsid w:val="00DE3715"/>
    <w:rsid w:val="00DE4966"/>
    <w:rsid w:val="00DF10DD"/>
    <w:rsid w:val="00E07613"/>
    <w:rsid w:val="00E232B3"/>
    <w:rsid w:val="00E25DE0"/>
    <w:rsid w:val="00E652E4"/>
    <w:rsid w:val="00E76E47"/>
    <w:rsid w:val="00E828AE"/>
    <w:rsid w:val="00E86801"/>
    <w:rsid w:val="00EA5FC1"/>
    <w:rsid w:val="00EB167D"/>
    <w:rsid w:val="00EB4258"/>
    <w:rsid w:val="00EC2680"/>
    <w:rsid w:val="00EC7FAA"/>
    <w:rsid w:val="00ED1815"/>
    <w:rsid w:val="00F37FC9"/>
    <w:rsid w:val="00F76A41"/>
    <w:rsid w:val="00F92A29"/>
    <w:rsid w:val="00FA1C9D"/>
    <w:rsid w:val="00FB7509"/>
    <w:rsid w:val="00FC74D3"/>
    <w:rsid w:val="00FD4A88"/>
    <w:rsid w:val="00FE2A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63BC4E"/>
  <w15:docId w15:val="{70EA8933-BF0E-4C07-B004-6FCFE3D7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basedOn w:val="Normal"/>
    <w:next w:val="Normal"/>
    <w:link w:val="Heading2Char"/>
    <w:uiPriority w:val="9"/>
    <w:unhideWhenUsed/>
    <w:qFormat/>
    <w:rsid w:val="00327A41"/>
    <w:pPr>
      <w:keepNext/>
      <w:keepLines/>
      <w:spacing w:before="200"/>
      <w:outlineLvl w:val="1"/>
    </w:pPr>
    <w:rPr>
      <w:rFonts w:ascii="Calibri" w:eastAsia="MS Gothic" w:hAnsi="Calibri"/>
      <w:b/>
      <w:bCs/>
      <w:color w:val="4F81BD"/>
      <w:sz w:val="26"/>
      <w:szCs w:val="26"/>
      <w:lang w:val="en-AU" w:eastAsia="en-AU"/>
    </w:rPr>
  </w:style>
  <w:style w:type="paragraph" w:styleId="Heading3">
    <w:name w:val="heading 3"/>
    <w:basedOn w:val="Normal"/>
    <w:next w:val="Normal"/>
    <w:link w:val="Heading3Char"/>
    <w:uiPriority w:val="9"/>
    <w:semiHidden/>
    <w:unhideWhenUsed/>
    <w:qFormat/>
    <w:rsid w:val="00327A41"/>
    <w:pPr>
      <w:keepNext/>
      <w:keepLines/>
      <w:spacing w:before="40"/>
      <w:outlineLvl w:val="2"/>
    </w:pPr>
    <w:rPr>
      <w:rFonts w:ascii="Calibri" w:eastAsia="MS Gothic"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45D"/>
    <w:pPr>
      <w:tabs>
        <w:tab w:val="center" w:pos="4320"/>
        <w:tab w:val="right" w:pos="8640"/>
      </w:tabs>
    </w:pPr>
  </w:style>
  <w:style w:type="character" w:customStyle="1" w:styleId="HeaderChar">
    <w:name w:val="Header Char"/>
    <w:basedOn w:val="DefaultParagraphFont"/>
    <w:link w:val="Header"/>
    <w:uiPriority w:val="99"/>
    <w:rsid w:val="003D445D"/>
  </w:style>
  <w:style w:type="paragraph" w:styleId="Footer">
    <w:name w:val="footer"/>
    <w:basedOn w:val="Normal"/>
    <w:link w:val="FooterChar"/>
    <w:uiPriority w:val="99"/>
    <w:unhideWhenUsed/>
    <w:rsid w:val="003D445D"/>
    <w:pPr>
      <w:tabs>
        <w:tab w:val="center" w:pos="4320"/>
        <w:tab w:val="right" w:pos="8640"/>
      </w:tabs>
    </w:pPr>
  </w:style>
  <w:style w:type="character" w:customStyle="1" w:styleId="FooterChar">
    <w:name w:val="Footer Char"/>
    <w:basedOn w:val="DefaultParagraphFont"/>
    <w:link w:val="Footer"/>
    <w:uiPriority w:val="99"/>
    <w:rsid w:val="003D445D"/>
  </w:style>
  <w:style w:type="character" w:customStyle="1" w:styleId="icebodyChar">
    <w:name w:val="ice body Char"/>
    <w:link w:val="icebody"/>
    <w:locked/>
    <w:rsid w:val="00327A41"/>
    <w:rPr>
      <w:rFonts w:ascii="Calibri" w:hAnsi="Calibri"/>
      <w:color w:val="000000"/>
      <w:szCs w:val="16"/>
    </w:rPr>
  </w:style>
  <w:style w:type="paragraph" w:customStyle="1" w:styleId="icebody">
    <w:name w:val="ice body"/>
    <w:basedOn w:val="Normal"/>
    <w:next w:val="Normal"/>
    <w:link w:val="icebodyChar"/>
    <w:autoRedefine/>
    <w:qFormat/>
    <w:rsid w:val="00327A41"/>
    <w:pPr>
      <w:spacing w:before="120" w:after="120"/>
    </w:pPr>
    <w:rPr>
      <w:rFonts w:ascii="Calibri" w:hAnsi="Calibri"/>
      <w:color w:val="000000"/>
      <w:szCs w:val="16"/>
    </w:rPr>
  </w:style>
  <w:style w:type="character" w:customStyle="1" w:styleId="Heading2Char">
    <w:name w:val="Heading 2 Char"/>
    <w:link w:val="Heading2"/>
    <w:uiPriority w:val="9"/>
    <w:rsid w:val="00327A41"/>
    <w:rPr>
      <w:rFonts w:ascii="Calibri" w:eastAsia="MS Gothic" w:hAnsi="Calibri" w:cs="Times New Roman"/>
      <w:b/>
      <w:bCs/>
      <w:color w:val="4F81BD"/>
      <w:sz w:val="26"/>
      <w:szCs w:val="26"/>
      <w:lang w:val="en-AU" w:eastAsia="en-AU"/>
    </w:rPr>
  </w:style>
  <w:style w:type="character" w:customStyle="1" w:styleId="Heading3Char">
    <w:name w:val="Heading 3 Char"/>
    <w:link w:val="Heading3"/>
    <w:uiPriority w:val="9"/>
    <w:semiHidden/>
    <w:rsid w:val="00327A41"/>
    <w:rPr>
      <w:rFonts w:ascii="Calibri" w:eastAsia="MS Gothic" w:hAnsi="Calibri" w:cs="Times New Roman"/>
      <w:color w:val="243F60"/>
    </w:rPr>
  </w:style>
  <w:style w:type="paragraph" w:styleId="ListParagraph">
    <w:name w:val="List Paragraph"/>
    <w:basedOn w:val="Normal"/>
    <w:link w:val="ListParagraphChar"/>
    <w:uiPriority w:val="1"/>
    <w:unhideWhenUsed/>
    <w:qFormat/>
    <w:rsid w:val="00327A41"/>
    <w:pPr>
      <w:ind w:left="720"/>
      <w:contextualSpacing/>
    </w:pPr>
    <w:rPr>
      <w:rFonts w:ascii="Times" w:eastAsia="Times" w:hAnsi="Times"/>
      <w:szCs w:val="20"/>
      <w:lang w:val="en-AU" w:eastAsia="en-AU"/>
    </w:rPr>
  </w:style>
  <w:style w:type="table" w:styleId="TableGrid">
    <w:name w:val="Table Grid"/>
    <w:basedOn w:val="TableNormal"/>
    <w:uiPriority w:val="59"/>
    <w:rsid w:val="00327A41"/>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16978"/>
    <w:rPr>
      <w:color w:val="0000FF"/>
      <w:u w:val="single"/>
    </w:rPr>
  </w:style>
  <w:style w:type="paragraph" w:styleId="BalloonText">
    <w:name w:val="Balloon Text"/>
    <w:basedOn w:val="Normal"/>
    <w:link w:val="BalloonTextChar"/>
    <w:uiPriority w:val="99"/>
    <w:semiHidden/>
    <w:unhideWhenUsed/>
    <w:rsid w:val="00872391"/>
    <w:rPr>
      <w:rFonts w:ascii="Times New Roman" w:hAnsi="Times New Roman"/>
      <w:sz w:val="18"/>
      <w:szCs w:val="18"/>
    </w:rPr>
  </w:style>
  <w:style w:type="character" w:customStyle="1" w:styleId="BalloonTextChar">
    <w:name w:val="Balloon Text Char"/>
    <w:link w:val="BalloonText"/>
    <w:uiPriority w:val="99"/>
    <w:semiHidden/>
    <w:rsid w:val="00872391"/>
    <w:rPr>
      <w:rFonts w:ascii="Times New Roman" w:hAnsi="Times New Roman" w:cs="Times New Roman"/>
      <w:sz w:val="18"/>
      <w:szCs w:val="18"/>
    </w:rPr>
  </w:style>
  <w:style w:type="character" w:styleId="UnresolvedMention">
    <w:name w:val="Unresolved Mention"/>
    <w:uiPriority w:val="99"/>
    <w:rsid w:val="00D0273A"/>
    <w:rPr>
      <w:color w:val="605E5C"/>
      <w:shd w:val="clear" w:color="auto" w:fill="E1DFDD"/>
    </w:rPr>
  </w:style>
  <w:style w:type="paragraph" w:styleId="NormalWeb">
    <w:name w:val="Normal (Web)"/>
    <w:basedOn w:val="Normal"/>
    <w:uiPriority w:val="99"/>
    <w:unhideWhenUsed/>
    <w:rsid w:val="00B451FA"/>
    <w:pPr>
      <w:spacing w:before="100" w:beforeAutospacing="1" w:after="100" w:afterAutospacing="1"/>
    </w:pPr>
    <w:rPr>
      <w:rFonts w:ascii="Times New Roman" w:eastAsia="Times New Roman" w:hAnsi="Times New Roman"/>
      <w:lang w:val="en-AU" w:eastAsia="en-GB"/>
    </w:rPr>
  </w:style>
  <w:style w:type="character" w:styleId="FollowedHyperlink">
    <w:name w:val="FollowedHyperlink"/>
    <w:basedOn w:val="DefaultParagraphFont"/>
    <w:uiPriority w:val="99"/>
    <w:semiHidden/>
    <w:unhideWhenUsed/>
    <w:rsid w:val="00B02A3B"/>
    <w:rPr>
      <w:color w:val="954F72" w:themeColor="followedHyperlink"/>
      <w:u w:val="single"/>
    </w:rPr>
  </w:style>
  <w:style w:type="character" w:customStyle="1" w:styleId="ListParagraphChar">
    <w:name w:val="List Paragraph Char"/>
    <w:link w:val="ListParagraph"/>
    <w:uiPriority w:val="34"/>
    <w:rsid w:val="00B24331"/>
    <w:rPr>
      <w:rFonts w:ascii="Times" w:eastAsia="Times" w:hAnsi="Times"/>
      <w:sz w:val="24"/>
      <w:lang w:eastAsia="en-AU"/>
    </w:rPr>
  </w:style>
  <w:style w:type="paragraph" w:customStyle="1" w:styleId="Default">
    <w:name w:val="Default"/>
    <w:rsid w:val="003C3CF9"/>
    <w:pPr>
      <w:autoSpaceDE w:val="0"/>
      <w:autoSpaceDN w:val="0"/>
      <w:adjustRightInd w:val="0"/>
    </w:pPr>
    <w:rPr>
      <w:rFonts w:ascii="Calibri" w:hAnsi="Calibri" w:cs="Calibri"/>
      <w:color w:val="000000"/>
      <w:sz w:val="24"/>
      <w:szCs w:val="24"/>
      <w:lang w:val="en-US"/>
    </w:rPr>
  </w:style>
  <w:style w:type="paragraph" w:styleId="BodyText">
    <w:name w:val="Body Text"/>
    <w:basedOn w:val="Normal"/>
    <w:link w:val="BodyTextChar"/>
    <w:uiPriority w:val="99"/>
    <w:semiHidden/>
    <w:unhideWhenUsed/>
    <w:rsid w:val="00415EAC"/>
    <w:pPr>
      <w:spacing w:after="120"/>
    </w:pPr>
  </w:style>
  <w:style w:type="character" w:customStyle="1" w:styleId="BodyTextChar">
    <w:name w:val="Body Text Char"/>
    <w:basedOn w:val="DefaultParagraphFont"/>
    <w:link w:val="BodyText"/>
    <w:uiPriority w:val="99"/>
    <w:semiHidden/>
    <w:rsid w:val="00415EAC"/>
    <w:rPr>
      <w:sz w:val="24"/>
      <w:szCs w:val="24"/>
      <w:lang w:val="en-US" w:eastAsia="en-US"/>
    </w:rPr>
  </w:style>
  <w:style w:type="paragraph" w:customStyle="1" w:styleId="TableParagraph">
    <w:name w:val="Table Paragraph"/>
    <w:basedOn w:val="Normal"/>
    <w:uiPriority w:val="1"/>
    <w:qFormat/>
    <w:rsid w:val="007E43F2"/>
    <w:pPr>
      <w:widowControl w:val="0"/>
      <w:autoSpaceDE w:val="0"/>
      <w:autoSpaceDN w:val="0"/>
      <w:ind w:left="107"/>
    </w:pPr>
    <w:rPr>
      <w:rFonts w:ascii="Arial" w:eastAsia="Arial" w:hAnsi="Arial" w:cs="Arial"/>
      <w:sz w:val="22"/>
      <w:szCs w:val="22"/>
    </w:rPr>
  </w:style>
  <w:style w:type="paragraph" w:styleId="Revision">
    <w:name w:val="Revision"/>
    <w:hidden/>
    <w:uiPriority w:val="99"/>
    <w:semiHidden/>
    <w:rsid w:val="00BD03ED"/>
    <w:rPr>
      <w:sz w:val="24"/>
      <w:szCs w:val="24"/>
      <w:lang w:val="en-US" w:eastAsia="en-US"/>
    </w:rPr>
  </w:style>
  <w:style w:type="character" w:styleId="Strong">
    <w:name w:val="Strong"/>
    <w:basedOn w:val="DefaultParagraphFont"/>
    <w:uiPriority w:val="22"/>
    <w:qFormat/>
    <w:rsid w:val="00EA5F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19637">
      <w:bodyDiv w:val="1"/>
      <w:marLeft w:val="0"/>
      <w:marRight w:val="0"/>
      <w:marTop w:val="0"/>
      <w:marBottom w:val="0"/>
      <w:divBdr>
        <w:top w:val="none" w:sz="0" w:space="0" w:color="auto"/>
        <w:left w:val="none" w:sz="0" w:space="0" w:color="auto"/>
        <w:bottom w:val="none" w:sz="0" w:space="0" w:color="auto"/>
        <w:right w:val="none" w:sz="0" w:space="0" w:color="auto"/>
      </w:divBdr>
    </w:div>
    <w:div w:id="343097743">
      <w:bodyDiv w:val="1"/>
      <w:marLeft w:val="0"/>
      <w:marRight w:val="0"/>
      <w:marTop w:val="0"/>
      <w:marBottom w:val="0"/>
      <w:divBdr>
        <w:top w:val="none" w:sz="0" w:space="0" w:color="auto"/>
        <w:left w:val="none" w:sz="0" w:space="0" w:color="auto"/>
        <w:bottom w:val="none" w:sz="0" w:space="0" w:color="auto"/>
        <w:right w:val="none" w:sz="0" w:space="0" w:color="auto"/>
      </w:divBdr>
    </w:div>
    <w:div w:id="583342400">
      <w:bodyDiv w:val="1"/>
      <w:marLeft w:val="0"/>
      <w:marRight w:val="0"/>
      <w:marTop w:val="0"/>
      <w:marBottom w:val="0"/>
      <w:divBdr>
        <w:top w:val="none" w:sz="0" w:space="0" w:color="auto"/>
        <w:left w:val="none" w:sz="0" w:space="0" w:color="auto"/>
        <w:bottom w:val="none" w:sz="0" w:space="0" w:color="auto"/>
        <w:right w:val="none" w:sz="0" w:space="0" w:color="auto"/>
      </w:divBdr>
    </w:div>
    <w:div w:id="1335916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bwahs@bwahs.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CD5F0D640BE347850C3579C7AA4DDD" ma:contentTypeVersion="13" ma:contentTypeDescription="Create a new document." ma:contentTypeScope="" ma:versionID="9154a83cfaf342fcd737f3199d087aa5">
  <xsd:schema xmlns:xsd="http://www.w3.org/2001/XMLSchema" xmlns:xs="http://www.w3.org/2001/XMLSchema" xmlns:p="http://schemas.microsoft.com/office/2006/metadata/properties" xmlns:ns2="07a13b67-3f14-4215-82f9-df3bbc58afc7" xmlns:ns3="e11896b6-a3c6-412b-9920-d232b25256bd" targetNamespace="http://schemas.microsoft.com/office/2006/metadata/properties" ma:root="true" ma:fieldsID="4f84f0d0778278c73507ac800ca6e0e7" ns2:_="" ns3:_="">
    <xsd:import namespace="07a13b67-3f14-4215-82f9-df3bbc58afc7"/>
    <xsd:import namespace="e11896b6-a3c6-412b-9920-d232b25256b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13b67-3f14-4215-82f9-df3bbc58a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1896b6-a3c6-412b-9920-d232b25256b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31EEA3B-B7EF-4FE1-808B-ADC8ACE2B901}">
  <ds:schemaRefs>
    <ds:schemaRef ds:uri="http://schemas.microsoft.com/sharepoint/v3/contenttype/forms"/>
  </ds:schemaRefs>
</ds:datastoreItem>
</file>

<file path=customXml/itemProps2.xml><?xml version="1.0" encoding="utf-8"?>
<ds:datastoreItem xmlns:ds="http://schemas.openxmlformats.org/officeDocument/2006/customXml" ds:itemID="{02B07A6E-2897-4014-BF34-13B724712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13b67-3f14-4215-82f9-df3bbc58afc7"/>
    <ds:schemaRef ds:uri="e11896b6-a3c6-412b-9920-d232b2525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834550-FFC2-457C-B965-5554507C88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1DC4A9-0863-C141-93BD-A84776A8E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9820</CharactersWithSpaces>
  <SharedDoc>false</SharedDoc>
  <HLinks>
    <vt:vector size="6" baseType="variant">
      <vt:variant>
        <vt:i4>2818131</vt:i4>
      </vt:variant>
      <vt:variant>
        <vt:i4>0</vt:i4>
      </vt:variant>
      <vt:variant>
        <vt:i4>0</vt:i4>
      </vt:variant>
      <vt:variant>
        <vt:i4>5</vt:i4>
      </vt:variant>
      <vt:variant>
        <vt:lpwstr>mailto:info@bayila.com.au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Patten</dc:creator>
  <cp:keywords/>
  <dc:description/>
  <cp:lastModifiedBy>Kylie Quirk</cp:lastModifiedBy>
  <cp:revision>4</cp:revision>
  <cp:lastPrinted>2020-10-18T02:41:00Z</cp:lastPrinted>
  <dcterms:created xsi:type="dcterms:W3CDTF">2022-09-08T00:51:00Z</dcterms:created>
  <dcterms:modified xsi:type="dcterms:W3CDTF">2022-09-28T05:15:00Z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0x01010031CD5F0D640BE347850C3579C7AA4DDD</vt:lpwstr>
  </property>
</Properties>
</file>