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A1" w:rsidRDefault="00CB2FA1" w:rsidP="00D10E88">
      <w:pPr>
        <w:jc w:val="center"/>
        <w:rPr>
          <w:b/>
          <w:sz w:val="32"/>
        </w:rPr>
      </w:pPr>
    </w:p>
    <w:p w:rsidR="00CB2FA1" w:rsidRPr="00CB2FA1" w:rsidRDefault="00CB2FA1" w:rsidP="00CB2FA1">
      <w:pPr>
        <w:overflowPunct/>
        <w:jc w:val="center"/>
        <w:textAlignment w:val="auto"/>
        <w:rPr>
          <w:rFonts w:cs="Arial"/>
          <w:b/>
          <w:noProof w:val="0"/>
          <w:color w:val="000000"/>
          <w:sz w:val="28"/>
          <w:szCs w:val="28"/>
        </w:rPr>
      </w:pPr>
      <w:r w:rsidRPr="00CB2FA1">
        <w:rPr>
          <w:rFonts w:cs="Arial"/>
          <w:b/>
          <w:noProof w:val="0"/>
          <w:color w:val="000000"/>
          <w:sz w:val="28"/>
          <w:szCs w:val="28"/>
        </w:rPr>
        <w:t>Paupiyala Tjarutja Aboriginal Corporation</w:t>
      </w:r>
    </w:p>
    <w:p w:rsidR="00CB2FA1" w:rsidRPr="00CB2FA1" w:rsidRDefault="00CB2FA1" w:rsidP="00CB2FA1">
      <w:pPr>
        <w:overflowPunct/>
        <w:jc w:val="center"/>
        <w:textAlignment w:val="auto"/>
        <w:rPr>
          <w:rFonts w:cs="Arial"/>
          <w:b/>
          <w:noProof w:val="0"/>
          <w:color w:val="000000"/>
          <w:sz w:val="28"/>
          <w:szCs w:val="28"/>
        </w:rPr>
      </w:pPr>
      <w:r w:rsidRPr="00CB2FA1">
        <w:rPr>
          <w:rFonts w:cs="Arial"/>
          <w:b/>
          <w:noProof w:val="0"/>
          <w:color w:val="000000"/>
          <w:sz w:val="28"/>
          <w:szCs w:val="28"/>
        </w:rPr>
        <w:t>Tjuntjuntjara Community (WA)</w:t>
      </w:r>
    </w:p>
    <w:p w:rsidR="00CB2FA1" w:rsidRDefault="00CB2FA1" w:rsidP="00D10E88">
      <w:pPr>
        <w:jc w:val="center"/>
        <w:rPr>
          <w:b/>
          <w:sz w:val="32"/>
        </w:rPr>
      </w:pPr>
    </w:p>
    <w:p w:rsidR="00CB2FA1" w:rsidRDefault="00CB2FA1" w:rsidP="00D10E88">
      <w:pPr>
        <w:jc w:val="center"/>
        <w:rPr>
          <w:b/>
          <w:sz w:val="32"/>
        </w:rPr>
      </w:pPr>
    </w:p>
    <w:p w:rsidR="005D3FC7" w:rsidRDefault="00002A0C" w:rsidP="00D10E88">
      <w:pPr>
        <w:jc w:val="center"/>
        <w:rPr>
          <w:b/>
          <w:sz w:val="32"/>
        </w:rPr>
      </w:pPr>
      <w:r>
        <w:rPr>
          <w:b/>
          <w:sz w:val="32"/>
        </w:rPr>
        <w:t>Position Description</w:t>
      </w:r>
    </w:p>
    <w:p w:rsidR="00CB2FA1" w:rsidRDefault="00CB2FA1" w:rsidP="00D10E88">
      <w:pPr>
        <w:jc w:val="center"/>
        <w:rPr>
          <w:rFonts w:ascii="Arial Narrow" w:hAnsi="Arial Narrow"/>
          <w:b/>
          <w:bCs/>
        </w:rPr>
      </w:pPr>
    </w:p>
    <w:p w:rsidR="00A0612D" w:rsidRDefault="00A0612D" w:rsidP="00A0612D">
      <w:pPr>
        <w:ind w:right="845"/>
        <w:rPr>
          <w:rFonts w:cs="Arial"/>
        </w:rPr>
      </w:pPr>
    </w:p>
    <w:p w:rsidR="00CB2FA1" w:rsidRPr="005D3FC7" w:rsidRDefault="00CB2FA1" w:rsidP="00CB2FA1">
      <w:pPr>
        <w:overflowPunct/>
        <w:spacing w:after="40" w:line="276" w:lineRule="auto"/>
        <w:ind w:left="2835" w:hanging="2835"/>
        <w:jc w:val="both"/>
        <w:textAlignment w:val="auto"/>
        <w:rPr>
          <w:rFonts w:cs="Arial"/>
          <w:noProof w:val="0"/>
          <w:color w:val="000000"/>
          <w:sz w:val="22"/>
          <w:szCs w:val="22"/>
          <w:lang w:val="en-AU"/>
        </w:rPr>
      </w:pPr>
      <w:r w:rsidRPr="005D3FC7">
        <w:rPr>
          <w:rFonts w:cs="Arial"/>
          <w:b/>
          <w:bCs/>
          <w:noProof w:val="0"/>
          <w:color w:val="000000"/>
          <w:sz w:val="22"/>
          <w:szCs w:val="22"/>
          <w:lang w:val="en-AU"/>
        </w:rPr>
        <w:t>Position:</w:t>
      </w:r>
      <w:r w:rsidRPr="005D3FC7">
        <w:rPr>
          <w:rFonts w:cs="Arial"/>
          <w:bCs/>
          <w:noProof w:val="0"/>
          <w:color w:val="000000"/>
          <w:sz w:val="22"/>
          <w:szCs w:val="22"/>
          <w:lang w:val="en-AU"/>
        </w:rPr>
        <w:t xml:space="preserve"> </w:t>
      </w:r>
      <w:r w:rsidRPr="005D3FC7">
        <w:rPr>
          <w:rFonts w:cs="Arial"/>
          <w:bCs/>
          <w:noProof w:val="0"/>
          <w:color w:val="000000"/>
          <w:sz w:val="22"/>
          <w:szCs w:val="22"/>
          <w:lang w:val="en-AU"/>
        </w:rPr>
        <w:tab/>
      </w:r>
      <w:r>
        <w:rPr>
          <w:rFonts w:cs="Arial"/>
          <w:noProof w:val="0"/>
          <w:sz w:val="22"/>
          <w:szCs w:val="22"/>
          <w:lang w:val="en-AU"/>
        </w:rPr>
        <w:t>RJCP Coordinator</w:t>
      </w:r>
    </w:p>
    <w:p w:rsidR="00CB2FA1" w:rsidRPr="00435130" w:rsidRDefault="00CB2FA1" w:rsidP="00CB2FA1">
      <w:pPr>
        <w:overflowPunct/>
        <w:spacing w:after="40" w:line="276" w:lineRule="auto"/>
        <w:ind w:left="2835" w:hanging="2835"/>
        <w:jc w:val="both"/>
        <w:textAlignment w:val="auto"/>
        <w:rPr>
          <w:rFonts w:cs="Arial"/>
          <w:bCs/>
          <w:noProof w:val="0"/>
          <w:color w:val="000000"/>
          <w:sz w:val="22"/>
          <w:szCs w:val="22"/>
          <w:lang w:val="en-AU"/>
        </w:rPr>
      </w:pPr>
      <w:r>
        <w:rPr>
          <w:rFonts w:cs="Arial"/>
          <w:b/>
          <w:bCs/>
          <w:noProof w:val="0"/>
          <w:color w:val="000000"/>
          <w:sz w:val="22"/>
          <w:szCs w:val="22"/>
          <w:lang w:val="en-AU"/>
        </w:rPr>
        <w:t>Location:</w:t>
      </w:r>
      <w:r>
        <w:rPr>
          <w:rFonts w:cs="Arial"/>
          <w:b/>
          <w:bCs/>
          <w:noProof w:val="0"/>
          <w:color w:val="000000"/>
          <w:sz w:val="22"/>
          <w:szCs w:val="22"/>
          <w:lang w:val="en-AU"/>
        </w:rPr>
        <w:tab/>
      </w:r>
      <w:r>
        <w:rPr>
          <w:rFonts w:cs="Arial"/>
          <w:bCs/>
          <w:noProof w:val="0"/>
          <w:color w:val="000000"/>
          <w:sz w:val="22"/>
          <w:szCs w:val="22"/>
          <w:lang w:val="en-AU"/>
        </w:rPr>
        <w:t>Tjuntjuntjara</w:t>
      </w:r>
    </w:p>
    <w:p w:rsidR="00CB2FA1" w:rsidRPr="005D3FC7" w:rsidRDefault="00CB2FA1" w:rsidP="00CB2FA1">
      <w:pPr>
        <w:overflowPunct/>
        <w:spacing w:after="40" w:line="276" w:lineRule="auto"/>
        <w:ind w:left="2835" w:hanging="2835"/>
        <w:jc w:val="both"/>
        <w:textAlignment w:val="auto"/>
        <w:rPr>
          <w:rFonts w:cs="Arial"/>
          <w:bCs/>
          <w:noProof w:val="0"/>
          <w:color w:val="000000"/>
          <w:sz w:val="22"/>
          <w:szCs w:val="22"/>
          <w:lang w:val="en-AU"/>
        </w:rPr>
      </w:pPr>
      <w:r w:rsidRPr="005D3FC7">
        <w:rPr>
          <w:rFonts w:cs="Arial"/>
          <w:b/>
          <w:bCs/>
          <w:noProof w:val="0"/>
          <w:color w:val="000000"/>
          <w:sz w:val="22"/>
          <w:szCs w:val="22"/>
          <w:lang w:val="en-AU"/>
        </w:rPr>
        <w:t>Responsible to:</w:t>
      </w:r>
      <w:r w:rsidRPr="005D3FC7">
        <w:rPr>
          <w:rFonts w:cs="Arial"/>
          <w:bCs/>
          <w:noProof w:val="0"/>
          <w:color w:val="000000"/>
          <w:sz w:val="22"/>
          <w:szCs w:val="22"/>
          <w:lang w:val="en-AU"/>
        </w:rPr>
        <w:t xml:space="preserve"> </w:t>
      </w:r>
      <w:r w:rsidRPr="005D3FC7">
        <w:rPr>
          <w:rFonts w:cs="Arial"/>
          <w:bCs/>
          <w:noProof w:val="0"/>
          <w:color w:val="000000"/>
          <w:sz w:val="22"/>
          <w:szCs w:val="22"/>
          <w:lang w:val="en-AU"/>
        </w:rPr>
        <w:tab/>
        <w:t>PTAC</w:t>
      </w:r>
      <w:r>
        <w:rPr>
          <w:rFonts w:cs="Arial"/>
          <w:bCs/>
          <w:noProof w:val="0"/>
          <w:color w:val="000000"/>
          <w:sz w:val="22"/>
          <w:szCs w:val="22"/>
          <w:lang w:val="en-AU"/>
        </w:rPr>
        <w:t xml:space="preserve"> </w:t>
      </w:r>
      <w:r w:rsidR="00E4333D">
        <w:rPr>
          <w:rFonts w:cs="Arial"/>
          <w:bCs/>
          <w:noProof w:val="0"/>
          <w:color w:val="000000"/>
          <w:sz w:val="22"/>
          <w:szCs w:val="22"/>
          <w:lang w:val="en-AU"/>
        </w:rPr>
        <w:t xml:space="preserve">Board and </w:t>
      </w:r>
      <w:r>
        <w:rPr>
          <w:rFonts w:cs="Arial"/>
          <w:bCs/>
          <w:noProof w:val="0"/>
          <w:color w:val="000000"/>
          <w:sz w:val="22"/>
          <w:szCs w:val="22"/>
          <w:lang w:val="en-AU"/>
        </w:rPr>
        <w:t>General</w:t>
      </w:r>
      <w:r w:rsidRPr="006C6987">
        <w:rPr>
          <w:rFonts w:cs="Arial"/>
          <w:bCs/>
          <w:noProof w:val="0"/>
          <w:color w:val="000000"/>
          <w:sz w:val="22"/>
          <w:szCs w:val="22"/>
          <w:lang w:val="en-AU"/>
        </w:rPr>
        <w:t xml:space="preserve"> Manager</w:t>
      </w:r>
      <w:r w:rsidR="00E4333D">
        <w:rPr>
          <w:rFonts w:cs="Arial"/>
          <w:bCs/>
          <w:noProof w:val="0"/>
          <w:color w:val="000000"/>
          <w:sz w:val="22"/>
          <w:szCs w:val="22"/>
          <w:lang w:val="en-AU"/>
        </w:rPr>
        <w:t>, reports to the Community Coordinator on a day to day basis</w:t>
      </w:r>
    </w:p>
    <w:p w:rsidR="00CB2FA1" w:rsidRPr="005D3FC7" w:rsidRDefault="00CB2FA1" w:rsidP="00CB2FA1">
      <w:pPr>
        <w:overflowPunct/>
        <w:spacing w:after="40" w:line="276" w:lineRule="auto"/>
        <w:ind w:left="2835" w:hanging="2835"/>
        <w:jc w:val="both"/>
        <w:textAlignment w:val="auto"/>
        <w:rPr>
          <w:rFonts w:cs="Arial"/>
          <w:bCs/>
          <w:noProof w:val="0"/>
          <w:color w:val="000000"/>
          <w:sz w:val="22"/>
          <w:szCs w:val="22"/>
          <w:lang w:val="en-AU"/>
        </w:rPr>
      </w:pPr>
      <w:r w:rsidRPr="005D3FC7">
        <w:rPr>
          <w:rFonts w:cs="Arial"/>
          <w:b/>
          <w:bCs/>
          <w:noProof w:val="0"/>
          <w:color w:val="000000"/>
          <w:sz w:val="22"/>
          <w:szCs w:val="22"/>
          <w:lang w:val="en-AU"/>
        </w:rPr>
        <w:t>Salary &amp; Conditions</w:t>
      </w:r>
      <w:r>
        <w:rPr>
          <w:rFonts w:cs="Arial"/>
          <w:bCs/>
          <w:noProof w:val="0"/>
          <w:color w:val="000000"/>
          <w:sz w:val="22"/>
          <w:szCs w:val="22"/>
          <w:lang w:val="en-AU"/>
        </w:rPr>
        <w:t>:</w:t>
      </w:r>
      <w:r>
        <w:rPr>
          <w:rFonts w:cs="Arial"/>
          <w:bCs/>
          <w:noProof w:val="0"/>
          <w:color w:val="000000"/>
          <w:sz w:val="22"/>
          <w:szCs w:val="22"/>
          <w:lang w:val="en-AU"/>
        </w:rPr>
        <w:tab/>
        <w:t>$76,875 + District Allowance</w:t>
      </w:r>
    </w:p>
    <w:p w:rsidR="00CB2FA1" w:rsidRDefault="00CB2FA1" w:rsidP="00CB2FA1">
      <w:pPr>
        <w:overflowPunct/>
        <w:autoSpaceDE/>
        <w:autoSpaceDN/>
        <w:adjustRightInd/>
        <w:spacing w:line="276" w:lineRule="auto"/>
        <w:ind w:left="2835" w:hanging="2835"/>
        <w:textAlignment w:val="auto"/>
        <w:rPr>
          <w:rFonts w:cs="Arial"/>
          <w:b/>
          <w:bCs/>
          <w:noProof w:val="0"/>
          <w:color w:val="000000"/>
          <w:sz w:val="22"/>
          <w:szCs w:val="22"/>
          <w:lang w:val="en-AU"/>
        </w:rPr>
      </w:pPr>
      <w:r>
        <w:rPr>
          <w:rFonts w:cs="Arial"/>
          <w:b/>
          <w:bCs/>
          <w:noProof w:val="0"/>
          <w:color w:val="000000"/>
          <w:sz w:val="22"/>
          <w:szCs w:val="22"/>
          <w:lang w:val="en-AU"/>
        </w:rPr>
        <w:t>Total Salary Package:</w:t>
      </w:r>
      <w:r>
        <w:rPr>
          <w:rFonts w:cs="Arial"/>
          <w:b/>
          <w:bCs/>
          <w:noProof w:val="0"/>
          <w:color w:val="000000"/>
          <w:sz w:val="22"/>
          <w:szCs w:val="22"/>
          <w:lang w:val="en-AU"/>
        </w:rPr>
        <w:tab/>
      </w:r>
      <w:r w:rsidRPr="00CB2FA1">
        <w:rPr>
          <w:rFonts w:cs="Arial"/>
          <w:bCs/>
          <w:noProof w:val="0"/>
          <w:color w:val="000000"/>
          <w:sz w:val="22"/>
          <w:szCs w:val="22"/>
          <w:lang w:val="en-AU"/>
        </w:rPr>
        <w:t>$</w:t>
      </w:r>
      <w:r w:rsidR="00047742">
        <w:rPr>
          <w:rFonts w:cs="Arial"/>
          <w:bCs/>
          <w:noProof w:val="0"/>
          <w:color w:val="000000"/>
          <w:sz w:val="22"/>
          <w:szCs w:val="22"/>
          <w:lang w:val="en-AU"/>
        </w:rPr>
        <w:t>127,896</w:t>
      </w:r>
    </w:p>
    <w:p w:rsidR="00CB2FA1" w:rsidRDefault="00CB2FA1" w:rsidP="00CB2FA1">
      <w:pPr>
        <w:overflowPunct/>
        <w:autoSpaceDE/>
        <w:autoSpaceDN/>
        <w:adjustRightInd/>
        <w:spacing w:line="276" w:lineRule="auto"/>
        <w:ind w:left="2835" w:hanging="2835"/>
        <w:textAlignment w:val="auto"/>
        <w:rPr>
          <w:rFonts w:cs="Arial"/>
          <w:b/>
          <w:bCs/>
          <w:noProof w:val="0"/>
          <w:color w:val="000000"/>
          <w:sz w:val="22"/>
          <w:szCs w:val="22"/>
          <w:lang w:val="en-AU"/>
        </w:rPr>
      </w:pPr>
      <w:r>
        <w:rPr>
          <w:rFonts w:cs="Arial"/>
          <w:b/>
          <w:bCs/>
          <w:noProof w:val="0"/>
          <w:color w:val="000000"/>
          <w:sz w:val="22"/>
          <w:szCs w:val="22"/>
          <w:lang w:val="en-AU"/>
        </w:rPr>
        <w:t>Level:</w:t>
      </w:r>
      <w:r>
        <w:rPr>
          <w:rFonts w:cs="Arial"/>
          <w:b/>
          <w:bCs/>
          <w:noProof w:val="0"/>
          <w:color w:val="000000"/>
          <w:sz w:val="22"/>
          <w:szCs w:val="22"/>
          <w:lang w:val="en-AU"/>
        </w:rPr>
        <w:tab/>
      </w:r>
      <w:r>
        <w:rPr>
          <w:rFonts w:cs="Arial"/>
          <w:bCs/>
          <w:noProof w:val="0"/>
          <w:color w:val="000000"/>
          <w:sz w:val="22"/>
          <w:szCs w:val="22"/>
          <w:lang w:val="en-AU"/>
        </w:rPr>
        <w:t>8.1</w:t>
      </w:r>
      <w:r>
        <w:rPr>
          <w:rFonts w:cs="Arial"/>
          <w:b/>
          <w:bCs/>
          <w:noProof w:val="0"/>
          <w:color w:val="000000"/>
          <w:sz w:val="22"/>
          <w:szCs w:val="22"/>
          <w:lang w:val="en-AU"/>
        </w:rPr>
        <w:t xml:space="preserve"> </w:t>
      </w:r>
    </w:p>
    <w:p w:rsidR="00CB2FA1" w:rsidRDefault="00CB2FA1" w:rsidP="00CB2FA1">
      <w:pPr>
        <w:pBdr>
          <w:bottom w:val="single" w:sz="4" w:space="1" w:color="auto"/>
        </w:pBdr>
        <w:overflowPunct/>
        <w:ind w:left="2880" w:hanging="2880"/>
        <w:textAlignment w:val="auto"/>
        <w:rPr>
          <w:rFonts w:cs="Arial"/>
          <w:bCs/>
          <w:noProof w:val="0"/>
          <w:color w:val="000000"/>
          <w:sz w:val="22"/>
          <w:szCs w:val="22"/>
        </w:rPr>
      </w:pPr>
      <w:r w:rsidRPr="00435130">
        <w:rPr>
          <w:rFonts w:cs="Arial"/>
          <w:b/>
          <w:bCs/>
          <w:noProof w:val="0"/>
          <w:color w:val="000000"/>
          <w:sz w:val="22"/>
          <w:szCs w:val="22"/>
          <w:lang w:val="en-AU"/>
        </w:rPr>
        <w:t>Award:</w:t>
      </w:r>
      <w:r w:rsidRPr="00435130">
        <w:rPr>
          <w:rFonts w:cs="Arial"/>
          <w:b/>
          <w:bCs/>
          <w:noProof w:val="0"/>
          <w:color w:val="000000"/>
          <w:sz w:val="22"/>
          <w:szCs w:val="22"/>
          <w:lang w:val="en-AU"/>
        </w:rPr>
        <w:tab/>
      </w:r>
      <w:r w:rsidRPr="00426DAE">
        <w:rPr>
          <w:rFonts w:cs="Arial"/>
          <w:bCs/>
          <w:noProof w:val="0"/>
          <w:color w:val="000000"/>
          <w:sz w:val="22"/>
          <w:szCs w:val="22"/>
        </w:rPr>
        <w:t>Aboriginal Communities and Organizations (West</w:t>
      </w:r>
      <w:r w:rsidRPr="00435130">
        <w:rPr>
          <w:rFonts w:cs="Arial"/>
          <w:bCs/>
          <w:noProof w:val="0"/>
          <w:color w:val="000000"/>
          <w:sz w:val="22"/>
          <w:szCs w:val="22"/>
        </w:rPr>
        <w:t>ern Australia) Interim Award 201</w:t>
      </w:r>
      <w:r w:rsidRPr="00426DAE">
        <w:rPr>
          <w:rFonts w:cs="Arial"/>
          <w:bCs/>
          <w:noProof w:val="0"/>
          <w:color w:val="000000"/>
          <w:sz w:val="22"/>
          <w:szCs w:val="22"/>
        </w:rPr>
        <w:t>1</w:t>
      </w:r>
    </w:p>
    <w:p w:rsidR="00CB2FA1" w:rsidRPr="00426DAE" w:rsidRDefault="00CB2FA1" w:rsidP="00CB2FA1">
      <w:pPr>
        <w:pBdr>
          <w:bottom w:val="single" w:sz="4" w:space="1" w:color="auto"/>
        </w:pBdr>
        <w:overflowPunct/>
        <w:ind w:left="2880" w:hanging="2880"/>
        <w:textAlignment w:val="auto"/>
        <w:rPr>
          <w:rFonts w:cs="Arial"/>
          <w:bCs/>
          <w:noProof w:val="0"/>
          <w:color w:val="000000"/>
          <w:sz w:val="22"/>
          <w:szCs w:val="22"/>
        </w:rPr>
      </w:pPr>
    </w:p>
    <w:p w:rsidR="00CB2FA1" w:rsidRPr="00435130" w:rsidRDefault="00CB2FA1" w:rsidP="00CB2FA1">
      <w:pPr>
        <w:overflowPunct/>
        <w:autoSpaceDE/>
        <w:autoSpaceDN/>
        <w:adjustRightInd/>
        <w:spacing w:line="276" w:lineRule="auto"/>
        <w:ind w:left="2835" w:hanging="2835"/>
        <w:textAlignment w:val="auto"/>
        <w:rPr>
          <w:rFonts w:cs="Arial"/>
          <w:b/>
          <w:bCs/>
          <w:noProof w:val="0"/>
          <w:color w:val="000000"/>
          <w:sz w:val="22"/>
          <w:szCs w:val="22"/>
          <w:lang w:val="en-AU"/>
        </w:rPr>
      </w:pPr>
    </w:p>
    <w:p w:rsidR="00A0612D" w:rsidRPr="006C6987" w:rsidRDefault="00A0612D" w:rsidP="006C6987">
      <w:pPr>
        <w:spacing w:line="276" w:lineRule="auto"/>
        <w:rPr>
          <w:rFonts w:cs="Arial"/>
          <w:b/>
          <w:sz w:val="22"/>
          <w:szCs w:val="22"/>
        </w:rPr>
      </w:pPr>
      <w:r w:rsidRPr="006C6987">
        <w:rPr>
          <w:rFonts w:cs="Arial"/>
          <w:b/>
          <w:sz w:val="22"/>
          <w:szCs w:val="22"/>
        </w:rPr>
        <w:t xml:space="preserve">Spinifex People </w:t>
      </w:r>
    </w:p>
    <w:p w:rsidR="00CB6839" w:rsidRDefault="00A0612D" w:rsidP="006C6987">
      <w:pPr>
        <w:spacing w:line="276" w:lineRule="auto"/>
        <w:rPr>
          <w:rFonts w:cs="Arial"/>
          <w:sz w:val="22"/>
          <w:szCs w:val="22"/>
        </w:rPr>
      </w:pPr>
      <w:r w:rsidRPr="006C6987">
        <w:rPr>
          <w:rFonts w:cs="Arial"/>
          <w:sz w:val="22"/>
          <w:szCs w:val="22"/>
        </w:rPr>
        <w:t>The Spinifex people, including those residents at Tjuntjuntjara, are represented by the Pila Nguru Corporation, the native title representative body in the Spinifex native title area. Within this area, PTAC manages services at Tjuntjuntjara community.</w:t>
      </w:r>
    </w:p>
    <w:p w:rsidR="00CB6839" w:rsidRDefault="00CB6839" w:rsidP="006C6987">
      <w:pPr>
        <w:spacing w:line="276" w:lineRule="auto"/>
        <w:rPr>
          <w:rFonts w:cs="Arial"/>
          <w:sz w:val="22"/>
          <w:szCs w:val="22"/>
        </w:rPr>
      </w:pPr>
    </w:p>
    <w:p w:rsidR="00CB6839" w:rsidRPr="00CB6839" w:rsidRDefault="00CB6839" w:rsidP="00CB6839">
      <w:pPr>
        <w:spacing w:line="276" w:lineRule="auto"/>
        <w:rPr>
          <w:rFonts w:cs="Arial"/>
          <w:sz w:val="22"/>
          <w:szCs w:val="22"/>
        </w:rPr>
      </w:pPr>
      <w:r w:rsidRPr="00CB6839">
        <w:rPr>
          <w:rFonts w:cs="Arial"/>
          <w:sz w:val="22"/>
          <w:szCs w:val="22"/>
        </w:rPr>
        <w:t xml:space="preserve">Tjuntjuntjara is the main population Centre for the Spinifex Lands, over 55,000 sq. kms of Native Title area in the Great Victoria Desert region of Western Australia. As a strong and independent community-controlled  organisation reliant on support from Ngaanyatjarra Council Aboriginal Corporation (under a sub-contracting arrangement) to deliver the full range of RJCP services, PTAC is responsible for linking job services to local employment &amp; training strategies. </w:t>
      </w:r>
    </w:p>
    <w:p w:rsidR="00A0612D" w:rsidRPr="006C6987" w:rsidRDefault="00A0612D" w:rsidP="006C6987">
      <w:pPr>
        <w:spacing w:line="276" w:lineRule="auto"/>
        <w:rPr>
          <w:rFonts w:cs="Arial"/>
          <w:sz w:val="22"/>
          <w:szCs w:val="22"/>
        </w:rPr>
      </w:pPr>
      <w:r w:rsidRPr="006C6987">
        <w:rPr>
          <w:rFonts w:cs="Arial"/>
          <w:sz w:val="22"/>
          <w:szCs w:val="22"/>
        </w:rPr>
        <w:t xml:space="preserve"> </w:t>
      </w:r>
    </w:p>
    <w:p w:rsidR="005D3FC7" w:rsidRPr="006C6987" w:rsidRDefault="005D3FC7" w:rsidP="006C6987">
      <w:pPr>
        <w:spacing w:line="276" w:lineRule="auto"/>
        <w:rPr>
          <w:rFonts w:cs="Arial"/>
          <w:sz w:val="22"/>
          <w:szCs w:val="22"/>
        </w:rPr>
      </w:pPr>
    </w:p>
    <w:p w:rsidR="00426DAE" w:rsidRPr="00426DAE" w:rsidRDefault="00426DAE" w:rsidP="00426DAE">
      <w:pPr>
        <w:overflowPunct/>
        <w:textAlignment w:val="auto"/>
        <w:rPr>
          <w:rFonts w:cs="Arial"/>
          <w:b/>
          <w:noProof w:val="0"/>
          <w:color w:val="000000"/>
          <w:sz w:val="24"/>
          <w:szCs w:val="24"/>
        </w:rPr>
      </w:pPr>
      <w:r w:rsidRPr="00426DAE">
        <w:rPr>
          <w:rFonts w:cs="Arial"/>
          <w:b/>
          <w:bCs/>
          <w:noProof w:val="0"/>
          <w:color w:val="000000"/>
          <w:sz w:val="24"/>
          <w:szCs w:val="24"/>
        </w:rPr>
        <w:t>Primary Purpose</w:t>
      </w:r>
    </w:p>
    <w:p w:rsidR="00E30B63" w:rsidRDefault="00435130" w:rsidP="00435130">
      <w:pPr>
        <w:spacing w:line="276" w:lineRule="auto"/>
        <w:ind w:right="845"/>
        <w:rPr>
          <w:rFonts w:cs="Arial"/>
          <w:noProof w:val="0"/>
          <w:sz w:val="22"/>
          <w:szCs w:val="22"/>
          <w:lang w:val="en-AU"/>
        </w:rPr>
      </w:pPr>
      <w:r w:rsidRPr="005D3FC7">
        <w:rPr>
          <w:rFonts w:cs="Arial"/>
          <w:noProof w:val="0"/>
          <w:sz w:val="22"/>
          <w:szCs w:val="22"/>
          <w:lang w:val="en-AU"/>
        </w:rPr>
        <w:t xml:space="preserve">Under the direction of </w:t>
      </w:r>
      <w:r>
        <w:rPr>
          <w:rFonts w:cs="Arial"/>
          <w:noProof w:val="0"/>
          <w:sz w:val="22"/>
          <w:szCs w:val="22"/>
          <w:lang w:val="en-AU"/>
        </w:rPr>
        <w:t>the General</w:t>
      </w:r>
      <w:r w:rsidRPr="006C6987">
        <w:rPr>
          <w:rFonts w:cs="Arial"/>
          <w:noProof w:val="0"/>
          <w:sz w:val="22"/>
          <w:szCs w:val="22"/>
          <w:lang w:val="en-AU"/>
        </w:rPr>
        <w:t xml:space="preserve"> Manager</w:t>
      </w:r>
      <w:r w:rsidRPr="005D3FC7">
        <w:rPr>
          <w:rFonts w:cs="Arial"/>
          <w:noProof w:val="0"/>
          <w:sz w:val="22"/>
          <w:szCs w:val="22"/>
          <w:lang w:val="en-AU"/>
        </w:rPr>
        <w:t xml:space="preserve"> and the PTAC </w:t>
      </w:r>
      <w:r>
        <w:rPr>
          <w:rFonts w:cs="Arial"/>
          <w:noProof w:val="0"/>
          <w:sz w:val="22"/>
          <w:szCs w:val="22"/>
          <w:lang w:val="en-AU"/>
        </w:rPr>
        <w:t>Board</w:t>
      </w:r>
      <w:r w:rsidR="00002A0C">
        <w:rPr>
          <w:rFonts w:cs="Arial"/>
          <w:noProof w:val="0"/>
          <w:sz w:val="22"/>
          <w:szCs w:val="22"/>
          <w:lang w:val="en-AU"/>
        </w:rPr>
        <w:t xml:space="preserve">, the RJCP Coordinator’s </w:t>
      </w:r>
      <w:r w:rsidRPr="006C6987">
        <w:rPr>
          <w:rFonts w:cs="Arial"/>
          <w:noProof w:val="0"/>
          <w:sz w:val="22"/>
          <w:szCs w:val="22"/>
          <w:lang w:val="en-AU"/>
        </w:rPr>
        <w:t xml:space="preserve">role is to </w:t>
      </w:r>
      <w:r w:rsidR="00002A0C">
        <w:rPr>
          <w:rFonts w:cs="Arial"/>
          <w:noProof w:val="0"/>
          <w:sz w:val="22"/>
          <w:szCs w:val="22"/>
          <w:lang w:val="en-AU"/>
        </w:rPr>
        <w:t xml:space="preserve">coordinate the RJCP program managed by PTAC and </w:t>
      </w:r>
      <w:r w:rsidRPr="006C6987">
        <w:rPr>
          <w:rFonts w:cs="Arial"/>
          <w:noProof w:val="0"/>
          <w:sz w:val="22"/>
          <w:szCs w:val="22"/>
          <w:lang w:val="en-AU"/>
        </w:rPr>
        <w:t>meet the aspirations</w:t>
      </w:r>
      <w:r>
        <w:rPr>
          <w:rFonts w:cs="Arial"/>
          <w:noProof w:val="0"/>
          <w:sz w:val="22"/>
          <w:szCs w:val="22"/>
          <w:lang w:val="en-AU"/>
        </w:rPr>
        <w:t xml:space="preserve"> as outlined in the Community Action P</w:t>
      </w:r>
      <w:r w:rsidRPr="006C6987">
        <w:rPr>
          <w:rFonts w:cs="Arial"/>
          <w:noProof w:val="0"/>
          <w:sz w:val="22"/>
          <w:szCs w:val="22"/>
          <w:lang w:val="en-AU"/>
        </w:rPr>
        <w:t>lan</w:t>
      </w:r>
      <w:r w:rsidR="00E30B63">
        <w:rPr>
          <w:rFonts w:cs="Arial"/>
          <w:noProof w:val="0"/>
          <w:sz w:val="22"/>
          <w:szCs w:val="22"/>
          <w:lang w:val="en-AU"/>
        </w:rPr>
        <w:t>, Workforce Development Strategy and Training Plan</w:t>
      </w:r>
      <w:r w:rsidR="00002A0C">
        <w:rPr>
          <w:rFonts w:cs="Arial"/>
          <w:noProof w:val="0"/>
          <w:sz w:val="22"/>
          <w:szCs w:val="22"/>
          <w:lang w:val="en-AU"/>
        </w:rPr>
        <w:t xml:space="preserve">. </w:t>
      </w:r>
    </w:p>
    <w:p w:rsidR="00E30B63" w:rsidRDefault="00E30B63" w:rsidP="00435130">
      <w:pPr>
        <w:spacing w:line="276" w:lineRule="auto"/>
        <w:ind w:right="845"/>
        <w:rPr>
          <w:rFonts w:cs="Arial"/>
          <w:noProof w:val="0"/>
          <w:sz w:val="22"/>
          <w:szCs w:val="22"/>
          <w:lang w:val="en-AU"/>
        </w:rPr>
      </w:pPr>
    </w:p>
    <w:p w:rsidR="005E09FC" w:rsidRDefault="005E09FC" w:rsidP="00435130">
      <w:pPr>
        <w:spacing w:line="276" w:lineRule="auto"/>
        <w:ind w:right="845"/>
        <w:rPr>
          <w:rFonts w:cs="Arial"/>
          <w:noProof w:val="0"/>
          <w:sz w:val="22"/>
          <w:szCs w:val="22"/>
          <w:lang w:val="en-AU"/>
        </w:rPr>
      </w:pPr>
      <w:r w:rsidRPr="005E09FC">
        <w:rPr>
          <w:rFonts w:cs="Arial"/>
          <w:noProof w:val="0"/>
          <w:sz w:val="22"/>
          <w:szCs w:val="22"/>
          <w:lang w:val="en-AU"/>
        </w:rPr>
        <w:t xml:space="preserve">The RJCP Coordinator will establish clear pathways to employment and economic participation for all RJCP participants, guided by our Community Action Plan and proposed Workforce Development Strategy. Job seekers will benefit from a community-wide and innovative approach to employing and retaining jobseekers in local services, using growth in local service delivery, </w:t>
      </w:r>
      <w:r w:rsidRPr="005E09FC">
        <w:rPr>
          <w:rFonts w:cs="Arial"/>
          <w:noProof w:val="0"/>
          <w:sz w:val="22"/>
          <w:szCs w:val="22"/>
          <w:lang w:val="en-AU"/>
        </w:rPr>
        <w:lastRenderedPageBreak/>
        <w:t xml:space="preserve">building construction/R&amp;M, natural resource &amp; mining resource development on the Spinifex Lands as </w:t>
      </w:r>
      <w:r w:rsidR="00040AA7">
        <w:rPr>
          <w:rFonts w:cs="Arial"/>
          <w:noProof w:val="0"/>
          <w:sz w:val="22"/>
          <w:szCs w:val="22"/>
          <w:lang w:val="en-AU"/>
        </w:rPr>
        <w:t xml:space="preserve">key </w:t>
      </w:r>
      <w:r w:rsidRPr="005E09FC">
        <w:rPr>
          <w:rFonts w:cs="Arial"/>
          <w:noProof w:val="0"/>
          <w:sz w:val="22"/>
          <w:szCs w:val="22"/>
          <w:lang w:val="en-AU"/>
        </w:rPr>
        <w:t>economic drivers</w:t>
      </w:r>
      <w:r w:rsidR="00040AA7">
        <w:rPr>
          <w:rFonts w:cs="Arial"/>
          <w:noProof w:val="0"/>
          <w:sz w:val="22"/>
          <w:szCs w:val="22"/>
          <w:lang w:val="en-AU"/>
        </w:rPr>
        <w:t xml:space="preserve"> and training pathways</w:t>
      </w:r>
      <w:r w:rsidRPr="005E09FC">
        <w:rPr>
          <w:rFonts w:cs="Arial"/>
          <w:noProof w:val="0"/>
          <w:sz w:val="22"/>
          <w:szCs w:val="22"/>
          <w:lang w:val="en-AU"/>
        </w:rPr>
        <w:t xml:space="preserve">. The strategy will build on opportunities created by development projects and growth in community services (e.g. </w:t>
      </w:r>
      <w:r w:rsidR="004F2C33">
        <w:rPr>
          <w:rFonts w:cs="Arial"/>
          <w:noProof w:val="0"/>
          <w:sz w:val="22"/>
          <w:szCs w:val="22"/>
          <w:lang w:val="en-AU"/>
        </w:rPr>
        <w:t>Spinifex H</w:t>
      </w:r>
      <w:r w:rsidRPr="005E09FC">
        <w:rPr>
          <w:rFonts w:cs="Arial"/>
          <w:noProof w:val="0"/>
          <w:sz w:val="22"/>
          <w:szCs w:val="22"/>
          <w:lang w:val="en-AU"/>
        </w:rPr>
        <w:t>e</w:t>
      </w:r>
      <w:r w:rsidR="004F2C33">
        <w:rPr>
          <w:rFonts w:cs="Arial"/>
          <w:noProof w:val="0"/>
          <w:sz w:val="22"/>
          <w:szCs w:val="22"/>
          <w:lang w:val="en-AU"/>
        </w:rPr>
        <w:t>alth Service, School, Community S</w:t>
      </w:r>
      <w:r w:rsidRPr="005E09FC">
        <w:rPr>
          <w:rFonts w:cs="Arial"/>
          <w:noProof w:val="0"/>
          <w:sz w:val="22"/>
          <w:szCs w:val="22"/>
          <w:lang w:val="en-AU"/>
        </w:rPr>
        <w:t xml:space="preserve">tore, women’s programs, </w:t>
      </w:r>
      <w:r w:rsidR="004F2C33">
        <w:rPr>
          <w:rFonts w:cs="Arial"/>
          <w:noProof w:val="0"/>
          <w:sz w:val="22"/>
          <w:szCs w:val="22"/>
          <w:lang w:val="en-AU"/>
        </w:rPr>
        <w:t xml:space="preserve">aged care, </w:t>
      </w:r>
      <w:r w:rsidRPr="005E09FC">
        <w:rPr>
          <w:rFonts w:cs="Arial"/>
          <w:noProof w:val="0"/>
          <w:sz w:val="22"/>
          <w:szCs w:val="22"/>
          <w:lang w:val="en-AU"/>
        </w:rPr>
        <w:t>Centrelink</w:t>
      </w:r>
      <w:r w:rsidR="004F2C33">
        <w:rPr>
          <w:rFonts w:cs="Arial"/>
          <w:noProof w:val="0"/>
          <w:sz w:val="22"/>
          <w:szCs w:val="22"/>
          <w:lang w:val="en-AU"/>
        </w:rPr>
        <w:t>,</w:t>
      </w:r>
      <w:r w:rsidRPr="005E09FC">
        <w:rPr>
          <w:rFonts w:cs="Arial"/>
          <w:noProof w:val="0"/>
          <w:sz w:val="22"/>
          <w:szCs w:val="22"/>
          <w:lang w:val="en-AU"/>
        </w:rPr>
        <w:t xml:space="preserve"> BRACS, environmental health, sport and recreation, land management/NRM, mining exploration activity and essential services). </w:t>
      </w:r>
    </w:p>
    <w:p w:rsidR="005E09FC" w:rsidRDefault="005E09FC" w:rsidP="00435130">
      <w:pPr>
        <w:spacing w:line="276" w:lineRule="auto"/>
        <w:ind w:right="845"/>
        <w:rPr>
          <w:rFonts w:cs="Arial"/>
          <w:noProof w:val="0"/>
          <w:sz w:val="22"/>
          <w:szCs w:val="22"/>
          <w:lang w:val="en-AU"/>
        </w:rPr>
      </w:pPr>
    </w:p>
    <w:p w:rsidR="00E30B63" w:rsidRDefault="005E09FC" w:rsidP="00E30B63">
      <w:pPr>
        <w:spacing w:line="276" w:lineRule="auto"/>
        <w:ind w:right="845"/>
        <w:rPr>
          <w:rFonts w:cs="Arial"/>
          <w:noProof w:val="0"/>
          <w:sz w:val="22"/>
          <w:szCs w:val="22"/>
          <w:lang w:val="en-AU"/>
        </w:rPr>
      </w:pPr>
      <w:r>
        <w:rPr>
          <w:rFonts w:cs="Arial"/>
          <w:noProof w:val="0"/>
          <w:sz w:val="22"/>
          <w:szCs w:val="22"/>
          <w:lang w:val="en-AU"/>
        </w:rPr>
        <w:t>To achieve these aims, t</w:t>
      </w:r>
      <w:r w:rsidR="00002A0C">
        <w:rPr>
          <w:rFonts w:cs="Arial"/>
          <w:noProof w:val="0"/>
          <w:sz w:val="22"/>
          <w:szCs w:val="22"/>
          <w:lang w:val="en-AU"/>
        </w:rPr>
        <w:t xml:space="preserve">he RJCP Coordinator will </w:t>
      </w:r>
      <w:r w:rsidR="00E30B63">
        <w:rPr>
          <w:rFonts w:cs="Arial"/>
          <w:noProof w:val="0"/>
          <w:sz w:val="22"/>
          <w:szCs w:val="22"/>
          <w:lang w:val="en-AU"/>
        </w:rPr>
        <w:t xml:space="preserve">identify and facilitate employment </w:t>
      </w:r>
      <w:r w:rsidR="00002A0C">
        <w:rPr>
          <w:rFonts w:cs="Arial"/>
          <w:noProof w:val="0"/>
          <w:sz w:val="22"/>
          <w:szCs w:val="22"/>
          <w:lang w:val="en-AU"/>
        </w:rPr>
        <w:t xml:space="preserve">and training activities </w:t>
      </w:r>
      <w:r w:rsidR="00E30B63">
        <w:rPr>
          <w:rFonts w:cs="Arial"/>
          <w:noProof w:val="0"/>
          <w:sz w:val="22"/>
          <w:szCs w:val="22"/>
          <w:lang w:val="en-AU"/>
        </w:rPr>
        <w:t xml:space="preserve">identified in each participant’s IPP and work </w:t>
      </w:r>
      <w:r w:rsidR="00002A0C">
        <w:rPr>
          <w:rFonts w:cs="Arial"/>
          <w:noProof w:val="0"/>
          <w:sz w:val="22"/>
          <w:szCs w:val="22"/>
          <w:lang w:val="en-AU"/>
        </w:rPr>
        <w:t xml:space="preserve">in partnership with </w:t>
      </w:r>
      <w:r w:rsidR="00E30B63">
        <w:rPr>
          <w:rFonts w:cs="Arial"/>
          <w:noProof w:val="0"/>
          <w:sz w:val="22"/>
          <w:szCs w:val="22"/>
          <w:lang w:val="en-AU"/>
        </w:rPr>
        <w:t xml:space="preserve">Ngaanyatjara Council Aboriginal Corporation (NCAC) </w:t>
      </w:r>
      <w:r w:rsidR="00002A0C">
        <w:rPr>
          <w:rFonts w:cs="Arial"/>
          <w:noProof w:val="0"/>
          <w:sz w:val="22"/>
          <w:szCs w:val="22"/>
          <w:lang w:val="en-AU"/>
        </w:rPr>
        <w:t xml:space="preserve">and </w:t>
      </w:r>
      <w:r w:rsidR="00E30B63">
        <w:rPr>
          <w:rFonts w:cs="Arial"/>
          <w:noProof w:val="0"/>
          <w:sz w:val="22"/>
          <w:szCs w:val="22"/>
          <w:lang w:val="en-AU"/>
        </w:rPr>
        <w:t xml:space="preserve">other local and </w:t>
      </w:r>
      <w:r w:rsidR="00002A0C">
        <w:rPr>
          <w:rFonts w:cs="Arial"/>
          <w:noProof w:val="0"/>
          <w:sz w:val="22"/>
          <w:szCs w:val="22"/>
          <w:lang w:val="en-AU"/>
        </w:rPr>
        <w:t>external stakeholders</w:t>
      </w:r>
      <w:r w:rsidR="00E30B63">
        <w:rPr>
          <w:rFonts w:cs="Arial"/>
          <w:noProof w:val="0"/>
          <w:sz w:val="22"/>
          <w:szCs w:val="22"/>
          <w:lang w:val="en-AU"/>
        </w:rPr>
        <w:t xml:space="preserve"> to meet </w:t>
      </w:r>
      <w:r w:rsidR="004F2C33">
        <w:rPr>
          <w:rFonts w:cs="Arial"/>
          <w:noProof w:val="0"/>
          <w:sz w:val="22"/>
          <w:szCs w:val="22"/>
          <w:lang w:val="en-AU"/>
        </w:rPr>
        <w:t xml:space="preserve">the RJCP program objectives and </w:t>
      </w:r>
      <w:r w:rsidR="00E30B63">
        <w:rPr>
          <w:rFonts w:cs="Arial"/>
          <w:noProof w:val="0"/>
          <w:sz w:val="22"/>
          <w:szCs w:val="22"/>
          <w:lang w:val="en-AU"/>
        </w:rPr>
        <w:t>compliance requirements</w:t>
      </w:r>
      <w:r w:rsidR="00002A0C">
        <w:rPr>
          <w:rFonts w:cs="Arial"/>
          <w:noProof w:val="0"/>
          <w:sz w:val="22"/>
          <w:szCs w:val="22"/>
          <w:lang w:val="en-AU"/>
        </w:rPr>
        <w:t xml:space="preserve">.  </w:t>
      </w:r>
    </w:p>
    <w:p w:rsidR="00E30B63" w:rsidRDefault="00E30B63" w:rsidP="00E30B63">
      <w:pPr>
        <w:spacing w:line="276" w:lineRule="auto"/>
        <w:ind w:right="845"/>
        <w:rPr>
          <w:rFonts w:cs="Arial"/>
          <w:noProof w:val="0"/>
          <w:sz w:val="22"/>
          <w:szCs w:val="22"/>
          <w:lang w:val="en-AU"/>
        </w:rPr>
      </w:pPr>
    </w:p>
    <w:p w:rsidR="00426DAE" w:rsidRPr="00B02CFD" w:rsidRDefault="00002A0C" w:rsidP="00B02CFD">
      <w:pPr>
        <w:spacing w:line="276" w:lineRule="auto"/>
        <w:ind w:right="845"/>
        <w:rPr>
          <w:rFonts w:cs="Arial"/>
          <w:sz w:val="22"/>
          <w:szCs w:val="22"/>
        </w:rPr>
      </w:pPr>
      <w:r>
        <w:rPr>
          <w:rFonts w:cs="Arial"/>
          <w:noProof w:val="0"/>
          <w:sz w:val="22"/>
          <w:szCs w:val="22"/>
          <w:lang w:val="en-AU"/>
        </w:rPr>
        <w:t xml:space="preserve">The RJCP Coordinator </w:t>
      </w:r>
      <w:r w:rsidR="00435130">
        <w:rPr>
          <w:rFonts w:cs="Arial"/>
          <w:noProof w:val="0"/>
          <w:sz w:val="22"/>
          <w:szCs w:val="22"/>
          <w:lang w:val="en-AU"/>
        </w:rPr>
        <w:t xml:space="preserve">will assist </w:t>
      </w:r>
      <w:r w:rsidR="00435130">
        <w:rPr>
          <w:rFonts w:cs="Arial"/>
          <w:sz w:val="22"/>
          <w:szCs w:val="22"/>
        </w:rPr>
        <w:t>PTAC to develop tr</w:t>
      </w:r>
      <w:r>
        <w:rPr>
          <w:rFonts w:cs="Arial"/>
          <w:sz w:val="22"/>
          <w:szCs w:val="22"/>
        </w:rPr>
        <w:t xml:space="preserve">aining and work </w:t>
      </w:r>
      <w:r w:rsidR="00435130">
        <w:rPr>
          <w:rFonts w:cs="Arial"/>
          <w:sz w:val="22"/>
          <w:szCs w:val="22"/>
        </w:rPr>
        <w:t xml:space="preserve">opportunities by working closely with the CD Project </w:t>
      </w:r>
      <w:r w:rsidR="005E09FC">
        <w:rPr>
          <w:rFonts w:cs="Arial"/>
          <w:sz w:val="22"/>
          <w:szCs w:val="22"/>
        </w:rPr>
        <w:t xml:space="preserve">Officer to deliver projects and structured work activities that </w:t>
      </w:r>
      <w:r w:rsidR="00435130">
        <w:rPr>
          <w:rFonts w:cs="Arial"/>
          <w:sz w:val="22"/>
          <w:szCs w:val="22"/>
        </w:rPr>
        <w:t xml:space="preserve">achieve </w:t>
      </w:r>
      <w:r w:rsidR="005E09FC">
        <w:rPr>
          <w:rFonts w:cs="Arial"/>
          <w:sz w:val="22"/>
          <w:szCs w:val="22"/>
        </w:rPr>
        <w:t xml:space="preserve">tangible </w:t>
      </w:r>
      <w:r w:rsidR="00E30B63">
        <w:rPr>
          <w:rFonts w:cs="Arial"/>
          <w:sz w:val="22"/>
          <w:szCs w:val="22"/>
        </w:rPr>
        <w:t xml:space="preserve">community </w:t>
      </w:r>
      <w:r w:rsidR="004F2C33">
        <w:rPr>
          <w:rFonts w:cs="Arial"/>
          <w:sz w:val="22"/>
          <w:szCs w:val="22"/>
        </w:rPr>
        <w:t xml:space="preserve">employment and </w:t>
      </w:r>
      <w:r w:rsidR="00E30B63">
        <w:rPr>
          <w:rFonts w:cs="Arial"/>
          <w:sz w:val="22"/>
          <w:szCs w:val="22"/>
        </w:rPr>
        <w:t xml:space="preserve">development </w:t>
      </w:r>
      <w:r w:rsidR="00435130">
        <w:rPr>
          <w:rFonts w:cs="Arial"/>
          <w:sz w:val="22"/>
          <w:szCs w:val="22"/>
        </w:rPr>
        <w:t>outcomes.</w:t>
      </w:r>
      <w:r w:rsidR="00E30B63">
        <w:rPr>
          <w:rFonts w:cs="Arial"/>
          <w:sz w:val="22"/>
          <w:szCs w:val="22"/>
        </w:rPr>
        <w:t xml:space="preserve"> </w:t>
      </w:r>
      <w:r w:rsidR="00426DAE" w:rsidRPr="00426DAE">
        <w:rPr>
          <w:rFonts w:cs="Arial"/>
          <w:noProof w:val="0"/>
          <w:color w:val="000000"/>
          <w:sz w:val="22"/>
          <w:szCs w:val="22"/>
        </w:rPr>
        <w:t>This includes supervisin</w:t>
      </w:r>
      <w:r w:rsidR="00DC0733">
        <w:rPr>
          <w:rFonts w:cs="Arial"/>
          <w:noProof w:val="0"/>
          <w:color w:val="000000"/>
          <w:sz w:val="22"/>
          <w:szCs w:val="22"/>
        </w:rPr>
        <w:t xml:space="preserve">g and developing IPPs </w:t>
      </w:r>
      <w:r w:rsidR="005E09FC">
        <w:rPr>
          <w:rFonts w:cs="Arial"/>
          <w:noProof w:val="0"/>
          <w:color w:val="000000"/>
          <w:sz w:val="22"/>
          <w:szCs w:val="22"/>
        </w:rPr>
        <w:t xml:space="preserve">with participants </w:t>
      </w:r>
      <w:r w:rsidR="00DC0733">
        <w:rPr>
          <w:rFonts w:cs="Arial"/>
          <w:noProof w:val="0"/>
          <w:color w:val="000000"/>
          <w:sz w:val="22"/>
          <w:szCs w:val="22"/>
        </w:rPr>
        <w:t xml:space="preserve">and </w:t>
      </w:r>
      <w:r w:rsidR="005E09FC">
        <w:rPr>
          <w:rFonts w:cs="Arial"/>
          <w:noProof w:val="0"/>
          <w:color w:val="000000"/>
          <w:sz w:val="22"/>
          <w:szCs w:val="22"/>
        </w:rPr>
        <w:t xml:space="preserve">coordinating </w:t>
      </w:r>
      <w:r w:rsidR="004F2C33">
        <w:rPr>
          <w:rFonts w:cs="Arial"/>
          <w:noProof w:val="0"/>
          <w:color w:val="000000"/>
          <w:sz w:val="22"/>
          <w:szCs w:val="22"/>
        </w:rPr>
        <w:t xml:space="preserve">their </w:t>
      </w:r>
      <w:r w:rsidR="00E30B63">
        <w:rPr>
          <w:rFonts w:cs="Arial"/>
          <w:noProof w:val="0"/>
          <w:color w:val="000000"/>
          <w:sz w:val="22"/>
          <w:szCs w:val="22"/>
        </w:rPr>
        <w:t xml:space="preserve">work activities to </w:t>
      </w:r>
      <w:r w:rsidR="005E09FC">
        <w:rPr>
          <w:rFonts w:cs="Arial"/>
          <w:noProof w:val="0"/>
          <w:color w:val="000000"/>
          <w:sz w:val="22"/>
          <w:szCs w:val="22"/>
        </w:rPr>
        <w:t xml:space="preserve">ensure the organization </w:t>
      </w:r>
      <w:r w:rsidR="00E30B63">
        <w:rPr>
          <w:rFonts w:cs="Arial"/>
          <w:noProof w:val="0"/>
          <w:color w:val="000000"/>
          <w:sz w:val="22"/>
          <w:szCs w:val="22"/>
        </w:rPr>
        <w:t xml:space="preserve">receives and monitors outcome payments through the DEEWR online system </w:t>
      </w:r>
      <w:r w:rsidR="005E09FC">
        <w:rPr>
          <w:rFonts w:cs="Arial"/>
          <w:noProof w:val="0"/>
          <w:color w:val="000000"/>
          <w:sz w:val="22"/>
          <w:szCs w:val="22"/>
        </w:rPr>
        <w:t xml:space="preserve">(i.e. </w:t>
      </w:r>
      <w:r w:rsidR="00E30B63">
        <w:rPr>
          <w:rFonts w:cs="Arial"/>
          <w:noProof w:val="0"/>
          <w:color w:val="000000"/>
          <w:sz w:val="22"/>
          <w:szCs w:val="22"/>
        </w:rPr>
        <w:t>as a registered RJCP provider</w:t>
      </w:r>
      <w:r w:rsidR="005E09FC">
        <w:rPr>
          <w:rFonts w:cs="Arial"/>
          <w:noProof w:val="0"/>
          <w:color w:val="000000"/>
          <w:sz w:val="22"/>
          <w:szCs w:val="22"/>
        </w:rPr>
        <w:t>)</w:t>
      </w:r>
      <w:r w:rsidR="00426DAE" w:rsidRPr="00426DAE">
        <w:rPr>
          <w:rFonts w:cs="Arial"/>
          <w:noProof w:val="0"/>
          <w:color w:val="000000"/>
          <w:sz w:val="22"/>
          <w:szCs w:val="22"/>
        </w:rPr>
        <w:t>.  This position is</w:t>
      </w:r>
      <w:r w:rsidR="00E30B63">
        <w:rPr>
          <w:rFonts w:cs="Arial"/>
          <w:noProof w:val="0"/>
          <w:color w:val="000000"/>
          <w:sz w:val="22"/>
          <w:szCs w:val="22"/>
        </w:rPr>
        <w:t xml:space="preserve"> also</w:t>
      </w:r>
      <w:r w:rsidR="00426DAE" w:rsidRPr="00426DAE">
        <w:rPr>
          <w:rFonts w:cs="Arial"/>
          <w:noProof w:val="0"/>
          <w:color w:val="000000"/>
          <w:sz w:val="22"/>
          <w:szCs w:val="22"/>
        </w:rPr>
        <w:t xml:space="preserve"> </w:t>
      </w:r>
      <w:r w:rsidR="005E09FC">
        <w:rPr>
          <w:rFonts w:cs="Arial"/>
          <w:noProof w:val="0"/>
          <w:color w:val="000000"/>
          <w:sz w:val="22"/>
          <w:szCs w:val="22"/>
        </w:rPr>
        <w:t xml:space="preserve">directly </w:t>
      </w:r>
      <w:r w:rsidR="00426DAE" w:rsidRPr="00426DAE">
        <w:rPr>
          <w:rFonts w:cs="Arial"/>
          <w:noProof w:val="0"/>
          <w:color w:val="000000"/>
          <w:sz w:val="22"/>
          <w:szCs w:val="22"/>
        </w:rPr>
        <w:t xml:space="preserve">responsible </w:t>
      </w:r>
      <w:r w:rsidR="00105407">
        <w:rPr>
          <w:rFonts w:cs="Arial"/>
          <w:noProof w:val="0"/>
          <w:color w:val="000000"/>
          <w:sz w:val="22"/>
          <w:szCs w:val="22"/>
        </w:rPr>
        <w:t xml:space="preserve">for </w:t>
      </w:r>
      <w:r w:rsidR="0067325C">
        <w:rPr>
          <w:rFonts w:cs="Arial"/>
          <w:noProof w:val="0"/>
          <w:color w:val="000000"/>
          <w:sz w:val="22"/>
          <w:szCs w:val="22"/>
        </w:rPr>
        <w:t xml:space="preserve">working with the </w:t>
      </w:r>
      <w:r w:rsidR="00435130" w:rsidRPr="00435130">
        <w:rPr>
          <w:rFonts w:cs="Arial"/>
          <w:noProof w:val="0"/>
          <w:color w:val="000000"/>
          <w:sz w:val="22"/>
          <w:szCs w:val="22"/>
        </w:rPr>
        <w:t xml:space="preserve"> CD Project Officer to </w:t>
      </w:r>
      <w:r w:rsidR="00426DAE" w:rsidRPr="00426DAE">
        <w:rPr>
          <w:rFonts w:cs="Arial"/>
          <w:noProof w:val="0"/>
          <w:color w:val="000000"/>
          <w:sz w:val="22"/>
          <w:szCs w:val="22"/>
        </w:rPr>
        <w:t>administ</w:t>
      </w:r>
      <w:r w:rsidR="00435130" w:rsidRPr="00435130">
        <w:rPr>
          <w:rFonts w:cs="Arial"/>
          <w:noProof w:val="0"/>
          <w:color w:val="000000"/>
          <w:sz w:val="22"/>
          <w:szCs w:val="22"/>
        </w:rPr>
        <w:t>er</w:t>
      </w:r>
      <w:r w:rsidR="00DC0733">
        <w:rPr>
          <w:rFonts w:cs="Arial"/>
          <w:noProof w:val="0"/>
          <w:color w:val="000000"/>
          <w:sz w:val="22"/>
          <w:szCs w:val="22"/>
        </w:rPr>
        <w:t xml:space="preserve"> </w:t>
      </w:r>
      <w:r w:rsidR="005E09FC">
        <w:rPr>
          <w:rFonts w:cs="Arial"/>
          <w:noProof w:val="0"/>
          <w:color w:val="000000"/>
          <w:sz w:val="22"/>
          <w:szCs w:val="22"/>
        </w:rPr>
        <w:t xml:space="preserve">training and projects </w:t>
      </w:r>
      <w:r w:rsidR="00E30B63">
        <w:rPr>
          <w:rFonts w:cs="Arial"/>
          <w:noProof w:val="0"/>
          <w:color w:val="000000"/>
          <w:sz w:val="22"/>
          <w:szCs w:val="22"/>
        </w:rPr>
        <w:t xml:space="preserve">designed to </w:t>
      </w:r>
      <w:r w:rsidR="005E09FC">
        <w:rPr>
          <w:rFonts w:cs="Arial"/>
          <w:noProof w:val="0"/>
          <w:color w:val="000000"/>
          <w:sz w:val="22"/>
          <w:szCs w:val="22"/>
        </w:rPr>
        <w:t xml:space="preserve">achieve employment </w:t>
      </w:r>
      <w:r w:rsidR="00E30B63">
        <w:rPr>
          <w:rFonts w:cs="Arial"/>
          <w:noProof w:val="0"/>
          <w:color w:val="000000"/>
          <w:sz w:val="22"/>
          <w:szCs w:val="22"/>
        </w:rPr>
        <w:t xml:space="preserve">and community development </w:t>
      </w:r>
      <w:r w:rsidR="005E09FC">
        <w:rPr>
          <w:rFonts w:cs="Arial"/>
          <w:noProof w:val="0"/>
          <w:color w:val="000000"/>
          <w:sz w:val="22"/>
          <w:szCs w:val="22"/>
        </w:rPr>
        <w:t>outcomes</w:t>
      </w:r>
      <w:r w:rsidR="00426DAE" w:rsidRPr="00426DAE">
        <w:rPr>
          <w:rFonts w:cs="Arial"/>
          <w:noProof w:val="0"/>
          <w:color w:val="000000"/>
          <w:sz w:val="22"/>
          <w:szCs w:val="22"/>
        </w:rPr>
        <w:t xml:space="preserve">. This includes </w:t>
      </w:r>
      <w:r w:rsidR="00882555">
        <w:rPr>
          <w:rFonts w:cs="Arial"/>
          <w:noProof w:val="0"/>
          <w:color w:val="000000"/>
          <w:sz w:val="22"/>
          <w:szCs w:val="22"/>
        </w:rPr>
        <w:t xml:space="preserve">working with RTOs and </w:t>
      </w:r>
      <w:r w:rsidR="00435130" w:rsidRPr="00435130">
        <w:rPr>
          <w:rFonts w:cs="Arial"/>
          <w:noProof w:val="0"/>
          <w:color w:val="000000"/>
          <w:sz w:val="22"/>
          <w:szCs w:val="22"/>
        </w:rPr>
        <w:t xml:space="preserve">supporting the CD Project Officer to </w:t>
      </w:r>
      <w:r w:rsidR="00426DAE" w:rsidRPr="00426DAE">
        <w:rPr>
          <w:rFonts w:cs="Arial"/>
          <w:noProof w:val="0"/>
          <w:color w:val="000000"/>
          <w:sz w:val="22"/>
          <w:szCs w:val="22"/>
        </w:rPr>
        <w:t>work</w:t>
      </w:r>
      <w:r w:rsidR="00435130" w:rsidRPr="00435130">
        <w:rPr>
          <w:rFonts w:cs="Arial"/>
          <w:noProof w:val="0"/>
          <w:color w:val="000000"/>
          <w:sz w:val="22"/>
          <w:szCs w:val="22"/>
        </w:rPr>
        <w:t xml:space="preserve"> alongside and supervise</w:t>
      </w:r>
      <w:r w:rsidR="00882555">
        <w:rPr>
          <w:rFonts w:cs="Arial"/>
          <w:noProof w:val="0"/>
          <w:color w:val="000000"/>
          <w:sz w:val="22"/>
          <w:szCs w:val="22"/>
        </w:rPr>
        <w:t xml:space="preserve"> RJCP participants </w:t>
      </w:r>
      <w:r w:rsidR="00426DAE" w:rsidRPr="00426DAE">
        <w:rPr>
          <w:rFonts w:cs="Arial"/>
          <w:noProof w:val="0"/>
          <w:color w:val="000000"/>
          <w:sz w:val="22"/>
          <w:szCs w:val="22"/>
        </w:rPr>
        <w:t xml:space="preserve">in practical skills such as fencing, building </w:t>
      </w:r>
      <w:r w:rsidR="00882555">
        <w:rPr>
          <w:rFonts w:cs="Arial"/>
          <w:noProof w:val="0"/>
          <w:color w:val="000000"/>
          <w:sz w:val="22"/>
          <w:szCs w:val="22"/>
        </w:rPr>
        <w:t xml:space="preserve">construction, </w:t>
      </w:r>
      <w:r w:rsidR="00426DAE" w:rsidRPr="00426DAE">
        <w:rPr>
          <w:rFonts w:cs="Arial"/>
          <w:noProof w:val="0"/>
          <w:color w:val="000000"/>
          <w:sz w:val="22"/>
          <w:szCs w:val="22"/>
        </w:rPr>
        <w:t>repairs and maintenance, plumbing, essential services, vehi</w:t>
      </w:r>
      <w:r w:rsidR="00882555">
        <w:rPr>
          <w:rFonts w:cs="Arial"/>
          <w:noProof w:val="0"/>
          <w:color w:val="000000"/>
          <w:sz w:val="22"/>
          <w:szCs w:val="22"/>
        </w:rPr>
        <w:t>cle repairs etc.</w:t>
      </w:r>
    </w:p>
    <w:p w:rsidR="00426DAE" w:rsidRPr="00426DAE" w:rsidRDefault="00426DAE" w:rsidP="00426DAE">
      <w:pPr>
        <w:overflowPunct/>
        <w:autoSpaceDE/>
        <w:autoSpaceDN/>
        <w:adjustRightInd/>
        <w:textAlignment w:val="auto"/>
        <w:rPr>
          <w:rFonts w:cs="Arial"/>
          <w:b/>
          <w:noProof w:val="0"/>
          <w:color w:val="000000"/>
          <w:sz w:val="22"/>
          <w:szCs w:val="22"/>
        </w:rPr>
      </w:pPr>
    </w:p>
    <w:p w:rsidR="00426DAE" w:rsidRPr="00426DAE" w:rsidRDefault="00426DAE" w:rsidP="00426DAE">
      <w:pPr>
        <w:overflowPunct/>
        <w:autoSpaceDE/>
        <w:autoSpaceDN/>
        <w:adjustRightInd/>
        <w:textAlignment w:val="auto"/>
        <w:rPr>
          <w:rFonts w:cs="Arial"/>
          <w:b/>
          <w:noProof w:val="0"/>
          <w:sz w:val="24"/>
          <w:szCs w:val="24"/>
        </w:rPr>
      </w:pPr>
      <w:r w:rsidRPr="00426DAE">
        <w:rPr>
          <w:rFonts w:cs="Arial"/>
          <w:b/>
          <w:noProof w:val="0"/>
          <w:sz w:val="24"/>
          <w:szCs w:val="24"/>
        </w:rPr>
        <w:t>Accountability</w:t>
      </w:r>
    </w:p>
    <w:p w:rsidR="00426DAE" w:rsidRPr="00435130" w:rsidRDefault="001C1BAC" w:rsidP="00CB2FA1">
      <w:pPr>
        <w:overflowPunct/>
        <w:autoSpaceDE/>
        <w:autoSpaceDN/>
        <w:adjustRightInd/>
        <w:spacing w:line="276" w:lineRule="auto"/>
        <w:textAlignment w:val="auto"/>
        <w:rPr>
          <w:rFonts w:cs="Arial"/>
          <w:noProof w:val="0"/>
          <w:color w:val="000000"/>
          <w:sz w:val="22"/>
          <w:szCs w:val="22"/>
        </w:rPr>
      </w:pPr>
      <w:r w:rsidRPr="00435130">
        <w:rPr>
          <w:rFonts w:cs="Arial"/>
          <w:noProof w:val="0"/>
          <w:color w:val="000000"/>
          <w:sz w:val="22"/>
          <w:szCs w:val="22"/>
        </w:rPr>
        <w:t xml:space="preserve">This position reports to the </w:t>
      </w:r>
      <w:r w:rsidR="0067325C">
        <w:rPr>
          <w:rFonts w:cs="Arial"/>
          <w:noProof w:val="0"/>
          <w:color w:val="000000"/>
          <w:sz w:val="22"/>
          <w:szCs w:val="22"/>
        </w:rPr>
        <w:t>Community Coordinator</w:t>
      </w:r>
      <w:r w:rsidRPr="00435130">
        <w:rPr>
          <w:rFonts w:cs="Arial"/>
          <w:noProof w:val="0"/>
          <w:color w:val="000000"/>
          <w:sz w:val="22"/>
          <w:szCs w:val="22"/>
        </w:rPr>
        <w:t xml:space="preserve"> of Paupiyala Tjarutja Aboriginal Corporation</w:t>
      </w:r>
      <w:r w:rsidR="00882555">
        <w:rPr>
          <w:rFonts w:cs="Arial"/>
          <w:noProof w:val="0"/>
          <w:color w:val="000000"/>
          <w:sz w:val="22"/>
          <w:szCs w:val="22"/>
        </w:rPr>
        <w:t xml:space="preserve"> (PTAC)</w:t>
      </w:r>
      <w:r w:rsidRPr="00435130">
        <w:rPr>
          <w:rFonts w:cs="Arial"/>
          <w:noProof w:val="0"/>
          <w:color w:val="000000"/>
          <w:sz w:val="22"/>
          <w:szCs w:val="22"/>
        </w:rPr>
        <w:t>.</w:t>
      </w:r>
      <w:r>
        <w:rPr>
          <w:rFonts w:cs="Arial"/>
          <w:noProof w:val="0"/>
          <w:color w:val="000000"/>
          <w:sz w:val="22"/>
          <w:szCs w:val="22"/>
        </w:rPr>
        <w:t xml:space="preserve"> </w:t>
      </w:r>
      <w:r w:rsidR="00426DAE" w:rsidRPr="00435130">
        <w:rPr>
          <w:rFonts w:cs="Arial"/>
          <w:noProof w:val="0"/>
          <w:color w:val="000000"/>
          <w:sz w:val="22"/>
          <w:szCs w:val="22"/>
        </w:rPr>
        <w:t xml:space="preserve">The Position is responsible </w:t>
      </w:r>
      <w:r w:rsidR="00882555">
        <w:rPr>
          <w:rFonts w:cs="Arial"/>
          <w:noProof w:val="0"/>
          <w:color w:val="000000"/>
          <w:sz w:val="22"/>
          <w:szCs w:val="22"/>
        </w:rPr>
        <w:t xml:space="preserve">for </w:t>
      </w:r>
      <w:r w:rsidR="007B6B43">
        <w:rPr>
          <w:rFonts w:cs="Arial"/>
          <w:noProof w:val="0"/>
          <w:color w:val="000000"/>
          <w:sz w:val="22"/>
          <w:szCs w:val="22"/>
        </w:rPr>
        <w:t xml:space="preserve">managing and administering the RJCP and all associated </w:t>
      </w:r>
      <w:r w:rsidR="00882555">
        <w:rPr>
          <w:rFonts w:cs="Arial"/>
          <w:noProof w:val="0"/>
          <w:color w:val="000000"/>
          <w:sz w:val="22"/>
          <w:szCs w:val="22"/>
        </w:rPr>
        <w:t xml:space="preserve">employment, training and </w:t>
      </w:r>
      <w:r w:rsidR="00435130" w:rsidRPr="00435130">
        <w:rPr>
          <w:rFonts w:cs="Arial"/>
          <w:noProof w:val="0"/>
          <w:color w:val="000000"/>
          <w:sz w:val="22"/>
          <w:szCs w:val="22"/>
        </w:rPr>
        <w:t>eco</w:t>
      </w:r>
      <w:r w:rsidR="00882555">
        <w:rPr>
          <w:rFonts w:cs="Arial"/>
          <w:noProof w:val="0"/>
          <w:color w:val="000000"/>
          <w:sz w:val="22"/>
          <w:szCs w:val="22"/>
        </w:rPr>
        <w:t>nomic development initiatives in Tjuntjuntjara under the direction of the PTAC General Manager and PTAC Board</w:t>
      </w:r>
      <w:r w:rsidR="00435130" w:rsidRPr="00435130">
        <w:rPr>
          <w:rFonts w:cs="Arial"/>
          <w:noProof w:val="0"/>
          <w:color w:val="000000"/>
          <w:sz w:val="22"/>
          <w:szCs w:val="22"/>
        </w:rPr>
        <w:t xml:space="preserve">.  </w:t>
      </w:r>
    </w:p>
    <w:p w:rsidR="00426DAE" w:rsidRPr="00435130" w:rsidRDefault="00426DAE" w:rsidP="00CB2FA1">
      <w:pPr>
        <w:overflowPunct/>
        <w:autoSpaceDE/>
        <w:autoSpaceDN/>
        <w:adjustRightInd/>
        <w:spacing w:line="276" w:lineRule="auto"/>
        <w:textAlignment w:val="auto"/>
        <w:rPr>
          <w:rFonts w:cs="Arial"/>
          <w:noProof w:val="0"/>
          <w:color w:val="000000"/>
          <w:sz w:val="22"/>
          <w:szCs w:val="22"/>
        </w:rPr>
      </w:pPr>
    </w:p>
    <w:p w:rsidR="00426DAE" w:rsidRDefault="00426DAE" w:rsidP="00CB2FA1">
      <w:pPr>
        <w:overflowPunct/>
        <w:autoSpaceDE/>
        <w:autoSpaceDN/>
        <w:adjustRightInd/>
        <w:spacing w:line="276" w:lineRule="auto"/>
        <w:textAlignment w:val="auto"/>
        <w:rPr>
          <w:rFonts w:cs="Arial"/>
          <w:noProof w:val="0"/>
          <w:color w:val="000000"/>
          <w:sz w:val="22"/>
          <w:szCs w:val="22"/>
        </w:rPr>
      </w:pPr>
      <w:r w:rsidRPr="00435130">
        <w:rPr>
          <w:rFonts w:cs="Arial"/>
          <w:noProof w:val="0"/>
          <w:color w:val="000000"/>
          <w:sz w:val="22"/>
          <w:szCs w:val="22"/>
        </w:rPr>
        <w:t>It involves close liaison with:</w:t>
      </w:r>
    </w:p>
    <w:p w:rsidR="001C1BAC" w:rsidRPr="00435130" w:rsidRDefault="001C1BAC" w:rsidP="00CB2FA1">
      <w:pPr>
        <w:overflowPunct/>
        <w:autoSpaceDE/>
        <w:autoSpaceDN/>
        <w:adjustRightInd/>
        <w:spacing w:line="276" w:lineRule="auto"/>
        <w:textAlignment w:val="auto"/>
        <w:rPr>
          <w:rFonts w:cs="Arial"/>
          <w:noProof w:val="0"/>
          <w:color w:val="000000"/>
          <w:sz w:val="22"/>
          <w:szCs w:val="22"/>
        </w:rPr>
      </w:pPr>
    </w:p>
    <w:p w:rsidR="00426DAE" w:rsidRPr="00426DAE" w:rsidRDefault="00435130" w:rsidP="00CB2FA1">
      <w:pPr>
        <w:numPr>
          <w:ilvl w:val="0"/>
          <w:numId w:val="10"/>
        </w:numPr>
        <w:overflowPunct/>
        <w:autoSpaceDE/>
        <w:autoSpaceDN/>
        <w:adjustRightInd/>
        <w:spacing w:line="276" w:lineRule="auto"/>
        <w:textAlignment w:val="auto"/>
        <w:rPr>
          <w:rFonts w:cs="Arial"/>
          <w:noProof w:val="0"/>
          <w:color w:val="000000"/>
          <w:sz w:val="22"/>
          <w:szCs w:val="22"/>
        </w:rPr>
      </w:pPr>
      <w:r w:rsidRPr="00435130">
        <w:rPr>
          <w:rFonts w:cs="Arial"/>
          <w:noProof w:val="0"/>
          <w:color w:val="000000"/>
          <w:sz w:val="22"/>
          <w:szCs w:val="22"/>
        </w:rPr>
        <w:t>General</w:t>
      </w:r>
      <w:r w:rsidR="00426DAE" w:rsidRPr="00435130">
        <w:rPr>
          <w:rFonts w:cs="Arial"/>
          <w:noProof w:val="0"/>
          <w:color w:val="000000"/>
          <w:sz w:val="22"/>
          <w:szCs w:val="22"/>
        </w:rPr>
        <w:t xml:space="preserve"> Manager and</w:t>
      </w:r>
      <w:r w:rsidR="00426DAE" w:rsidRPr="00426DAE">
        <w:rPr>
          <w:rFonts w:cs="Arial"/>
          <w:noProof w:val="0"/>
          <w:color w:val="000000"/>
          <w:sz w:val="22"/>
          <w:szCs w:val="22"/>
        </w:rPr>
        <w:t xml:space="preserve"> Community</w:t>
      </w:r>
      <w:r w:rsidR="00426DAE" w:rsidRPr="00435130">
        <w:rPr>
          <w:rFonts w:cs="Arial"/>
          <w:noProof w:val="0"/>
          <w:color w:val="000000"/>
          <w:sz w:val="22"/>
          <w:szCs w:val="22"/>
        </w:rPr>
        <w:t xml:space="preserve"> C</w:t>
      </w:r>
      <w:r w:rsidR="00426DAE" w:rsidRPr="00426DAE">
        <w:rPr>
          <w:rFonts w:cs="Arial"/>
          <w:noProof w:val="0"/>
          <w:color w:val="000000"/>
          <w:sz w:val="22"/>
          <w:szCs w:val="22"/>
        </w:rPr>
        <w:t>oordinator.</w:t>
      </w:r>
    </w:p>
    <w:p w:rsidR="00426DAE" w:rsidRDefault="00A90DF2" w:rsidP="00CB2FA1">
      <w:pPr>
        <w:numPr>
          <w:ilvl w:val="0"/>
          <w:numId w:val="10"/>
        </w:numPr>
        <w:overflowPunct/>
        <w:autoSpaceDE/>
        <w:autoSpaceDN/>
        <w:adjustRightInd/>
        <w:spacing w:line="276" w:lineRule="auto"/>
        <w:textAlignment w:val="auto"/>
        <w:rPr>
          <w:rFonts w:cs="Arial"/>
          <w:noProof w:val="0"/>
          <w:color w:val="000000"/>
          <w:sz w:val="22"/>
          <w:szCs w:val="22"/>
        </w:rPr>
      </w:pPr>
      <w:r>
        <w:rPr>
          <w:rFonts w:cs="Arial"/>
          <w:noProof w:val="0"/>
          <w:color w:val="000000"/>
          <w:sz w:val="22"/>
          <w:szCs w:val="22"/>
        </w:rPr>
        <w:t>C</w:t>
      </w:r>
      <w:r w:rsidR="00333571">
        <w:rPr>
          <w:rFonts w:cs="Arial"/>
          <w:noProof w:val="0"/>
          <w:color w:val="000000"/>
          <w:sz w:val="22"/>
          <w:szCs w:val="22"/>
        </w:rPr>
        <w:t xml:space="preserve">ommunity </w:t>
      </w:r>
      <w:r>
        <w:rPr>
          <w:rFonts w:cs="Arial"/>
          <w:noProof w:val="0"/>
          <w:color w:val="000000"/>
          <w:sz w:val="22"/>
          <w:szCs w:val="22"/>
        </w:rPr>
        <w:t>D</w:t>
      </w:r>
      <w:r w:rsidR="00333571">
        <w:rPr>
          <w:rFonts w:cs="Arial"/>
          <w:noProof w:val="0"/>
          <w:color w:val="000000"/>
          <w:sz w:val="22"/>
          <w:szCs w:val="22"/>
        </w:rPr>
        <w:t>evelopment</w:t>
      </w:r>
      <w:r w:rsidR="00426DAE" w:rsidRPr="00435130">
        <w:rPr>
          <w:rFonts w:cs="Arial"/>
          <w:noProof w:val="0"/>
          <w:color w:val="000000"/>
          <w:sz w:val="22"/>
          <w:szCs w:val="22"/>
        </w:rPr>
        <w:t xml:space="preserve"> </w:t>
      </w:r>
      <w:r>
        <w:rPr>
          <w:rFonts w:cs="Arial"/>
          <w:noProof w:val="0"/>
          <w:color w:val="000000"/>
          <w:sz w:val="22"/>
          <w:szCs w:val="22"/>
        </w:rPr>
        <w:t xml:space="preserve">Project </w:t>
      </w:r>
      <w:r w:rsidR="00426DAE" w:rsidRPr="00435130">
        <w:rPr>
          <w:rFonts w:cs="Arial"/>
          <w:noProof w:val="0"/>
          <w:color w:val="000000"/>
          <w:sz w:val="22"/>
          <w:szCs w:val="22"/>
        </w:rPr>
        <w:t>Officer</w:t>
      </w:r>
    </w:p>
    <w:p w:rsidR="0067325C" w:rsidRPr="00435130" w:rsidRDefault="0067325C" w:rsidP="00CB2FA1">
      <w:pPr>
        <w:numPr>
          <w:ilvl w:val="0"/>
          <w:numId w:val="10"/>
        </w:numPr>
        <w:overflowPunct/>
        <w:autoSpaceDE/>
        <w:autoSpaceDN/>
        <w:adjustRightInd/>
        <w:spacing w:line="276" w:lineRule="auto"/>
        <w:textAlignment w:val="auto"/>
        <w:rPr>
          <w:rFonts w:cs="Arial"/>
          <w:noProof w:val="0"/>
          <w:color w:val="000000"/>
          <w:sz w:val="22"/>
          <w:szCs w:val="22"/>
        </w:rPr>
      </w:pPr>
      <w:r>
        <w:rPr>
          <w:rFonts w:cs="Arial"/>
          <w:noProof w:val="0"/>
          <w:color w:val="000000"/>
          <w:sz w:val="22"/>
          <w:szCs w:val="22"/>
        </w:rPr>
        <w:t>Office Manager</w:t>
      </w:r>
    </w:p>
    <w:p w:rsidR="00A90DF2" w:rsidRDefault="00882555" w:rsidP="00CB2FA1">
      <w:pPr>
        <w:numPr>
          <w:ilvl w:val="0"/>
          <w:numId w:val="10"/>
        </w:numPr>
        <w:overflowPunct/>
        <w:autoSpaceDE/>
        <w:autoSpaceDN/>
        <w:adjustRightInd/>
        <w:spacing w:line="276" w:lineRule="auto"/>
        <w:textAlignment w:val="auto"/>
        <w:rPr>
          <w:rFonts w:cs="Arial"/>
          <w:noProof w:val="0"/>
          <w:sz w:val="22"/>
          <w:szCs w:val="22"/>
        </w:rPr>
      </w:pPr>
      <w:r>
        <w:rPr>
          <w:rFonts w:cs="Arial"/>
          <w:noProof w:val="0"/>
          <w:sz w:val="22"/>
          <w:szCs w:val="22"/>
        </w:rPr>
        <w:t xml:space="preserve">RJCP </w:t>
      </w:r>
      <w:r w:rsidR="00A90DF2">
        <w:rPr>
          <w:rFonts w:cs="Arial"/>
          <w:noProof w:val="0"/>
          <w:sz w:val="22"/>
          <w:szCs w:val="22"/>
        </w:rPr>
        <w:t>&amp; NJ</w:t>
      </w:r>
      <w:r>
        <w:rPr>
          <w:rFonts w:cs="Arial"/>
          <w:noProof w:val="0"/>
          <w:sz w:val="22"/>
          <w:szCs w:val="22"/>
        </w:rPr>
        <w:t xml:space="preserve">CP participants, community representatives </w:t>
      </w:r>
      <w:r w:rsidR="00A90DF2">
        <w:rPr>
          <w:rFonts w:cs="Arial"/>
          <w:noProof w:val="0"/>
          <w:sz w:val="22"/>
          <w:szCs w:val="22"/>
        </w:rPr>
        <w:t xml:space="preserve">and </w:t>
      </w:r>
      <w:r>
        <w:rPr>
          <w:rFonts w:cs="Arial"/>
          <w:noProof w:val="0"/>
          <w:sz w:val="22"/>
          <w:szCs w:val="22"/>
        </w:rPr>
        <w:t xml:space="preserve">PTAC </w:t>
      </w:r>
      <w:r w:rsidR="00A90DF2">
        <w:rPr>
          <w:rFonts w:cs="Arial"/>
          <w:noProof w:val="0"/>
          <w:sz w:val="22"/>
          <w:szCs w:val="22"/>
        </w:rPr>
        <w:t>staff as required</w:t>
      </w:r>
    </w:p>
    <w:p w:rsidR="00426DAE" w:rsidRDefault="00426DAE" w:rsidP="006C6987">
      <w:pPr>
        <w:spacing w:line="276" w:lineRule="auto"/>
        <w:ind w:right="845"/>
        <w:jc w:val="center"/>
        <w:rPr>
          <w:rFonts w:cs="Arial"/>
          <w:b/>
          <w:sz w:val="22"/>
          <w:szCs w:val="22"/>
        </w:rPr>
      </w:pPr>
    </w:p>
    <w:p w:rsidR="006C6987" w:rsidRPr="006C6987" w:rsidRDefault="006C6987" w:rsidP="006C6987">
      <w:pPr>
        <w:spacing w:line="276" w:lineRule="auto"/>
        <w:ind w:right="845"/>
        <w:rPr>
          <w:rFonts w:cs="Arial"/>
          <w:b/>
          <w:sz w:val="22"/>
          <w:szCs w:val="22"/>
        </w:rPr>
      </w:pPr>
      <w:r w:rsidRPr="006C6987">
        <w:rPr>
          <w:rFonts w:cs="Arial"/>
          <w:b/>
          <w:sz w:val="22"/>
          <w:szCs w:val="22"/>
        </w:rPr>
        <w:t>Expected Outcomes</w:t>
      </w:r>
    </w:p>
    <w:p w:rsidR="00AC171E" w:rsidRPr="00AC171E" w:rsidRDefault="00AC171E" w:rsidP="00CB2FA1">
      <w:pPr>
        <w:pStyle w:val="ListParagraph"/>
        <w:numPr>
          <w:ilvl w:val="0"/>
          <w:numId w:val="9"/>
        </w:numPr>
        <w:spacing w:after="0"/>
        <w:ind w:left="357" w:hanging="357"/>
        <w:rPr>
          <w:lang w:eastAsia="en-AU"/>
        </w:rPr>
      </w:pPr>
      <w:r w:rsidRPr="00AC171E">
        <w:rPr>
          <w:rFonts w:cs="Arial"/>
        </w:rPr>
        <w:lastRenderedPageBreak/>
        <w:t>Case manage RJCP participants (incl. CDEP</w:t>
      </w:r>
      <w:r>
        <w:rPr>
          <w:rFonts w:cs="Arial"/>
        </w:rPr>
        <w:t xml:space="preserve"> and NJCP participants</w:t>
      </w:r>
      <w:r w:rsidRPr="00AC171E">
        <w:rPr>
          <w:rFonts w:cs="Arial"/>
        </w:rPr>
        <w:t>) in meeting their obligations within the terms of their agreed IPPs;</w:t>
      </w:r>
    </w:p>
    <w:p w:rsidR="00B02CFD" w:rsidRPr="00F36797" w:rsidRDefault="00B02CFD" w:rsidP="00CB2FA1">
      <w:pPr>
        <w:pStyle w:val="ListParagraph"/>
        <w:numPr>
          <w:ilvl w:val="0"/>
          <w:numId w:val="9"/>
        </w:numPr>
        <w:spacing w:after="0"/>
        <w:ind w:left="357" w:hanging="357"/>
        <w:rPr>
          <w:lang w:eastAsia="en-AU"/>
        </w:rPr>
      </w:pPr>
      <w:r>
        <w:rPr>
          <w:lang w:eastAsia="en-AU"/>
        </w:rPr>
        <w:t xml:space="preserve">To improve work </w:t>
      </w:r>
      <w:r w:rsidRPr="00F36797">
        <w:rPr>
          <w:lang w:eastAsia="en-AU"/>
        </w:rPr>
        <w:t xml:space="preserve">readiness by helping job seekers develop the skills and capabilities needed to complete </w:t>
      </w:r>
      <w:r>
        <w:rPr>
          <w:lang w:eastAsia="en-AU"/>
        </w:rPr>
        <w:t xml:space="preserve">accredited and non-accredited training </w:t>
      </w:r>
      <w:r w:rsidRPr="00F36797">
        <w:rPr>
          <w:lang w:eastAsia="en-AU"/>
        </w:rPr>
        <w:t xml:space="preserve">for sustainable employment. A key aim is to facilitate the transition from school to work </w:t>
      </w:r>
      <w:r>
        <w:rPr>
          <w:lang w:eastAsia="en-AU"/>
        </w:rPr>
        <w:t xml:space="preserve">by establishing a Youth Corps and </w:t>
      </w:r>
      <w:r w:rsidRPr="00F36797">
        <w:rPr>
          <w:lang w:eastAsia="en-AU"/>
        </w:rPr>
        <w:t>through vocational education, participation in structured (on-the-job) training courses, per</w:t>
      </w:r>
      <w:r>
        <w:rPr>
          <w:lang w:eastAsia="en-AU"/>
        </w:rPr>
        <w:t>sonal &amp; life skill development;</w:t>
      </w:r>
      <w:r w:rsidRPr="00F36797">
        <w:rPr>
          <w:lang w:eastAsia="en-AU"/>
        </w:rPr>
        <w:t xml:space="preserve"> </w:t>
      </w:r>
    </w:p>
    <w:p w:rsidR="006C6987" w:rsidRPr="004F2C33" w:rsidRDefault="006C6987" w:rsidP="00CB2FA1">
      <w:pPr>
        <w:numPr>
          <w:ilvl w:val="0"/>
          <w:numId w:val="9"/>
        </w:numPr>
        <w:overflowPunct/>
        <w:autoSpaceDE/>
        <w:autoSpaceDN/>
        <w:adjustRightInd/>
        <w:spacing w:afterLines="40" w:after="96" w:line="276" w:lineRule="auto"/>
        <w:ind w:left="357" w:hanging="357"/>
        <w:jc w:val="both"/>
        <w:textAlignment w:val="auto"/>
        <w:rPr>
          <w:rFonts w:cs="Arial"/>
          <w:noProof w:val="0"/>
          <w:sz w:val="22"/>
          <w:szCs w:val="22"/>
          <w:lang w:val="en-AU"/>
        </w:rPr>
      </w:pPr>
      <w:r w:rsidRPr="00B02CFD">
        <w:rPr>
          <w:rFonts w:cs="Arial"/>
          <w:sz w:val="22"/>
          <w:szCs w:val="22"/>
        </w:rPr>
        <w:t xml:space="preserve">Successfully establish </w:t>
      </w:r>
      <w:r w:rsidR="00A90DF2" w:rsidRPr="00B02CFD">
        <w:rPr>
          <w:rFonts w:cs="Arial"/>
          <w:sz w:val="22"/>
          <w:szCs w:val="22"/>
        </w:rPr>
        <w:t xml:space="preserve">and implement </w:t>
      </w:r>
      <w:r w:rsidRPr="00B02CFD">
        <w:rPr>
          <w:rFonts w:cs="Arial"/>
          <w:sz w:val="22"/>
          <w:szCs w:val="22"/>
        </w:rPr>
        <w:t xml:space="preserve">community  </w:t>
      </w:r>
      <w:r w:rsidR="001C1BAC" w:rsidRPr="00B02CFD">
        <w:rPr>
          <w:rFonts w:cs="Arial"/>
          <w:sz w:val="22"/>
          <w:szCs w:val="22"/>
        </w:rPr>
        <w:t xml:space="preserve">&amp; </w:t>
      </w:r>
      <w:r w:rsidRPr="00B02CFD">
        <w:rPr>
          <w:rFonts w:cs="Arial"/>
          <w:sz w:val="22"/>
          <w:szCs w:val="22"/>
        </w:rPr>
        <w:t xml:space="preserve">economic </w:t>
      </w:r>
      <w:r w:rsidR="001C1BAC" w:rsidRPr="00B02CFD">
        <w:rPr>
          <w:rFonts w:cs="Arial"/>
          <w:sz w:val="22"/>
          <w:szCs w:val="22"/>
        </w:rPr>
        <w:t xml:space="preserve">development </w:t>
      </w:r>
      <w:r w:rsidR="00A90DF2" w:rsidRPr="00B02CFD">
        <w:rPr>
          <w:rFonts w:cs="Arial"/>
          <w:sz w:val="22"/>
          <w:szCs w:val="22"/>
        </w:rPr>
        <w:t xml:space="preserve">projects and activites </w:t>
      </w:r>
      <w:r w:rsidRPr="00B02CFD">
        <w:rPr>
          <w:rFonts w:cs="Arial"/>
          <w:sz w:val="22"/>
          <w:szCs w:val="22"/>
        </w:rPr>
        <w:t xml:space="preserve"> for the community</w:t>
      </w:r>
      <w:r w:rsidR="004F2C33">
        <w:rPr>
          <w:rFonts w:cs="Arial"/>
          <w:sz w:val="22"/>
          <w:szCs w:val="22"/>
        </w:rPr>
        <w:t xml:space="preserve"> identified in the CAP. This includes </w:t>
      </w:r>
      <w:r w:rsidR="004F2C33">
        <w:rPr>
          <w:rFonts w:cs="Arial"/>
          <w:noProof w:val="0"/>
          <w:sz w:val="22"/>
          <w:szCs w:val="22"/>
          <w:lang w:val="en-AU"/>
        </w:rPr>
        <w:t xml:space="preserve">identifying and pursuing </w:t>
      </w:r>
      <w:r w:rsidR="004F2C33" w:rsidRPr="005D3FC7">
        <w:rPr>
          <w:rFonts w:cs="Arial"/>
          <w:noProof w:val="0"/>
          <w:sz w:val="22"/>
          <w:szCs w:val="22"/>
          <w:lang w:val="en-AU"/>
        </w:rPr>
        <w:t xml:space="preserve">funding </w:t>
      </w:r>
      <w:r w:rsidR="004F2C33">
        <w:rPr>
          <w:rFonts w:cs="Arial"/>
          <w:noProof w:val="0"/>
          <w:sz w:val="22"/>
          <w:szCs w:val="22"/>
          <w:lang w:val="en-AU"/>
        </w:rPr>
        <w:t>for training, enterprise development, capital items and equipment for projects identified in the CAP;</w:t>
      </w:r>
    </w:p>
    <w:p w:rsidR="006C6987" w:rsidRDefault="00B02CFD" w:rsidP="006C6987">
      <w:pPr>
        <w:numPr>
          <w:ilvl w:val="0"/>
          <w:numId w:val="9"/>
        </w:numPr>
        <w:spacing w:line="276" w:lineRule="auto"/>
        <w:ind w:right="845"/>
        <w:rPr>
          <w:rFonts w:cs="Arial"/>
          <w:sz w:val="22"/>
          <w:szCs w:val="22"/>
        </w:rPr>
      </w:pPr>
      <w:r>
        <w:rPr>
          <w:rFonts w:cs="Arial"/>
          <w:sz w:val="22"/>
          <w:szCs w:val="22"/>
        </w:rPr>
        <w:t xml:space="preserve">Work closesly with RTOs and other agencies </w:t>
      </w:r>
      <w:r w:rsidR="006C6987" w:rsidRPr="006C6987">
        <w:rPr>
          <w:rFonts w:cs="Arial"/>
          <w:sz w:val="22"/>
          <w:szCs w:val="22"/>
        </w:rPr>
        <w:t xml:space="preserve">to </w:t>
      </w:r>
      <w:r w:rsidR="00A90DF2">
        <w:rPr>
          <w:rFonts w:cs="Arial"/>
          <w:sz w:val="22"/>
          <w:szCs w:val="22"/>
        </w:rPr>
        <w:t xml:space="preserve">establish </w:t>
      </w:r>
      <w:r w:rsidR="006C6987" w:rsidRPr="006C6987">
        <w:rPr>
          <w:rFonts w:cs="Arial"/>
          <w:sz w:val="22"/>
          <w:szCs w:val="22"/>
        </w:rPr>
        <w:t>tra</w:t>
      </w:r>
      <w:r>
        <w:rPr>
          <w:rFonts w:cs="Arial"/>
          <w:sz w:val="22"/>
          <w:szCs w:val="22"/>
        </w:rPr>
        <w:t>ining opportunities;</w:t>
      </w:r>
    </w:p>
    <w:p w:rsidR="004F2C33" w:rsidRPr="006C6987" w:rsidRDefault="004F2C33" w:rsidP="006C6987">
      <w:pPr>
        <w:numPr>
          <w:ilvl w:val="0"/>
          <w:numId w:val="9"/>
        </w:numPr>
        <w:spacing w:line="276" w:lineRule="auto"/>
        <w:ind w:right="845"/>
        <w:rPr>
          <w:rFonts w:cs="Arial"/>
          <w:sz w:val="22"/>
          <w:szCs w:val="22"/>
        </w:rPr>
      </w:pPr>
      <w:r>
        <w:rPr>
          <w:rFonts w:cs="Arial"/>
          <w:sz w:val="22"/>
          <w:szCs w:val="22"/>
        </w:rPr>
        <w:t>Finalise a Worforce Development Strategy so that all employer’s are profiled and job opportunities are identified for work &amp; training placements;</w:t>
      </w:r>
    </w:p>
    <w:p w:rsidR="00A90DF2" w:rsidRDefault="00A90DF2" w:rsidP="006C6987">
      <w:pPr>
        <w:numPr>
          <w:ilvl w:val="0"/>
          <w:numId w:val="9"/>
        </w:numPr>
        <w:spacing w:line="276" w:lineRule="auto"/>
        <w:ind w:right="845"/>
        <w:rPr>
          <w:rFonts w:cs="Arial"/>
          <w:sz w:val="22"/>
          <w:szCs w:val="22"/>
        </w:rPr>
      </w:pPr>
      <w:r>
        <w:rPr>
          <w:rFonts w:cs="Arial"/>
          <w:sz w:val="22"/>
          <w:szCs w:val="22"/>
        </w:rPr>
        <w:t>Explore and establish enterprise and wealth creation opportunities</w:t>
      </w:r>
      <w:r w:rsidR="00B02CFD">
        <w:rPr>
          <w:rFonts w:cs="Arial"/>
          <w:sz w:val="22"/>
          <w:szCs w:val="22"/>
        </w:rPr>
        <w:t xml:space="preserve"> that lead to measurable employment outcomes;</w:t>
      </w:r>
    </w:p>
    <w:p w:rsidR="006C6987" w:rsidRPr="006C6987" w:rsidRDefault="006C6987" w:rsidP="006C6987">
      <w:pPr>
        <w:numPr>
          <w:ilvl w:val="0"/>
          <w:numId w:val="9"/>
        </w:numPr>
        <w:spacing w:line="276" w:lineRule="auto"/>
        <w:ind w:right="845"/>
        <w:rPr>
          <w:rFonts w:cs="Arial"/>
          <w:sz w:val="22"/>
          <w:szCs w:val="22"/>
        </w:rPr>
      </w:pPr>
      <w:r w:rsidRPr="006C6987">
        <w:rPr>
          <w:rFonts w:cs="Arial"/>
          <w:sz w:val="22"/>
          <w:szCs w:val="22"/>
        </w:rPr>
        <w:t xml:space="preserve">Liaise with the </w:t>
      </w:r>
      <w:r w:rsidR="00B02CFD">
        <w:rPr>
          <w:rFonts w:cs="Arial"/>
          <w:sz w:val="22"/>
          <w:szCs w:val="22"/>
        </w:rPr>
        <w:t xml:space="preserve">General Manager and </w:t>
      </w:r>
      <w:r w:rsidRPr="006C6987">
        <w:rPr>
          <w:rFonts w:cs="Arial"/>
          <w:sz w:val="22"/>
          <w:szCs w:val="22"/>
        </w:rPr>
        <w:t xml:space="preserve">Community Development Project </w:t>
      </w:r>
      <w:r w:rsidR="00D81B94">
        <w:rPr>
          <w:rFonts w:cs="Arial"/>
          <w:sz w:val="22"/>
          <w:szCs w:val="22"/>
        </w:rPr>
        <w:t>Officer</w:t>
      </w:r>
      <w:r w:rsidRPr="006C6987">
        <w:rPr>
          <w:rFonts w:cs="Arial"/>
          <w:sz w:val="22"/>
          <w:szCs w:val="22"/>
        </w:rPr>
        <w:t xml:space="preserve"> to </w:t>
      </w:r>
      <w:r w:rsidR="00AC171E">
        <w:rPr>
          <w:rFonts w:cs="Arial"/>
          <w:sz w:val="22"/>
          <w:szCs w:val="22"/>
        </w:rPr>
        <w:t xml:space="preserve">review key planning documents and </w:t>
      </w:r>
      <w:r w:rsidRPr="006C6987">
        <w:rPr>
          <w:rFonts w:cs="Arial"/>
          <w:sz w:val="22"/>
          <w:szCs w:val="22"/>
        </w:rPr>
        <w:t xml:space="preserve">identify </w:t>
      </w:r>
      <w:r w:rsidR="00A90DF2">
        <w:rPr>
          <w:rFonts w:cs="Arial"/>
          <w:sz w:val="22"/>
          <w:szCs w:val="22"/>
        </w:rPr>
        <w:t xml:space="preserve">and source </w:t>
      </w:r>
      <w:r w:rsidRPr="006C6987">
        <w:rPr>
          <w:rFonts w:cs="Arial"/>
          <w:sz w:val="22"/>
          <w:szCs w:val="22"/>
        </w:rPr>
        <w:t>funding oppor</w:t>
      </w:r>
      <w:r w:rsidR="00B02CFD">
        <w:rPr>
          <w:rFonts w:cs="Arial"/>
          <w:sz w:val="22"/>
          <w:szCs w:val="22"/>
        </w:rPr>
        <w:t xml:space="preserve">tunities for employment </w:t>
      </w:r>
      <w:r w:rsidRPr="006C6987">
        <w:rPr>
          <w:rFonts w:cs="Arial"/>
          <w:sz w:val="22"/>
          <w:szCs w:val="22"/>
        </w:rPr>
        <w:t>and training programs</w:t>
      </w:r>
      <w:r w:rsidR="00AC171E">
        <w:rPr>
          <w:rFonts w:cs="Arial"/>
          <w:sz w:val="22"/>
          <w:szCs w:val="22"/>
        </w:rPr>
        <w:t>;</w:t>
      </w:r>
    </w:p>
    <w:p w:rsidR="006C6987" w:rsidRPr="005D3FC7" w:rsidRDefault="006C6987" w:rsidP="006C6987">
      <w:pPr>
        <w:numPr>
          <w:ilvl w:val="0"/>
          <w:numId w:val="9"/>
        </w:numPr>
        <w:overflowPunct/>
        <w:autoSpaceDE/>
        <w:autoSpaceDN/>
        <w:adjustRightInd/>
        <w:spacing w:afterLines="40" w:after="96" w:line="276" w:lineRule="auto"/>
        <w:jc w:val="both"/>
        <w:textAlignment w:val="auto"/>
        <w:rPr>
          <w:rFonts w:cs="Arial"/>
          <w:noProof w:val="0"/>
          <w:sz w:val="22"/>
          <w:szCs w:val="22"/>
          <w:lang w:val="en-AU"/>
        </w:rPr>
      </w:pPr>
      <w:r w:rsidRPr="005D3FC7">
        <w:rPr>
          <w:rFonts w:cs="Arial"/>
          <w:noProof w:val="0"/>
          <w:sz w:val="22"/>
          <w:szCs w:val="22"/>
          <w:lang w:val="en-AU"/>
        </w:rPr>
        <w:t xml:space="preserve">regularly reports to PTAC </w:t>
      </w:r>
      <w:r w:rsidR="00D81B94">
        <w:rPr>
          <w:rFonts w:cs="Arial"/>
          <w:noProof w:val="0"/>
          <w:sz w:val="22"/>
          <w:szCs w:val="22"/>
          <w:lang w:val="en-AU"/>
        </w:rPr>
        <w:t>board</w:t>
      </w:r>
      <w:r w:rsidR="00B02CFD">
        <w:rPr>
          <w:rFonts w:cs="Arial"/>
          <w:noProof w:val="0"/>
          <w:sz w:val="22"/>
          <w:szCs w:val="22"/>
          <w:lang w:val="en-AU"/>
        </w:rPr>
        <w:t>/directors when required;</w:t>
      </w:r>
      <w:r w:rsidRPr="005D3FC7">
        <w:rPr>
          <w:rFonts w:cs="Arial"/>
          <w:noProof w:val="0"/>
          <w:sz w:val="22"/>
          <w:szCs w:val="22"/>
          <w:lang w:val="en-AU"/>
        </w:rPr>
        <w:t xml:space="preserve"> </w:t>
      </w:r>
    </w:p>
    <w:p w:rsidR="006C6987" w:rsidRDefault="008C05D5" w:rsidP="006C6987">
      <w:pPr>
        <w:numPr>
          <w:ilvl w:val="0"/>
          <w:numId w:val="9"/>
        </w:numPr>
        <w:overflowPunct/>
        <w:autoSpaceDE/>
        <w:autoSpaceDN/>
        <w:adjustRightInd/>
        <w:spacing w:afterLines="40" w:after="96" w:line="276" w:lineRule="auto"/>
        <w:jc w:val="both"/>
        <w:textAlignment w:val="auto"/>
        <w:rPr>
          <w:rFonts w:cs="Arial"/>
          <w:noProof w:val="0"/>
          <w:sz w:val="22"/>
          <w:szCs w:val="22"/>
          <w:lang w:val="en-AU"/>
        </w:rPr>
      </w:pPr>
      <w:r>
        <w:rPr>
          <w:rFonts w:cs="Arial"/>
          <w:noProof w:val="0"/>
          <w:sz w:val="22"/>
          <w:szCs w:val="22"/>
          <w:lang w:val="en-AU"/>
        </w:rPr>
        <w:t xml:space="preserve">Reports to </w:t>
      </w:r>
      <w:r w:rsidR="006C6987" w:rsidRPr="005D3FC7">
        <w:rPr>
          <w:rFonts w:cs="Arial"/>
          <w:noProof w:val="0"/>
          <w:sz w:val="22"/>
          <w:szCs w:val="22"/>
          <w:lang w:val="en-AU"/>
        </w:rPr>
        <w:t xml:space="preserve">funding bodies and organisations supporting local projects/services </w:t>
      </w:r>
      <w:r>
        <w:rPr>
          <w:rFonts w:cs="Arial"/>
          <w:noProof w:val="0"/>
          <w:sz w:val="22"/>
          <w:szCs w:val="22"/>
          <w:lang w:val="en-AU"/>
        </w:rPr>
        <w:t xml:space="preserve">under the direction of the </w:t>
      </w:r>
      <w:r w:rsidR="006C6987" w:rsidRPr="005D3FC7">
        <w:rPr>
          <w:rFonts w:cs="Arial"/>
          <w:noProof w:val="0"/>
          <w:sz w:val="22"/>
          <w:szCs w:val="22"/>
          <w:lang w:val="en-AU"/>
        </w:rPr>
        <w:t xml:space="preserve"> </w:t>
      </w:r>
      <w:r w:rsidR="00744C06">
        <w:rPr>
          <w:rFonts w:cs="Arial"/>
          <w:noProof w:val="0"/>
          <w:sz w:val="22"/>
          <w:szCs w:val="22"/>
          <w:lang w:val="en-AU"/>
        </w:rPr>
        <w:t>General Manager</w:t>
      </w:r>
    </w:p>
    <w:p w:rsidR="0067325C" w:rsidRDefault="0067325C" w:rsidP="006C6987">
      <w:pPr>
        <w:numPr>
          <w:ilvl w:val="0"/>
          <w:numId w:val="9"/>
        </w:numPr>
        <w:overflowPunct/>
        <w:autoSpaceDE/>
        <w:autoSpaceDN/>
        <w:adjustRightInd/>
        <w:spacing w:afterLines="40" w:after="96" w:line="276" w:lineRule="auto"/>
        <w:jc w:val="both"/>
        <w:textAlignment w:val="auto"/>
        <w:rPr>
          <w:rFonts w:cs="Arial"/>
          <w:noProof w:val="0"/>
          <w:sz w:val="22"/>
          <w:szCs w:val="22"/>
          <w:lang w:val="en-AU"/>
        </w:rPr>
      </w:pPr>
      <w:r>
        <w:rPr>
          <w:rFonts w:cs="Arial"/>
          <w:noProof w:val="0"/>
          <w:sz w:val="22"/>
          <w:szCs w:val="22"/>
          <w:lang w:val="en-AU"/>
        </w:rPr>
        <w:t>Reports to the Community Coordinator on matters associated with the day to day operations of PTAC.</w:t>
      </w:r>
    </w:p>
    <w:p w:rsidR="00A96719" w:rsidRDefault="00FD5315" w:rsidP="00A96719">
      <w:pPr>
        <w:numPr>
          <w:ilvl w:val="0"/>
          <w:numId w:val="9"/>
        </w:numPr>
        <w:overflowPunct/>
        <w:autoSpaceDE/>
        <w:autoSpaceDN/>
        <w:adjustRightInd/>
        <w:spacing w:afterLines="40" w:after="96" w:line="276" w:lineRule="auto"/>
        <w:jc w:val="both"/>
        <w:textAlignment w:val="auto"/>
        <w:rPr>
          <w:rFonts w:cs="Arial"/>
          <w:noProof w:val="0"/>
          <w:sz w:val="22"/>
          <w:szCs w:val="22"/>
          <w:lang w:val="en-AU"/>
        </w:rPr>
      </w:pPr>
      <w:r>
        <w:rPr>
          <w:rFonts w:cs="Arial"/>
          <w:noProof w:val="0"/>
          <w:sz w:val="22"/>
          <w:szCs w:val="22"/>
          <w:lang w:val="en-AU"/>
        </w:rPr>
        <w:t xml:space="preserve">Facilitate community </w:t>
      </w:r>
      <w:r w:rsidR="008C05D5">
        <w:rPr>
          <w:rFonts w:cs="Arial"/>
          <w:noProof w:val="0"/>
          <w:sz w:val="22"/>
          <w:szCs w:val="22"/>
          <w:lang w:val="en-AU"/>
        </w:rPr>
        <w:t xml:space="preserve">and economic </w:t>
      </w:r>
      <w:r>
        <w:rPr>
          <w:rFonts w:cs="Arial"/>
          <w:noProof w:val="0"/>
          <w:sz w:val="22"/>
          <w:szCs w:val="22"/>
          <w:lang w:val="en-AU"/>
        </w:rPr>
        <w:t xml:space="preserve">development </w:t>
      </w:r>
      <w:r w:rsidR="008C05D5">
        <w:rPr>
          <w:rFonts w:cs="Arial"/>
          <w:noProof w:val="0"/>
          <w:sz w:val="22"/>
          <w:szCs w:val="22"/>
          <w:lang w:val="en-AU"/>
        </w:rPr>
        <w:t>outcomes by enabling and empowering the community workforce to participate in structured</w:t>
      </w:r>
      <w:r w:rsidR="00A96719">
        <w:rPr>
          <w:rFonts w:cs="Arial"/>
          <w:noProof w:val="0"/>
          <w:sz w:val="22"/>
          <w:szCs w:val="22"/>
          <w:lang w:val="en-AU"/>
        </w:rPr>
        <w:t xml:space="preserve"> training and secure employment;</w:t>
      </w:r>
    </w:p>
    <w:p w:rsidR="00A96719" w:rsidRPr="00A96719" w:rsidRDefault="00FD5315" w:rsidP="00A96719">
      <w:pPr>
        <w:numPr>
          <w:ilvl w:val="0"/>
          <w:numId w:val="9"/>
        </w:numPr>
        <w:overflowPunct/>
        <w:autoSpaceDE/>
        <w:autoSpaceDN/>
        <w:adjustRightInd/>
        <w:spacing w:afterLines="40" w:after="96" w:line="276" w:lineRule="auto"/>
        <w:jc w:val="both"/>
        <w:textAlignment w:val="auto"/>
        <w:rPr>
          <w:rFonts w:cs="Arial"/>
          <w:noProof w:val="0"/>
          <w:sz w:val="22"/>
          <w:szCs w:val="22"/>
          <w:lang w:val="en-AU"/>
        </w:rPr>
      </w:pPr>
      <w:r w:rsidRPr="00A96719">
        <w:rPr>
          <w:rFonts w:cs="Arial"/>
          <w:noProof w:val="0"/>
          <w:sz w:val="22"/>
          <w:szCs w:val="22"/>
          <w:lang w:val="en-AU"/>
        </w:rPr>
        <w:t xml:space="preserve">Maintain </w:t>
      </w:r>
      <w:r w:rsidR="00B02CFD" w:rsidRPr="00A96719">
        <w:rPr>
          <w:rFonts w:cs="Arial"/>
          <w:noProof w:val="0"/>
          <w:sz w:val="22"/>
          <w:szCs w:val="22"/>
          <w:lang w:val="en-AU"/>
        </w:rPr>
        <w:t>the DEEWR online record system a</w:t>
      </w:r>
      <w:r w:rsidRPr="00A96719">
        <w:rPr>
          <w:rFonts w:cs="Arial"/>
          <w:noProof w:val="0"/>
          <w:sz w:val="22"/>
          <w:szCs w:val="22"/>
          <w:lang w:val="en-AU"/>
        </w:rPr>
        <w:t xml:space="preserve"> and ensure that all work place participants are case managed</w:t>
      </w:r>
      <w:r w:rsidR="00A96719" w:rsidRPr="00A96719">
        <w:rPr>
          <w:rFonts w:cs="Arial"/>
          <w:noProof w:val="0"/>
          <w:sz w:val="22"/>
          <w:szCs w:val="22"/>
          <w:lang w:val="en-AU"/>
        </w:rPr>
        <w:t xml:space="preserve">. </w:t>
      </w:r>
      <w:r w:rsidR="00A96719">
        <w:rPr>
          <w:sz w:val="22"/>
          <w:lang w:eastAsia="en-AU"/>
        </w:rPr>
        <w:t xml:space="preserve">This includes </w:t>
      </w:r>
      <w:r w:rsidR="00A96719" w:rsidRPr="00A96719">
        <w:rPr>
          <w:sz w:val="22"/>
          <w:lang w:eastAsia="en-AU"/>
        </w:rPr>
        <w:t>job service case management in the community and implement</w:t>
      </w:r>
      <w:r w:rsidR="00A96719">
        <w:rPr>
          <w:sz w:val="22"/>
          <w:lang w:eastAsia="en-AU"/>
        </w:rPr>
        <w:t>ation of ageed</w:t>
      </w:r>
      <w:r w:rsidR="00A96719" w:rsidRPr="00A96719">
        <w:rPr>
          <w:sz w:val="22"/>
          <w:lang w:eastAsia="en-AU"/>
        </w:rPr>
        <w:t xml:space="preserve"> employment strategies li</w:t>
      </w:r>
      <w:r w:rsidR="00A96719">
        <w:rPr>
          <w:sz w:val="22"/>
          <w:lang w:eastAsia="en-AU"/>
        </w:rPr>
        <w:t>nked to RJCP Participant’s IPPs;</w:t>
      </w:r>
    </w:p>
    <w:p w:rsidR="006C6987" w:rsidRPr="00586A0B" w:rsidRDefault="006C6987" w:rsidP="00586A0B">
      <w:pPr>
        <w:overflowPunct/>
        <w:autoSpaceDE/>
        <w:autoSpaceDN/>
        <w:adjustRightInd/>
        <w:spacing w:afterLines="40" w:after="96" w:line="276" w:lineRule="auto"/>
        <w:jc w:val="both"/>
        <w:textAlignment w:val="auto"/>
        <w:rPr>
          <w:rFonts w:cs="Arial"/>
          <w:noProof w:val="0"/>
          <w:sz w:val="22"/>
          <w:szCs w:val="22"/>
          <w:lang w:val="en-AU"/>
        </w:rPr>
      </w:pPr>
    </w:p>
    <w:p w:rsidR="00A0612D" w:rsidRPr="006C6987" w:rsidRDefault="00A0612D" w:rsidP="006C6987">
      <w:pPr>
        <w:spacing w:line="276" w:lineRule="auto"/>
        <w:ind w:right="845"/>
        <w:rPr>
          <w:rFonts w:cs="Arial"/>
          <w:b/>
          <w:sz w:val="22"/>
          <w:szCs w:val="22"/>
        </w:rPr>
      </w:pPr>
      <w:r w:rsidRPr="006C6987">
        <w:rPr>
          <w:rFonts w:cs="Arial"/>
          <w:b/>
          <w:sz w:val="22"/>
          <w:szCs w:val="22"/>
        </w:rPr>
        <w:t>Duties</w:t>
      </w:r>
      <w:r w:rsidR="00725D64">
        <w:rPr>
          <w:rFonts w:cs="Arial"/>
          <w:b/>
          <w:sz w:val="22"/>
          <w:szCs w:val="22"/>
        </w:rPr>
        <w:t xml:space="preserve"> </w:t>
      </w:r>
    </w:p>
    <w:p w:rsidR="00F91535" w:rsidRDefault="00F91535" w:rsidP="006C6987">
      <w:pPr>
        <w:numPr>
          <w:ilvl w:val="0"/>
          <w:numId w:val="3"/>
        </w:numPr>
        <w:spacing w:line="276" w:lineRule="auto"/>
        <w:ind w:right="845"/>
        <w:rPr>
          <w:rFonts w:cs="Arial"/>
          <w:sz w:val="22"/>
          <w:szCs w:val="22"/>
        </w:rPr>
      </w:pPr>
      <w:r>
        <w:rPr>
          <w:rFonts w:cs="Arial"/>
          <w:sz w:val="22"/>
          <w:szCs w:val="22"/>
        </w:rPr>
        <w:t xml:space="preserve">Maintain the DEEWR online system and </w:t>
      </w:r>
      <w:r w:rsidR="00586A0B">
        <w:rPr>
          <w:rFonts w:cs="Arial"/>
          <w:sz w:val="22"/>
          <w:szCs w:val="22"/>
        </w:rPr>
        <w:t xml:space="preserve">RJCP participant </w:t>
      </w:r>
      <w:r>
        <w:rPr>
          <w:rFonts w:cs="Arial"/>
          <w:sz w:val="22"/>
          <w:szCs w:val="22"/>
        </w:rPr>
        <w:t>case load management</w:t>
      </w:r>
      <w:r w:rsidR="00586A0B">
        <w:rPr>
          <w:rFonts w:cs="Arial"/>
          <w:sz w:val="22"/>
          <w:szCs w:val="22"/>
        </w:rPr>
        <w:t>;</w:t>
      </w:r>
      <w:r>
        <w:rPr>
          <w:rFonts w:cs="Arial"/>
          <w:sz w:val="22"/>
          <w:szCs w:val="22"/>
        </w:rPr>
        <w:t xml:space="preserve"> </w:t>
      </w:r>
    </w:p>
    <w:p w:rsidR="00A0612D" w:rsidRPr="006C6987" w:rsidRDefault="00A0612D" w:rsidP="006C6987">
      <w:pPr>
        <w:numPr>
          <w:ilvl w:val="0"/>
          <w:numId w:val="3"/>
        </w:numPr>
        <w:spacing w:line="276" w:lineRule="auto"/>
        <w:ind w:right="845"/>
        <w:rPr>
          <w:rFonts w:cs="Arial"/>
          <w:sz w:val="22"/>
          <w:szCs w:val="22"/>
        </w:rPr>
      </w:pPr>
      <w:r w:rsidRPr="006C6987">
        <w:rPr>
          <w:rFonts w:cs="Arial"/>
          <w:sz w:val="22"/>
          <w:szCs w:val="22"/>
        </w:rPr>
        <w:t>Assist the community to meet the aspiration</w:t>
      </w:r>
      <w:r w:rsidR="00725D64">
        <w:rPr>
          <w:rFonts w:cs="Arial"/>
          <w:sz w:val="22"/>
          <w:szCs w:val="22"/>
        </w:rPr>
        <w:t>s contained in the CAP;</w:t>
      </w:r>
    </w:p>
    <w:p w:rsidR="00725D64" w:rsidRDefault="00725D64" w:rsidP="00725D64">
      <w:pPr>
        <w:numPr>
          <w:ilvl w:val="0"/>
          <w:numId w:val="3"/>
        </w:numPr>
        <w:spacing w:line="276" w:lineRule="auto"/>
        <w:ind w:right="845"/>
        <w:rPr>
          <w:rFonts w:cs="Arial"/>
          <w:sz w:val="22"/>
          <w:szCs w:val="22"/>
        </w:rPr>
      </w:pPr>
      <w:r>
        <w:rPr>
          <w:rFonts w:cs="Arial"/>
          <w:sz w:val="22"/>
          <w:szCs w:val="22"/>
        </w:rPr>
        <w:t>Monitor all strategic plans and maintain RJCP task management database</w:t>
      </w:r>
    </w:p>
    <w:p w:rsidR="00A0612D" w:rsidRPr="00725D64" w:rsidRDefault="00725D64" w:rsidP="00725D64">
      <w:pPr>
        <w:numPr>
          <w:ilvl w:val="0"/>
          <w:numId w:val="3"/>
        </w:numPr>
        <w:spacing w:line="276" w:lineRule="auto"/>
        <w:ind w:right="845"/>
        <w:rPr>
          <w:rFonts w:cs="Arial"/>
          <w:sz w:val="22"/>
          <w:szCs w:val="22"/>
        </w:rPr>
      </w:pPr>
      <w:r>
        <w:rPr>
          <w:rFonts w:cs="Arial"/>
          <w:sz w:val="22"/>
          <w:szCs w:val="22"/>
        </w:rPr>
        <w:t xml:space="preserve">Make sure plans </w:t>
      </w:r>
      <w:r w:rsidR="00A0612D" w:rsidRPr="00725D64">
        <w:rPr>
          <w:rFonts w:cs="Arial"/>
          <w:sz w:val="22"/>
          <w:szCs w:val="22"/>
        </w:rPr>
        <w:t>ar</w:t>
      </w:r>
      <w:r>
        <w:rPr>
          <w:rFonts w:cs="Arial"/>
          <w:sz w:val="22"/>
          <w:szCs w:val="22"/>
        </w:rPr>
        <w:t xml:space="preserve">e kept up to date with </w:t>
      </w:r>
      <w:r w:rsidR="00A0612D" w:rsidRPr="00725D64">
        <w:rPr>
          <w:rFonts w:cs="Arial"/>
          <w:sz w:val="22"/>
          <w:szCs w:val="22"/>
        </w:rPr>
        <w:t>aspirations of the community</w:t>
      </w:r>
    </w:p>
    <w:p w:rsidR="00A0612D" w:rsidRPr="006C6987" w:rsidRDefault="008C05D5" w:rsidP="006C6987">
      <w:pPr>
        <w:numPr>
          <w:ilvl w:val="0"/>
          <w:numId w:val="3"/>
        </w:numPr>
        <w:spacing w:line="276" w:lineRule="auto"/>
        <w:ind w:right="845"/>
        <w:rPr>
          <w:rFonts w:cs="Arial"/>
          <w:sz w:val="22"/>
          <w:szCs w:val="22"/>
        </w:rPr>
      </w:pPr>
      <w:r>
        <w:rPr>
          <w:rFonts w:cs="Arial"/>
          <w:sz w:val="22"/>
          <w:szCs w:val="22"/>
        </w:rPr>
        <w:t>Liaise with community and agenc</w:t>
      </w:r>
      <w:r w:rsidR="00725D64">
        <w:rPr>
          <w:rFonts w:cs="Arial"/>
          <w:sz w:val="22"/>
          <w:szCs w:val="22"/>
        </w:rPr>
        <w:t xml:space="preserve">y stakeholders in supporting RJCP </w:t>
      </w:r>
      <w:r>
        <w:rPr>
          <w:rFonts w:cs="Arial"/>
          <w:sz w:val="22"/>
          <w:szCs w:val="22"/>
        </w:rPr>
        <w:t>outcomes for the Tjuntjuntjara community</w:t>
      </w:r>
    </w:p>
    <w:p w:rsidR="00A0612D" w:rsidRPr="006C6987" w:rsidRDefault="00A0612D" w:rsidP="006C6987">
      <w:pPr>
        <w:numPr>
          <w:ilvl w:val="0"/>
          <w:numId w:val="3"/>
        </w:numPr>
        <w:spacing w:line="276" w:lineRule="auto"/>
        <w:ind w:right="845"/>
        <w:rPr>
          <w:rFonts w:cs="Arial"/>
          <w:sz w:val="22"/>
          <w:szCs w:val="22"/>
        </w:rPr>
      </w:pPr>
      <w:r w:rsidRPr="006C6987">
        <w:rPr>
          <w:rFonts w:cs="Arial"/>
          <w:sz w:val="22"/>
          <w:szCs w:val="22"/>
        </w:rPr>
        <w:lastRenderedPageBreak/>
        <w:t>Other responsibilities would be to ensure all submissions and reports are delivered on time.</w:t>
      </w:r>
    </w:p>
    <w:p w:rsidR="007B6B43" w:rsidRDefault="00A0612D" w:rsidP="00F91535">
      <w:pPr>
        <w:numPr>
          <w:ilvl w:val="0"/>
          <w:numId w:val="3"/>
        </w:numPr>
        <w:spacing w:line="276" w:lineRule="auto"/>
        <w:ind w:right="845"/>
        <w:rPr>
          <w:rFonts w:cs="Arial"/>
          <w:sz w:val="22"/>
          <w:szCs w:val="22"/>
        </w:rPr>
      </w:pPr>
      <w:r w:rsidRPr="00F91535">
        <w:rPr>
          <w:rFonts w:cs="Arial"/>
          <w:sz w:val="22"/>
          <w:szCs w:val="22"/>
        </w:rPr>
        <w:t xml:space="preserve">Work closely with the </w:t>
      </w:r>
      <w:r w:rsidR="008C05D5" w:rsidRPr="00F91535">
        <w:rPr>
          <w:rFonts w:cs="Arial"/>
          <w:sz w:val="22"/>
          <w:szCs w:val="22"/>
        </w:rPr>
        <w:t>General</w:t>
      </w:r>
      <w:r w:rsidRPr="00F91535">
        <w:rPr>
          <w:rFonts w:cs="Arial"/>
          <w:sz w:val="22"/>
          <w:szCs w:val="22"/>
        </w:rPr>
        <w:t xml:space="preserve"> Man</w:t>
      </w:r>
      <w:r w:rsidR="007B6B43">
        <w:rPr>
          <w:rFonts w:cs="Arial"/>
          <w:sz w:val="22"/>
          <w:szCs w:val="22"/>
        </w:rPr>
        <w:t>ager and the PTAC Board to ensure that RJCP is compliant and achiveing expected outcomes and deliverables</w:t>
      </w:r>
    </w:p>
    <w:p w:rsidR="00A0612D" w:rsidRPr="00F91535" w:rsidRDefault="007B6B43" w:rsidP="00F91535">
      <w:pPr>
        <w:numPr>
          <w:ilvl w:val="0"/>
          <w:numId w:val="3"/>
        </w:numPr>
        <w:spacing w:line="276" w:lineRule="auto"/>
        <w:ind w:right="845"/>
        <w:rPr>
          <w:rFonts w:cs="Arial"/>
          <w:sz w:val="22"/>
          <w:szCs w:val="22"/>
        </w:rPr>
      </w:pPr>
      <w:r>
        <w:rPr>
          <w:rFonts w:cs="Arial"/>
          <w:sz w:val="22"/>
          <w:szCs w:val="22"/>
        </w:rPr>
        <w:t xml:space="preserve">Conduct ongoing community consultation and update the Community Action Plan and community goals </w:t>
      </w:r>
    </w:p>
    <w:p w:rsidR="006C6987" w:rsidRDefault="006C6987" w:rsidP="006C6987">
      <w:pPr>
        <w:spacing w:line="276" w:lineRule="auto"/>
        <w:ind w:right="845"/>
        <w:rPr>
          <w:rFonts w:cs="Arial"/>
          <w:b/>
          <w:sz w:val="22"/>
          <w:szCs w:val="22"/>
        </w:rPr>
      </w:pPr>
    </w:p>
    <w:p w:rsidR="00F91535" w:rsidRPr="006C6987" w:rsidRDefault="00F91535" w:rsidP="006C6987">
      <w:pPr>
        <w:spacing w:line="276" w:lineRule="auto"/>
        <w:ind w:right="845"/>
        <w:rPr>
          <w:rFonts w:cs="Arial"/>
          <w:b/>
          <w:sz w:val="22"/>
          <w:szCs w:val="22"/>
        </w:rPr>
      </w:pPr>
    </w:p>
    <w:p w:rsidR="00A0612D" w:rsidRPr="006C6987" w:rsidRDefault="00A0612D" w:rsidP="006C6987">
      <w:pPr>
        <w:spacing w:line="276" w:lineRule="auto"/>
        <w:ind w:right="845"/>
        <w:rPr>
          <w:rFonts w:cs="Arial"/>
          <w:b/>
          <w:sz w:val="22"/>
          <w:szCs w:val="22"/>
        </w:rPr>
      </w:pPr>
      <w:r w:rsidRPr="006C6987">
        <w:rPr>
          <w:rFonts w:cs="Arial"/>
          <w:b/>
          <w:sz w:val="22"/>
          <w:szCs w:val="22"/>
        </w:rPr>
        <w:t>Salary Package</w:t>
      </w:r>
      <w:r w:rsidR="00F91535">
        <w:rPr>
          <w:rFonts w:cs="Arial"/>
          <w:b/>
          <w:sz w:val="22"/>
          <w:szCs w:val="22"/>
        </w:rPr>
        <w:t xml:space="preserve"> </w:t>
      </w:r>
      <w:r w:rsidR="00047742">
        <w:rPr>
          <w:rFonts w:cs="Arial"/>
          <w:b/>
          <w:sz w:val="22"/>
          <w:szCs w:val="22"/>
        </w:rPr>
        <w:t>- $127,896</w:t>
      </w:r>
      <w:bookmarkStart w:id="0" w:name="_GoBack"/>
      <w:bookmarkEnd w:id="0"/>
    </w:p>
    <w:p w:rsidR="00A0612D" w:rsidRPr="006C6987" w:rsidRDefault="00A0612D" w:rsidP="006C6987">
      <w:pPr>
        <w:spacing w:line="276" w:lineRule="auto"/>
        <w:rPr>
          <w:rFonts w:cs="Arial"/>
          <w:color w:val="000000"/>
          <w:sz w:val="22"/>
          <w:szCs w:val="22"/>
        </w:rPr>
      </w:pPr>
      <w:r w:rsidRPr="006C6987">
        <w:rPr>
          <w:rFonts w:cs="Arial"/>
          <w:color w:val="000000"/>
          <w:sz w:val="22"/>
          <w:szCs w:val="22"/>
        </w:rPr>
        <w:t xml:space="preserve">Base Salary: </w:t>
      </w:r>
      <w:r w:rsidR="00D81B94">
        <w:rPr>
          <w:rFonts w:cs="Arial"/>
          <w:color w:val="000000"/>
          <w:sz w:val="22"/>
          <w:szCs w:val="22"/>
        </w:rPr>
        <w:tab/>
      </w:r>
      <w:r w:rsidR="00D81B94">
        <w:rPr>
          <w:rFonts w:cs="Arial"/>
          <w:color w:val="000000"/>
          <w:sz w:val="22"/>
          <w:szCs w:val="22"/>
        </w:rPr>
        <w:tab/>
      </w:r>
      <w:r w:rsidRPr="006C6987">
        <w:rPr>
          <w:rFonts w:cs="Arial"/>
          <w:color w:val="000000"/>
          <w:sz w:val="22"/>
          <w:szCs w:val="22"/>
        </w:rPr>
        <w:t>$</w:t>
      </w:r>
      <w:r w:rsidR="00FD759A">
        <w:rPr>
          <w:rFonts w:cs="Arial"/>
          <w:color w:val="000000"/>
          <w:sz w:val="22"/>
          <w:szCs w:val="22"/>
        </w:rPr>
        <w:t>76,875</w:t>
      </w:r>
      <w:r w:rsidRPr="006C6987">
        <w:rPr>
          <w:rFonts w:cs="Arial"/>
          <w:color w:val="000000"/>
          <w:sz w:val="22"/>
          <w:szCs w:val="22"/>
        </w:rPr>
        <w:t xml:space="preserve"> per annum</w:t>
      </w:r>
    </w:p>
    <w:p w:rsidR="00E4333D" w:rsidRPr="00E4333D" w:rsidRDefault="00E4333D" w:rsidP="00E4333D">
      <w:pPr>
        <w:tabs>
          <w:tab w:val="left" w:pos="567"/>
        </w:tabs>
        <w:overflowPunct/>
        <w:spacing w:after="40" w:line="276" w:lineRule="auto"/>
        <w:jc w:val="both"/>
        <w:textAlignment w:val="auto"/>
        <w:rPr>
          <w:rFonts w:cs="Arial"/>
          <w:bCs/>
          <w:noProof w:val="0"/>
          <w:color w:val="000000"/>
          <w:sz w:val="22"/>
          <w:szCs w:val="22"/>
          <w:lang w:val="en-AU"/>
        </w:rPr>
      </w:pPr>
      <w:r w:rsidRPr="00E4333D">
        <w:rPr>
          <w:rFonts w:cs="Arial"/>
          <w:bCs/>
          <w:noProof w:val="0"/>
          <w:color w:val="000000"/>
          <w:sz w:val="22"/>
          <w:szCs w:val="22"/>
          <w:lang w:val="en-AU"/>
        </w:rPr>
        <w:t>District Allowance:</w:t>
      </w:r>
      <w:r w:rsidRPr="00E4333D">
        <w:rPr>
          <w:rFonts w:cs="Arial"/>
          <w:bCs/>
          <w:noProof w:val="0"/>
          <w:color w:val="000000"/>
          <w:sz w:val="22"/>
          <w:szCs w:val="22"/>
          <w:lang w:val="en-AU"/>
        </w:rPr>
        <w:tab/>
        <w:t>$4,333</w:t>
      </w:r>
    </w:p>
    <w:p w:rsidR="00E4333D" w:rsidRPr="00E4333D" w:rsidRDefault="00E4333D" w:rsidP="00E4333D">
      <w:pPr>
        <w:tabs>
          <w:tab w:val="left" w:pos="567"/>
        </w:tabs>
        <w:overflowPunct/>
        <w:spacing w:after="40" w:line="276" w:lineRule="auto"/>
        <w:jc w:val="both"/>
        <w:textAlignment w:val="auto"/>
        <w:rPr>
          <w:rFonts w:cs="Arial"/>
          <w:bCs/>
          <w:noProof w:val="0"/>
          <w:color w:val="000000"/>
          <w:sz w:val="22"/>
          <w:szCs w:val="22"/>
          <w:lang w:val="en-AU"/>
        </w:rPr>
      </w:pPr>
      <w:r w:rsidRPr="00E4333D">
        <w:rPr>
          <w:rFonts w:cs="Arial"/>
          <w:bCs/>
          <w:noProof w:val="0"/>
          <w:color w:val="000000"/>
          <w:sz w:val="22"/>
          <w:szCs w:val="22"/>
          <w:lang w:val="en-AU"/>
        </w:rPr>
        <w:t xml:space="preserve">Annual Leave: </w:t>
      </w:r>
      <w:r w:rsidRPr="00E4333D">
        <w:rPr>
          <w:rFonts w:cs="Arial"/>
          <w:bCs/>
          <w:noProof w:val="0"/>
          <w:color w:val="000000"/>
          <w:sz w:val="22"/>
          <w:szCs w:val="22"/>
          <w:lang w:val="en-AU"/>
        </w:rPr>
        <w:tab/>
        <w:t>4 weeks with 17.5% leave loading</w:t>
      </w:r>
    </w:p>
    <w:p w:rsidR="00E4333D" w:rsidRPr="00E4333D" w:rsidRDefault="00E4333D" w:rsidP="00E4333D">
      <w:pPr>
        <w:overflowPunct/>
        <w:spacing w:line="276" w:lineRule="auto"/>
        <w:textAlignment w:val="auto"/>
        <w:rPr>
          <w:rFonts w:cs="Arial"/>
          <w:noProof w:val="0"/>
          <w:color w:val="000000"/>
          <w:sz w:val="22"/>
          <w:szCs w:val="22"/>
        </w:rPr>
      </w:pPr>
      <w:r w:rsidRPr="00E4333D">
        <w:rPr>
          <w:rFonts w:cs="Arial"/>
          <w:noProof w:val="0"/>
          <w:color w:val="000000"/>
          <w:sz w:val="22"/>
          <w:szCs w:val="22"/>
        </w:rPr>
        <w:t>Additional Leave:</w:t>
      </w:r>
      <w:r w:rsidRPr="00E4333D">
        <w:rPr>
          <w:rFonts w:cs="Arial"/>
          <w:noProof w:val="0"/>
          <w:color w:val="000000"/>
          <w:sz w:val="22"/>
          <w:szCs w:val="22"/>
        </w:rPr>
        <w:tab/>
        <w:t>Up to 2 weeks in lieu of public holidays worked.</w:t>
      </w:r>
    </w:p>
    <w:p w:rsidR="00E4333D" w:rsidRPr="00E4333D" w:rsidRDefault="00E4333D" w:rsidP="00E4333D">
      <w:pPr>
        <w:overflowPunct/>
        <w:spacing w:line="276" w:lineRule="auto"/>
        <w:ind w:left="2160" w:hanging="2160"/>
        <w:textAlignment w:val="auto"/>
        <w:rPr>
          <w:rFonts w:cs="Arial"/>
          <w:noProof w:val="0"/>
          <w:color w:val="000000"/>
          <w:sz w:val="22"/>
          <w:szCs w:val="22"/>
        </w:rPr>
      </w:pPr>
      <w:r w:rsidRPr="00E4333D">
        <w:rPr>
          <w:rFonts w:cs="Arial"/>
          <w:noProof w:val="0"/>
          <w:color w:val="000000"/>
          <w:sz w:val="22"/>
          <w:szCs w:val="22"/>
        </w:rPr>
        <w:t xml:space="preserve">Isolation leave; </w:t>
      </w:r>
      <w:r w:rsidRPr="00E4333D">
        <w:rPr>
          <w:rFonts w:cs="Arial"/>
          <w:noProof w:val="0"/>
          <w:color w:val="000000"/>
          <w:sz w:val="22"/>
          <w:szCs w:val="22"/>
        </w:rPr>
        <w:tab/>
        <w:t>1 week for every three months service (4 weeks per year)</w:t>
      </w:r>
    </w:p>
    <w:p w:rsidR="00E4333D" w:rsidRPr="00E4333D" w:rsidRDefault="00E4333D" w:rsidP="00E4333D">
      <w:pPr>
        <w:overflowPunct/>
        <w:spacing w:line="276" w:lineRule="auto"/>
        <w:ind w:left="2160" w:hanging="2160"/>
        <w:textAlignment w:val="auto"/>
        <w:rPr>
          <w:rFonts w:cs="Arial"/>
          <w:noProof w:val="0"/>
          <w:color w:val="000000"/>
          <w:sz w:val="22"/>
          <w:szCs w:val="22"/>
        </w:rPr>
      </w:pPr>
      <w:r w:rsidRPr="00E4333D">
        <w:rPr>
          <w:rFonts w:cs="Arial"/>
          <w:noProof w:val="0"/>
          <w:color w:val="000000"/>
          <w:sz w:val="22"/>
          <w:szCs w:val="22"/>
        </w:rPr>
        <w:t>Travel:</w:t>
      </w:r>
      <w:r w:rsidRPr="00E4333D">
        <w:rPr>
          <w:rFonts w:cs="Arial"/>
          <w:noProof w:val="0"/>
          <w:color w:val="000000"/>
          <w:sz w:val="22"/>
          <w:szCs w:val="22"/>
        </w:rPr>
        <w:tab/>
        <w:t xml:space="preserve">2 travel days are provided every 12 weeks for each isolation leave break.  2 travel days are provided once per year when annual leave is taken. Total number of travel days provided is 8 per year. </w:t>
      </w:r>
    </w:p>
    <w:p w:rsidR="00E4333D" w:rsidRPr="00E4333D" w:rsidRDefault="00E4333D" w:rsidP="00E4333D">
      <w:pPr>
        <w:overflowPunct/>
        <w:spacing w:line="276" w:lineRule="auto"/>
        <w:textAlignment w:val="auto"/>
        <w:rPr>
          <w:rFonts w:cs="Arial"/>
          <w:noProof w:val="0"/>
          <w:color w:val="000000"/>
          <w:sz w:val="22"/>
          <w:szCs w:val="22"/>
        </w:rPr>
      </w:pPr>
      <w:r w:rsidRPr="00E4333D">
        <w:rPr>
          <w:rFonts w:cs="Arial"/>
          <w:noProof w:val="0"/>
          <w:color w:val="000000"/>
          <w:sz w:val="22"/>
          <w:szCs w:val="22"/>
        </w:rPr>
        <w:t xml:space="preserve">Superannuation: </w:t>
      </w:r>
      <w:r w:rsidRPr="00E4333D">
        <w:rPr>
          <w:rFonts w:cs="Arial"/>
          <w:noProof w:val="0"/>
          <w:color w:val="000000"/>
          <w:sz w:val="22"/>
          <w:szCs w:val="22"/>
        </w:rPr>
        <w:tab/>
        <w:t>9.5%</w:t>
      </w:r>
    </w:p>
    <w:p w:rsidR="00E4333D" w:rsidRPr="00E4333D" w:rsidRDefault="00E4333D" w:rsidP="00E4333D">
      <w:pPr>
        <w:overflowPunct/>
        <w:spacing w:line="276" w:lineRule="auto"/>
        <w:ind w:left="2160" w:hanging="2160"/>
        <w:textAlignment w:val="auto"/>
        <w:rPr>
          <w:rFonts w:cs="Arial"/>
          <w:noProof w:val="0"/>
          <w:color w:val="000000"/>
          <w:sz w:val="22"/>
          <w:szCs w:val="22"/>
        </w:rPr>
      </w:pPr>
      <w:r w:rsidRPr="00E4333D">
        <w:rPr>
          <w:rFonts w:cs="Arial"/>
          <w:noProof w:val="0"/>
          <w:color w:val="000000"/>
          <w:sz w:val="22"/>
          <w:szCs w:val="22"/>
        </w:rPr>
        <w:t>Accommodation:</w:t>
      </w:r>
      <w:r w:rsidRPr="00E4333D">
        <w:rPr>
          <w:rFonts w:cs="Arial"/>
          <w:noProof w:val="0"/>
          <w:color w:val="000000"/>
          <w:sz w:val="22"/>
          <w:szCs w:val="22"/>
        </w:rPr>
        <w:tab/>
        <w:t>Subsidized furnished accommodation at nominal rent of $40 week (includes utilities)</w:t>
      </w:r>
    </w:p>
    <w:p w:rsidR="00E4333D" w:rsidRPr="00E4333D" w:rsidRDefault="00E4333D" w:rsidP="00E4333D">
      <w:pPr>
        <w:overflowPunct/>
        <w:autoSpaceDE/>
        <w:autoSpaceDN/>
        <w:adjustRightInd/>
        <w:ind w:left="2160" w:hanging="2160"/>
        <w:jc w:val="both"/>
        <w:textAlignment w:val="auto"/>
        <w:rPr>
          <w:rFonts w:cs="Arial"/>
          <w:iCs/>
          <w:noProof w:val="0"/>
          <w:color w:val="000000"/>
          <w:sz w:val="22"/>
          <w:szCs w:val="22"/>
          <w:lang w:val="en-AU" w:eastAsia="en-AU"/>
        </w:rPr>
      </w:pPr>
      <w:r w:rsidRPr="00E4333D">
        <w:rPr>
          <w:rFonts w:cs="Arial"/>
          <w:iCs/>
          <w:noProof w:val="0"/>
          <w:color w:val="000000"/>
          <w:sz w:val="22"/>
          <w:szCs w:val="22"/>
          <w:lang w:val="en-AU" w:eastAsia="en-AU"/>
        </w:rPr>
        <w:t>Annual Airfare:</w:t>
      </w:r>
      <w:r w:rsidRPr="00E4333D">
        <w:rPr>
          <w:rFonts w:cs="Arial"/>
          <w:iCs/>
          <w:noProof w:val="0"/>
          <w:color w:val="000000"/>
          <w:sz w:val="22"/>
          <w:szCs w:val="22"/>
          <w:lang w:val="en-AU" w:eastAsia="en-AU"/>
        </w:rPr>
        <w:tab/>
        <w:t>Return airfares to place of recruitment for annual leave after 12 months continuous service for the incumbent and dependants onsite.</w:t>
      </w:r>
    </w:p>
    <w:p w:rsidR="00E4333D" w:rsidRPr="00E4333D" w:rsidRDefault="00E4333D" w:rsidP="00E4333D">
      <w:pPr>
        <w:overflowPunct/>
        <w:ind w:left="2160" w:hanging="2160"/>
        <w:textAlignment w:val="auto"/>
        <w:rPr>
          <w:rFonts w:cs="Arial"/>
          <w:noProof w:val="0"/>
          <w:color w:val="000000"/>
          <w:sz w:val="22"/>
          <w:szCs w:val="22"/>
        </w:rPr>
      </w:pPr>
      <w:r w:rsidRPr="00E4333D">
        <w:rPr>
          <w:rFonts w:cs="Arial"/>
          <w:noProof w:val="0"/>
          <w:color w:val="000000"/>
          <w:sz w:val="22"/>
          <w:szCs w:val="22"/>
        </w:rPr>
        <w:t>Relocation:</w:t>
      </w:r>
      <w:r w:rsidRPr="00E4333D">
        <w:rPr>
          <w:rFonts w:cs="Arial"/>
          <w:noProof w:val="0"/>
          <w:color w:val="000000"/>
          <w:sz w:val="22"/>
          <w:szCs w:val="22"/>
        </w:rPr>
        <w:tab/>
        <w:t>The salary package also includes relocation from the applicant’s place of recruitment.  This is outlined in the Aboriginal Communities and Organizations (Western Australia) Interim Award 2011.</w:t>
      </w:r>
    </w:p>
    <w:p w:rsidR="00E4333D" w:rsidRPr="00E4333D" w:rsidRDefault="00E4333D" w:rsidP="00E4333D">
      <w:pPr>
        <w:overflowPunct/>
        <w:autoSpaceDE/>
        <w:autoSpaceDN/>
        <w:adjustRightInd/>
        <w:spacing w:after="200" w:line="276" w:lineRule="auto"/>
        <w:contextualSpacing/>
        <w:textAlignment w:val="auto"/>
        <w:rPr>
          <w:rFonts w:cs="Arial"/>
          <w:noProof w:val="0"/>
          <w:color w:val="000000"/>
          <w:sz w:val="22"/>
          <w:szCs w:val="22"/>
          <w:lang w:val="en-AU" w:eastAsia="en-AU"/>
        </w:rPr>
      </w:pPr>
      <w:r w:rsidRPr="00E4333D">
        <w:rPr>
          <w:rFonts w:cs="Arial"/>
          <w:noProof w:val="0"/>
          <w:color w:val="000000"/>
          <w:sz w:val="22"/>
          <w:szCs w:val="22"/>
          <w:lang w:val="en-AU" w:eastAsia="en-AU"/>
        </w:rPr>
        <w:t xml:space="preserve">Salary sacrificing: </w:t>
      </w:r>
      <w:r w:rsidRPr="00E4333D">
        <w:rPr>
          <w:rFonts w:cs="Arial"/>
          <w:noProof w:val="0"/>
          <w:color w:val="000000"/>
          <w:sz w:val="22"/>
          <w:szCs w:val="22"/>
          <w:lang w:val="en-AU" w:eastAsia="en-AU"/>
        </w:rPr>
        <w:tab/>
        <w:t>As per the organisation’s salary sacrifice policy</w:t>
      </w:r>
    </w:p>
    <w:p w:rsidR="00E4333D" w:rsidRPr="00E4333D" w:rsidRDefault="00E4333D" w:rsidP="00E4333D">
      <w:pPr>
        <w:overflowPunct/>
        <w:autoSpaceDE/>
        <w:autoSpaceDN/>
        <w:adjustRightInd/>
        <w:spacing w:after="200" w:line="276" w:lineRule="auto"/>
        <w:ind w:left="1440" w:firstLine="720"/>
        <w:contextualSpacing/>
        <w:textAlignment w:val="auto"/>
        <w:rPr>
          <w:rFonts w:cs="Arial"/>
          <w:noProof w:val="0"/>
          <w:color w:val="000000"/>
          <w:sz w:val="22"/>
          <w:szCs w:val="22"/>
          <w:lang w:val="en-AU" w:eastAsia="en-AU"/>
        </w:rPr>
      </w:pPr>
      <w:r w:rsidRPr="00E4333D">
        <w:rPr>
          <w:rFonts w:cs="Arial"/>
          <w:noProof w:val="0"/>
          <w:color w:val="000000"/>
          <w:sz w:val="22"/>
          <w:szCs w:val="22"/>
          <w:lang w:val="en-AU" w:eastAsia="en-AU"/>
        </w:rPr>
        <w:t>Zone A rebate area</w:t>
      </w:r>
    </w:p>
    <w:p w:rsidR="00E4333D" w:rsidRPr="00E4333D" w:rsidRDefault="00E4333D" w:rsidP="00E4333D">
      <w:pPr>
        <w:overflowPunct/>
        <w:autoSpaceDE/>
        <w:autoSpaceDN/>
        <w:adjustRightInd/>
        <w:spacing w:line="276" w:lineRule="auto"/>
        <w:textAlignment w:val="auto"/>
        <w:rPr>
          <w:noProof w:val="0"/>
          <w:sz w:val="22"/>
          <w:szCs w:val="24"/>
          <w:lang w:val="en-AU"/>
        </w:rPr>
      </w:pPr>
      <w:r w:rsidRPr="00E4333D">
        <w:rPr>
          <w:noProof w:val="0"/>
          <w:sz w:val="22"/>
          <w:szCs w:val="24"/>
          <w:lang w:val="en-AU"/>
        </w:rPr>
        <w:t>Telephone Allowance</w:t>
      </w:r>
      <w:r w:rsidRPr="00E4333D">
        <w:rPr>
          <w:noProof w:val="0"/>
          <w:sz w:val="22"/>
          <w:szCs w:val="24"/>
          <w:lang w:val="en-AU"/>
        </w:rPr>
        <w:tab/>
        <w:t>$50/month</w:t>
      </w:r>
    </w:p>
    <w:p w:rsidR="00E4333D" w:rsidRPr="00E4333D" w:rsidRDefault="00E4333D" w:rsidP="00E4333D">
      <w:pPr>
        <w:overflowPunct/>
        <w:autoSpaceDE/>
        <w:autoSpaceDN/>
        <w:adjustRightInd/>
        <w:spacing w:line="276" w:lineRule="auto"/>
        <w:textAlignment w:val="auto"/>
        <w:rPr>
          <w:noProof w:val="0"/>
          <w:sz w:val="22"/>
          <w:szCs w:val="24"/>
          <w:lang w:val="en-AU"/>
        </w:rPr>
      </w:pPr>
      <w:r w:rsidRPr="00E4333D">
        <w:rPr>
          <w:noProof w:val="0"/>
          <w:sz w:val="22"/>
          <w:szCs w:val="24"/>
          <w:lang w:val="en-AU"/>
        </w:rPr>
        <w:t>Internet Allowance</w:t>
      </w:r>
      <w:r>
        <w:rPr>
          <w:noProof w:val="0"/>
          <w:sz w:val="22"/>
          <w:szCs w:val="24"/>
          <w:lang w:val="en-AU"/>
        </w:rPr>
        <w:t>:</w:t>
      </w:r>
      <w:r w:rsidRPr="00E4333D">
        <w:rPr>
          <w:noProof w:val="0"/>
          <w:sz w:val="22"/>
          <w:szCs w:val="24"/>
          <w:lang w:val="en-AU"/>
        </w:rPr>
        <w:tab/>
        <w:t>$50/month</w:t>
      </w:r>
    </w:p>
    <w:p w:rsidR="00E4333D" w:rsidRPr="00E4333D" w:rsidRDefault="00992E88" w:rsidP="00E4333D">
      <w:pPr>
        <w:overflowPunct/>
        <w:autoSpaceDE/>
        <w:autoSpaceDN/>
        <w:adjustRightInd/>
        <w:spacing w:after="200" w:line="276" w:lineRule="auto"/>
        <w:contextualSpacing/>
        <w:textAlignment w:val="auto"/>
        <w:rPr>
          <w:rFonts w:cs="Arial"/>
          <w:noProof w:val="0"/>
          <w:color w:val="000000"/>
          <w:sz w:val="22"/>
          <w:szCs w:val="22"/>
          <w:lang w:val="en-AU" w:eastAsia="en-AU"/>
        </w:rPr>
      </w:pPr>
      <w:r>
        <w:rPr>
          <w:rFonts w:cs="Arial"/>
          <w:noProof w:val="0"/>
          <w:color w:val="000000"/>
          <w:sz w:val="22"/>
          <w:szCs w:val="22"/>
          <w:lang w:val="en-AU" w:eastAsia="en-AU"/>
        </w:rPr>
        <w:t>Overtime:</w:t>
      </w:r>
      <w:r>
        <w:rPr>
          <w:rFonts w:cs="Arial"/>
          <w:noProof w:val="0"/>
          <w:color w:val="000000"/>
          <w:sz w:val="22"/>
          <w:szCs w:val="22"/>
          <w:lang w:val="en-AU" w:eastAsia="en-AU"/>
        </w:rPr>
        <w:tab/>
      </w:r>
      <w:r>
        <w:rPr>
          <w:rFonts w:cs="Arial"/>
          <w:noProof w:val="0"/>
          <w:color w:val="000000"/>
          <w:sz w:val="22"/>
          <w:szCs w:val="22"/>
          <w:lang w:val="en-AU" w:eastAsia="en-AU"/>
        </w:rPr>
        <w:tab/>
      </w:r>
      <w:r w:rsidR="00E4333D" w:rsidRPr="00E4333D">
        <w:rPr>
          <w:rFonts w:cs="Arial"/>
          <w:noProof w:val="0"/>
          <w:color w:val="000000"/>
          <w:sz w:val="22"/>
          <w:szCs w:val="22"/>
          <w:lang w:val="en-AU" w:eastAsia="en-AU"/>
        </w:rPr>
        <w:t>Overtime and time in-lieu included in the salary.</w:t>
      </w:r>
    </w:p>
    <w:p w:rsidR="00E4333D" w:rsidRPr="00E4333D" w:rsidRDefault="00E4333D" w:rsidP="00992E88">
      <w:pPr>
        <w:overflowPunct/>
        <w:autoSpaceDE/>
        <w:autoSpaceDN/>
        <w:adjustRightInd/>
        <w:spacing w:line="276" w:lineRule="auto"/>
        <w:ind w:left="2160" w:hanging="2160"/>
        <w:textAlignment w:val="auto"/>
        <w:rPr>
          <w:rFonts w:cs="Arial"/>
          <w:noProof w:val="0"/>
          <w:color w:val="000000"/>
          <w:sz w:val="22"/>
          <w:szCs w:val="22"/>
          <w:lang w:val="en-AU" w:eastAsia="en-AU"/>
        </w:rPr>
      </w:pPr>
      <w:r w:rsidRPr="00E4333D">
        <w:rPr>
          <w:rFonts w:cs="Arial"/>
          <w:noProof w:val="0"/>
          <w:color w:val="000000"/>
          <w:sz w:val="22"/>
          <w:szCs w:val="22"/>
          <w:lang w:val="en-AU" w:eastAsia="en-AU"/>
        </w:rPr>
        <w:t xml:space="preserve">Position Status: </w:t>
      </w:r>
      <w:r w:rsidR="00992E88">
        <w:rPr>
          <w:rFonts w:cs="Arial"/>
          <w:noProof w:val="0"/>
          <w:color w:val="000000"/>
          <w:sz w:val="22"/>
          <w:szCs w:val="22"/>
          <w:lang w:val="en-AU" w:eastAsia="en-AU"/>
        </w:rPr>
        <w:tab/>
      </w:r>
      <w:r w:rsidRPr="00E4333D">
        <w:rPr>
          <w:rFonts w:cs="Arial"/>
          <w:noProof w:val="0"/>
          <w:color w:val="000000"/>
          <w:sz w:val="22"/>
          <w:szCs w:val="22"/>
          <w:lang w:val="en-AU" w:eastAsia="en-AU"/>
        </w:rPr>
        <w:t xml:space="preserve">Permanent (two year renewable contract after a 3 month probationary period). Grant funding is reviewed annually.   </w:t>
      </w:r>
    </w:p>
    <w:p w:rsidR="00E4333D" w:rsidRPr="00E4333D" w:rsidRDefault="00E4333D" w:rsidP="00992E88">
      <w:pPr>
        <w:overflowPunct/>
        <w:autoSpaceDE/>
        <w:autoSpaceDN/>
        <w:adjustRightInd/>
        <w:spacing w:afterLines="60" w:after="144" w:line="276" w:lineRule="auto"/>
        <w:ind w:left="2160" w:hanging="2160"/>
        <w:textAlignment w:val="auto"/>
        <w:rPr>
          <w:rFonts w:cs="Arial"/>
          <w:noProof w:val="0"/>
          <w:color w:val="000000"/>
          <w:sz w:val="22"/>
          <w:szCs w:val="22"/>
          <w:lang w:val="en-AU" w:eastAsia="en-AU"/>
        </w:rPr>
      </w:pPr>
      <w:r w:rsidRPr="00E4333D">
        <w:rPr>
          <w:rFonts w:cs="Arial"/>
          <w:noProof w:val="0"/>
          <w:color w:val="000000"/>
          <w:sz w:val="22"/>
          <w:szCs w:val="22"/>
          <w:lang w:val="en-AU" w:eastAsia="en-AU"/>
        </w:rPr>
        <w:t xml:space="preserve">Probation:  </w:t>
      </w:r>
      <w:r w:rsidR="00992E88">
        <w:rPr>
          <w:rFonts w:cs="Arial"/>
          <w:noProof w:val="0"/>
          <w:color w:val="000000"/>
          <w:sz w:val="22"/>
          <w:szCs w:val="22"/>
          <w:lang w:val="en-AU" w:eastAsia="en-AU"/>
        </w:rPr>
        <w:tab/>
      </w:r>
      <w:r w:rsidRPr="00E4333D">
        <w:rPr>
          <w:rFonts w:cs="Arial"/>
          <w:noProof w:val="0"/>
          <w:color w:val="000000"/>
          <w:sz w:val="22"/>
          <w:szCs w:val="22"/>
          <w:lang w:val="en-AU" w:eastAsia="en-AU"/>
        </w:rPr>
        <w:t>There is a 3 month probationary period on commencement of employment with PTAC, with a performance review to ascertain suit</w:t>
      </w:r>
      <w:r w:rsidR="00241691">
        <w:rPr>
          <w:rFonts w:cs="Arial"/>
          <w:noProof w:val="0"/>
          <w:color w:val="000000"/>
          <w:sz w:val="22"/>
          <w:szCs w:val="22"/>
          <w:lang w:val="en-AU" w:eastAsia="en-AU"/>
        </w:rPr>
        <w:t>ability of ongoing employment.</w:t>
      </w:r>
    </w:p>
    <w:p w:rsidR="005D3FC7" w:rsidRDefault="005D3FC7" w:rsidP="00E4333D">
      <w:pPr>
        <w:spacing w:line="276" w:lineRule="auto"/>
        <w:rPr>
          <w:rFonts w:cs="Arial"/>
        </w:rPr>
      </w:pPr>
    </w:p>
    <w:sectPr w:rsidR="005D3FC7">
      <w:headerReference w:type="default"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44" w:rsidRDefault="004E1D44">
      <w:r>
        <w:separator/>
      </w:r>
    </w:p>
  </w:endnote>
  <w:endnote w:type="continuationSeparator" w:id="0">
    <w:p w:rsidR="004E1D44" w:rsidRDefault="004E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68" w:rsidRDefault="00363468">
    <w:pPr>
      <w:jc w:val="center"/>
      <w:rPr>
        <w:b/>
        <w:sz w:val="16"/>
      </w:rPr>
    </w:pPr>
  </w:p>
  <w:tbl>
    <w:tblPr>
      <w:tblW w:w="0" w:type="auto"/>
      <w:tblLayout w:type="fixed"/>
      <w:tblLook w:val="0000" w:firstRow="0" w:lastRow="0" w:firstColumn="0" w:lastColumn="0" w:noHBand="0" w:noVBand="0"/>
    </w:tblPr>
    <w:tblGrid>
      <w:gridCol w:w="2642"/>
      <w:gridCol w:w="2520"/>
      <w:gridCol w:w="3144"/>
      <w:gridCol w:w="1710"/>
    </w:tblGrid>
    <w:tr w:rsidR="00363468">
      <w:trPr>
        <w:cantSplit/>
        <w:trHeight w:val="340"/>
      </w:trPr>
      <w:tc>
        <w:tcPr>
          <w:tcW w:w="2642" w:type="dxa"/>
          <w:tcBorders>
            <w:top w:val="single" w:sz="4" w:space="0" w:color="auto"/>
          </w:tcBorders>
          <w:vAlign w:val="bottom"/>
        </w:tcPr>
        <w:p w:rsidR="00363468" w:rsidRDefault="005D3FC7" w:rsidP="0067325C">
          <w:pPr>
            <w:pStyle w:val="Footer"/>
            <w:rPr>
              <w:sz w:val="16"/>
            </w:rPr>
          </w:pPr>
          <w:r>
            <w:rPr>
              <w:b/>
              <w:sz w:val="16"/>
            </w:rPr>
            <w:t>Version Number: 1</w:t>
          </w:r>
          <w:r w:rsidR="007B6B43">
            <w:rPr>
              <w:b/>
              <w:sz w:val="16"/>
            </w:rPr>
            <w:t>.</w:t>
          </w:r>
          <w:r w:rsidR="0067325C">
            <w:rPr>
              <w:b/>
              <w:sz w:val="16"/>
            </w:rPr>
            <w:t>3</w:t>
          </w:r>
          <w:r w:rsidR="00363468">
            <w:rPr>
              <w:b/>
              <w:sz w:val="16"/>
            </w:rPr>
            <w:t xml:space="preserve">                                                                                </w:t>
          </w:r>
        </w:p>
      </w:tc>
      <w:tc>
        <w:tcPr>
          <w:tcW w:w="2520" w:type="dxa"/>
          <w:tcBorders>
            <w:top w:val="single" w:sz="4" w:space="0" w:color="auto"/>
          </w:tcBorders>
        </w:tcPr>
        <w:p w:rsidR="00363468" w:rsidRDefault="00363468">
          <w:pPr>
            <w:pStyle w:val="Footer"/>
            <w:rPr>
              <w:b/>
              <w:sz w:val="16"/>
            </w:rPr>
          </w:pPr>
        </w:p>
        <w:p w:rsidR="00363468" w:rsidRDefault="005D3FC7" w:rsidP="007B6B43">
          <w:pPr>
            <w:pStyle w:val="Footer"/>
            <w:rPr>
              <w:b/>
              <w:sz w:val="16"/>
            </w:rPr>
          </w:pPr>
          <w:r>
            <w:rPr>
              <w:b/>
              <w:sz w:val="16"/>
            </w:rPr>
            <w:t xml:space="preserve">Issue Date:  </w:t>
          </w:r>
          <w:r w:rsidR="007B6B43">
            <w:rPr>
              <w:b/>
              <w:sz w:val="16"/>
            </w:rPr>
            <w:t>September 201</w:t>
          </w:r>
          <w:r w:rsidR="0067325C">
            <w:rPr>
              <w:b/>
              <w:sz w:val="16"/>
            </w:rPr>
            <w:t>4</w:t>
          </w:r>
        </w:p>
      </w:tc>
      <w:tc>
        <w:tcPr>
          <w:tcW w:w="3144" w:type="dxa"/>
          <w:tcBorders>
            <w:top w:val="single" w:sz="4" w:space="0" w:color="auto"/>
          </w:tcBorders>
          <w:vAlign w:val="bottom"/>
        </w:tcPr>
        <w:p w:rsidR="00363468" w:rsidRDefault="00363468" w:rsidP="00CB2FA1">
          <w:pPr>
            <w:pStyle w:val="Footer"/>
            <w:rPr>
              <w:sz w:val="16"/>
            </w:rPr>
          </w:pPr>
          <w:r>
            <w:rPr>
              <w:b/>
              <w:sz w:val="16"/>
            </w:rPr>
            <w:t xml:space="preserve">Approved: </w:t>
          </w:r>
          <w:r w:rsidR="0067325C">
            <w:rPr>
              <w:b/>
              <w:sz w:val="16"/>
            </w:rPr>
            <w:t xml:space="preserve"> GM</w:t>
          </w:r>
        </w:p>
      </w:tc>
      <w:tc>
        <w:tcPr>
          <w:tcW w:w="1710" w:type="dxa"/>
          <w:tcBorders>
            <w:top w:val="single" w:sz="4" w:space="0" w:color="auto"/>
          </w:tcBorders>
          <w:vAlign w:val="bottom"/>
        </w:tcPr>
        <w:p w:rsidR="00363468" w:rsidRDefault="00363468">
          <w:pPr>
            <w:pStyle w:val="Footer"/>
            <w:rPr>
              <w:b/>
              <w:sz w:val="16"/>
            </w:rPr>
          </w:pPr>
          <w:r>
            <w:rPr>
              <w:b/>
              <w:sz w:val="16"/>
            </w:rPr>
            <w:t xml:space="preserve">Page </w:t>
          </w:r>
          <w:r>
            <w:rPr>
              <w:b/>
              <w:sz w:val="16"/>
            </w:rPr>
            <w:fldChar w:fldCharType="begin"/>
          </w:r>
          <w:r>
            <w:rPr>
              <w:b/>
              <w:sz w:val="16"/>
            </w:rPr>
            <w:instrText xml:space="preserve"> PAGE </w:instrText>
          </w:r>
          <w:r>
            <w:rPr>
              <w:b/>
              <w:sz w:val="16"/>
            </w:rPr>
            <w:fldChar w:fldCharType="separate"/>
          </w:r>
          <w:r w:rsidR="00047742">
            <w:rPr>
              <w:b/>
              <w:sz w:val="16"/>
            </w:rPr>
            <w:t>4</w:t>
          </w:r>
          <w:r>
            <w:rPr>
              <w:b/>
              <w:sz w:val="16"/>
            </w:rPr>
            <w:fldChar w:fldCharType="end"/>
          </w:r>
          <w:r>
            <w:rPr>
              <w:b/>
              <w:sz w:val="16"/>
            </w:rPr>
            <w:t xml:space="preserve"> of </w:t>
          </w:r>
          <w:r>
            <w:rPr>
              <w:b/>
              <w:sz w:val="16"/>
            </w:rPr>
            <w:fldChar w:fldCharType="begin"/>
          </w:r>
          <w:r>
            <w:rPr>
              <w:b/>
              <w:sz w:val="16"/>
            </w:rPr>
            <w:instrText xml:space="preserve"> NUMPAGES </w:instrText>
          </w:r>
          <w:r>
            <w:rPr>
              <w:b/>
              <w:sz w:val="16"/>
            </w:rPr>
            <w:fldChar w:fldCharType="separate"/>
          </w:r>
          <w:r w:rsidR="00047742">
            <w:rPr>
              <w:b/>
              <w:sz w:val="16"/>
            </w:rPr>
            <w:t>4</w:t>
          </w:r>
          <w:r>
            <w:rPr>
              <w:b/>
              <w:sz w:val="16"/>
            </w:rPr>
            <w:fldChar w:fldCharType="end"/>
          </w:r>
        </w:p>
      </w:tc>
    </w:tr>
  </w:tbl>
  <w:p w:rsidR="00363468" w:rsidRDefault="0036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44" w:rsidRDefault="004E1D44">
      <w:r>
        <w:separator/>
      </w:r>
    </w:p>
  </w:footnote>
  <w:footnote w:type="continuationSeparator" w:id="0">
    <w:p w:rsidR="004E1D44" w:rsidRDefault="004E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68" w:rsidRDefault="00363468">
    <w:pPr>
      <w:pStyle w:val="Header"/>
    </w:pPr>
    <w:r>
      <w:t>In Confidence</w:t>
    </w:r>
    <w:r>
      <w:tab/>
    </w:r>
    <w:r>
      <w:tab/>
      <w:t>Paupiyala Tjarutja Aboriginal Corporation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C50"/>
    <w:multiLevelType w:val="hybridMultilevel"/>
    <w:tmpl w:val="DAE4E4FC"/>
    <w:lvl w:ilvl="0" w:tplc="886C2E0E">
      <w:start w:val="1"/>
      <w:numFmt w:val="bullet"/>
      <w:lvlText w:val=""/>
      <w:lvlJc w:val="left"/>
      <w:pPr>
        <w:ind w:left="1080" w:hanging="360"/>
      </w:pPr>
      <w:rPr>
        <w:rFonts w:ascii="Symbol" w:hAnsi="Symbol"/>
      </w:rPr>
    </w:lvl>
    <w:lvl w:ilvl="1" w:tplc="26BEA63E">
      <w:start w:val="1"/>
      <w:numFmt w:val="bullet"/>
      <w:lvlText w:val="o"/>
      <w:lvlJc w:val="left"/>
      <w:pPr>
        <w:ind w:left="1800" w:hanging="360"/>
      </w:pPr>
      <w:rPr>
        <w:rFonts w:ascii="Courier New" w:hAnsi="Courier New"/>
      </w:rPr>
    </w:lvl>
    <w:lvl w:ilvl="2" w:tplc="017C65EE">
      <w:start w:val="1"/>
      <w:numFmt w:val="bullet"/>
      <w:lvlText w:val=""/>
      <w:lvlJc w:val="left"/>
      <w:pPr>
        <w:ind w:left="2520" w:hanging="360"/>
      </w:pPr>
      <w:rPr>
        <w:rFonts w:ascii="Wingdings" w:hAnsi="Wingdings"/>
      </w:rPr>
    </w:lvl>
    <w:lvl w:ilvl="3" w:tplc="D430B3E2">
      <w:start w:val="1"/>
      <w:numFmt w:val="bullet"/>
      <w:lvlText w:val=""/>
      <w:lvlJc w:val="left"/>
      <w:pPr>
        <w:ind w:left="3240" w:hanging="360"/>
      </w:pPr>
      <w:rPr>
        <w:rFonts w:ascii="Symbol" w:hAnsi="Symbol"/>
      </w:rPr>
    </w:lvl>
    <w:lvl w:ilvl="4" w:tplc="8418F0CA">
      <w:start w:val="1"/>
      <w:numFmt w:val="bullet"/>
      <w:lvlText w:val="o"/>
      <w:lvlJc w:val="left"/>
      <w:pPr>
        <w:ind w:left="3960" w:hanging="360"/>
      </w:pPr>
      <w:rPr>
        <w:rFonts w:ascii="Courier New" w:hAnsi="Courier New"/>
      </w:rPr>
    </w:lvl>
    <w:lvl w:ilvl="5" w:tplc="0AA83C04">
      <w:start w:val="1"/>
      <w:numFmt w:val="bullet"/>
      <w:lvlText w:val=""/>
      <w:lvlJc w:val="left"/>
      <w:pPr>
        <w:ind w:left="4680" w:hanging="360"/>
      </w:pPr>
      <w:rPr>
        <w:rFonts w:ascii="Wingdings" w:hAnsi="Wingdings"/>
      </w:rPr>
    </w:lvl>
    <w:lvl w:ilvl="6" w:tplc="E2C2E0B0">
      <w:start w:val="1"/>
      <w:numFmt w:val="bullet"/>
      <w:lvlText w:val=""/>
      <w:lvlJc w:val="left"/>
      <w:pPr>
        <w:ind w:left="5400" w:hanging="360"/>
      </w:pPr>
      <w:rPr>
        <w:rFonts w:ascii="Symbol" w:hAnsi="Symbol"/>
      </w:rPr>
    </w:lvl>
    <w:lvl w:ilvl="7" w:tplc="63B6A384">
      <w:start w:val="1"/>
      <w:numFmt w:val="bullet"/>
      <w:lvlText w:val="o"/>
      <w:lvlJc w:val="left"/>
      <w:pPr>
        <w:ind w:left="6120" w:hanging="360"/>
      </w:pPr>
      <w:rPr>
        <w:rFonts w:ascii="Courier New" w:hAnsi="Courier New"/>
      </w:rPr>
    </w:lvl>
    <w:lvl w:ilvl="8" w:tplc="821AB77A">
      <w:start w:val="1"/>
      <w:numFmt w:val="bullet"/>
      <w:lvlText w:val=""/>
      <w:lvlJc w:val="left"/>
      <w:pPr>
        <w:ind w:left="6840" w:hanging="360"/>
      </w:pPr>
      <w:rPr>
        <w:rFonts w:ascii="Wingdings" w:hAnsi="Wingdings"/>
      </w:rPr>
    </w:lvl>
  </w:abstractNum>
  <w:abstractNum w:abstractNumId="1">
    <w:nsid w:val="0AF769DF"/>
    <w:multiLevelType w:val="hybridMultilevel"/>
    <w:tmpl w:val="888E4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05FE1"/>
    <w:multiLevelType w:val="hybridMultilevel"/>
    <w:tmpl w:val="FF388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08440D"/>
    <w:multiLevelType w:val="hybridMultilevel"/>
    <w:tmpl w:val="CDD84CE6"/>
    <w:lvl w:ilvl="0" w:tplc="0C090013">
      <w:start w:val="1"/>
      <w:numFmt w:val="upp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7197169"/>
    <w:multiLevelType w:val="hybridMultilevel"/>
    <w:tmpl w:val="04E89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F331C2"/>
    <w:multiLevelType w:val="hybridMultilevel"/>
    <w:tmpl w:val="2076C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42B2DF8"/>
    <w:multiLevelType w:val="hybridMultilevel"/>
    <w:tmpl w:val="C896C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4AD39AE"/>
    <w:multiLevelType w:val="hybridMultilevel"/>
    <w:tmpl w:val="5B286C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521177E"/>
    <w:multiLevelType w:val="multilevel"/>
    <w:tmpl w:val="DB46CA8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Symbol" w:hAnsi="Symbol" w:hint="default"/>
      </w:r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
    <w:nsid w:val="56704346"/>
    <w:multiLevelType w:val="hybridMultilevel"/>
    <w:tmpl w:val="4C000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94909B0"/>
    <w:multiLevelType w:val="hybridMultilevel"/>
    <w:tmpl w:val="AA72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E4F5C"/>
    <w:multiLevelType w:val="hybridMultilevel"/>
    <w:tmpl w:val="CF0EC174"/>
    <w:lvl w:ilvl="0" w:tplc="A85A2AC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11"/>
  </w:num>
  <w:num w:numId="5">
    <w:abstractNumId w:val="7"/>
  </w:num>
  <w:num w:numId="6">
    <w:abstractNumId w:val="3"/>
  </w:num>
  <w:num w:numId="7">
    <w:abstractNumId w:val="1"/>
  </w:num>
  <w:num w:numId="8">
    <w:abstractNumId w:val="10"/>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CD"/>
    <w:rsid w:val="00002A0C"/>
    <w:rsid w:val="00040AA7"/>
    <w:rsid w:val="000464F8"/>
    <w:rsid w:val="00047742"/>
    <w:rsid w:val="000548B8"/>
    <w:rsid w:val="00081F46"/>
    <w:rsid w:val="000860DA"/>
    <w:rsid w:val="000A7D9A"/>
    <w:rsid w:val="000B05D3"/>
    <w:rsid w:val="000F42E2"/>
    <w:rsid w:val="000F7821"/>
    <w:rsid w:val="00105407"/>
    <w:rsid w:val="00191840"/>
    <w:rsid w:val="0019465C"/>
    <w:rsid w:val="001A5D86"/>
    <w:rsid w:val="001A616C"/>
    <w:rsid w:val="001C1BAC"/>
    <w:rsid w:val="00223783"/>
    <w:rsid w:val="00241691"/>
    <w:rsid w:val="002516B1"/>
    <w:rsid w:val="00262552"/>
    <w:rsid w:val="0029715E"/>
    <w:rsid w:val="002C3A57"/>
    <w:rsid w:val="002C5CCB"/>
    <w:rsid w:val="002C6E74"/>
    <w:rsid w:val="002D00F3"/>
    <w:rsid w:val="002E1925"/>
    <w:rsid w:val="002F74F1"/>
    <w:rsid w:val="00330C22"/>
    <w:rsid w:val="00332D61"/>
    <w:rsid w:val="00333571"/>
    <w:rsid w:val="00363468"/>
    <w:rsid w:val="00370F5C"/>
    <w:rsid w:val="00384910"/>
    <w:rsid w:val="00396CFC"/>
    <w:rsid w:val="003C4B28"/>
    <w:rsid w:val="003D37FE"/>
    <w:rsid w:val="003D6AA3"/>
    <w:rsid w:val="003E540B"/>
    <w:rsid w:val="003E5714"/>
    <w:rsid w:val="00426ABE"/>
    <w:rsid w:val="00426DAE"/>
    <w:rsid w:val="00435130"/>
    <w:rsid w:val="00447E7C"/>
    <w:rsid w:val="00463EF1"/>
    <w:rsid w:val="00481C26"/>
    <w:rsid w:val="004E1D44"/>
    <w:rsid w:val="004F2C33"/>
    <w:rsid w:val="004F37AB"/>
    <w:rsid w:val="004F5B42"/>
    <w:rsid w:val="00514A8E"/>
    <w:rsid w:val="005654EA"/>
    <w:rsid w:val="00574CCA"/>
    <w:rsid w:val="00586A0B"/>
    <w:rsid w:val="005C52DE"/>
    <w:rsid w:val="005D05D3"/>
    <w:rsid w:val="005D3FC7"/>
    <w:rsid w:val="005E09FC"/>
    <w:rsid w:val="00610EFC"/>
    <w:rsid w:val="006533E8"/>
    <w:rsid w:val="006570AF"/>
    <w:rsid w:val="0067325C"/>
    <w:rsid w:val="0067596A"/>
    <w:rsid w:val="006C6987"/>
    <w:rsid w:val="00703E7E"/>
    <w:rsid w:val="00714B45"/>
    <w:rsid w:val="007228DF"/>
    <w:rsid w:val="00725D64"/>
    <w:rsid w:val="00744C06"/>
    <w:rsid w:val="007B6B43"/>
    <w:rsid w:val="007D2DC8"/>
    <w:rsid w:val="007E1357"/>
    <w:rsid w:val="007F0DF7"/>
    <w:rsid w:val="00837929"/>
    <w:rsid w:val="00872F71"/>
    <w:rsid w:val="00882555"/>
    <w:rsid w:val="008A5997"/>
    <w:rsid w:val="008C05D5"/>
    <w:rsid w:val="008E4233"/>
    <w:rsid w:val="00902907"/>
    <w:rsid w:val="00967A75"/>
    <w:rsid w:val="00973292"/>
    <w:rsid w:val="00975A03"/>
    <w:rsid w:val="009825D8"/>
    <w:rsid w:val="00992E88"/>
    <w:rsid w:val="009932CB"/>
    <w:rsid w:val="00996A8D"/>
    <w:rsid w:val="009A4F69"/>
    <w:rsid w:val="009C1C2E"/>
    <w:rsid w:val="009E2194"/>
    <w:rsid w:val="00A0612D"/>
    <w:rsid w:val="00A137D8"/>
    <w:rsid w:val="00A2554E"/>
    <w:rsid w:val="00A7041F"/>
    <w:rsid w:val="00A722BC"/>
    <w:rsid w:val="00A90DF2"/>
    <w:rsid w:val="00A96719"/>
    <w:rsid w:val="00AA7991"/>
    <w:rsid w:val="00AC171E"/>
    <w:rsid w:val="00AE0748"/>
    <w:rsid w:val="00AE6625"/>
    <w:rsid w:val="00AF5DF6"/>
    <w:rsid w:val="00B02CFD"/>
    <w:rsid w:val="00B25489"/>
    <w:rsid w:val="00B37A31"/>
    <w:rsid w:val="00B73EEC"/>
    <w:rsid w:val="00B963A1"/>
    <w:rsid w:val="00BA030D"/>
    <w:rsid w:val="00BA034B"/>
    <w:rsid w:val="00BA6244"/>
    <w:rsid w:val="00BB0C63"/>
    <w:rsid w:val="00C07597"/>
    <w:rsid w:val="00C17ACD"/>
    <w:rsid w:val="00C55FF0"/>
    <w:rsid w:val="00C60F1E"/>
    <w:rsid w:val="00C63F78"/>
    <w:rsid w:val="00CA78C6"/>
    <w:rsid w:val="00CB2CD2"/>
    <w:rsid w:val="00CB2FA1"/>
    <w:rsid w:val="00CB6839"/>
    <w:rsid w:val="00CC07C8"/>
    <w:rsid w:val="00CC484E"/>
    <w:rsid w:val="00CE20EC"/>
    <w:rsid w:val="00CF3A40"/>
    <w:rsid w:val="00D10E88"/>
    <w:rsid w:val="00D47C1B"/>
    <w:rsid w:val="00D71C14"/>
    <w:rsid w:val="00D75E92"/>
    <w:rsid w:val="00D81B94"/>
    <w:rsid w:val="00D85DEF"/>
    <w:rsid w:val="00DA28EF"/>
    <w:rsid w:val="00DC020D"/>
    <w:rsid w:val="00DC0733"/>
    <w:rsid w:val="00DF18C9"/>
    <w:rsid w:val="00E30B63"/>
    <w:rsid w:val="00E34B1E"/>
    <w:rsid w:val="00E4333D"/>
    <w:rsid w:val="00E6745A"/>
    <w:rsid w:val="00EA6DC4"/>
    <w:rsid w:val="00F91535"/>
    <w:rsid w:val="00FB783D"/>
    <w:rsid w:val="00FD5315"/>
    <w:rsid w:val="00FD59D3"/>
    <w:rsid w:val="00FD759A"/>
    <w:rsid w:val="00FE32DB"/>
    <w:rsid w:val="00FF0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89A206-451C-4A75-9A1B-BF18394C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ACD"/>
    <w:pPr>
      <w:overflowPunct w:val="0"/>
      <w:autoSpaceDE w:val="0"/>
      <w:autoSpaceDN w:val="0"/>
      <w:adjustRightInd w:val="0"/>
      <w:textAlignment w:val="baseline"/>
    </w:pPr>
    <w:rPr>
      <w:rFonts w:ascii="Arial" w:hAnsi="Arial"/>
      <w:noProof/>
      <w:lang w:val="en-US" w:eastAsia="en-US"/>
    </w:rPr>
  </w:style>
  <w:style w:type="paragraph" w:styleId="Heading1">
    <w:name w:val="heading 1"/>
    <w:aliases w:val="Heading Main"/>
    <w:basedOn w:val="Normal"/>
    <w:next w:val="Normal"/>
    <w:qFormat/>
    <w:rsid w:val="00C17ACD"/>
    <w:pPr>
      <w:outlineLvl w:val="0"/>
    </w:pPr>
    <w:rPr>
      <w:rFonts w:ascii="Times New Roman" w:hAnsi="Times New Roman"/>
    </w:rPr>
  </w:style>
  <w:style w:type="paragraph" w:styleId="Heading2">
    <w:name w:val="heading 2"/>
    <w:basedOn w:val="Normal"/>
    <w:next w:val="Normal"/>
    <w:qFormat/>
    <w:rsid w:val="00C17ACD"/>
    <w:pPr>
      <w:outlineLvl w:val="1"/>
    </w:pPr>
    <w:rPr>
      <w:rFonts w:ascii="Times New Roman" w:hAnsi="Times New Roman"/>
    </w:rPr>
  </w:style>
  <w:style w:type="paragraph" w:styleId="Heading3">
    <w:name w:val="heading 3"/>
    <w:basedOn w:val="Normal"/>
    <w:next w:val="Normal"/>
    <w:qFormat/>
    <w:rsid w:val="00C17ACD"/>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17ACD"/>
    <w:pPr>
      <w:tabs>
        <w:tab w:val="left" w:pos="132"/>
        <w:tab w:val="left" w:pos="720"/>
      </w:tabs>
      <w:ind w:left="360"/>
    </w:pPr>
    <w:rPr>
      <w:rFonts w:ascii="Arial Narrow" w:hAnsi="Arial Narrow"/>
      <w:noProof w:val="0"/>
      <w:sz w:val="24"/>
      <w:lang w:val="en-GB"/>
    </w:rPr>
  </w:style>
  <w:style w:type="paragraph" w:styleId="NormalWeb">
    <w:name w:val="Normal (Web)"/>
    <w:basedOn w:val="Normal"/>
    <w:rsid w:val="00C17ACD"/>
    <w:pPr>
      <w:spacing w:before="100" w:after="100"/>
    </w:pPr>
    <w:rPr>
      <w:rFonts w:ascii="Arial Unicode MS" w:hAnsi="Arial Unicode MS"/>
      <w:noProof w:val="0"/>
      <w:sz w:val="24"/>
      <w:lang w:val="en-AU"/>
    </w:rPr>
  </w:style>
  <w:style w:type="paragraph" w:styleId="Header">
    <w:name w:val="header"/>
    <w:basedOn w:val="Normal"/>
    <w:link w:val="HeaderChar"/>
    <w:uiPriority w:val="99"/>
    <w:rsid w:val="00C17ACD"/>
    <w:pPr>
      <w:tabs>
        <w:tab w:val="center" w:pos="4320"/>
        <w:tab w:val="right" w:pos="8640"/>
      </w:tabs>
    </w:pPr>
  </w:style>
  <w:style w:type="paragraph" w:styleId="Footer">
    <w:name w:val="footer"/>
    <w:basedOn w:val="Normal"/>
    <w:rsid w:val="00C17ACD"/>
    <w:pPr>
      <w:tabs>
        <w:tab w:val="center" w:pos="4320"/>
        <w:tab w:val="right" w:pos="8640"/>
      </w:tabs>
    </w:pPr>
  </w:style>
  <w:style w:type="paragraph" w:styleId="BodyTextIndent2">
    <w:name w:val="Body Text Indent 2"/>
    <w:basedOn w:val="Normal"/>
    <w:rsid w:val="00C17ACD"/>
    <w:pPr>
      <w:ind w:left="720"/>
    </w:pPr>
    <w:rPr>
      <w:rFonts w:ascii="Arial Narrow" w:hAnsi="Arial Narrow"/>
      <w:sz w:val="22"/>
      <w:szCs w:val="22"/>
    </w:rPr>
  </w:style>
  <w:style w:type="paragraph" w:styleId="BalloonText">
    <w:name w:val="Balloon Text"/>
    <w:basedOn w:val="Normal"/>
    <w:semiHidden/>
    <w:rsid w:val="00FD59D3"/>
    <w:rPr>
      <w:rFonts w:ascii="Tahoma" w:hAnsi="Tahoma" w:cs="Tahoma"/>
      <w:sz w:val="16"/>
      <w:szCs w:val="16"/>
    </w:rPr>
  </w:style>
  <w:style w:type="character" w:styleId="Hyperlink">
    <w:name w:val="Hyperlink"/>
    <w:unhideWhenUsed/>
    <w:rsid w:val="00A0612D"/>
    <w:rPr>
      <w:color w:val="0000FF"/>
      <w:u w:val="single"/>
    </w:rPr>
  </w:style>
  <w:style w:type="character" w:styleId="CommentReference">
    <w:name w:val="annotation reference"/>
    <w:rsid w:val="00A90DF2"/>
    <w:rPr>
      <w:sz w:val="16"/>
      <w:szCs w:val="16"/>
    </w:rPr>
  </w:style>
  <w:style w:type="paragraph" w:styleId="CommentText">
    <w:name w:val="annotation text"/>
    <w:basedOn w:val="Normal"/>
    <w:link w:val="CommentTextChar"/>
    <w:rsid w:val="00A90DF2"/>
  </w:style>
  <w:style w:type="character" w:customStyle="1" w:styleId="CommentTextChar">
    <w:name w:val="Comment Text Char"/>
    <w:link w:val="CommentText"/>
    <w:rsid w:val="00A90DF2"/>
    <w:rPr>
      <w:rFonts w:ascii="Arial" w:hAnsi="Arial"/>
      <w:noProof/>
      <w:lang w:val="en-US" w:eastAsia="en-US"/>
    </w:rPr>
  </w:style>
  <w:style w:type="paragraph" w:styleId="CommentSubject">
    <w:name w:val="annotation subject"/>
    <w:basedOn w:val="CommentText"/>
    <w:next w:val="CommentText"/>
    <w:link w:val="CommentSubjectChar"/>
    <w:rsid w:val="00A90DF2"/>
    <w:rPr>
      <w:b/>
      <w:bCs/>
    </w:rPr>
  </w:style>
  <w:style w:type="character" w:customStyle="1" w:styleId="CommentSubjectChar">
    <w:name w:val="Comment Subject Char"/>
    <w:link w:val="CommentSubject"/>
    <w:rsid w:val="00A90DF2"/>
    <w:rPr>
      <w:rFonts w:ascii="Arial" w:hAnsi="Arial"/>
      <w:b/>
      <w:bCs/>
      <w:noProof/>
      <w:lang w:val="en-US" w:eastAsia="en-US"/>
    </w:rPr>
  </w:style>
  <w:style w:type="paragraph" w:styleId="ListParagraph">
    <w:name w:val="List Paragraph"/>
    <w:basedOn w:val="Normal"/>
    <w:uiPriority w:val="34"/>
    <w:qFormat/>
    <w:rsid w:val="00B02CFD"/>
    <w:pPr>
      <w:overflowPunct/>
      <w:autoSpaceDE/>
      <w:autoSpaceDN/>
      <w:adjustRightInd/>
      <w:spacing w:after="200" w:line="276" w:lineRule="auto"/>
      <w:ind w:left="720"/>
      <w:contextualSpacing/>
      <w:textAlignment w:val="auto"/>
    </w:pPr>
    <w:rPr>
      <w:noProof w:val="0"/>
      <w:sz w:val="22"/>
      <w:szCs w:val="22"/>
      <w:lang w:val="en-AU"/>
    </w:rPr>
  </w:style>
  <w:style w:type="character" w:customStyle="1" w:styleId="HeaderChar">
    <w:name w:val="Header Char"/>
    <w:link w:val="Header"/>
    <w:uiPriority w:val="99"/>
    <w:rsid w:val="00CB6839"/>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7381-0EEF-44B3-B811-8EB2E339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Letter of Employment</vt:lpstr>
    </vt:vector>
  </TitlesOfParts>
  <Company>PTAC</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Employment</dc:title>
  <dc:subject/>
  <dc:creator>Coord</dc:creator>
  <cp:keywords/>
  <cp:lastModifiedBy>Steph</cp:lastModifiedBy>
  <cp:revision>2</cp:revision>
  <cp:lastPrinted>2010-04-16T07:18:00Z</cp:lastPrinted>
  <dcterms:created xsi:type="dcterms:W3CDTF">2014-09-26T03:58:00Z</dcterms:created>
  <dcterms:modified xsi:type="dcterms:W3CDTF">2014-09-26T03:58:00Z</dcterms:modified>
</cp:coreProperties>
</file>