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A0" w:rsidRPr="00163103" w:rsidRDefault="009030A0" w:rsidP="009030A0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bookmarkStart w:id="0" w:name="_GoBack"/>
      <w:bookmarkEnd w:id="0"/>
      <w:proofErr w:type="spellStart"/>
      <w:r w:rsidRPr="00163103">
        <w:rPr>
          <w:rFonts w:cs="Arial"/>
          <w:b/>
          <w:color w:val="000000"/>
        </w:rPr>
        <w:t>Paupiyala</w:t>
      </w:r>
      <w:proofErr w:type="spellEnd"/>
      <w:r w:rsidRPr="00163103">
        <w:rPr>
          <w:rFonts w:cs="Arial"/>
          <w:b/>
          <w:color w:val="000000"/>
        </w:rPr>
        <w:t xml:space="preserve"> </w:t>
      </w:r>
      <w:proofErr w:type="spellStart"/>
      <w:r w:rsidRPr="00163103">
        <w:rPr>
          <w:rFonts w:cs="Arial"/>
          <w:b/>
          <w:color w:val="000000"/>
        </w:rPr>
        <w:t>Tjarutja</w:t>
      </w:r>
      <w:proofErr w:type="spellEnd"/>
      <w:r w:rsidRPr="00163103">
        <w:rPr>
          <w:rFonts w:cs="Arial"/>
          <w:b/>
          <w:color w:val="000000"/>
        </w:rPr>
        <w:t xml:space="preserve"> Aboriginal Corporation</w:t>
      </w:r>
    </w:p>
    <w:p w:rsidR="009030A0" w:rsidRPr="00163103" w:rsidRDefault="009030A0" w:rsidP="009030A0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proofErr w:type="spellStart"/>
      <w:r w:rsidRPr="00163103">
        <w:rPr>
          <w:rFonts w:cs="Arial"/>
          <w:b/>
          <w:color w:val="000000"/>
        </w:rPr>
        <w:t>Tjuntjuntjara</w:t>
      </w:r>
      <w:proofErr w:type="spellEnd"/>
      <w:r w:rsidRPr="00163103">
        <w:rPr>
          <w:rFonts w:cs="Arial"/>
          <w:b/>
          <w:color w:val="000000"/>
        </w:rPr>
        <w:t xml:space="preserve"> (WA)</w:t>
      </w:r>
    </w:p>
    <w:p w:rsidR="009030A0" w:rsidRPr="00163103" w:rsidRDefault="009030A0" w:rsidP="009030A0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E46035" w:rsidRDefault="00E46035" w:rsidP="009030A0">
      <w:pPr>
        <w:rPr>
          <w:rFonts w:cs="Arial"/>
          <w:szCs w:val="22"/>
        </w:rPr>
      </w:pPr>
    </w:p>
    <w:p w:rsidR="00E46035" w:rsidRPr="00E46035" w:rsidRDefault="00E46035" w:rsidP="00E46035">
      <w:pPr>
        <w:jc w:val="center"/>
        <w:rPr>
          <w:rFonts w:cs="Arial"/>
          <w:b/>
          <w:sz w:val="28"/>
          <w:szCs w:val="28"/>
        </w:rPr>
      </w:pPr>
      <w:r w:rsidRPr="00E46035">
        <w:rPr>
          <w:rFonts w:cs="Arial"/>
          <w:b/>
          <w:sz w:val="28"/>
          <w:szCs w:val="28"/>
        </w:rPr>
        <w:t>Position Description</w:t>
      </w:r>
    </w:p>
    <w:p w:rsidR="00E46035" w:rsidRDefault="00E46035" w:rsidP="009030A0">
      <w:pPr>
        <w:rPr>
          <w:rFonts w:cs="Arial"/>
          <w:szCs w:val="22"/>
        </w:rPr>
      </w:pPr>
    </w:p>
    <w:p w:rsidR="00E46035" w:rsidRPr="009030A0" w:rsidRDefault="00E46035" w:rsidP="00B11720">
      <w:pPr>
        <w:autoSpaceDE w:val="0"/>
        <w:autoSpaceDN w:val="0"/>
        <w:adjustRightInd w:val="0"/>
        <w:spacing w:after="40"/>
        <w:ind w:left="2835" w:hanging="2835"/>
        <w:jc w:val="both"/>
        <w:rPr>
          <w:rFonts w:cs="Arial"/>
          <w:color w:val="000000"/>
          <w:szCs w:val="22"/>
        </w:rPr>
      </w:pPr>
      <w:r w:rsidRPr="009030A0">
        <w:rPr>
          <w:rFonts w:cs="Arial"/>
          <w:b/>
          <w:bCs/>
          <w:color w:val="000000"/>
          <w:szCs w:val="22"/>
        </w:rPr>
        <w:t>Position:</w:t>
      </w:r>
      <w:r w:rsidRPr="009030A0">
        <w:rPr>
          <w:rFonts w:cs="Arial"/>
          <w:bCs/>
          <w:color w:val="000000"/>
          <w:szCs w:val="22"/>
        </w:rPr>
        <w:t xml:space="preserve"> </w:t>
      </w:r>
      <w:r w:rsidRPr="009030A0">
        <w:rPr>
          <w:rFonts w:cs="Arial"/>
          <w:bCs/>
          <w:color w:val="000000"/>
          <w:szCs w:val="22"/>
        </w:rPr>
        <w:tab/>
      </w:r>
      <w:r w:rsidR="00260918">
        <w:rPr>
          <w:rFonts w:cs="Arial"/>
          <w:bCs/>
          <w:color w:val="000000"/>
          <w:szCs w:val="22"/>
        </w:rPr>
        <w:t xml:space="preserve">General Manager - </w:t>
      </w:r>
      <w:r w:rsidRPr="009030A0">
        <w:rPr>
          <w:rFonts w:cs="Arial"/>
          <w:szCs w:val="22"/>
        </w:rPr>
        <w:t xml:space="preserve">Community </w:t>
      </w:r>
      <w:r w:rsidR="00260918">
        <w:rPr>
          <w:rFonts w:cs="Arial"/>
          <w:szCs w:val="22"/>
        </w:rPr>
        <w:t>Services</w:t>
      </w:r>
    </w:p>
    <w:p w:rsidR="00E46035" w:rsidRDefault="00E46035" w:rsidP="00B11720">
      <w:pPr>
        <w:autoSpaceDE w:val="0"/>
        <w:autoSpaceDN w:val="0"/>
        <w:adjustRightInd w:val="0"/>
        <w:spacing w:after="40"/>
        <w:ind w:left="2835" w:hanging="2835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Location:</w:t>
      </w:r>
      <w:r>
        <w:rPr>
          <w:rFonts w:cs="Arial"/>
          <w:b/>
          <w:bCs/>
          <w:color w:val="000000"/>
          <w:szCs w:val="22"/>
        </w:rPr>
        <w:tab/>
      </w:r>
      <w:proofErr w:type="spellStart"/>
      <w:r w:rsidRPr="00E46035">
        <w:rPr>
          <w:rFonts w:cs="Arial"/>
          <w:bCs/>
          <w:color w:val="000000"/>
          <w:szCs w:val="22"/>
        </w:rPr>
        <w:t>Tjuntjuntjara</w:t>
      </w:r>
      <w:proofErr w:type="spellEnd"/>
      <w:r w:rsidRPr="00E46035">
        <w:rPr>
          <w:rFonts w:cs="Arial"/>
          <w:bCs/>
          <w:color w:val="000000"/>
          <w:szCs w:val="22"/>
        </w:rPr>
        <w:t xml:space="preserve"> Community</w:t>
      </w:r>
    </w:p>
    <w:p w:rsidR="00E46035" w:rsidRPr="009030A0" w:rsidRDefault="00E46035" w:rsidP="00B11720">
      <w:pPr>
        <w:autoSpaceDE w:val="0"/>
        <w:autoSpaceDN w:val="0"/>
        <w:adjustRightInd w:val="0"/>
        <w:spacing w:after="40"/>
        <w:ind w:left="2835" w:hanging="2835"/>
        <w:jc w:val="both"/>
        <w:rPr>
          <w:rFonts w:cs="Arial"/>
          <w:bCs/>
          <w:color w:val="000000"/>
          <w:szCs w:val="22"/>
        </w:rPr>
      </w:pPr>
      <w:r w:rsidRPr="009030A0">
        <w:rPr>
          <w:rFonts w:cs="Arial"/>
          <w:b/>
          <w:bCs/>
          <w:color w:val="000000"/>
          <w:szCs w:val="22"/>
        </w:rPr>
        <w:t>Responsible to:</w:t>
      </w:r>
      <w:r w:rsidRPr="009030A0">
        <w:rPr>
          <w:rFonts w:cs="Arial"/>
          <w:bCs/>
          <w:color w:val="000000"/>
          <w:szCs w:val="22"/>
        </w:rPr>
        <w:t xml:space="preserve"> </w:t>
      </w:r>
      <w:r w:rsidRPr="009030A0">
        <w:rPr>
          <w:rFonts w:cs="Arial"/>
          <w:bCs/>
          <w:color w:val="000000"/>
          <w:szCs w:val="22"/>
        </w:rPr>
        <w:tab/>
        <w:t xml:space="preserve">PTAC Board / </w:t>
      </w:r>
      <w:r w:rsidR="00260918">
        <w:rPr>
          <w:rFonts w:cs="Arial"/>
          <w:bCs/>
          <w:color w:val="000000"/>
          <w:szCs w:val="22"/>
        </w:rPr>
        <w:t>Chief Executive Officer</w:t>
      </w:r>
    </w:p>
    <w:p w:rsidR="00E46035" w:rsidRPr="009030A0" w:rsidRDefault="00E46035" w:rsidP="00B11720">
      <w:pPr>
        <w:autoSpaceDE w:val="0"/>
        <w:autoSpaceDN w:val="0"/>
        <w:adjustRightInd w:val="0"/>
        <w:spacing w:after="40"/>
        <w:ind w:left="2835" w:hanging="2835"/>
        <w:jc w:val="both"/>
        <w:rPr>
          <w:rFonts w:cs="Arial"/>
          <w:bCs/>
          <w:color w:val="000000"/>
          <w:szCs w:val="22"/>
        </w:rPr>
      </w:pPr>
      <w:r w:rsidRPr="009030A0">
        <w:rPr>
          <w:rFonts w:cs="Arial"/>
          <w:b/>
          <w:bCs/>
          <w:color w:val="000000"/>
          <w:szCs w:val="22"/>
        </w:rPr>
        <w:t>Salary &amp; Conditions</w:t>
      </w:r>
      <w:r w:rsidRPr="009030A0">
        <w:rPr>
          <w:rFonts w:cs="Arial"/>
          <w:bCs/>
          <w:color w:val="000000"/>
          <w:szCs w:val="22"/>
        </w:rPr>
        <w:t>:</w:t>
      </w:r>
      <w:r w:rsidRPr="009030A0">
        <w:rPr>
          <w:rFonts w:cs="Arial"/>
          <w:bCs/>
          <w:color w:val="000000"/>
          <w:szCs w:val="22"/>
        </w:rPr>
        <w:tab/>
      </w:r>
      <w:r w:rsidR="000D6538">
        <w:rPr>
          <w:rFonts w:cs="Arial"/>
          <w:bCs/>
          <w:color w:val="000000"/>
          <w:szCs w:val="22"/>
        </w:rPr>
        <w:t>$79,181 + District Allowance</w:t>
      </w:r>
    </w:p>
    <w:p w:rsidR="000D6538" w:rsidRPr="000D6538" w:rsidRDefault="000D6538" w:rsidP="00B11720">
      <w:pPr>
        <w:rPr>
          <w:rFonts w:cs="Arial"/>
          <w:szCs w:val="22"/>
        </w:rPr>
      </w:pPr>
      <w:r>
        <w:rPr>
          <w:rFonts w:cs="Arial"/>
          <w:b/>
          <w:szCs w:val="22"/>
        </w:rPr>
        <w:t>Total Salary Package:</w:t>
      </w:r>
      <w:r>
        <w:rPr>
          <w:rFonts w:cs="Arial"/>
          <w:b/>
          <w:szCs w:val="22"/>
        </w:rPr>
        <w:tab/>
      </w:r>
      <w:r w:rsidRPr="000D6538">
        <w:rPr>
          <w:rFonts w:cs="Arial"/>
          <w:szCs w:val="22"/>
        </w:rPr>
        <w:t>$131,046</w:t>
      </w:r>
    </w:p>
    <w:p w:rsidR="00E46035" w:rsidRDefault="00E46035" w:rsidP="00B11720">
      <w:pPr>
        <w:rPr>
          <w:rFonts w:cs="Arial"/>
          <w:szCs w:val="22"/>
        </w:rPr>
      </w:pPr>
      <w:r w:rsidRPr="00E46035">
        <w:rPr>
          <w:rFonts w:cs="Arial"/>
          <w:b/>
          <w:szCs w:val="22"/>
        </w:rPr>
        <w:t>Level:</w:t>
      </w:r>
      <w:r w:rsidRPr="00E46035">
        <w:rPr>
          <w:rFonts w:cs="Arial"/>
          <w:b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8</w:t>
      </w:r>
    </w:p>
    <w:p w:rsidR="00E46035" w:rsidRDefault="00E46035" w:rsidP="00B11720">
      <w:pPr>
        <w:ind w:left="2880" w:hanging="2880"/>
        <w:rPr>
          <w:rFonts w:cs="Arial"/>
          <w:szCs w:val="22"/>
        </w:rPr>
      </w:pPr>
      <w:r w:rsidRPr="00E46035">
        <w:rPr>
          <w:rFonts w:cs="Arial"/>
          <w:b/>
          <w:szCs w:val="22"/>
        </w:rPr>
        <w:t>Award:</w:t>
      </w:r>
      <w:r>
        <w:rPr>
          <w:rFonts w:cs="Arial"/>
          <w:szCs w:val="22"/>
        </w:rPr>
        <w:tab/>
        <w:t>Aboriginal Communities and Organisations (WA) Interim Award 2011</w:t>
      </w:r>
    </w:p>
    <w:p w:rsidR="00E46035" w:rsidRDefault="00EB4925" w:rsidP="009030A0">
      <w:pPr>
        <w:rPr>
          <w:rFonts w:cs="Arial"/>
          <w:szCs w:val="22"/>
        </w:rPr>
      </w:pPr>
      <w:r>
        <w:rPr>
          <w:rFonts w:cs="Arial"/>
          <w:szCs w:val="22"/>
        </w:rPr>
        <w:pict>
          <v:rect id="_x0000_i1025" style="width:0;height:1.5pt" o:hralign="center" o:hrstd="t" o:hr="t" fillcolor="#a0a0a0" stroked="f"/>
        </w:pict>
      </w:r>
    </w:p>
    <w:p w:rsidR="009030A0" w:rsidRPr="001361C6" w:rsidRDefault="009030A0" w:rsidP="009030A0">
      <w:pPr>
        <w:rPr>
          <w:rFonts w:cs="Arial"/>
          <w:szCs w:val="22"/>
        </w:rPr>
      </w:pPr>
    </w:p>
    <w:p w:rsidR="009030A0" w:rsidRPr="00E46035" w:rsidRDefault="009030A0" w:rsidP="009030A0">
      <w:pPr>
        <w:rPr>
          <w:rFonts w:cs="Arial"/>
          <w:b/>
          <w:szCs w:val="22"/>
        </w:rPr>
      </w:pPr>
      <w:r w:rsidRPr="00E46035">
        <w:rPr>
          <w:rFonts w:cs="Arial"/>
          <w:b/>
          <w:szCs w:val="22"/>
        </w:rPr>
        <w:t xml:space="preserve">Spinifex People </w:t>
      </w:r>
    </w:p>
    <w:p w:rsidR="006F7AFA" w:rsidRPr="00E46035" w:rsidRDefault="00E46035" w:rsidP="00E46035">
      <w:pPr>
        <w:rPr>
          <w:rFonts w:cs="Arial"/>
          <w:szCs w:val="22"/>
          <w:lang w:val="en-US"/>
        </w:rPr>
      </w:pPr>
      <w:r w:rsidRPr="00E46035">
        <w:rPr>
          <w:rFonts w:cs="Arial"/>
          <w:szCs w:val="22"/>
          <w:lang w:val="en-US"/>
        </w:rPr>
        <w:t xml:space="preserve">The Spinifex people, including those residents at </w:t>
      </w:r>
      <w:proofErr w:type="spellStart"/>
      <w:r w:rsidRPr="00E46035">
        <w:rPr>
          <w:rFonts w:cs="Arial"/>
          <w:szCs w:val="22"/>
          <w:lang w:val="en-US"/>
        </w:rPr>
        <w:t>Tjuntjuntjara</w:t>
      </w:r>
      <w:proofErr w:type="spellEnd"/>
      <w:r w:rsidRPr="00E46035">
        <w:rPr>
          <w:rFonts w:cs="Arial"/>
          <w:szCs w:val="22"/>
          <w:lang w:val="en-US"/>
        </w:rPr>
        <w:t xml:space="preserve">, are represented by the Pila </w:t>
      </w:r>
      <w:proofErr w:type="spellStart"/>
      <w:r w:rsidRPr="00E46035">
        <w:rPr>
          <w:rFonts w:cs="Arial"/>
          <w:szCs w:val="22"/>
          <w:lang w:val="en-US"/>
        </w:rPr>
        <w:t>Nguru</w:t>
      </w:r>
      <w:proofErr w:type="spellEnd"/>
      <w:r w:rsidRPr="00E46035">
        <w:rPr>
          <w:rFonts w:cs="Arial"/>
          <w:szCs w:val="22"/>
          <w:lang w:val="en-US"/>
        </w:rPr>
        <w:t xml:space="preserve"> Corporation, the native title representative body in the Spinifex native title area. Within this native title area, </w:t>
      </w:r>
      <w:proofErr w:type="spellStart"/>
      <w:r w:rsidRPr="00E46035">
        <w:rPr>
          <w:rFonts w:cs="Arial"/>
          <w:szCs w:val="22"/>
          <w:lang w:val="en-US"/>
        </w:rPr>
        <w:t>Paupiyala</w:t>
      </w:r>
      <w:proofErr w:type="spellEnd"/>
      <w:r w:rsidRPr="00E46035">
        <w:rPr>
          <w:rFonts w:cs="Arial"/>
          <w:szCs w:val="22"/>
          <w:lang w:val="en-US"/>
        </w:rPr>
        <w:t xml:space="preserve"> </w:t>
      </w:r>
      <w:proofErr w:type="spellStart"/>
      <w:r w:rsidRPr="00E46035">
        <w:rPr>
          <w:rFonts w:cs="Arial"/>
          <w:szCs w:val="22"/>
          <w:lang w:val="en-US"/>
        </w:rPr>
        <w:t>Tjarutja</w:t>
      </w:r>
      <w:proofErr w:type="spellEnd"/>
      <w:r w:rsidRPr="00E46035">
        <w:rPr>
          <w:rFonts w:cs="Arial"/>
          <w:szCs w:val="22"/>
          <w:lang w:val="en-US"/>
        </w:rPr>
        <w:t xml:space="preserve"> Aboriginal Corporation manages all servi</w:t>
      </w:r>
      <w:r>
        <w:rPr>
          <w:rFonts w:cs="Arial"/>
          <w:szCs w:val="22"/>
          <w:lang w:val="en-US"/>
        </w:rPr>
        <w:t xml:space="preserve">ces at </w:t>
      </w:r>
      <w:proofErr w:type="spellStart"/>
      <w:r>
        <w:rPr>
          <w:rFonts w:cs="Arial"/>
          <w:szCs w:val="22"/>
          <w:lang w:val="en-US"/>
        </w:rPr>
        <w:t>Tjuntjuntjara</w:t>
      </w:r>
      <w:proofErr w:type="spellEnd"/>
      <w:r>
        <w:rPr>
          <w:rFonts w:cs="Arial"/>
          <w:szCs w:val="22"/>
          <w:lang w:val="en-US"/>
        </w:rPr>
        <w:t xml:space="preserve"> community.</w:t>
      </w:r>
    </w:p>
    <w:p w:rsidR="009030A0" w:rsidRPr="009030A0" w:rsidRDefault="009030A0" w:rsidP="00E46035">
      <w:pPr>
        <w:jc w:val="both"/>
        <w:rPr>
          <w:rFonts w:cs="Arial"/>
          <w:szCs w:val="22"/>
        </w:rPr>
      </w:pPr>
    </w:p>
    <w:p w:rsidR="006F7AFA" w:rsidRPr="009030A0" w:rsidRDefault="006F7AFA" w:rsidP="00967B5D">
      <w:pPr>
        <w:jc w:val="both"/>
        <w:rPr>
          <w:rFonts w:cs="Arial"/>
          <w:b/>
          <w:szCs w:val="22"/>
        </w:rPr>
      </w:pPr>
      <w:r w:rsidRPr="009030A0">
        <w:rPr>
          <w:rFonts w:cs="Arial"/>
          <w:b/>
          <w:szCs w:val="22"/>
        </w:rPr>
        <w:t>Position Overview</w:t>
      </w:r>
    </w:p>
    <w:p w:rsidR="00E46035" w:rsidRPr="009030A0" w:rsidRDefault="00E46035" w:rsidP="00E4603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Under the direction of the </w:t>
      </w:r>
      <w:r w:rsidR="00260918">
        <w:rPr>
          <w:rFonts w:cs="Arial"/>
          <w:szCs w:val="22"/>
        </w:rPr>
        <w:t>Chief Executive Officer</w:t>
      </w:r>
      <w:r w:rsidRPr="009030A0">
        <w:rPr>
          <w:rFonts w:cs="Arial"/>
          <w:szCs w:val="22"/>
        </w:rPr>
        <w:t xml:space="preserve">, the </w:t>
      </w:r>
      <w:r w:rsidR="00260918">
        <w:rPr>
          <w:rFonts w:cs="Arial"/>
          <w:szCs w:val="22"/>
        </w:rPr>
        <w:t>General Manager - Community Services</w:t>
      </w:r>
      <w:r w:rsidRPr="009030A0">
        <w:rPr>
          <w:rFonts w:cs="Arial"/>
          <w:szCs w:val="22"/>
        </w:rPr>
        <w:t xml:space="preserve"> coordinates the </w:t>
      </w:r>
      <w:r>
        <w:rPr>
          <w:rFonts w:cs="Arial"/>
          <w:szCs w:val="22"/>
        </w:rPr>
        <w:t xml:space="preserve">day to day </w:t>
      </w:r>
      <w:r w:rsidRPr="009030A0">
        <w:rPr>
          <w:rFonts w:cs="Arial"/>
          <w:szCs w:val="22"/>
        </w:rPr>
        <w:t xml:space="preserve">provision </w:t>
      </w:r>
      <w:r>
        <w:rPr>
          <w:rFonts w:cs="Arial"/>
          <w:szCs w:val="22"/>
        </w:rPr>
        <w:t xml:space="preserve">and delivery </w:t>
      </w:r>
      <w:r w:rsidRPr="009030A0">
        <w:rPr>
          <w:rFonts w:cs="Arial"/>
          <w:szCs w:val="22"/>
        </w:rPr>
        <w:t xml:space="preserve">of municipal and community services to </w:t>
      </w:r>
      <w:proofErr w:type="spellStart"/>
      <w:r w:rsidRPr="009030A0">
        <w:rPr>
          <w:rFonts w:cs="Arial"/>
          <w:szCs w:val="22"/>
        </w:rPr>
        <w:t>Tjuntjuntjara</w:t>
      </w:r>
      <w:proofErr w:type="spellEnd"/>
      <w:r>
        <w:rPr>
          <w:rFonts w:cs="Arial"/>
          <w:szCs w:val="22"/>
        </w:rPr>
        <w:t xml:space="preserve"> community</w:t>
      </w:r>
      <w:r w:rsidRPr="009030A0">
        <w:rPr>
          <w:rFonts w:cs="Arial"/>
          <w:szCs w:val="22"/>
        </w:rPr>
        <w:t xml:space="preserve">. Administratively, the </w:t>
      </w:r>
      <w:r w:rsidR="00260918">
        <w:rPr>
          <w:rFonts w:cs="Arial"/>
          <w:szCs w:val="22"/>
        </w:rPr>
        <w:t>General Manager - Community Services</w:t>
      </w:r>
      <w:r w:rsidR="008B7097">
        <w:rPr>
          <w:rFonts w:cs="Arial"/>
          <w:szCs w:val="22"/>
        </w:rPr>
        <w:t xml:space="preserve"> </w:t>
      </w:r>
      <w:r w:rsidR="008B7097" w:rsidRPr="009030A0">
        <w:rPr>
          <w:rFonts w:cs="Arial"/>
          <w:szCs w:val="22"/>
        </w:rPr>
        <w:t>is</w:t>
      </w:r>
      <w:r w:rsidRPr="009030A0">
        <w:rPr>
          <w:rFonts w:cs="Arial"/>
          <w:szCs w:val="22"/>
        </w:rPr>
        <w:t xml:space="preserve"> responsible for the management of PTAC assets, activities</w:t>
      </w:r>
      <w:r w:rsidR="00041CFE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>services on a day to day basis</w:t>
      </w:r>
      <w:r w:rsidRPr="009030A0">
        <w:rPr>
          <w:rFonts w:cs="Arial"/>
          <w:szCs w:val="22"/>
        </w:rPr>
        <w:t xml:space="preserve">.  </w:t>
      </w:r>
      <w:r w:rsidR="00041CFE">
        <w:rPr>
          <w:rFonts w:cs="Arial"/>
          <w:szCs w:val="22"/>
        </w:rPr>
        <w:t xml:space="preserve">This includes managing visitors to the community, their accommodation and ensuring they are supported to conduct their business successfully. </w:t>
      </w:r>
      <w:r w:rsidR="00487DCA">
        <w:rPr>
          <w:rFonts w:cs="Arial"/>
          <w:szCs w:val="22"/>
        </w:rPr>
        <w:t xml:space="preserve"> The role is also responsible for the smooth running of PTAC administration and local council functions. </w:t>
      </w:r>
      <w:r w:rsidR="00041CFE">
        <w:rPr>
          <w:rFonts w:cs="Arial"/>
          <w:szCs w:val="22"/>
        </w:rPr>
        <w:t xml:space="preserve"> </w:t>
      </w:r>
      <w:r w:rsidRPr="009030A0">
        <w:rPr>
          <w:rFonts w:cs="Arial"/>
          <w:szCs w:val="22"/>
        </w:rPr>
        <w:t>The role is a managerial rather than executive position.</w:t>
      </w:r>
      <w:r w:rsidR="00041CFE">
        <w:rPr>
          <w:rFonts w:cs="Arial"/>
          <w:szCs w:val="22"/>
        </w:rPr>
        <w:t xml:space="preserve">  </w:t>
      </w:r>
    </w:p>
    <w:p w:rsidR="006F7AFA" w:rsidRDefault="006F7AFA" w:rsidP="00E46035">
      <w:pPr>
        <w:jc w:val="both"/>
        <w:rPr>
          <w:rFonts w:cs="Arial"/>
          <w:szCs w:val="22"/>
        </w:rPr>
      </w:pPr>
    </w:p>
    <w:p w:rsidR="006F7AFA" w:rsidRPr="009030A0" w:rsidRDefault="009030A0" w:rsidP="00967B5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  <w:lang w:val="en-US"/>
        </w:rPr>
      </w:pPr>
      <w:r w:rsidRPr="009030A0">
        <w:rPr>
          <w:rFonts w:cs="Arial"/>
          <w:b/>
          <w:bCs/>
          <w:color w:val="000000"/>
          <w:szCs w:val="22"/>
          <w:lang w:val="en-US"/>
        </w:rPr>
        <w:t>Expected Outcomes</w:t>
      </w:r>
    </w:p>
    <w:p w:rsidR="006F7AFA" w:rsidRPr="009030A0" w:rsidRDefault="000A78AD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To c</w:t>
      </w:r>
      <w:r w:rsidR="006F7AFA" w:rsidRPr="009030A0">
        <w:rPr>
          <w:rFonts w:cs="Arial"/>
          <w:szCs w:val="22"/>
        </w:rPr>
        <w:t>oordinate the timely, accountable and cost effective delivery of municipal services (esp. power, water, sewerage, and fuel)</w:t>
      </w:r>
    </w:p>
    <w:p w:rsidR="006F7AFA" w:rsidRPr="00CD00E9" w:rsidRDefault="000A78AD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To m</w:t>
      </w:r>
      <w:r w:rsidR="00CD00E9" w:rsidRPr="00CD00E9">
        <w:rPr>
          <w:rFonts w:cs="Arial"/>
          <w:szCs w:val="22"/>
        </w:rPr>
        <w:t>anage the</w:t>
      </w:r>
      <w:r w:rsidR="006F7AFA" w:rsidRPr="00CD00E9">
        <w:rPr>
          <w:rFonts w:cs="Arial"/>
          <w:szCs w:val="22"/>
        </w:rPr>
        <w:t xml:space="preserve"> usage and maintenance of PTAC infrastructure and assets</w:t>
      </w:r>
    </w:p>
    <w:p w:rsidR="006F7AFA" w:rsidRPr="009030A0" w:rsidRDefault="000A78AD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To </w:t>
      </w:r>
      <w:r w:rsidR="006F7AFA" w:rsidRPr="009030A0">
        <w:rPr>
          <w:rFonts w:cs="Arial"/>
          <w:szCs w:val="22"/>
        </w:rPr>
        <w:t xml:space="preserve">support activities of core community </w:t>
      </w:r>
      <w:r w:rsidR="00DF7B60">
        <w:rPr>
          <w:rFonts w:cs="Arial"/>
          <w:szCs w:val="22"/>
        </w:rPr>
        <w:t xml:space="preserve">work areas </w:t>
      </w:r>
      <w:r w:rsidR="006F7AFA" w:rsidRPr="009030A0">
        <w:rPr>
          <w:rFonts w:cs="Arial"/>
          <w:szCs w:val="22"/>
        </w:rPr>
        <w:t xml:space="preserve">and programs </w:t>
      </w:r>
    </w:p>
    <w:p w:rsidR="006F7AFA" w:rsidRPr="009030A0" w:rsidRDefault="000A78AD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To </w:t>
      </w:r>
      <w:r w:rsidR="00041CFE">
        <w:rPr>
          <w:rFonts w:cs="Arial"/>
          <w:szCs w:val="22"/>
        </w:rPr>
        <w:t>facilitate</w:t>
      </w:r>
      <w:r w:rsidR="006F7AFA" w:rsidRPr="009030A0">
        <w:rPr>
          <w:rFonts w:cs="Arial"/>
          <w:szCs w:val="22"/>
        </w:rPr>
        <w:t xml:space="preserve"> the activ</w:t>
      </w:r>
      <w:r w:rsidR="00487DCA">
        <w:rPr>
          <w:rFonts w:cs="Arial"/>
          <w:szCs w:val="22"/>
        </w:rPr>
        <w:t>ities of the workshop with the Workshop M</w:t>
      </w:r>
      <w:r w:rsidR="006F7AFA" w:rsidRPr="009030A0">
        <w:rPr>
          <w:rFonts w:cs="Arial"/>
          <w:szCs w:val="22"/>
        </w:rPr>
        <w:t>a</w:t>
      </w:r>
      <w:r w:rsidR="00487DCA">
        <w:rPr>
          <w:rFonts w:cs="Arial"/>
          <w:szCs w:val="22"/>
        </w:rPr>
        <w:t>nager/M</w:t>
      </w:r>
      <w:r w:rsidR="006F7AFA" w:rsidRPr="009030A0">
        <w:rPr>
          <w:rFonts w:cs="Arial"/>
          <w:szCs w:val="22"/>
        </w:rPr>
        <w:t>echanic</w:t>
      </w:r>
    </w:p>
    <w:p w:rsidR="006F7AFA" w:rsidRPr="009030A0" w:rsidRDefault="000A78AD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To </w:t>
      </w:r>
      <w:r w:rsidR="006F7AFA" w:rsidRPr="009030A0">
        <w:rPr>
          <w:rFonts w:cs="Arial"/>
          <w:szCs w:val="22"/>
        </w:rPr>
        <w:t xml:space="preserve">support the activities of Pila </w:t>
      </w:r>
      <w:proofErr w:type="spellStart"/>
      <w:r w:rsidR="006F7AFA" w:rsidRPr="009030A0">
        <w:rPr>
          <w:rFonts w:cs="Arial"/>
          <w:szCs w:val="22"/>
        </w:rPr>
        <w:t>Nguru</w:t>
      </w:r>
      <w:proofErr w:type="spellEnd"/>
      <w:r w:rsidR="006F7AFA" w:rsidRPr="009030A0">
        <w:rPr>
          <w:rFonts w:cs="Arial"/>
          <w:szCs w:val="22"/>
        </w:rPr>
        <w:t xml:space="preserve"> and the </w:t>
      </w:r>
      <w:proofErr w:type="spellStart"/>
      <w:r w:rsidR="006F7AFA" w:rsidRPr="009030A0">
        <w:rPr>
          <w:rFonts w:cs="Arial"/>
          <w:szCs w:val="22"/>
        </w:rPr>
        <w:t>Ilkurlka</w:t>
      </w:r>
      <w:proofErr w:type="spellEnd"/>
      <w:r w:rsidR="006F7AFA" w:rsidRPr="009030A0">
        <w:rPr>
          <w:rFonts w:cs="Arial"/>
          <w:szCs w:val="22"/>
        </w:rPr>
        <w:t xml:space="preserve"> Aboriginal Corporation/Spinifex Foundation</w:t>
      </w:r>
    </w:p>
    <w:p w:rsidR="006F7AFA" w:rsidRPr="00CD00E9" w:rsidRDefault="000A78AD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To </w:t>
      </w:r>
      <w:r w:rsidR="006F7AFA" w:rsidRPr="00CD00E9">
        <w:rPr>
          <w:rFonts w:cs="Arial"/>
          <w:szCs w:val="22"/>
        </w:rPr>
        <w:t xml:space="preserve">regularly report to PTAC </w:t>
      </w:r>
      <w:r w:rsidR="00163103" w:rsidRPr="00CD00E9">
        <w:rPr>
          <w:rFonts w:cs="Arial"/>
          <w:szCs w:val="22"/>
        </w:rPr>
        <w:t>Board of Di</w:t>
      </w:r>
      <w:r w:rsidR="006F7AFA" w:rsidRPr="00CD00E9">
        <w:rPr>
          <w:rFonts w:cs="Arial"/>
          <w:szCs w:val="22"/>
        </w:rPr>
        <w:t>rectors</w:t>
      </w:r>
      <w:r w:rsidR="00DF7B60" w:rsidRPr="00CD00E9">
        <w:rPr>
          <w:rFonts w:cs="Arial"/>
          <w:szCs w:val="22"/>
        </w:rPr>
        <w:t xml:space="preserve"> (monthly)</w:t>
      </w:r>
      <w:r w:rsidR="00487DCA">
        <w:rPr>
          <w:rFonts w:cs="Arial"/>
          <w:szCs w:val="22"/>
        </w:rPr>
        <w:t xml:space="preserve"> with the </w:t>
      </w:r>
      <w:r w:rsidR="00260918">
        <w:rPr>
          <w:rFonts w:cs="Arial"/>
          <w:szCs w:val="22"/>
        </w:rPr>
        <w:t>Chief Executive Officer</w:t>
      </w:r>
      <w:r w:rsidR="006F7AFA" w:rsidRPr="00CD00E9">
        <w:rPr>
          <w:rFonts w:cs="Arial"/>
          <w:szCs w:val="22"/>
        </w:rPr>
        <w:t xml:space="preserve">, </w:t>
      </w:r>
      <w:r w:rsidR="00CD00E9" w:rsidRPr="00CD00E9">
        <w:rPr>
          <w:rFonts w:cs="Arial"/>
          <w:szCs w:val="22"/>
        </w:rPr>
        <w:t xml:space="preserve">and </w:t>
      </w:r>
      <w:r w:rsidR="00487DCA">
        <w:rPr>
          <w:rFonts w:cs="Arial"/>
          <w:szCs w:val="22"/>
        </w:rPr>
        <w:t xml:space="preserve">support the GM to </w:t>
      </w:r>
      <w:r w:rsidR="00CD00E9" w:rsidRPr="00CD00E9">
        <w:rPr>
          <w:rFonts w:cs="Arial"/>
          <w:szCs w:val="22"/>
        </w:rPr>
        <w:t xml:space="preserve">facilitate </w:t>
      </w:r>
      <w:r w:rsidR="00DF7B60" w:rsidRPr="00CD00E9">
        <w:rPr>
          <w:rFonts w:cs="Arial"/>
          <w:szCs w:val="22"/>
        </w:rPr>
        <w:t>Board/D</w:t>
      </w:r>
      <w:r w:rsidR="006F7AFA" w:rsidRPr="00CD00E9">
        <w:rPr>
          <w:rFonts w:cs="Arial"/>
          <w:szCs w:val="22"/>
        </w:rPr>
        <w:t xml:space="preserve">irectors’ </w:t>
      </w:r>
      <w:r w:rsidR="00CD00E9" w:rsidRPr="00CD00E9">
        <w:rPr>
          <w:rFonts w:cs="Arial"/>
          <w:szCs w:val="22"/>
        </w:rPr>
        <w:t xml:space="preserve">meetings and execute meeting outcomes and decisions </w:t>
      </w:r>
    </w:p>
    <w:p w:rsidR="006F7AFA" w:rsidRPr="009030A0" w:rsidRDefault="000A78AD" w:rsidP="00967B5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Lines="40" w:after="96"/>
        <w:ind w:left="567" w:hanging="567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To </w:t>
      </w:r>
      <w:r w:rsidR="006F7AFA" w:rsidRPr="009030A0">
        <w:rPr>
          <w:rFonts w:cs="Arial"/>
          <w:color w:val="000000"/>
          <w:szCs w:val="22"/>
        </w:rPr>
        <w:t>facilitate community and community-related events</w:t>
      </w:r>
      <w:r w:rsidR="00041CFE">
        <w:rPr>
          <w:rFonts w:cs="Arial"/>
          <w:color w:val="000000"/>
          <w:szCs w:val="22"/>
        </w:rPr>
        <w:t xml:space="preserve"> and meetings</w:t>
      </w:r>
    </w:p>
    <w:p w:rsidR="006F7AFA" w:rsidRPr="00041CFE" w:rsidRDefault="000A78AD" w:rsidP="00967B5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Lines="40" w:after="96"/>
        <w:ind w:left="567" w:hanging="567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To </w:t>
      </w:r>
      <w:r w:rsidR="006F7AFA" w:rsidRPr="009030A0">
        <w:rPr>
          <w:rFonts w:cs="Arial"/>
          <w:szCs w:val="22"/>
        </w:rPr>
        <w:t xml:space="preserve">ensure </w:t>
      </w:r>
      <w:r w:rsidR="00DF7B60">
        <w:rPr>
          <w:rFonts w:cs="Arial"/>
          <w:szCs w:val="22"/>
        </w:rPr>
        <w:t xml:space="preserve">PTAC </w:t>
      </w:r>
      <w:r w:rsidR="006F7AFA" w:rsidRPr="009030A0">
        <w:rPr>
          <w:rFonts w:cs="Arial"/>
          <w:szCs w:val="22"/>
        </w:rPr>
        <w:t xml:space="preserve">policies and procedures are adhered </w:t>
      </w:r>
      <w:r w:rsidR="00041CFE">
        <w:rPr>
          <w:rFonts w:cs="Arial"/>
          <w:szCs w:val="22"/>
        </w:rPr>
        <w:t xml:space="preserve"> </w:t>
      </w:r>
      <w:r w:rsidR="006F7AFA" w:rsidRPr="009030A0">
        <w:rPr>
          <w:rFonts w:cs="Arial"/>
          <w:szCs w:val="22"/>
        </w:rPr>
        <w:t>to</w:t>
      </w:r>
      <w:r w:rsidR="00041CFE">
        <w:rPr>
          <w:rFonts w:cs="Arial"/>
          <w:szCs w:val="22"/>
        </w:rPr>
        <w:t>, and where necessary</w:t>
      </w:r>
      <w:r w:rsidR="00DF7B60">
        <w:rPr>
          <w:rFonts w:cs="Arial"/>
          <w:szCs w:val="22"/>
        </w:rPr>
        <w:t xml:space="preserve"> </w:t>
      </w:r>
      <w:r w:rsidR="00041CFE">
        <w:rPr>
          <w:rFonts w:cs="Arial"/>
          <w:szCs w:val="22"/>
        </w:rPr>
        <w:t xml:space="preserve">report </w:t>
      </w:r>
      <w:r w:rsidR="00DF7B60">
        <w:rPr>
          <w:rFonts w:cs="Arial"/>
          <w:szCs w:val="22"/>
        </w:rPr>
        <w:t xml:space="preserve">non-conformance </w:t>
      </w:r>
      <w:r w:rsidR="00041CFE">
        <w:rPr>
          <w:rFonts w:cs="Arial"/>
          <w:szCs w:val="22"/>
        </w:rPr>
        <w:t>to</w:t>
      </w:r>
      <w:r w:rsidR="00DF7B60">
        <w:rPr>
          <w:rFonts w:cs="Arial"/>
          <w:szCs w:val="22"/>
        </w:rPr>
        <w:t xml:space="preserve"> the</w:t>
      </w:r>
      <w:r w:rsidR="00D8786C">
        <w:rPr>
          <w:rFonts w:cs="Arial"/>
          <w:szCs w:val="22"/>
        </w:rPr>
        <w:t xml:space="preserve"> </w:t>
      </w:r>
      <w:r w:rsidR="00260918">
        <w:rPr>
          <w:rFonts w:cs="Arial"/>
          <w:szCs w:val="22"/>
        </w:rPr>
        <w:t>Chief Executive Officer</w:t>
      </w:r>
    </w:p>
    <w:p w:rsidR="00041CFE" w:rsidRPr="00487DCA" w:rsidRDefault="00041CFE" w:rsidP="00967B5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Lines="40" w:after="96"/>
        <w:ind w:left="567" w:hanging="567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t>To support the community to address justice issues on a day to day basis</w:t>
      </w:r>
    </w:p>
    <w:p w:rsidR="006F7AFA" w:rsidRPr="00487DCA" w:rsidRDefault="00487DCA" w:rsidP="00967B5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Lines="40" w:after="96"/>
        <w:ind w:left="567" w:hanging="567"/>
        <w:jc w:val="both"/>
        <w:rPr>
          <w:rFonts w:cs="Arial"/>
          <w:szCs w:val="22"/>
        </w:rPr>
      </w:pPr>
      <w:r w:rsidRPr="00487DCA">
        <w:rPr>
          <w:rFonts w:cs="Arial"/>
          <w:szCs w:val="22"/>
        </w:rPr>
        <w:t xml:space="preserve">Oversee the smooth running of PTAC service delivery and support the staff in each key program area. </w:t>
      </w:r>
    </w:p>
    <w:p w:rsidR="009972F6" w:rsidRDefault="009972F6" w:rsidP="00967B5D">
      <w:pPr>
        <w:jc w:val="both"/>
        <w:rPr>
          <w:rFonts w:cs="Arial"/>
          <w:b/>
          <w:szCs w:val="22"/>
        </w:rPr>
      </w:pPr>
    </w:p>
    <w:p w:rsidR="009972F6" w:rsidRDefault="009972F6" w:rsidP="00967B5D">
      <w:pPr>
        <w:jc w:val="both"/>
        <w:rPr>
          <w:rFonts w:cs="Arial"/>
          <w:b/>
          <w:szCs w:val="22"/>
        </w:rPr>
      </w:pPr>
    </w:p>
    <w:p w:rsidR="006F7AFA" w:rsidRPr="009030A0" w:rsidRDefault="006F7AFA" w:rsidP="00967B5D">
      <w:pPr>
        <w:jc w:val="both"/>
        <w:rPr>
          <w:rFonts w:cs="Arial"/>
          <w:b/>
          <w:szCs w:val="22"/>
        </w:rPr>
      </w:pPr>
      <w:r w:rsidRPr="009030A0">
        <w:rPr>
          <w:rFonts w:cs="Arial"/>
          <w:b/>
          <w:szCs w:val="22"/>
        </w:rPr>
        <w:t>Working Relations</w:t>
      </w:r>
    </w:p>
    <w:p w:rsidR="006F7AFA" w:rsidRDefault="00487DCA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Under direction from the </w:t>
      </w:r>
      <w:r w:rsidR="00260918">
        <w:rPr>
          <w:rFonts w:cs="Arial"/>
          <w:szCs w:val="22"/>
        </w:rPr>
        <w:t>Chief Executive Officer</w:t>
      </w:r>
      <w:r>
        <w:rPr>
          <w:rFonts w:cs="Arial"/>
          <w:szCs w:val="22"/>
        </w:rPr>
        <w:t xml:space="preserve">, supervise the following staff on a day by day basis - </w:t>
      </w:r>
      <w:r w:rsidR="00163103">
        <w:rPr>
          <w:rFonts w:cs="Arial"/>
          <w:szCs w:val="22"/>
        </w:rPr>
        <w:t>Office Manager</w:t>
      </w:r>
      <w:r w:rsidR="00DF7B60">
        <w:rPr>
          <w:rFonts w:cs="Arial"/>
          <w:szCs w:val="22"/>
        </w:rPr>
        <w:t xml:space="preserve">, CRC Coordinator, </w:t>
      </w:r>
      <w:r w:rsidR="000A78AD">
        <w:rPr>
          <w:rFonts w:cs="Arial"/>
          <w:szCs w:val="22"/>
        </w:rPr>
        <w:t>Store Manager,</w:t>
      </w:r>
      <w:r w:rsidR="00DF7B60">
        <w:rPr>
          <w:rFonts w:cs="Arial"/>
          <w:szCs w:val="22"/>
        </w:rPr>
        <w:t xml:space="preserve"> CD Project </w:t>
      </w:r>
      <w:r w:rsidR="008B7097">
        <w:rPr>
          <w:rFonts w:cs="Arial"/>
          <w:szCs w:val="22"/>
        </w:rPr>
        <w:t>Office</w:t>
      </w:r>
      <w:r w:rsidR="00DF7B60">
        <w:rPr>
          <w:rFonts w:cs="Arial"/>
          <w:szCs w:val="22"/>
        </w:rPr>
        <w:t>r</w:t>
      </w:r>
      <w:r w:rsidR="00D8786C">
        <w:rPr>
          <w:rFonts w:cs="Arial"/>
          <w:szCs w:val="22"/>
        </w:rPr>
        <w:t xml:space="preserve">, </w:t>
      </w:r>
      <w:proofErr w:type="gramStart"/>
      <w:r w:rsidR="00D8786C">
        <w:rPr>
          <w:rFonts w:cs="Arial"/>
          <w:szCs w:val="22"/>
        </w:rPr>
        <w:t>Women’s</w:t>
      </w:r>
      <w:proofErr w:type="gramEnd"/>
      <w:r w:rsidR="00D8786C">
        <w:rPr>
          <w:rFonts w:cs="Arial"/>
          <w:szCs w:val="22"/>
        </w:rPr>
        <w:t xml:space="preserve"> Centre Coordinator</w:t>
      </w:r>
      <w:r w:rsidR="008B7097">
        <w:rPr>
          <w:rFonts w:cs="Arial"/>
          <w:szCs w:val="22"/>
        </w:rPr>
        <w:t>.</w:t>
      </w:r>
    </w:p>
    <w:p w:rsidR="00487DCA" w:rsidRPr="009030A0" w:rsidRDefault="00487DCA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Works alongside the Manager of Spinifex Health, Workshop Manager and </w:t>
      </w:r>
      <w:r w:rsidR="001B0526">
        <w:rPr>
          <w:rFonts w:cs="Arial"/>
          <w:szCs w:val="22"/>
        </w:rPr>
        <w:t>CDP Program Manager</w:t>
      </w:r>
      <w:r>
        <w:rPr>
          <w:rFonts w:cs="Arial"/>
          <w:szCs w:val="22"/>
        </w:rPr>
        <w:t xml:space="preserve">.    </w:t>
      </w:r>
    </w:p>
    <w:p w:rsidR="000A78AD" w:rsidRPr="000A78AD" w:rsidRDefault="000A78AD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Report to the PTAC Board of Directors </w:t>
      </w:r>
      <w:r w:rsidR="001B0526">
        <w:rPr>
          <w:rFonts w:cs="Arial"/>
          <w:szCs w:val="22"/>
        </w:rPr>
        <w:t>as required</w:t>
      </w:r>
    </w:p>
    <w:p w:rsidR="006F7AFA" w:rsidRPr="009030A0" w:rsidRDefault="006F7AFA" w:rsidP="00967B5D">
      <w:pPr>
        <w:jc w:val="both"/>
        <w:rPr>
          <w:rFonts w:cs="Arial"/>
          <w:szCs w:val="22"/>
        </w:rPr>
      </w:pPr>
    </w:p>
    <w:p w:rsidR="006F7AFA" w:rsidRPr="009030A0" w:rsidRDefault="008D59EF" w:rsidP="00967B5D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DUTIES</w:t>
      </w:r>
    </w:p>
    <w:p w:rsidR="006F7AFA" w:rsidRPr="009030A0" w:rsidRDefault="006F7AFA" w:rsidP="00967B5D">
      <w:pPr>
        <w:jc w:val="both"/>
        <w:rPr>
          <w:rFonts w:cs="Arial"/>
          <w:szCs w:val="22"/>
          <w:u w:val="single"/>
        </w:rPr>
      </w:pPr>
      <w:r w:rsidRPr="009030A0">
        <w:rPr>
          <w:rFonts w:cs="Arial"/>
          <w:szCs w:val="22"/>
          <w:u w:val="single"/>
        </w:rPr>
        <w:t>Corporate Management</w:t>
      </w:r>
    </w:p>
    <w:p w:rsidR="006F7AFA" w:rsidRPr="000A78AD" w:rsidRDefault="000A78AD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 w:rsidRPr="000A78AD">
        <w:rPr>
          <w:rFonts w:cs="Arial"/>
          <w:szCs w:val="22"/>
        </w:rPr>
        <w:t xml:space="preserve">Liaise with the </w:t>
      </w:r>
      <w:r w:rsidR="00260918">
        <w:rPr>
          <w:rFonts w:cs="Arial"/>
          <w:szCs w:val="22"/>
        </w:rPr>
        <w:t>Chief Executive Officer</w:t>
      </w:r>
      <w:r w:rsidRPr="000A78AD">
        <w:rPr>
          <w:rFonts w:cs="Arial"/>
          <w:szCs w:val="22"/>
        </w:rPr>
        <w:t xml:space="preserve"> with regard to the c</w:t>
      </w:r>
      <w:r w:rsidR="006F7AFA" w:rsidRPr="000A78AD">
        <w:rPr>
          <w:rFonts w:cs="Arial"/>
          <w:szCs w:val="22"/>
        </w:rPr>
        <w:t xml:space="preserve">orporation budgets, </w:t>
      </w:r>
      <w:r w:rsidRPr="000A78AD">
        <w:rPr>
          <w:rFonts w:cs="Arial"/>
          <w:szCs w:val="22"/>
        </w:rPr>
        <w:t xml:space="preserve">and </w:t>
      </w:r>
      <w:r w:rsidR="001B0526">
        <w:rPr>
          <w:rFonts w:cs="Arial"/>
          <w:szCs w:val="22"/>
        </w:rPr>
        <w:t xml:space="preserve">associated </w:t>
      </w:r>
      <w:r w:rsidRPr="000A78AD">
        <w:rPr>
          <w:rFonts w:cs="Arial"/>
          <w:szCs w:val="22"/>
        </w:rPr>
        <w:t xml:space="preserve">grant fund expenditure. </w:t>
      </w:r>
    </w:p>
    <w:p w:rsidR="006F7AFA" w:rsidRPr="009030A0" w:rsidRDefault="004E6CE3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Manage</w:t>
      </w:r>
      <w:r w:rsidR="006F7AFA" w:rsidRPr="009030A0">
        <w:rPr>
          <w:rFonts w:cs="Arial"/>
          <w:szCs w:val="22"/>
        </w:rPr>
        <w:t xml:space="preserve"> the Community Profile, a database of individual and family profiles, including, age, employment and residency</w:t>
      </w:r>
    </w:p>
    <w:p w:rsidR="006F7AFA" w:rsidRDefault="004E6CE3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 w:rsidRPr="004E6CE3">
        <w:rPr>
          <w:rFonts w:cs="Arial"/>
          <w:szCs w:val="22"/>
        </w:rPr>
        <w:t xml:space="preserve">With regard to the </w:t>
      </w:r>
      <w:r w:rsidR="006F7AFA" w:rsidRPr="004E6CE3">
        <w:rPr>
          <w:rFonts w:cs="Arial"/>
          <w:szCs w:val="22"/>
        </w:rPr>
        <w:t>Community Profile</w:t>
      </w:r>
      <w:r w:rsidRPr="004E6CE3">
        <w:rPr>
          <w:rFonts w:cs="Arial"/>
          <w:szCs w:val="22"/>
        </w:rPr>
        <w:t xml:space="preserve"> an</w:t>
      </w:r>
      <w:r w:rsidR="006F7AFA" w:rsidRPr="004E6CE3">
        <w:rPr>
          <w:rFonts w:cs="Arial"/>
          <w:szCs w:val="22"/>
        </w:rPr>
        <w:t>d the Community Layout Plan</w:t>
      </w:r>
      <w:r w:rsidRPr="004E6CE3">
        <w:rPr>
          <w:rFonts w:cs="Arial"/>
          <w:szCs w:val="22"/>
        </w:rPr>
        <w:t xml:space="preserve">, refer all queries to the </w:t>
      </w:r>
      <w:r w:rsidR="00D8786C">
        <w:rPr>
          <w:rFonts w:cs="Arial"/>
          <w:szCs w:val="22"/>
        </w:rPr>
        <w:t>GM</w:t>
      </w:r>
      <w:r w:rsidRPr="004E6CE3">
        <w:rPr>
          <w:rFonts w:cs="Arial"/>
          <w:szCs w:val="22"/>
        </w:rPr>
        <w:t xml:space="preserve">.  This includes development applications. </w:t>
      </w:r>
    </w:p>
    <w:p w:rsidR="0042440C" w:rsidRDefault="0042440C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Act as the OH&amp;S Officer monitoring and managing OH&amp;S in each worksite</w:t>
      </w:r>
    </w:p>
    <w:p w:rsidR="0042440C" w:rsidRPr="004E6CE3" w:rsidRDefault="0042440C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Regularly update the policies and procedures manual to ensure information is up to date</w:t>
      </w:r>
    </w:p>
    <w:p w:rsidR="006F7AFA" w:rsidRPr="009030A0" w:rsidRDefault="006F7AFA" w:rsidP="00967B5D">
      <w:pPr>
        <w:jc w:val="both"/>
        <w:rPr>
          <w:rFonts w:cs="Arial"/>
          <w:szCs w:val="22"/>
        </w:rPr>
      </w:pPr>
    </w:p>
    <w:p w:rsidR="006F7AFA" w:rsidRPr="009030A0" w:rsidRDefault="006F7AFA" w:rsidP="00967B5D">
      <w:pPr>
        <w:jc w:val="both"/>
        <w:rPr>
          <w:rFonts w:cs="Arial"/>
          <w:szCs w:val="22"/>
          <w:u w:val="single"/>
        </w:rPr>
      </w:pPr>
      <w:r w:rsidRPr="009030A0">
        <w:rPr>
          <w:rFonts w:cs="Arial"/>
          <w:szCs w:val="22"/>
          <w:u w:val="single"/>
        </w:rPr>
        <w:t>Municipal Service Delivery</w:t>
      </w:r>
    </w:p>
    <w:p w:rsidR="006F7AFA" w:rsidRPr="009030A0" w:rsidRDefault="004E6CE3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Coordinate </w:t>
      </w:r>
      <w:r w:rsidR="006F7AFA" w:rsidRPr="009030A0">
        <w:rPr>
          <w:rFonts w:cs="Arial"/>
          <w:szCs w:val="22"/>
        </w:rPr>
        <w:t>the timely, accountable and cost effective delivery of municipal services (e.g. power, water, sewerage, and fuel)</w:t>
      </w:r>
    </w:p>
    <w:p w:rsidR="006F7AFA" w:rsidRPr="009030A0" w:rsidRDefault="006F7AFA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 w:rsidRPr="009030A0">
        <w:rPr>
          <w:rFonts w:cs="Arial"/>
          <w:szCs w:val="22"/>
        </w:rPr>
        <w:t xml:space="preserve">specific duties include: </w:t>
      </w:r>
      <w:r w:rsidR="00DF7B60">
        <w:rPr>
          <w:rFonts w:cs="Arial"/>
          <w:szCs w:val="22"/>
        </w:rPr>
        <w:t xml:space="preserve">coordinating </w:t>
      </w:r>
      <w:r w:rsidRPr="009030A0">
        <w:rPr>
          <w:rFonts w:cs="Arial"/>
          <w:szCs w:val="22"/>
        </w:rPr>
        <w:t>fuel orders and other service related items as required</w:t>
      </w:r>
      <w:r w:rsidR="00937392">
        <w:rPr>
          <w:rFonts w:cs="Arial"/>
          <w:szCs w:val="22"/>
        </w:rPr>
        <w:t xml:space="preserve"> which are handled by the Office Manager</w:t>
      </w:r>
    </w:p>
    <w:p w:rsidR="006F7AFA" w:rsidRPr="00F51C88" w:rsidRDefault="006F7AFA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 w:rsidRPr="00F51C88">
        <w:rPr>
          <w:rFonts w:cs="Arial"/>
          <w:szCs w:val="22"/>
        </w:rPr>
        <w:t>ensuring that water and power supply needs are identified, levels are adequate, and cont</w:t>
      </w:r>
      <w:r w:rsidR="001B0526">
        <w:rPr>
          <w:rFonts w:cs="Arial"/>
          <w:szCs w:val="22"/>
        </w:rPr>
        <w:t>ingency plans are operational</w:t>
      </w:r>
      <w:r w:rsidRPr="00F51C88">
        <w:rPr>
          <w:rFonts w:cs="Arial"/>
          <w:szCs w:val="22"/>
        </w:rPr>
        <w:t xml:space="preserve"> </w:t>
      </w:r>
    </w:p>
    <w:p w:rsidR="006F7AFA" w:rsidRPr="00F51C88" w:rsidRDefault="00937392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 w:rsidRPr="00F51C88">
        <w:rPr>
          <w:rFonts w:cs="Arial"/>
          <w:szCs w:val="22"/>
        </w:rPr>
        <w:lastRenderedPageBreak/>
        <w:t xml:space="preserve">Coordinate </w:t>
      </w:r>
      <w:r w:rsidR="006F7AFA" w:rsidRPr="00F51C88">
        <w:rPr>
          <w:rFonts w:cs="Arial"/>
          <w:szCs w:val="22"/>
        </w:rPr>
        <w:t>civil works program</w:t>
      </w:r>
      <w:r w:rsidRPr="00F51C88">
        <w:rPr>
          <w:rFonts w:cs="Arial"/>
          <w:szCs w:val="22"/>
        </w:rPr>
        <w:t>s</w:t>
      </w:r>
      <w:r w:rsidR="006F7AFA" w:rsidRPr="00F51C88">
        <w:rPr>
          <w:rFonts w:cs="Arial"/>
          <w:szCs w:val="22"/>
        </w:rPr>
        <w:t xml:space="preserve"> </w:t>
      </w:r>
      <w:r w:rsidR="004E6CE3" w:rsidRPr="00F51C88">
        <w:rPr>
          <w:rFonts w:cs="Arial"/>
          <w:szCs w:val="22"/>
        </w:rPr>
        <w:t xml:space="preserve">on the ground </w:t>
      </w:r>
      <w:r w:rsidR="006F7AFA" w:rsidRPr="00F51C88">
        <w:rPr>
          <w:rFonts w:cs="Arial"/>
          <w:szCs w:val="22"/>
        </w:rPr>
        <w:t>including annual airstrip grading,</w:t>
      </w:r>
      <w:r w:rsidR="00D8786C">
        <w:rPr>
          <w:rFonts w:cs="Arial"/>
          <w:szCs w:val="22"/>
        </w:rPr>
        <w:t xml:space="preserve"> tip maintenance and upgrade</w:t>
      </w:r>
      <w:r w:rsidR="006F7AFA" w:rsidRPr="00F51C88">
        <w:rPr>
          <w:rFonts w:cs="Arial"/>
          <w:szCs w:val="22"/>
        </w:rPr>
        <w:t xml:space="preserve"> and building site preparation</w:t>
      </w:r>
    </w:p>
    <w:p w:rsidR="00937392" w:rsidRDefault="00F51C88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6F7AFA" w:rsidRPr="00937392">
        <w:rPr>
          <w:rFonts w:cs="Arial"/>
          <w:szCs w:val="22"/>
        </w:rPr>
        <w:t>oordinat</w:t>
      </w:r>
      <w:r>
        <w:rPr>
          <w:rFonts w:cs="Arial"/>
          <w:szCs w:val="22"/>
        </w:rPr>
        <w:t>e and facilitate</w:t>
      </w:r>
      <w:r w:rsidR="006F7AFA" w:rsidRPr="00937392">
        <w:rPr>
          <w:rFonts w:cs="Arial"/>
          <w:szCs w:val="22"/>
        </w:rPr>
        <w:t xml:space="preserve"> community-based employment activities</w:t>
      </w:r>
      <w:r w:rsidR="00937392" w:rsidRPr="00937392">
        <w:rPr>
          <w:rFonts w:cs="Arial"/>
          <w:szCs w:val="22"/>
        </w:rPr>
        <w:t xml:space="preserve"> (this involves </w:t>
      </w:r>
      <w:r w:rsidR="00D8786C">
        <w:rPr>
          <w:rFonts w:cs="Arial"/>
          <w:szCs w:val="22"/>
        </w:rPr>
        <w:t xml:space="preserve">liaising with the </w:t>
      </w:r>
      <w:r w:rsidR="001B0526">
        <w:rPr>
          <w:rFonts w:cs="Arial"/>
          <w:szCs w:val="22"/>
        </w:rPr>
        <w:t xml:space="preserve">CDP </w:t>
      </w:r>
      <w:r w:rsidR="00D8786C">
        <w:rPr>
          <w:rFonts w:cs="Arial"/>
          <w:szCs w:val="22"/>
        </w:rPr>
        <w:t xml:space="preserve">Coordinator </w:t>
      </w:r>
      <w:r w:rsidR="00937392" w:rsidRPr="00937392">
        <w:rPr>
          <w:rFonts w:cs="Arial"/>
          <w:szCs w:val="22"/>
        </w:rPr>
        <w:t>to ensure that the program operates effective</w:t>
      </w:r>
      <w:r w:rsidR="00937392">
        <w:rPr>
          <w:rFonts w:cs="Arial"/>
          <w:szCs w:val="22"/>
        </w:rPr>
        <w:t>ly)</w:t>
      </w:r>
    </w:p>
    <w:p w:rsidR="006F7AFA" w:rsidRPr="00F51C88" w:rsidRDefault="00F51C88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6F7AFA" w:rsidRPr="00F51C88">
        <w:rPr>
          <w:rFonts w:cs="Arial"/>
          <w:szCs w:val="22"/>
        </w:rPr>
        <w:t>oordinating other municipal &amp; environmental health services, e.g. recreation, vegetation management and greening, dust abatement, town beautification, rubbish collection and tip maintenance</w:t>
      </w:r>
    </w:p>
    <w:p w:rsidR="006F7AFA" w:rsidRPr="009030A0" w:rsidRDefault="006F7AFA" w:rsidP="00967B5D">
      <w:pPr>
        <w:ind w:left="360"/>
        <w:jc w:val="both"/>
        <w:rPr>
          <w:rFonts w:cs="Arial"/>
          <w:szCs w:val="22"/>
        </w:rPr>
      </w:pPr>
    </w:p>
    <w:p w:rsidR="006F7AFA" w:rsidRPr="009030A0" w:rsidRDefault="006F7AFA" w:rsidP="00967B5D">
      <w:pPr>
        <w:jc w:val="both"/>
        <w:rPr>
          <w:rFonts w:cs="Arial"/>
          <w:szCs w:val="22"/>
          <w:u w:val="single"/>
        </w:rPr>
      </w:pPr>
      <w:r w:rsidRPr="009030A0">
        <w:rPr>
          <w:rFonts w:cs="Arial"/>
          <w:szCs w:val="22"/>
          <w:u w:val="single"/>
        </w:rPr>
        <w:t>Asset Management</w:t>
      </w:r>
    </w:p>
    <w:p w:rsidR="006F7AFA" w:rsidRPr="00F51C88" w:rsidRDefault="00F51C88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 w:rsidRPr="00F51C88">
        <w:rPr>
          <w:rFonts w:cs="Arial"/>
          <w:szCs w:val="22"/>
        </w:rPr>
        <w:t>C</w:t>
      </w:r>
      <w:r w:rsidR="00EC52E5" w:rsidRPr="00F51C88">
        <w:rPr>
          <w:rFonts w:cs="Arial"/>
          <w:szCs w:val="22"/>
        </w:rPr>
        <w:t>oordinat</w:t>
      </w:r>
      <w:r w:rsidRPr="00F51C88">
        <w:rPr>
          <w:rFonts w:cs="Arial"/>
          <w:szCs w:val="22"/>
        </w:rPr>
        <w:t>e</w:t>
      </w:r>
      <w:r w:rsidR="00EC52E5" w:rsidRPr="00F51C88">
        <w:rPr>
          <w:rFonts w:cs="Arial"/>
          <w:szCs w:val="22"/>
        </w:rPr>
        <w:t xml:space="preserve"> </w:t>
      </w:r>
      <w:r w:rsidRPr="00F51C88">
        <w:rPr>
          <w:rFonts w:cs="Arial"/>
          <w:szCs w:val="22"/>
        </w:rPr>
        <w:t xml:space="preserve"> the</w:t>
      </w:r>
      <w:r w:rsidR="006F7AFA" w:rsidRPr="00F51C88">
        <w:rPr>
          <w:rFonts w:cs="Arial"/>
          <w:szCs w:val="22"/>
        </w:rPr>
        <w:t xml:space="preserve"> maintenance of PTAC infrastructure and assets, including housing and tenancy</w:t>
      </w:r>
    </w:p>
    <w:p w:rsidR="00F51C88" w:rsidRDefault="00F51C88" w:rsidP="00F51C88">
      <w:pPr>
        <w:spacing w:afterLines="40" w:after="96"/>
        <w:ind w:left="207" w:firstLine="360"/>
        <w:jc w:val="both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6F7AFA" w:rsidRPr="009030A0">
        <w:rPr>
          <w:rFonts w:cs="Arial"/>
          <w:szCs w:val="22"/>
        </w:rPr>
        <w:t>pecific duties include</w:t>
      </w:r>
      <w:r>
        <w:rPr>
          <w:rFonts w:cs="Arial"/>
          <w:szCs w:val="22"/>
        </w:rPr>
        <w:t>:</w:t>
      </w:r>
    </w:p>
    <w:p w:rsidR="006F7AFA" w:rsidRPr="009030A0" w:rsidRDefault="006F7AFA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 w:rsidRPr="009030A0">
        <w:rPr>
          <w:rFonts w:cs="Arial"/>
          <w:szCs w:val="22"/>
        </w:rPr>
        <w:t>ensuring reliable data, including the assets register, is maintained on infrastructural assets</w:t>
      </w:r>
    </w:p>
    <w:p w:rsidR="006F7AFA" w:rsidRPr="009030A0" w:rsidRDefault="00F51C88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Coordinate</w:t>
      </w:r>
      <w:r w:rsidR="006F7AFA" w:rsidRPr="009030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on site </w:t>
      </w:r>
      <w:r w:rsidR="006F7AFA" w:rsidRPr="009030A0">
        <w:rPr>
          <w:rFonts w:cs="Arial"/>
          <w:szCs w:val="22"/>
        </w:rPr>
        <w:t>housing and building maintenance, repairs and upgrades</w:t>
      </w:r>
    </w:p>
    <w:p w:rsidR="006F7AFA" w:rsidRPr="009030A0" w:rsidRDefault="006F7AFA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 w:rsidRPr="009030A0">
        <w:rPr>
          <w:rFonts w:cs="Arial"/>
          <w:szCs w:val="22"/>
        </w:rPr>
        <w:t>maintaining complete and accurate housing occupation records</w:t>
      </w:r>
    </w:p>
    <w:p w:rsidR="006F7AFA" w:rsidRPr="009030A0" w:rsidRDefault="006F7AFA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 w:rsidRPr="009030A0">
        <w:rPr>
          <w:rFonts w:cs="Arial"/>
          <w:szCs w:val="22"/>
        </w:rPr>
        <w:t>ensuring occupancy needs are identified and addressed in any housing alterations or development</w:t>
      </w:r>
    </w:p>
    <w:p w:rsidR="00EC52E5" w:rsidRDefault="006F7AFA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 w:rsidRPr="00EC52E5">
        <w:rPr>
          <w:rFonts w:cs="Arial"/>
          <w:szCs w:val="22"/>
        </w:rPr>
        <w:t>ensuring rent collection and reporting</w:t>
      </w:r>
      <w:r w:rsidR="00EC52E5" w:rsidRPr="00EC52E5">
        <w:rPr>
          <w:rFonts w:cs="Arial"/>
          <w:szCs w:val="22"/>
        </w:rPr>
        <w:t xml:space="preserve"> </w:t>
      </w:r>
    </w:p>
    <w:p w:rsidR="006F7AFA" w:rsidRPr="00EC52E5" w:rsidRDefault="006F7AFA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 w:rsidRPr="00EC52E5">
        <w:rPr>
          <w:rFonts w:cs="Arial"/>
          <w:szCs w:val="22"/>
        </w:rPr>
        <w:t>ensuring, via the workshop, that PTAC vehicles are maintained, identifying needs and generally developing vehicle fleet/support</w:t>
      </w:r>
    </w:p>
    <w:p w:rsidR="006F7AFA" w:rsidRPr="009030A0" w:rsidRDefault="00F51C88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ensure</w:t>
      </w:r>
      <w:proofErr w:type="gramEnd"/>
      <w:r>
        <w:rPr>
          <w:rFonts w:cs="Arial"/>
          <w:szCs w:val="22"/>
        </w:rPr>
        <w:t xml:space="preserve"> appropriate usage of </w:t>
      </w:r>
      <w:r w:rsidR="006F7AFA" w:rsidRPr="009030A0">
        <w:rPr>
          <w:rFonts w:cs="Arial"/>
          <w:szCs w:val="22"/>
        </w:rPr>
        <w:t>corporation vehicles for use, coordinating servicing/repair</w:t>
      </w:r>
      <w:r w:rsidR="009030A0" w:rsidRPr="009030A0">
        <w:rPr>
          <w:rFonts w:cs="Arial"/>
          <w:szCs w:val="22"/>
        </w:rPr>
        <w:t>.</w:t>
      </w:r>
    </w:p>
    <w:p w:rsidR="009030A0" w:rsidRPr="009030A0" w:rsidRDefault="009030A0" w:rsidP="00967B5D">
      <w:pPr>
        <w:spacing w:afterLines="40" w:after="96"/>
        <w:ind w:left="207"/>
        <w:jc w:val="both"/>
        <w:rPr>
          <w:rFonts w:cs="Arial"/>
          <w:szCs w:val="22"/>
        </w:rPr>
      </w:pPr>
    </w:p>
    <w:p w:rsidR="006F7AFA" w:rsidRPr="009030A0" w:rsidRDefault="006F7AFA" w:rsidP="00967B5D">
      <w:pPr>
        <w:jc w:val="both"/>
        <w:rPr>
          <w:rFonts w:cs="Arial"/>
          <w:szCs w:val="22"/>
          <w:u w:val="single"/>
        </w:rPr>
      </w:pPr>
      <w:r w:rsidRPr="009030A0">
        <w:rPr>
          <w:rFonts w:cs="Arial"/>
          <w:szCs w:val="22"/>
          <w:u w:val="single"/>
        </w:rPr>
        <w:t>Community Relations</w:t>
      </w:r>
    </w:p>
    <w:p w:rsidR="006F7AFA" w:rsidRPr="00F51C88" w:rsidRDefault="00F51C88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 w:rsidRPr="00F51C88">
        <w:rPr>
          <w:rFonts w:cs="Arial"/>
          <w:szCs w:val="22"/>
        </w:rPr>
        <w:t>R</w:t>
      </w:r>
      <w:r w:rsidR="006F7AFA" w:rsidRPr="00F51C88">
        <w:rPr>
          <w:rFonts w:cs="Arial"/>
          <w:szCs w:val="22"/>
        </w:rPr>
        <w:t xml:space="preserve">egularly reporting to PTAC </w:t>
      </w:r>
      <w:r w:rsidR="00163103" w:rsidRPr="00F51C88">
        <w:rPr>
          <w:rFonts w:cs="Arial"/>
          <w:szCs w:val="22"/>
        </w:rPr>
        <w:t>Board of Directors</w:t>
      </w:r>
      <w:r w:rsidR="000D0A8A" w:rsidRPr="00F51C88">
        <w:rPr>
          <w:rFonts w:cs="Arial"/>
          <w:szCs w:val="22"/>
        </w:rPr>
        <w:t xml:space="preserve"> in conjunction with the </w:t>
      </w:r>
      <w:r w:rsidR="00260918">
        <w:rPr>
          <w:rFonts w:cs="Arial"/>
          <w:szCs w:val="22"/>
        </w:rPr>
        <w:t>Chief Executive Officer</w:t>
      </w:r>
      <w:r w:rsidR="006F7AFA" w:rsidRPr="00F51C88">
        <w:rPr>
          <w:rFonts w:cs="Arial"/>
          <w:szCs w:val="22"/>
        </w:rPr>
        <w:t>, facilitating their activities and executing directives</w:t>
      </w:r>
    </w:p>
    <w:p w:rsidR="006F7AFA" w:rsidRPr="009030A0" w:rsidRDefault="00F51C88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6F7AFA" w:rsidRPr="009030A0">
        <w:rPr>
          <w:rFonts w:cs="Arial"/>
          <w:szCs w:val="22"/>
        </w:rPr>
        <w:t>acilit</w:t>
      </w:r>
      <w:r>
        <w:rPr>
          <w:rFonts w:cs="Arial"/>
          <w:szCs w:val="22"/>
        </w:rPr>
        <w:t>ate</w:t>
      </w:r>
      <w:r w:rsidR="006F7AFA" w:rsidRPr="009030A0">
        <w:rPr>
          <w:rFonts w:cs="Arial"/>
          <w:szCs w:val="22"/>
        </w:rPr>
        <w:t xml:space="preserve"> directors’ &amp; community meetings, as well as elections, ensuring the constitution is adhered to</w:t>
      </w:r>
    </w:p>
    <w:p w:rsidR="006F7AFA" w:rsidRPr="009030A0" w:rsidRDefault="00F51C88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Facilitate </w:t>
      </w:r>
      <w:r w:rsidR="006F7AFA" w:rsidRPr="009030A0">
        <w:rPr>
          <w:rFonts w:cs="Arial"/>
          <w:szCs w:val="22"/>
        </w:rPr>
        <w:t>community and community-related events, esp. cultural business, bush trips and funerals; and including shire election voting, sports carnivals, discos and concerts</w:t>
      </w:r>
    </w:p>
    <w:p w:rsidR="006F7AFA" w:rsidRPr="009030A0" w:rsidRDefault="00F51C88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6F7AFA" w:rsidRPr="009030A0">
        <w:rPr>
          <w:rFonts w:cs="Arial"/>
          <w:szCs w:val="22"/>
        </w:rPr>
        <w:t xml:space="preserve">evelop community capacity-building, in consultation with the </w:t>
      </w:r>
      <w:r w:rsidR="001B0526">
        <w:rPr>
          <w:rFonts w:cs="Arial"/>
          <w:szCs w:val="22"/>
        </w:rPr>
        <w:t>Board</w:t>
      </w:r>
      <w:r w:rsidR="006F7AFA" w:rsidRPr="009030A0">
        <w:rPr>
          <w:rFonts w:cs="Arial"/>
          <w:szCs w:val="22"/>
        </w:rPr>
        <w:t xml:space="preserve"> and core unit staff</w:t>
      </w:r>
    </w:p>
    <w:p w:rsidR="006F7AFA" w:rsidRDefault="00F51C88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6F7AFA" w:rsidRPr="009030A0">
        <w:rPr>
          <w:rFonts w:cs="Arial"/>
          <w:szCs w:val="22"/>
        </w:rPr>
        <w:t>nsuring community policies and procedures are adhered to</w:t>
      </w:r>
    </w:p>
    <w:p w:rsidR="0042440C" w:rsidRDefault="0042440C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Monitor and facilitate rescues where required for people travelling to and from the community</w:t>
      </w:r>
    </w:p>
    <w:p w:rsidR="009030A0" w:rsidRPr="009030A0" w:rsidRDefault="009030A0" w:rsidP="00967B5D">
      <w:pPr>
        <w:spacing w:afterLines="40" w:after="96"/>
        <w:jc w:val="both"/>
        <w:rPr>
          <w:rFonts w:cs="Arial"/>
          <w:szCs w:val="22"/>
        </w:rPr>
      </w:pPr>
    </w:p>
    <w:p w:rsidR="006F7AFA" w:rsidRPr="009030A0" w:rsidRDefault="006F7AFA" w:rsidP="00967B5D">
      <w:pPr>
        <w:jc w:val="both"/>
        <w:rPr>
          <w:rFonts w:cs="Arial"/>
          <w:szCs w:val="22"/>
          <w:u w:val="single"/>
        </w:rPr>
      </w:pPr>
      <w:r w:rsidRPr="009030A0">
        <w:rPr>
          <w:rFonts w:cs="Arial"/>
          <w:szCs w:val="22"/>
          <w:u w:val="single"/>
        </w:rPr>
        <w:t>Staff Relations</w:t>
      </w:r>
    </w:p>
    <w:p w:rsidR="00163103" w:rsidRDefault="00F51C88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Coordinate and support</w:t>
      </w:r>
      <w:r w:rsidR="006F7AFA" w:rsidRPr="009030A0">
        <w:rPr>
          <w:rFonts w:cs="Arial"/>
          <w:szCs w:val="22"/>
        </w:rPr>
        <w:t xml:space="preserve"> activities of core community </w:t>
      </w:r>
      <w:r w:rsidR="000D0A8A">
        <w:rPr>
          <w:rFonts w:cs="Arial"/>
          <w:szCs w:val="22"/>
        </w:rPr>
        <w:t xml:space="preserve">work </w:t>
      </w:r>
      <w:r w:rsidR="006F7AFA" w:rsidRPr="009030A0">
        <w:rPr>
          <w:rFonts w:cs="Arial"/>
          <w:szCs w:val="22"/>
        </w:rPr>
        <w:t>units (e.g. workshop, store, women’s centre, clinic, community resource centre, community development and local capacity-building programs, includ</w:t>
      </w:r>
      <w:r w:rsidR="00163103">
        <w:rPr>
          <w:rFonts w:cs="Arial"/>
          <w:szCs w:val="22"/>
        </w:rPr>
        <w:t xml:space="preserve">ing </w:t>
      </w:r>
      <w:r w:rsidR="001B0526">
        <w:rPr>
          <w:rFonts w:cs="Arial"/>
          <w:szCs w:val="22"/>
        </w:rPr>
        <w:t>CDP</w:t>
      </w:r>
      <w:r w:rsidR="00163103">
        <w:rPr>
          <w:rFonts w:cs="Arial"/>
          <w:szCs w:val="22"/>
        </w:rPr>
        <w:t xml:space="preserve"> and related programs);</w:t>
      </w:r>
    </w:p>
    <w:p w:rsidR="006F7AFA" w:rsidRPr="009030A0" w:rsidRDefault="00163103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6F7AFA" w:rsidRPr="009030A0">
        <w:rPr>
          <w:rFonts w:cs="Arial"/>
          <w:szCs w:val="22"/>
        </w:rPr>
        <w:t>pecific duties include</w:t>
      </w:r>
    </w:p>
    <w:p w:rsidR="006F7AFA" w:rsidRPr="009030A0" w:rsidRDefault="006F7AFA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 w:rsidRPr="009030A0">
        <w:rPr>
          <w:rFonts w:cs="Arial"/>
          <w:szCs w:val="22"/>
        </w:rPr>
        <w:t xml:space="preserve">assist with the adequate, timely and appropriate </w:t>
      </w:r>
      <w:r w:rsidR="00487DCA">
        <w:rPr>
          <w:rFonts w:cs="Arial"/>
          <w:szCs w:val="22"/>
        </w:rPr>
        <w:t xml:space="preserve">delivery of freight </w:t>
      </w:r>
    </w:p>
    <w:p w:rsidR="006F7AFA" w:rsidRPr="009030A0" w:rsidRDefault="006F7AFA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 w:rsidRPr="009030A0">
        <w:rPr>
          <w:rFonts w:cs="Arial"/>
          <w:szCs w:val="22"/>
        </w:rPr>
        <w:t>coordinating air transport usage</w:t>
      </w:r>
    </w:p>
    <w:p w:rsidR="006F7AFA" w:rsidRPr="00F51C88" w:rsidRDefault="006F7AFA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 w:rsidRPr="00F51C88">
        <w:rPr>
          <w:rFonts w:cs="Arial"/>
          <w:szCs w:val="22"/>
        </w:rPr>
        <w:t>monitoring an</w:t>
      </w:r>
      <w:r w:rsidR="00F51C88" w:rsidRPr="00F51C88">
        <w:rPr>
          <w:rFonts w:cs="Arial"/>
          <w:szCs w:val="22"/>
        </w:rPr>
        <w:t>d coordinate</w:t>
      </w:r>
      <w:r w:rsidRPr="00F51C88">
        <w:rPr>
          <w:rFonts w:cs="Arial"/>
          <w:szCs w:val="22"/>
        </w:rPr>
        <w:t xml:space="preserve"> </w:t>
      </w:r>
      <w:r w:rsidR="001B0526">
        <w:rPr>
          <w:rFonts w:cs="Arial"/>
          <w:szCs w:val="22"/>
        </w:rPr>
        <w:t xml:space="preserve">relevant </w:t>
      </w:r>
      <w:r w:rsidRPr="00F51C88">
        <w:rPr>
          <w:rFonts w:cs="Arial"/>
          <w:szCs w:val="22"/>
        </w:rPr>
        <w:t>unit budgets and expenditure</w:t>
      </w:r>
      <w:r w:rsidR="000D0A8A" w:rsidRPr="00F51C88">
        <w:rPr>
          <w:rFonts w:cs="Arial"/>
          <w:szCs w:val="22"/>
        </w:rPr>
        <w:t xml:space="preserve"> in consultation with the </w:t>
      </w:r>
      <w:r w:rsidR="00260918">
        <w:rPr>
          <w:rFonts w:cs="Arial"/>
          <w:szCs w:val="22"/>
        </w:rPr>
        <w:t>Chief Executive Officer</w:t>
      </w:r>
    </w:p>
    <w:p w:rsidR="006F7AFA" w:rsidRPr="009030A0" w:rsidRDefault="00F51C88" w:rsidP="00967B5D">
      <w:pPr>
        <w:numPr>
          <w:ilvl w:val="1"/>
          <w:numId w:val="1"/>
        </w:numPr>
        <w:tabs>
          <w:tab w:val="clear" w:pos="1440"/>
          <w:tab w:val="num" w:pos="1134"/>
        </w:tabs>
        <w:spacing w:afterLines="40" w:after="96"/>
        <w:ind w:left="1134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coordinate</w:t>
      </w:r>
      <w:r w:rsidR="006F7AFA" w:rsidRPr="009030A0">
        <w:rPr>
          <w:rFonts w:cs="Arial"/>
          <w:szCs w:val="22"/>
        </w:rPr>
        <w:t xml:space="preserve"> deployment of resources, e.g. vehicles, fuel, stores and personnel for travel on community business, including cultural activities and projects in the lands</w:t>
      </w:r>
    </w:p>
    <w:p w:rsidR="006F7AFA" w:rsidRPr="002053C5" w:rsidRDefault="002053C5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 w:rsidRPr="002053C5">
        <w:rPr>
          <w:rFonts w:cs="Arial"/>
          <w:szCs w:val="22"/>
        </w:rPr>
        <w:t>co-ordinate</w:t>
      </w:r>
      <w:r w:rsidR="006F7AFA" w:rsidRPr="002053C5">
        <w:rPr>
          <w:rFonts w:cs="Arial"/>
          <w:szCs w:val="22"/>
        </w:rPr>
        <w:t xml:space="preserve"> induction programs, staff training and development</w:t>
      </w:r>
    </w:p>
    <w:p w:rsidR="006F7AFA" w:rsidRPr="009030A0" w:rsidRDefault="002053C5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Ensure </w:t>
      </w:r>
      <w:r w:rsidR="006F7AFA" w:rsidRPr="009030A0">
        <w:rPr>
          <w:rFonts w:cs="Arial"/>
          <w:szCs w:val="22"/>
        </w:rPr>
        <w:t>staff follow community and corporate protocols and procedures, including permits</w:t>
      </w:r>
    </w:p>
    <w:p w:rsidR="006F7AFA" w:rsidRPr="002053C5" w:rsidRDefault="002053C5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 w:rsidRPr="002053C5">
        <w:rPr>
          <w:rFonts w:cs="Arial"/>
          <w:szCs w:val="22"/>
        </w:rPr>
        <w:t>Monitor and review</w:t>
      </w:r>
      <w:r w:rsidR="006F7AFA" w:rsidRPr="002053C5">
        <w:rPr>
          <w:rFonts w:cs="Arial"/>
          <w:szCs w:val="22"/>
        </w:rPr>
        <w:t xml:space="preserve"> staff and unit performance </w:t>
      </w:r>
    </w:p>
    <w:p w:rsidR="006F7AFA" w:rsidRPr="00DF7B60" w:rsidRDefault="002053C5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Liaise </w:t>
      </w:r>
      <w:r w:rsidR="006F7AFA" w:rsidRPr="00DF7B60">
        <w:rPr>
          <w:rFonts w:cs="Arial"/>
          <w:szCs w:val="22"/>
        </w:rPr>
        <w:t xml:space="preserve">with </w:t>
      </w:r>
      <w:r w:rsidR="008B7097">
        <w:rPr>
          <w:rFonts w:cs="Arial"/>
          <w:szCs w:val="22"/>
        </w:rPr>
        <w:t xml:space="preserve">the </w:t>
      </w:r>
      <w:r w:rsidR="00260918">
        <w:rPr>
          <w:rFonts w:cs="Arial"/>
          <w:szCs w:val="22"/>
        </w:rPr>
        <w:t>Chief Executive Officer</w:t>
      </w:r>
      <w:r w:rsidR="008B7097">
        <w:rPr>
          <w:rFonts w:cs="Arial"/>
          <w:szCs w:val="22"/>
        </w:rPr>
        <w:t xml:space="preserve"> </w:t>
      </w:r>
      <w:r w:rsidR="006F7AFA" w:rsidRPr="00DF7B60">
        <w:rPr>
          <w:rFonts w:cs="Arial"/>
          <w:szCs w:val="22"/>
        </w:rPr>
        <w:t>on all aspects of recruitment needs</w:t>
      </w:r>
    </w:p>
    <w:p w:rsidR="006F7AFA" w:rsidRPr="009030A0" w:rsidRDefault="002053C5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Chair </w:t>
      </w:r>
      <w:r w:rsidR="006F7AFA" w:rsidRPr="009030A0">
        <w:rPr>
          <w:rFonts w:cs="Arial"/>
          <w:szCs w:val="22"/>
        </w:rPr>
        <w:t xml:space="preserve">staff meetings </w:t>
      </w:r>
    </w:p>
    <w:p w:rsidR="000D0A8A" w:rsidRDefault="000D0A8A" w:rsidP="00967B5D">
      <w:pPr>
        <w:spacing w:afterLines="40" w:after="96"/>
        <w:jc w:val="both"/>
        <w:rPr>
          <w:rFonts w:cs="Arial"/>
          <w:szCs w:val="22"/>
        </w:rPr>
      </w:pPr>
    </w:p>
    <w:p w:rsidR="006F7AFA" w:rsidRPr="009030A0" w:rsidRDefault="006F7AFA" w:rsidP="00967B5D">
      <w:pPr>
        <w:jc w:val="both"/>
        <w:rPr>
          <w:rFonts w:cs="Arial"/>
          <w:szCs w:val="22"/>
          <w:u w:val="single"/>
        </w:rPr>
      </w:pPr>
      <w:r w:rsidRPr="009030A0">
        <w:rPr>
          <w:rFonts w:cs="Arial"/>
          <w:szCs w:val="22"/>
          <w:u w:val="single"/>
        </w:rPr>
        <w:t>Spinifex People Relations</w:t>
      </w:r>
    </w:p>
    <w:p w:rsidR="006F7AFA" w:rsidRDefault="002E5B17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Support</w:t>
      </w:r>
      <w:r w:rsidR="006F7AFA" w:rsidRPr="009030A0">
        <w:rPr>
          <w:rFonts w:cs="Arial"/>
          <w:szCs w:val="22"/>
        </w:rPr>
        <w:t xml:space="preserve"> </w:t>
      </w:r>
      <w:r w:rsidR="001B0526">
        <w:rPr>
          <w:rFonts w:cs="Arial"/>
          <w:szCs w:val="22"/>
        </w:rPr>
        <w:t xml:space="preserve">Spinifex Contracting </w:t>
      </w:r>
      <w:r w:rsidR="006F7AFA" w:rsidRPr="009030A0">
        <w:rPr>
          <w:rFonts w:cs="Arial"/>
          <w:szCs w:val="22"/>
        </w:rPr>
        <w:t>Aboriginal Corporation activities</w:t>
      </w:r>
    </w:p>
    <w:p w:rsidR="002E5B17" w:rsidRDefault="002E5B17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Support the Spinifex Arts Project and Spinifex Foundation activities</w:t>
      </w:r>
    </w:p>
    <w:p w:rsidR="002E5B17" w:rsidRDefault="002E5B17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Support Pila </w:t>
      </w:r>
      <w:proofErr w:type="spellStart"/>
      <w:r>
        <w:rPr>
          <w:rFonts w:cs="Arial"/>
          <w:szCs w:val="22"/>
        </w:rPr>
        <w:t>Nguru</w:t>
      </w:r>
      <w:proofErr w:type="spellEnd"/>
      <w:r>
        <w:rPr>
          <w:rFonts w:cs="Arial"/>
          <w:szCs w:val="22"/>
        </w:rPr>
        <w:t xml:space="preserve"> Aboriginal Corporation activities </w:t>
      </w:r>
    </w:p>
    <w:p w:rsidR="002E5B17" w:rsidRDefault="002E5B17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Support the Piling Trust activities</w:t>
      </w:r>
    </w:p>
    <w:p w:rsidR="002E5B17" w:rsidRPr="009030A0" w:rsidRDefault="002E5B17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Support and facilitate community cultural activities and sorry business</w:t>
      </w:r>
    </w:p>
    <w:p w:rsidR="009030A0" w:rsidRPr="009030A0" w:rsidRDefault="009030A0" w:rsidP="00967B5D">
      <w:pPr>
        <w:spacing w:afterLines="40" w:after="96"/>
        <w:jc w:val="both"/>
        <w:rPr>
          <w:rFonts w:cs="Arial"/>
          <w:szCs w:val="22"/>
        </w:rPr>
      </w:pPr>
    </w:p>
    <w:p w:rsidR="006F7AFA" w:rsidRPr="009030A0" w:rsidRDefault="006F7AFA" w:rsidP="00967B5D">
      <w:pPr>
        <w:jc w:val="both"/>
        <w:rPr>
          <w:rFonts w:cs="Arial"/>
          <w:szCs w:val="22"/>
          <w:u w:val="single"/>
        </w:rPr>
      </w:pPr>
      <w:r w:rsidRPr="009030A0">
        <w:rPr>
          <w:rFonts w:cs="Arial"/>
          <w:szCs w:val="22"/>
          <w:u w:val="single"/>
        </w:rPr>
        <w:t>External Relations</w:t>
      </w:r>
    </w:p>
    <w:p w:rsidR="006F7AFA" w:rsidRDefault="002053C5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Ensure </w:t>
      </w:r>
      <w:r w:rsidR="006F7AFA" w:rsidRPr="009030A0">
        <w:rPr>
          <w:rFonts w:cs="Arial"/>
          <w:szCs w:val="22"/>
        </w:rPr>
        <w:t>visitors follow community and corporate protocols and procedures, including permits</w:t>
      </w:r>
    </w:p>
    <w:p w:rsidR="002053C5" w:rsidRDefault="002053C5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Act as a conduit for external agencies and refer agencies to the </w:t>
      </w:r>
      <w:r w:rsidR="008B7097">
        <w:rPr>
          <w:rFonts w:cs="Arial"/>
          <w:szCs w:val="22"/>
        </w:rPr>
        <w:t>appropriate staff</w:t>
      </w:r>
    </w:p>
    <w:p w:rsidR="002053C5" w:rsidRDefault="002053C5" w:rsidP="00967B5D">
      <w:pPr>
        <w:numPr>
          <w:ilvl w:val="0"/>
          <w:numId w:val="1"/>
        </w:numPr>
        <w:tabs>
          <w:tab w:val="clear" w:pos="720"/>
          <w:tab w:val="num" w:pos="567"/>
        </w:tabs>
        <w:spacing w:afterLines="40" w:after="96"/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Coordinate visitor visits to the community, and support external agencies visiting the community to deliver their programs</w:t>
      </w:r>
    </w:p>
    <w:p w:rsidR="00D8786C" w:rsidRDefault="00D8786C" w:rsidP="00967B5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</w:p>
    <w:p w:rsidR="000D6538" w:rsidRDefault="000D6538" w:rsidP="00967B5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</w:p>
    <w:p w:rsidR="009030A0" w:rsidRPr="009030A0" w:rsidRDefault="009030A0" w:rsidP="00967B5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  <w:r w:rsidRPr="009030A0">
        <w:rPr>
          <w:rFonts w:cs="Arial"/>
          <w:b/>
          <w:bCs/>
          <w:color w:val="000000"/>
          <w:szCs w:val="22"/>
        </w:rPr>
        <w:t>Salary Package</w:t>
      </w:r>
    </w:p>
    <w:p w:rsidR="009030A0" w:rsidRPr="008B7097" w:rsidRDefault="009030A0" w:rsidP="009972F6">
      <w:pPr>
        <w:tabs>
          <w:tab w:val="left" w:pos="567"/>
        </w:tabs>
        <w:autoSpaceDE w:val="0"/>
        <w:autoSpaceDN w:val="0"/>
        <w:adjustRightInd w:val="0"/>
        <w:spacing w:after="60"/>
        <w:jc w:val="both"/>
        <w:rPr>
          <w:rFonts w:cs="Arial"/>
          <w:bCs/>
          <w:color w:val="000000"/>
          <w:szCs w:val="22"/>
        </w:rPr>
      </w:pPr>
      <w:r w:rsidRPr="008B7097">
        <w:rPr>
          <w:rFonts w:cs="Arial"/>
          <w:bCs/>
          <w:color w:val="000000"/>
          <w:szCs w:val="22"/>
        </w:rPr>
        <w:t xml:space="preserve">Base Salary: </w:t>
      </w:r>
      <w:r w:rsidRPr="008B7097">
        <w:rPr>
          <w:rFonts w:cs="Arial"/>
          <w:bCs/>
          <w:color w:val="000000"/>
          <w:szCs w:val="22"/>
        </w:rPr>
        <w:tab/>
      </w:r>
      <w:r w:rsidR="008B7097">
        <w:rPr>
          <w:rFonts w:cs="Arial"/>
          <w:bCs/>
          <w:color w:val="000000"/>
          <w:szCs w:val="22"/>
        </w:rPr>
        <w:tab/>
      </w:r>
      <w:r w:rsidRPr="008B7097">
        <w:rPr>
          <w:rFonts w:cs="Arial"/>
          <w:bCs/>
          <w:color w:val="000000"/>
          <w:szCs w:val="22"/>
        </w:rPr>
        <w:t>$</w:t>
      </w:r>
      <w:r w:rsidR="000D6538">
        <w:rPr>
          <w:rFonts w:cs="Arial"/>
          <w:bCs/>
          <w:color w:val="000000"/>
          <w:szCs w:val="22"/>
        </w:rPr>
        <w:t>79,181</w:t>
      </w:r>
      <w:r w:rsidRPr="008B7097">
        <w:rPr>
          <w:rFonts w:cs="Arial"/>
          <w:bCs/>
          <w:color w:val="000000"/>
          <w:szCs w:val="22"/>
        </w:rPr>
        <w:t xml:space="preserve"> per annum</w:t>
      </w:r>
    </w:p>
    <w:p w:rsidR="009030A0" w:rsidRPr="008B7097" w:rsidRDefault="009030A0" w:rsidP="009972F6">
      <w:pPr>
        <w:tabs>
          <w:tab w:val="left" w:pos="567"/>
        </w:tabs>
        <w:autoSpaceDE w:val="0"/>
        <w:autoSpaceDN w:val="0"/>
        <w:adjustRightInd w:val="0"/>
        <w:spacing w:after="60"/>
        <w:jc w:val="both"/>
        <w:rPr>
          <w:rFonts w:cs="Arial"/>
          <w:bCs/>
          <w:color w:val="000000"/>
          <w:szCs w:val="22"/>
        </w:rPr>
      </w:pPr>
      <w:r w:rsidRPr="008B7097">
        <w:rPr>
          <w:rFonts w:cs="Arial"/>
          <w:bCs/>
          <w:color w:val="000000"/>
          <w:szCs w:val="22"/>
        </w:rPr>
        <w:t>District Allowance:</w:t>
      </w:r>
      <w:r w:rsidRPr="008B7097">
        <w:rPr>
          <w:rFonts w:cs="Arial"/>
          <w:bCs/>
          <w:color w:val="000000"/>
          <w:szCs w:val="22"/>
        </w:rPr>
        <w:tab/>
        <w:t>$</w:t>
      </w:r>
      <w:r w:rsidR="00DF7B60" w:rsidRPr="008B7097">
        <w:rPr>
          <w:rFonts w:cs="Arial"/>
          <w:bCs/>
          <w:color w:val="000000"/>
          <w:szCs w:val="22"/>
        </w:rPr>
        <w:t>4,333</w:t>
      </w:r>
    </w:p>
    <w:p w:rsidR="008B7097" w:rsidRPr="008B7097" w:rsidRDefault="008B7097" w:rsidP="009972F6">
      <w:pPr>
        <w:autoSpaceDE w:val="0"/>
        <w:autoSpaceDN w:val="0"/>
        <w:adjustRightInd w:val="0"/>
        <w:spacing w:after="60"/>
        <w:rPr>
          <w:rFonts w:cs="Arial"/>
          <w:color w:val="000000"/>
          <w:szCs w:val="22"/>
        </w:rPr>
      </w:pPr>
      <w:r w:rsidRPr="008B7097">
        <w:rPr>
          <w:rFonts w:cs="Arial"/>
          <w:color w:val="000000"/>
          <w:szCs w:val="22"/>
        </w:rPr>
        <w:t xml:space="preserve">Annual Leave: </w:t>
      </w:r>
      <w:r w:rsidRPr="008B7097">
        <w:rPr>
          <w:rFonts w:cs="Arial"/>
          <w:color w:val="000000"/>
          <w:szCs w:val="22"/>
        </w:rPr>
        <w:tab/>
        <w:t xml:space="preserve">4 </w:t>
      </w:r>
      <w:r w:rsidR="00D8786C">
        <w:rPr>
          <w:rFonts w:cs="Arial"/>
          <w:color w:val="000000"/>
          <w:szCs w:val="22"/>
        </w:rPr>
        <w:t>weeks with 17.5% leave loading</w:t>
      </w:r>
    </w:p>
    <w:p w:rsidR="008B7097" w:rsidRPr="00D61711" w:rsidRDefault="008B7097" w:rsidP="009972F6">
      <w:pPr>
        <w:autoSpaceDE w:val="0"/>
        <w:autoSpaceDN w:val="0"/>
        <w:adjustRightInd w:val="0"/>
        <w:spacing w:after="60"/>
        <w:rPr>
          <w:rFonts w:cs="Arial"/>
          <w:szCs w:val="22"/>
        </w:rPr>
      </w:pPr>
      <w:r w:rsidRPr="00D61711">
        <w:rPr>
          <w:rFonts w:cs="Arial"/>
          <w:szCs w:val="22"/>
        </w:rPr>
        <w:t>Additional Leave:</w:t>
      </w:r>
      <w:r w:rsidRPr="00D61711">
        <w:rPr>
          <w:rFonts w:cs="Arial"/>
          <w:szCs w:val="22"/>
        </w:rPr>
        <w:tab/>
        <w:t>Up to 2 weeks in lieu of public holidays worked.</w:t>
      </w:r>
    </w:p>
    <w:p w:rsidR="008B7097" w:rsidRPr="008B7097" w:rsidRDefault="00A64A36" w:rsidP="00422D06">
      <w:pPr>
        <w:autoSpaceDE w:val="0"/>
        <w:autoSpaceDN w:val="0"/>
        <w:adjustRightInd w:val="0"/>
        <w:spacing w:after="60"/>
        <w:ind w:left="2160" w:hanging="21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Remote leave; </w:t>
      </w:r>
      <w:r>
        <w:rPr>
          <w:rFonts w:cs="Arial"/>
          <w:color w:val="000000"/>
          <w:szCs w:val="22"/>
        </w:rPr>
        <w:tab/>
        <w:t>2</w:t>
      </w:r>
      <w:r w:rsidR="008B7097" w:rsidRPr="008B7097">
        <w:rPr>
          <w:rFonts w:cs="Arial"/>
          <w:color w:val="000000"/>
          <w:szCs w:val="22"/>
        </w:rPr>
        <w:t xml:space="preserve"> week</w:t>
      </w:r>
      <w:r>
        <w:rPr>
          <w:rFonts w:cs="Arial"/>
          <w:color w:val="000000"/>
          <w:szCs w:val="22"/>
        </w:rPr>
        <w:t>s</w:t>
      </w:r>
      <w:r w:rsidR="008B7097" w:rsidRPr="008B7097">
        <w:rPr>
          <w:rFonts w:cs="Arial"/>
          <w:color w:val="000000"/>
          <w:szCs w:val="22"/>
        </w:rPr>
        <w:t xml:space="preserve"> for every </w:t>
      </w:r>
      <w:r>
        <w:rPr>
          <w:rFonts w:cs="Arial"/>
          <w:color w:val="000000"/>
          <w:szCs w:val="22"/>
        </w:rPr>
        <w:t>10</w:t>
      </w:r>
      <w:r w:rsidR="008B7097">
        <w:rPr>
          <w:rFonts w:cs="Arial"/>
          <w:color w:val="000000"/>
          <w:szCs w:val="22"/>
        </w:rPr>
        <w:t xml:space="preserve"> weeks </w:t>
      </w:r>
      <w:r w:rsidR="008B7097" w:rsidRPr="008B7097">
        <w:rPr>
          <w:rFonts w:cs="Arial"/>
          <w:color w:val="000000"/>
          <w:szCs w:val="22"/>
        </w:rPr>
        <w:t xml:space="preserve">service </w:t>
      </w:r>
      <w:r w:rsidR="00D61711">
        <w:rPr>
          <w:rFonts w:cs="Arial"/>
          <w:color w:val="000000"/>
          <w:szCs w:val="22"/>
        </w:rPr>
        <w:t xml:space="preserve">(total of </w:t>
      </w:r>
      <w:r w:rsidR="00422D06">
        <w:rPr>
          <w:rFonts w:cs="Arial"/>
          <w:color w:val="000000"/>
          <w:szCs w:val="22"/>
        </w:rPr>
        <w:t>6</w:t>
      </w:r>
      <w:r w:rsidR="00D61711">
        <w:rPr>
          <w:rFonts w:cs="Arial"/>
          <w:color w:val="000000"/>
          <w:szCs w:val="22"/>
        </w:rPr>
        <w:t xml:space="preserve"> weeks)</w:t>
      </w:r>
      <w:r w:rsidR="00422D06">
        <w:rPr>
          <w:rFonts w:cs="Arial"/>
          <w:color w:val="000000"/>
          <w:szCs w:val="22"/>
        </w:rPr>
        <w:t>.  This guarantees 4 breaks per year (including annual leave)</w:t>
      </w:r>
    </w:p>
    <w:p w:rsidR="008B7097" w:rsidRPr="008B7097" w:rsidRDefault="008B7097" w:rsidP="009972F6">
      <w:pPr>
        <w:autoSpaceDE w:val="0"/>
        <w:autoSpaceDN w:val="0"/>
        <w:adjustRightInd w:val="0"/>
        <w:spacing w:after="60"/>
        <w:rPr>
          <w:rFonts w:cs="Arial"/>
          <w:color w:val="000000"/>
          <w:szCs w:val="22"/>
        </w:rPr>
      </w:pPr>
      <w:r w:rsidRPr="008B7097">
        <w:rPr>
          <w:rFonts w:cs="Arial"/>
          <w:color w:val="000000"/>
          <w:szCs w:val="22"/>
        </w:rPr>
        <w:t xml:space="preserve">Superannuation: </w:t>
      </w:r>
      <w:r w:rsidRPr="008B7097">
        <w:rPr>
          <w:rFonts w:cs="Arial"/>
          <w:color w:val="000000"/>
          <w:szCs w:val="22"/>
        </w:rPr>
        <w:tab/>
        <w:t>9</w:t>
      </w:r>
      <w:r w:rsidR="00A64A36">
        <w:rPr>
          <w:rFonts w:cs="Arial"/>
          <w:color w:val="000000"/>
          <w:szCs w:val="22"/>
        </w:rPr>
        <w:t>.25</w:t>
      </w:r>
      <w:r w:rsidRPr="008B7097">
        <w:rPr>
          <w:rFonts w:cs="Arial"/>
          <w:color w:val="000000"/>
          <w:szCs w:val="22"/>
        </w:rPr>
        <w:t>%</w:t>
      </w:r>
    </w:p>
    <w:p w:rsidR="008B7097" w:rsidRPr="008B7097" w:rsidRDefault="008B7097" w:rsidP="009972F6">
      <w:pPr>
        <w:autoSpaceDE w:val="0"/>
        <w:autoSpaceDN w:val="0"/>
        <w:adjustRightInd w:val="0"/>
        <w:spacing w:after="60"/>
        <w:ind w:left="2160" w:hanging="2160"/>
        <w:rPr>
          <w:rFonts w:cs="Arial"/>
          <w:color w:val="000000"/>
          <w:szCs w:val="22"/>
        </w:rPr>
      </w:pPr>
      <w:r w:rsidRPr="008B7097">
        <w:rPr>
          <w:rFonts w:cs="Arial"/>
          <w:color w:val="000000"/>
          <w:szCs w:val="22"/>
        </w:rPr>
        <w:t>Accommodation:</w:t>
      </w:r>
      <w:r w:rsidRPr="008B7097">
        <w:rPr>
          <w:rFonts w:cs="Arial"/>
          <w:color w:val="000000"/>
          <w:szCs w:val="22"/>
        </w:rPr>
        <w:tab/>
        <w:t xml:space="preserve">Subsidized </w:t>
      </w:r>
      <w:r w:rsidR="001B0526">
        <w:rPr>
          <w:rFonts w:cs="Arial"/>
          <w:color w:val="000000"/>
          <w:szCs w:val="22"/>
        </w:rPr>
        <w:t xml:space="preserve">shared and </w:t>
      </w:r>
      <w:r w:rsidRPr="008B7097">
        <w:rPr>
          <w:rFonts w:cs="Arial"/>
          <w:color w:val="000000"/>
          <w:szCs w:val="22"/>
        </w:rPr>
        <w:t>furnished accommodation at nominal rent of $</w:t>
      </w:r>
      <w:r w:rsidR="000D6538">
        <w:rPr>
          <w:rFonts w:cs="Arial"/>
          <w:color w:val="000000"/>
          <w:szCs w:val="22"/>
        </w:rPr>
        <w:t>40</w:t>
      </w:r>
      <w:r w:rsidRPr="008B7097">
        <w:rPr>
          <w:rFonts w:cs="Arial"/>
          <w:color w:val="000000"/>
          <w:szCs w:val="22"/>
        </w:rPr>
        <w:t xml:space="preserve"> week (includes utilities)</w:t>
      </w:r>
    </w:p>
    <w:p w:rsidR="008B7097" w:rsidRPr="008B7097" w:rsidRDefault="008B7097" w:rsidP="009972F6">
      <w:pPr>
        <w:spacing w:after="60"/>
        <w:ind w:left="2160" w:hanging="2160"/>
        <w:jc w:val="both"/>
        <w:rPr>
          <w:rFonts w:cs="Arial"/>
          <w:iCs/>
          <w:color w:val="000000"/>
          <w:szCs w:val="22"/>
          <w:lang w:eastAsia="en-AU"/>
        </w:rPr>
      </w:pPr>
      <w:r w:rsidRPr="008B7097">
        <w:rPr>
          <w:rFonts w:cs="Arial"/>
          <w:iCs/>
          <w:color w:val="000000"/>
          <w:szCs w:val="22"/>
          <w:lang w:eastAsia="en-AU"/>
        </w:rPr>
        <w:t>Annual Airfare:</w:t>
      </w:r>
      <w:r w:rsidRPr="008B7097">
        <w:rPr>
          <w:rFonts w:cs="Arial"/>
          <w:iCs/>
          <w:color w:val="000000"/>
          <w:szCs w:val="22"/>
          <w:lang w:eastAsia="en-AU"/>
        </w:rPr>
        <w:tab/>
        <w:t>Return airfares to place of recruitment for annual leave after 12 months continuous service for the incumbent and dependants onsite.</w:t>
      </w:r>
    </w:p>
    <w:p w:rsidR="008B7097" w:rsidRPr="008B7097" w:rsidRDefault="008B7097" w:rsidP="009972F6">
      <w:pPr>
        <w:autoSpaceDE w:val="0"/>
        <w:autoSpaceDN w:val="0"/>
        <w:adjustRightInd w:val="0"/>
        <w:spacing w:after="60"/>
        <w:ind w:left="2160" w:hanging="2160"/>
        <w:rPr>
          <w:rFonts w:cs="Arial"/>
          <w:color w:val="000000"/>
          <w:szCs w:val="22"/>
        </w:rPr>
      </w:pPr>
      <w:r w:rsidRPr="008B7097">
        <w:rPr>
          <w:rFonts w:cs="Arial"/>
          <w:color w:val="000000"/>
          <w:szCs w:val="22"/>
        </w:rPr>
        <w:t>Relocation:</w:t>
      </w:r>
      <w:r w:rsidRPr="008B7097">
        <w:rPr>
          <w:rFonts w:cs="Arial"/>
          <w:color w:val="000000"/>
          <w:szCs w:val="22"/>
        </w:rPr>
        <w:tab/>
        <w:t>The salary package also includes relocation from the applicant’s place of recruitment.  This is outlined in the Aboriginal Communities and Organizations (Western Australia) Interim Award 2011</w:t>
      </w:r>
    </w:p>
    <w:p w:rsidR="008B7097" w:rsidRPr="008B7097" w:rsidRDefault="008B7097" w:rsidP="009972F6">
      <w:pPr>
        <w:spacing w:after="60"/>
        <w:contextualSpacing/>
        <w:rPr>
          <w:rFonts w:cs="Arial"/>
          <w:color w:val="000000"/>
          <w:szCs w:val="22"/>
          <w:lang w:eastAsia="en-AU"/>
        </w:rPr>
      </w:pPr>
      <w:r w:rsidRPr="008B7097">
        <w:rPr>
          <w:rFonts w:cs="Arial"/>
          <w:color w:val="000000"/>
          <w:szCs w:val="22"/>
          <w:lang w:eastAsia="en-AU"/>
        </w:rPr>
        <w:t xml:space="preserve">Salary sacrificing: </w:t>
      </w:r>
      <w:r w:rsidRPr="008B7097">
        <w:rPr>
          <w:rFonts w:cs="Arial"/>
          <w:color w:val="000000"/>
          <w:szCs w:val="22"/>
          <w:lang w:eastAsia="en-AU"/>
        </w:rPr>
        <w:tab/>
        <w:t>As per the organisation’s salary sacrifice policy</w:t>
      </w:r>
    </w:p>
    <w:p w:rsidR="008B7097" w:rsidRPr="008B7097" w:rsidRDefault="008B7097" w:rsidP="009972F6">
      <w:pPr>
        <w:spacing w:after="60"/>
        <w:ind w:left="1440" w:firstLine="720"/>
        <w:contextualSpacing/>
        <w:rPr>
          <w:rFonts w:cs="Arial"/>
          <w:color w:val="000000"/>
          <w:szCs w:val="22"/>
          <w:lang w:eastAsia="en-AU"/>
        </w:rPr>
      </w:pPr>
      <w:r w:rsidRPr="008B7097">
        <w:rPr>
          <w:rFonts w:cs="Arial"/>
          <w:color w:val="000000"/>
          <w:szCs w:val="22"/>
          <w:lang w:eastAsia="en-AU"/>
        </w:rPr>
        <w:t xml:space="preserve">Zone </w:t>
      </w:r>
      <w:proofErr w:type="gramStart"/>
      <w:r w:rsidRPr="008B7097">
        <w:rPr>
          <w:rFonts w:cs="Arial"/>
          <w:color w:val="000000"/>
          <w:szCs w:val="22"/>
          <w:lang w:eastAsia="en-AU"/>
        </w:rPr>
        <w:t>A</w:t>
      </w:r>
      <w:proofErr w:type="gramEnd"/>
      <w:r w:rsidRPr="008B7097">
        <w:rPr>
          <w:rFonts w:cs="Arial"/>
          <w:color w:val="000000"/>
          <w:szCs w:val="22"/>
          <w:lang w:eastAsia="en-AU"/>
        </w:rPr>
        <w:t xml:space="preserve"> rebate area</w:t>
      </w:r>
    </w:p>
    <w:p w:rsidR="008B7097" w:rsidRPr="008B7097" w:rsidRDefault="008B7097" w:rsidP="009972F6">
      <w:pPr>
        <w:spacing w:after="60"/>
        <w:contextualSpacing/>
        <w:rPr>
          <w:rFonts w:cs="Arial"/>
          <w:color w:val="000000"/>
          <w:szCs w:val="22"/>
          <w:lang w:eastAsia="en-AU"/>
        </w:rPr>
      </w:pPr>
    </w:p>
    <w:p w:rsidR="008B7097" w:rsidRPr="008B7097" w:rsidRDefault="008B7097" w:rsidP="009972F6">
      <w:pPr>
        <w:spacing w:after="60"/>
        <w:contextualSpacing/>
        <w:rPr>
          <w:rFonts w:cs="Arial"/>
          <w:color w:val="000000"/>
          <w:szCs w:val="22"/>
          <w:lang w:eastAsia="en-AU"/>
        </w:rPr>
      </w:pPr>
      <w:r w:rsidRPr="008B7097">
        <w:rPr>
          <w:rFonts w:cs="Arial"/>
          <w:color w:val="000000"/>
          <w:szCs w:val="22"/>
          <w:lang w:eastAsia="en-AU"/>
        </w:rPr>
        <w:t>Overtime and time in-lieu included in the salary.</w:t>
      </w:r>
    </w:p>
    <w:p w:rsidR="008B7097" w:rsidRPr="008B7097" w:rsidRDefault="008B7097" w:rsidP="009972F6">
      <w:pPr>
        <w:spacing w:after="60"/>
        <w:contextualSpacing/>
        <w:rPr>
          <w:rFonts w:cs="Arial"/>
          <w:color w:val="000000"/>
          <w:szCs w:val="22"/>
          <w:lang w:eastAsia="en-AU"/>
        </w:rPr>
      </w:pPr>
    </w:p>
    <w:p w:rsidR="008B7097" w:rsidRPr="008B7097" w:rsidRDefault="008B7097" w:rsidP="009972F6">
      <w:pPr>
        <w:spacing w:after="60"/>
        <w:ind w:left="2160" w:hanging="2160"/>
        <w:rPr>
          <w:rFonts w:cs="Arial"/>
          <w:color w:val="000000"/>
          <w:szCs w:val="22"/>
          <w:lang w:eastAsia="en-AU"/>
        </w:rPr>
      </w:pPr>
      <w:r w:rsidRPr="008B7097">
        <w:rPr>
          <w:rFonts w:cs="Arial"/>
          <w:color w:val="000000"/>
          <w:szCs w:val="22"/>
          <w:lang w:eastAsia="en-AU"/>
        </w:rPr>
        <w:t xml:space="preserve">Position Status: </w:t>
      </w:r>
      <w:r>
        <w:rPr>
          <w:rFonts w:cs="Arial"/>
          <w:color w:val="000000"/>
          <w:szCs w:val="22"/>
          <w:lang w:eastAsia="en-AU"/>
        </w:rPr>
        <w:tab/>
      </w:r>
      <w:r w:rsidRPr="008B7097">
        <w:rPr>
          <w:rFonts w:cs="Arial"/>
          <w:color w:val="000000"/>
          <w:szCs w:val="22"/>
          <w:lang w:eastAsia="en-AU"/>
        </w:rPr>
        <w:t>Permanent (</w:t>
      </w:r>
      <w:r w:rsidR="00A64A36">
        <w:rPr>
          <w:rFonts w:cs="Arial"/>
          <w:color w:val="000000"/>
          <w:szCs w:val="22"/>
          <w:lang w:eastAsia="en-AU"/>
        </w:rPr>
        <w:t>two</w:t>
      </w:r>
      <w:r w:rsidRPr="008B7097">
        <w:rPr>
          <w:rFonts w:cs="Arial"/>
          <w:color w:val="000000"/>
          <w:szCs w:val="22"/>
          <w:lang w:eastAsia="en-AU"/>
        </w:rPr>
        <w:t xml:space="preserve"> year renewable contract afte</w:t>
      </w:r>
      <w:r w:rsidR="001B0526">
        <w:rPr>
          <w:rFonts w:cs="Arial"/>
          <w:color w:val="000000"/>
          <w:szCs w:val="22"/>
          <w:lang w:eastAsia="en-AU"/>
        </w:rPr>
        <w:t>r a 6</w:t>
      </w:r>
      <w:r w:rsidRPr="008B7097">
        <w:rPr>
          <w:rFonts w:cs="Arial"/>
          <w:color w:val="000000"/>
          <w:szCs w:val="22"/>
          <w:lang w:eastAsia="en-AU"/>
        </w:rPr>
        <w:t xml:space="preserve"> month probationary period)</w:t>
      </w:r>
    </w:p>
    <w:p w:rsidR="006F7AFA" w:rsidRPr="008B7097" w:rsidRDefault="006F7AFA" w:rsidP="009972F6">
      <w:pPr>
        <w:spacing w:after="60"/>
        <w:jc w:val="center"/>
        <w:rPr>
          <w:rFonts w:cs="Arial"/>
          <w:bCs/>
          <w:color w:val="000000"/>
          <w:szCs w:val="22"/>
        </w:rPr>
      </w:pPr>
    </w:p>
    <w:p w:rsidR="006F7AFA" w:rsidRPr="009030A0" w:rsidRDefault="006F7AFA" w:rsidP="009972F6">
      <w:pPr>
        <w:spacing w:after="60"/>
        <w:jc w:val="both"/>
        <w:rPr>
          <w:rFonts w:cs="Arial"/>
          <w:szCs w:val="22"/>
        </w:rPr>
      </w:pPr>
    </w:p>
    <w:sectPr w:rsidR="006F7AFA" w:rsidRPr="00903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8F" w:rsidRDefault="0097328F" w:rsidP="002053C5">
      <w:r>
        <w:separator/>
      </w:r>
    </w:p>
  </w:endnote>
  <w:endnote w:type="continuationSeparator" w:id="0">
    <w:p w:rsidR="0097328F" w:rsidRDefault="0097328F" w:rsidP="0020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26" w:rsidRDefault="001B0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C5" w:rsidRPr="00260918" w:rsidRDefault="003740A9">
    <w:pPr>
      <w:pStyle w:val="Footer"/>
      <w:jc w:val="right"/>
      <w:rPr>
        <w:sz w:val="20"/>
        <w:szCs w:val="20"/>
      </w:rPr>
    </w:pPr>
    <w:r>
      <w:t xml:space="preserve"> </w:t>
    </w:r>
    <w:r w:rsidRPr="00260918">
      <w:rPr>
        <w:sz w:val="20"/>
        <w:szCs w:val="20"/>
      </w:rPr>
      <w:t xml:space="preserve">  </w:t>
    </w:r>
    <w:r w:rsidR="00260918" w:rsidRPr="00260918">
      <w:rPr>
        <w:sz w:val="20"/>
        <w:szCs w:val="20"/>
      </w:rPr>
      <w:t>General Manager - Community Services</w:t>
    </w:r>
    <w:r w:rsidRPr="00260918">
      <w:rPr>
        <w:sz w:val="20"/>
        <w:szCs w:val="20"/>
      </w:rPr>
      <w:t xml:space="preserve"> Job Description v</w:t>
    </w:r>
    <w:r w:rsidR="001B0526" w:rsidRPr="00260918">
      <w:rPr>
        <w:sz w:val="20"/>
        <w:szCs w:val="20"/>
      </w:rPr>
      <w:t>3</w:t>
    </w:r>
    <w:r w:rsidRPr="00260918">
      <w:rPr>
        <w:sz w:val="20"/>
        <w:szCs w:val="20"/>
      </w:rPr>
      <w:t xml:space="preserve"> 201</w:t>
    </w:r>
    <w:r w:rsidR="00260918" w:rsidRPr="00260918">
      <w:rPr>
        <w:sz w:val="20"/>
        <w:szCs w:val="20"/>
      </w:rPr>
      <w:t>6</w:t>
    </w:r>
    <w:r w:rsidRPr="00260918">
      <w:rPr>
        <w:sz w:val="20"/>
        <w:szCs w:val="20"/>
      </w:rPr>
      <w:t xml:space="preserve"> </w:t>
    </w:r>
    <w:r w:rsidRPr="00260918">
      <w:rPr>
        <w:sz w:val="20"/>
        <w:szCs w:val="20"/>
      </w:rPr>
      <w:tab/>
    </w:r>
    <w:r w:rsidR="002053C5" w:rsidRPr="00260918">
      <w:rPr>
        <w:sz w:val="20"/>
        <w:szCs w:val="20"/>
      </w:rPr>
      <w:t xml:space="preserve">Page </w:t>
    </w:r>
    <w:r w:rsidR="002053C5" w:rsidRPr="00260918">
      <w:rPr>
        <w:b/>
        <w:bCs/>
        <w:sz w:val="20"/>
        <w:szCs w:val="20"/>
      </w:rPr>
      <w:fldChar w:fldCharType="begin"/>
    </w:r>
    <w:r w:rsidR="002053C5" w:rsidRPr="00260918">
      <w:rPr>
        <w:b/>
        <w:bCs/>
        <w:sz w:val="20"/>
        <w:szCs w:val="20"/>
      </w:rPr>
      <w:instrText xml:space="preserve"> PAGE </w:instrText>
    </w:r>
    <w:r w:rsidR="002053C5" w:rsidRPr="00260918">
      <w:rPr>
        <w:b/>
        <w:bCs/>
        <w:sz w:val="20"/>
        <w:szCs w:val="20"/>
      </w:rPr>
      <w:fldChar w:fldCharType="separate"/>
    </w:r>
    <w:r w:rsidR="00EB4925">
      <w:rPr>
        <w:b/>
        <w:bCs/>
        <w:noProof/>
        <w:sz w:val="20"/>
        <w:szCs w:val="20"/>
      </w:rPr>
      <w:t>5</w:t>
    </w:r>
    <w:r w:rsidR="002053C5" w:rsidRPr="00260918">
      <w:rPr>
        <w:b/>
        <w:bCs/>
        <w:sz w:val="20"/>
        <w:szCs w:val="20"/>
      </w:rPr>
      <w:fldChar w:fldCharType="end"/>
    </w:r>
    <w:r w:rsidR="002053C5" w:rsidRPr="00260918">
      <w:rPr>
        <w:sz w:val="20"/>
        <w:szCs w:val="20"/>
      </w:rPr>
      <w:t xml:space="preserve"> of </w:t>
    </w:r>
    <w:r w:rsidR="002053C5" w:rsidRPr="00260918">
      <w:rPr>
        <w:b/>
        <w:bCs/>
        <w:sz w:val="20"/>
        <w:szCs w:val="20"/>
      </w:rPr>
      <w:fldChar w:fldCharType="begin"/>
    </w:r>
    <w:r w:rsidR="002053C5" w:rsidRPr="00260918">
      <w:rPr>
        <w:b/>
        <w:bCs/>
        <w:sz w:val="20"/>
        <w:szCs w:val="20"/>
      </w:rPr>
      <w:instrText xml:space="preserve"> NUMPAGES  </w:instrText>
    </w:r>
    <w:r w:rsidR="002053C5" w:rsidRPr="00260918">
      <w:rPr>
        <w:b/>
        <w:bCs/>
        <w:sz w:val="20"/>
        <w:szCs w:val="20"/>
      </w:rPr>
      <w:fldChar w:fldCharType="separate"/>
    </w:r>
    <w:r w:rsidR="00EB4925">
      <w:rPr>
        <w:b/>
        <w:bCs/>
        <w:noProof/>
        <w:sz w:val="20"/>
        <w:szCs w:val="20"/>
      </w:rPr>
      <w:t>5</w:t>
    </w:r>
    <w:r w:rsidR="002053C5" w:rsidRPr="00260918">
      <w:rPr>
        <w:b/>
        <w:bCs/>
        <w:sz w:val="20"/>
        <w:szCs w:val="20"/>
      </w:rPr>
      <w:fldChar w:fldCharType="end"/>
    </w:r>
  </w:p>
  <w:p w:rsidR="002053C5" w:rsidRDefault="002053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26" w:rsidRDefault="001B0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8F" w:rsidRDefault="0097328F" w:rsidP="002053C5">
      <w:r>
        <w:separator/>
      </w:r>
    </w:p>
  </w:footnote>
  <w:footnote w:type="continuationSeparator" w:id="0">
    <w:p w:rsidR="0097328F" w:rsidRDefault="0097328F" w:rsidP="0020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26" w:rsidRDefault="001B0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38" w:rsidRPr="00B11720" w:rsidRDefault="000D6538">
    <w:pPr>
      <w:pStyle w:val="Header"/>
      <w:rPr>
        <w:rFonts w:ascii="Arial Narrow" w:hAnsi="Arial Narrow"/>
        <w:sz w:val="24"/>
      </w:rPr>
    </w:pPr>
    <w:r w:rsidRPr="00B11720">
      <w:rPr>
        <w:rFonts w:ascii="Arial Narrow" w:hAnsi="Arial Narrow"/>
        <w:sz w:val="24"/>
      </w:rPr>
      <w:t xml:space="preserve">In Confidence </w:t>
    </w:r>
    <w:r w:rsidRPr="00B11720">
      <w:rPr>
        <w:rFonts w:ascii="Arial Narrow" w:hAnsi="Arial Narrow"/>
        <w:sz w:val="24"/>
      </w:rPr>
      <w:tab/>
    </w:r>
    <w:r w:rsidRPr="00B11720">
      <w:rPr>
        <w:rFonts w:ascii="Arial Narrow" w:hAnsi="Arial Narrow"/>
        <w:sz w:val="24"/>
      </w:rPr>
      <w:tab/>
    </w:r>
    <w:proofErr w:type="spellStart"/>
    <w:r w:rsidRPr="00B11720">
      <w:rPr>
        <w:rFonts w:ascii="Arial Narrow" w:hAnsi="Arial Narrow"/>
        <w:sz w:val="24"/>
      </w:rPr>
      <w:t>Paupiyala</w:t>
    </w:r>
    <w:proofErr w:type="spellEnd"/>
    <w:r w:rsidRPr="00B11720">
      <w:rPr>
        <w:rFonts w:ascii="Arial Narrow" w:hAnsi="Arial Narrow"/>
        <w:sz w:val="24"/>
      </w:rPr>
      <w:t xml:space="preserve"> </w:t>
    </w:r>
    <w:proofErr w:type="spellStart"/>
    <w:r w:rsidRPr="00B11720">
      <w:rPr>
        <w:rFonts w:ascii="Arial Narrow" w:hAnsi="Arial Narrow"/>
        <w:sz w:val="24"/>
      </w:rPr>
      <w:t>Tjarutja</w:t>
    </w:r>
    <w:proofErr w:type="spellEnd"/>
    <w:r w:rsidRPr="00B11720">
      <w:rPr>
        <w:rFonts w:ascii="Arial Narrow" w:hAnsi="Arial Narrow"/>
        <w:sz w:val="24"/>
      </w:rPr>
      <w:t xml:space="preserve"> Aboriginal Corporation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26" w:rsidRDefault="001B0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9DF"/>
    <w:multiLevelType w:val="hybridMultilevel"/>
    <w:tmpl w:val="888E4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4BEA"/>
    <w:multiLevelType w:val="hybridMultilevel"/>
    <w:tmpl w:val="E38285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3BC9"/>
    <w:multiLevelType w:val="hybridMultilevel"/>
    <w:tmpl w:val="447E0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909B0"/>
    <w:multiLevelType w:val="hybridMultilevel"/>
    <w:tmpl w:val="AA7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B5FFC"/>
    <w:multiLevelType w:val="hybridMultilevel"/>
    <w:tmpl w:val="5B925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A0B92"/>
    <w:multiLevelType w:val="hybridMultilevel"/>
    <w:tmpl w:val="DBD890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E11"/>
    <w:rsid w:val="00041CFE"/>
    <w:rsid w:val="000A78AD"/>
    <w:rsid w:val="000C11DB"/>
    <w:rsid w:val="000D0A8A"/>
    <w:rsid w:val="000D2FD0"/>
    <w:rsid w:val="000D6538"/>
    <w:rsid w:val="00114EFF"/>
    <w:rsid w:val="001361C6"/>
    <w:rsid w:val="00161E11"/>
    <w:rsid w:val="00163103"/>
    <w:rsid w:val="00195B1C"/>
    <w:rsid w:val="001B0526"/>
    <w:rsid w:val="002053C5"/>
    <w:rsid w:val="002265F4"/>
    <w:rsid w:val="002332D2"/>
    <w:rsid w:val="00260918"/>
    <w:rsid w:val="00274B14"/>
    <w:rsid w:val="00281740"/>
    <w:rsid w:val="002E5B17"/>
    <w:rsid w:val="003740A9"/>
    <w:rsid w:val="00422D06"/>
    <w:rsid w:val="0042440C"/>
    <w:rsid w:val="00471391"/>
    <w:rsid w:val="00481A6B"/>
    <w:rsid w:val="00487DCA"/>
    <w:rsid w:val="004E10C4"/>
    <w:rsid w:val="004E6CE3"/>
    <w:rsid w:val="006D701E"/>
    <w:rsid w:val="006F7AFA"/>
    <w:rsid w:val="00793BE1"/>
    <w:rsid w:val="008B7097"/>
    <w:rsid w:val="008D3E81"/>
    <w:rsid w:val="008D59EF"/>
    <w:rsid w:val="008F748C"/>
    <w:rsid w:val="009030A0"/>
    <w:rsid w:val="0093388F"/>
    <w:rsid w:val="00937392"/>
    <w:rsid w:val="00967B5D"/>
    <w:rsid w:val="0097328F"/>
    <w:rsid w:val="009972F6"/>
    <w:rsid w:val="009B710F"/>
    <w:rsid w:val="00A25EA0"/>
    <w:rsid w:val="00A64A36"/>
    <w:rsid w:val="00A873BE"/>
    <w:rsid w:val="00AC397F"/>
    <w:rsid w:val="00AD0271"/>
    <w:rsid w:val="00B11720"/>
    <w:rsid w:val="00CD00E9"/>
    <w:rsid w:val="00CF7E46"/>
    <w:rsid w:val="00D61711"/>
    <w:rsid w:val="00D8786C"/>
    <w:rsid w:val="00DF7B60"/>
    <w:rsid w:val="00E46035"/>
    <w:rsid w:val="00E67E10"/>
    <w:rsid w:val="00EB4925"/>
    <w:rsid w:val="00EC52E5"/>
    <w:rsid w:val="00F51C88"/>
    <w:rsid w:val="00F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5E7C70-03A5-4F93-9439-C193902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38"/>
    <w:pPr>
      <w:spacing w:line="276" w:lineRule="auto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777ACA"/>
    <w:pPr>
      <w:keepNext/>
      <w:outlineLvl w:val="1"/>
    </w:pPr>
    <w:rPr>
      <w:rFonts w:cs="Arial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77ACA"/>
    <w:pPr>
      <w:ind w:left="360"/>
    </w:pPr>
    <w:rPr>
      <w:rFonts w:ascii="Helvetica" w:hAnsi="Helvetica"/>
      <w:szCs w:val="20"/>
    </w:rPr>
  </w:style>
  <w:style w:type="paragraph" w:styleId="BalloonText">
    <w:name w:val="Balloon Text"/>
    <w:basedOn w:val="Normal"/>
    <w:semiHidden/>
    <w:rsid w:val="0094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53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53C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053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3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OPERATIONS MANAGER</vt:lpstr>
    </vt:vector>
  </TitlesOfParts>
  <Company>Spinifex Arts Project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OPERATIONS MANAGER</dc:title>
  <dc:subject/>
  <dc:creator>Spinifex Arts</dc:creator>
  <cp:keywords/>
  <cp:lastModifiedBy>RAfour</cp:lastModifiedBy>
  <cp:revision>2</cp:revision>
  <cp:lastPrinted>2007-08-06T22:01:00Z</cp:lastPrinted>
  <dcterms:created xsi:type="dcterms:W3CDTF">2016-02-18T03:34:00Z</dcterms:created>
  <dcterms:modified xsi:type="dcterms:W3CDTF">2016-02-18T03:34:00Z</dcterms:modified>
</cp:coreProperties>
</file>