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DEA97" w14:textId="77777777" w:rsidR="00ED397C" w:rsidRPr="004A7630" w:rsidRDefault="00ED397C" w:rsidP="00ED397C">
      <w:pPr>
        <w:jc w:val="left"/>
        <w:rPr>
          <w:rFonts w:eastAsia="Calibri"/>
          <w:b/>
          <w:bCs/>
          <w:sz w:val="24"/>
          <w:szCs w:val="24"/>
          <w:lang w:eastAsia="en-AU"/>
        </w:rPr>
      </w:pPr>
      <w:bookmarkStart w:id="0" w:name="_GoBack"/>
      <w:bookmarkEnd w:id="0"/>
    </w:p>
    <w:p w14:paraId="321D55CF" w14:textId="77777777" w:rsidR="002D67B5" w:rsidRPr="00822ED8" w:rsidRDefault="002D67B5" w:rsidP="002D67B5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  <w:lang w:val="en"/>
        </w:rPr>
      </w:pPr>
      <w:r w:rsidRPr="00822ED8">
        <w:rPr>
          <w:rFonts w:ascii="Calibri" w:hAnsi="Calibri"/>
          <w:b/>
          <w:sz w:val="28"/>
          <w:szCs w:val="28"/>
          <w:lang w:val="en"/>
        </w:rPr>
        <w:t xml:space="preserve">TERMS OF REFERENCE – MANAGER </w:t>
      </w:r>
      <w:r>
        <w:rPr>
          <w:rFonts w:ascii="Calibri" w:hAnsi="Calibri"/>
          <w:b/>
          <w:sz w:val="28"/>
          <w:szCs w:val="28"/>
          <w:lang w:val="en"/>
        </w:rPr>
        <w:t xml:space="preserve">FINANCE </w:t>
      </w:r>
    </w:p>
    <w:p w14:paraId="2A71AD75" w14:textId="77777777" w:rsidR="00ED397C" w:rsidRPr="00661C28" w:rsidRDefault="00ED397C" w:rsidP="00ED397C">
      <w:pPr>
        <w:suppressAutoHyphens/>
        <w:jc w:val="left"/>
        <w:rPr>
          <w:rFonts w:eastAsia="Calibri"/>
          <w:b/>
          <w:szCs w:val="22"/>
          <w:lang w:eastAsia="ar-SA"/>
        </w:rPr>
      </w:pPr>
      <w:r w:rsidRPr="00661C28">
        <w:rPr>
          <w:rFonts w:eastAsia="Calibri"/>
          <w:b/>
          <w:szCs w:val="22"/>
          <w:lang w:eastAsia="ar-SA"/>
        </w:rPr>
        <w:t xml:space="preserve">Job Identification </w:t>
      </w:r>
    </w:p>
    <w:p w14:paraId="66183160" w14:textId="77777777" w:rsidR="00ED397C" w:rsidRPr="00661C28" w:rsidRDefault="00ED397C" w:rsidP="00ED397C">
      <w:pPr>
        <w:suppressAutoHyphens/>
        <w:jc w:val="left"/>
        <w:rPr>
          <w:rFonts w:eastAsia="Calibri"/>
          <w:b/>
          <w:szCs w:val="22"/>
          <w:lang w:eastAsia="ar-SA"/>
        </w:rPr>
      </w:pPr>
    </w:p>
    <w:tbl>
      <w:tblPr>
        <w:tblpPr w:leftFromText="180" w:rightFromText="180" w:vertAnchor="text" w:horzAnchor="margin" w:tblpY="193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7366"/>
      </w:tblGrid>
      <w:tr w:rsidR="00ED397C" w:rsidRPr="00661C28" w14:paraId="15E5795B" w14:textId="77777777" w:rsidTr="004C3B8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21D7" w14:textId="77777777" w:rsidR="00ED397C" w:rsidRPr="00661C28" w:rsidRDefault="00ED397C" w:rsidP="004C3B88">
            <w:pPr>
              <w:suppressAutoHyphens/>
              <w:spacing w:before="120" w:after="120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t xml:space="preserve">Job Reference:    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1983" w14:textId="73CA53BE" w:rsidR="00ED397C" w:rsidRPr="00661C28" w:rsidRDefault="00ED397C" w:rsidP="00925A85">
            <w:pPr>
              <w:suppressAutoHyphens/>
              <w:spacing w:beforeLines="60" w:before="144" w:afterLines="60" w:after="144"/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ED397C" w:rsidRPr="00661C28" w14:paraId="57587F4C" w14:textId="77777777" w:rsidTr="004C3B8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4578" w14:textId="77777777" w:rsidR="00ED397C" w:rsidRPr="00661C28" w:rsidRDefault="00ED397C" w:rsidP="004C3B88">
            <w:pPr>
              <w:suppressAutoHyphens/>
              <w:spacing w:before="120" w:after="120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t>Job Title: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C2EB" w14:textId="77777777" w:rsidR="00ED397C" w:rsidRPr="00661C28" w:rsidRDefault="00ED397C" w:rsidP="00925A85">
            <w:pPr>
              <w:suppressAutoHyphens/>
              <w:spacing w:beforeLines="60" w:before="144" w:afterLines="60" w:after="144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bCs/>
                <w:sz w:val="24"/>
                <w:szCs w:val="24"/>
                <w:lang w:eastAsia="ar-SA"/>
              </w:rPr>
              <w:t xml:space="preserve">Finance Manager </w:t>
            </w:r>
          </w:p>
        </w:tc>
      </w:tr>
      <w:tr w:rsidR="00ED397C" w:rsidRPr="00661C28" w14:paraId="70C65390" w14:textId="77777777" w:rsidTr="004C3B8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5CD9" w14:textId="77777777" w:rsidR="00ED397C" w:rsidRPr="00661C28" w:rsidRDefault="00ED397C" w:rsidP="004C3B88">
            <w:pPr>
              <w:suppressAutoHyphens/>
              <w:spacing w:before="120" w:after="120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t>Work Unit: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F3A8" w14:textId="77777777" w:rsidR="00ED397C" w:rsidRPr="00661C28" w:rsidRDefault="00ED397C" w:rsidP="00925A85">
            <w:pPr>
              <w:suppressAutoHyphens/>
              <w:spacing w:beforeLines="60" w:before="144" w:afterLines="60" w:after="144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t xml:space="preserve">Finance Section </w:t>
            </w:r>
          </w:p>
        </w:tc>
      </w:tr>
      <w:tr w:rsidR="00ED397C" w:rsidRPr="00661C28" w14:paraId="145D881C" w14:textId="77777777" w:rsidTr="004C3B8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ABDC" w14:textId="77777777" w:rsidR="00ED397C" w:rsidRPr="00661C28" w:rsidRDefault="00ED397C" w:rsidP="004C3B88">
            <w:pPr>
              <w:suppressAutoHyphens/>
              <w:spacing w:before="120" w:after="120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t>Responsible To: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C3CD" w14:textId="77777777" w:rsidR="00ED397C" w:rsidRPr="00661C28" w:rsidRDefault="00ED397C" w:rsidP="00925A85">
            <w:pPr>
              <w:suppressAutoHyphens/>
              <w:spacing w:beforeLines="60" w:before="144" w:afterLines="60" w:after="144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t xml:space="preserve">Director Corporate Services </w:t>
            </w:r>
          </w:p>
        </w:tc>
      </w:tr>
      <w:tr w:rsidR="00ED397C" w:rsidRPr="00661C28" w14:paraId="7EFF2D4B" w14:textId="77777777" w:rsidTr="004C3B8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5EBB" w14:textId="77777777" w:rsidR="00ED397C" w:rsidRPr="00661C28" w:rsidRDefault="00ED397C" w:rsidP="004C3B88">
            <w:pPr>
              <w:suppressAutoHyphens/>
              <w:spacing w:before="120" w:after="120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t>Responsible For: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0D7D" w14:textId="55158C8C" w:rsidR="00ED397C" w:rsidRPr="00661C28" w:rsidRDefault="00ED397C" w:rsidP="00925A85">
            <w:pPr>
              <w:suppressAutoHyphens/>
              <w:spacing w:beforeLines="60" w:before="144" w:afterLines="60" w:after="144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t xml:space="preserve">To provide </w:t>
            </w:r>
            <w:r w:rsidR="00001F14">
              <w:rPr>
                <w:rFonts w:eastAsia="Calibri"/>
                <w:sz w:val="24"/>
                <w:szCs w:val="24"/>
                <w:lang w:eastAsia="ar-SA"/>
              </w:rPr>
              <w:t xml:space="preserve">efficient and </w:t>
            </w:r>
            <w:r w:rsidRPr="00661C28">
              <w:rPr>
                <w:rFonts w:eastAsia="Calibri"/>
                <w:sz w:val="24"/>
                <w:szCs w:val="24"/>
                <w:lang w:eastAsia="ar-SA"/>
              </w:rPr>
              <w:t xml:space="preserve">effective </w:t>
            </w:r>
            <w:r w:rsidR="00001F14">
              <w:rPr>
                <w:rFonts w:eastAsia="Calibri"/>
                <w:sz w:val="24"/>
                <w:szCs w:val="24"/>
                <w:lang w:eastAsia="ar-SA"/>
              </w:rPr>
              <w:t xml:space="preserve">operational, </w:t>
            </w:r>
            <w:r w:rsidR="00F41ADB">
              <w:rPr>
                <w:rFonts w:eastAsia="Calibri"/>
                <w:sz w:val="24"/>
                <w:szCs w:val="24"/>
                <w:lang w:eastAsia="ar-SA"/>
              </w:rPr>
              <w:t xml:space="preserve">budgetary </w:t>
            </w:r>
            <w:r w:rsidR="00001F14">
              <w:rPr>
                <w:rFonts w:eastAsia="Calibri"/>
                <w:sz w:val="24"/>
                <w:szCs w:val="24"/>
                <w:lang w:eastAsia="ar-SA"/>
              </w:rPr>
              <w:t xml:space="preserve">and strategic </w:t>
            </w:r>
            <w:r w:rsidR="00F41ADB">
              <w:rPr>
                <w:rFonts w:eastAsia="Calibri"/>
                <w:sz w:val="24"/>
                <w:szCs w:val="24"/>
                <w:lang w:eastAsia="ar-SA"/>
              </w:rPr>
              <w:t xml:space="preserve">management of the Agency’s </w:t>
            </w:r>
            <w:r w:rsidRPr="00661C28">
              <w:rPr>
                <w:rFonts w:eastAsia="Calibri"/>
                <w:sz w:val="24"/>
                <w:szCs w:val="24"/>
                <w:lang w:eastAsia="ar-SA"/>
              </w:rPr>
              <w:t>financial resources</w:t>
            </w:r>
            <w:r w:rsidR="00001F14">
              <w:rPr>
                <w:rFonts w:eastAsia="Calibri"/>
                <w:sz w:val="24"/>
                <w:szCs w:val="24"/>
                <w:lang w:eastAsia="ar-SA"/>
              </w:rPr>
              <w:t xml:space="preserve">. This includes the </w:t>
            </w:r>
            <w:r w:rsidR="00F41ADB">
              <w:rPr>
                <w:rFonts w:eastAsia="Calibri"/>
                <w:sz w:val="24"/>
                <w:szCs w:val="24"/>
                <w:lang w:eastAsia="ar-SA"/>
              </w:rPr>
              <w:t xml:space="preserve">provision of information and advice to ensure resources are </w:t>
            </w:r>
            <w:r w:rsidRPr="00661C28">
              <w:rPr>
                <w:rFonts w:eastAsia="Calibri"/>
                <w:sz w:val="24"/>
                <w:szCs w:val="24"/>
                <w:lang w:eastAsia="ar-SA"/>
              </w:rPr>
              <w:t xml:space="preserve">planned, </w:t>
            </w:r>
            <w:r w:rsidR="00F41ADB">
              <w:rPr>
                <w:rFonts w:eastAsia="Calibri"/>
                <w:sz w:val="24"/>
                <w:szCs w:val="24"/>
                <w:lang w:eastAsia="ar-SA"/>
              </w:rPr>
              <w:t>managed</w:t>
            </w:r>
            <w:r w:rsidR="00001F14">
              <w:rPr>
                <w:rFonts w:eastAsia="Calibri"/>
                <w:sz w:val="24"/>
                <w:szCs w:val="24"/>
                <w:lang w:eastAsia="ar-SA"/>
              </w:rPr>
              <w:t>, audited</w:t>
            </w:r>
            <w:r w:rsidR="00F41ADB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661C28">
              <w:rPr>
                <w:rFonts w:eastAsia="Calibri"/>
                <w:sz w:val="24"/>
                <w:szCs w:val="24"/>
                <w:lang w:eastAsia="ar-SA"/>
              </w:rPr>
              <w:t>and reported upon</w:t>
            </w:r>
            <w:r w:rsidR="00001F14">
              <w:rPr>
                <w:rFonts w:eastAsia="Calibri"/>
                <w:sz w:val="24"/>
                <w:szCs w:val="24"/>
                <w:lang w:eastAsia="ar-SA"/>
              </w:rPr>
              <w:t xml:space="preserve"> in timely and transparent fashion. The Agency currently operates a complex Annual Budget approaching USD 30 million and is responsible for the management and distribution other revenues approaching USD </w:t>
            </w:r>
            <w:r w:rsidR="000A1004">
              <w:rPr>
                <w:rFonts w:eastAsia="Calibri"/>
                <w:sz w:val="24"/>
                <w:szCs w:val="24"/>
                <w:lang w:eastAsia="ar-SA"/>
              </w:rPr>
              <w:t xml:space="preserve">80 </w:t>
            </w:r>
            <w:r w:rsidR="00001F14">
              <w:rPr>
                <w:rFonts w:eastAsia="Calibri"/>
                <w:sz w:val="24"/>
                <w:szCs w:val="24"/>
                <w:lang w:eastAsia="ar-SA"/>
              </w:rPr>
              <w:t xml:space="preserve">million. </w:t>
            </w:r>
            <w:r w:rsidR="00F41ADB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  <w:p w14:paraId="6B486147" w14:textId="77777777" w:rsidR="00ED397C" w:rsidRPr="00661C28" w:rsidRDefault="00ED397C" w:rsidP="00925A85">
            <w:pPr>
              <w:suppressAutoHyphens/>
              <w:spacing w:beforeLines="60" w:before="144" w:afterLines="60" w:after="144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52C8DE26" w14:textId="77777777" w:rsidR="00ED397C" w:rsidRPr="00661C28" w:rsidRDefault="00ED397C" w:rsidP="00F41ADB">
            <w:pPr>
              <w:suppressAutoHyphens/>
              <w:spacing w:beforeLines="60" w:before="144" w:afterLines="60" w:after="144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t xml:space="preserve">Supervises </w:t>
            </w:r>
            <w:r w:rsidR="00F41ADB">
              <w:rPr>
                <w:rFonts w:eastAsia="Calibri"/>
                <w:sz w:val="24"/>
                <w:szCs w:val="24"/>
                <w:lang w:eastAsia="ar-SA"/>
              </w:rPr>
              <w:t xml:space="preserve">approximately 10 </w:t>
            </w:r>
            <w:r w:rsidRPr="00661C28">
              <w:rPr>
                <w:rFonts w:eastAsia="Calibri"/>
                <w:sz w:val="24"/>
                <w:szCs w:val="24"/>
                <w:lang w:eastAsia="ar-SA"/>
              </w:rPr>
              <w:t xml:space="preserve">staff </w:t>
            </w:r>
          </w:p>
        </w:tc>
      </w:tr>
      <w:tr w:rsidR="00ED397C" w:rsidRPr="00661C28" w14:paraId="7A546E00" w14:textId="77777777" w:rsidTr="004C3B8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A01E" w14:textId="77777777" w:rsidR="00ED397C" w:rsidRPr="00661C28" w:rsidRDefault="00ED397C" w:rsidP="004C3B88">
            <w:pPr>
              <w:suppressAutoHyphens/>
              <w:spacing w:before="120" w:after="12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61C28">
              <w:rPr>
                <w:rFonts w:ascii="Arial" w:eastAsia="Calibri" w:hAnsi="Arial" w:cs="Arial"/>
                <w:sz w:val="24"/>
                <w:szCs w:val="24"/>
                <w:lang w:eastAsia="ar-SA"/>
              </w:rPr>
              <w:t>Job Purpose: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5AC4" w14:textId="77777777" w:rsidR="00ED397C" w:rsidRPr="00661C28" w:rsidRDefault="00ED397C" w:rsidP="004C3B88">
            <w:pPr>
              <w:tabs>
                <w:tab w:val="left" w:pos="1080"/>
              </w:tabs>
              <w:jc w:val="left"/>
              <w:rPr>
                <w:rFonts w:eastAsia="Calibri"/>
                <w:sz w:val="24"/>
                <w:szCs w:val="24"/>
                <w:lang w:val="en-US"/>
              </w:rPr>
            </w:pPr>
            <w:r w:rsidRPr="00661C28">
              <w:rPr>
                <w:rFonts w:eastAsia="Calibri"/>
                <w:sz w:val="24"/>
                <w:szCs w:val="24"/>
                <w:lang w:val="en-US"/>
              </w:rPr>
              <w:t>The primary purpose of this position is to manage the financial</w:t>
            </w:r>
            <w:r w:rsidR="00F41ADB">
              <w:rPr>
                <w:rFonts w:eastAsia="Calibri"/>
                <w:sz w:val="24"/>
                <w:szCs w:val="24"/>
                <w:lang w:val="en-US"/>
              </w:rPr>
              <w:t xml:space="preserve">, budgetary and </w:t>
            </w:r>
            <w:r w:rsidRPr="00661C28">
              <w:rPr>
                <w:rFonts w:eastAsia="Calibri"/>
                <w:sz w:val="24"/>
                <w:szCs w:val="24"/>
                <w:lang w:val="en-US"/>
              </w:rPr>
              <w:t>accounting functions of the Agency</w:t>
            </w:r>
            <w:r w:rsidR="00F41ADB">
              <w:rPr>
                <w:rFonts w:eastAsia="Calibri"/>
                <w:sz w:val="24"/>
                <w:szCs w:val="24"/>
                <w:lang w:val="en-US"/>
              </w:rPr>
              <w:t xml:space="preserve"> and to provide detailed </w:t>
            </w:r>
            <w:r w:rsidR="00001F14">
              <w:rPr>
                <w:rFonts w:eastAsia="Calibri"/>
                <w:sz w:val="24"/>
                <w:szCs w:val="24"/>
                <w:lang w:val="en-US"/>
              </w:rPr>
              <w:t>budgetary</w:t>
            </w:r>
            <w:r w:rsidR="00F41ADB">
              <w:rPr>
                <w:rFonts w:eastAsia="Calibri"/>
                <w:sz w:val="24"/>
                <w:szCs w:val="24"/>
                <w:lang w:val="en-US"/>
              </w:rPr>
              <w:t xml:space="preserve"> and </w:t>
            </w:r>
            <w:r w:rsidR="00001F14">
              <w:rPr>
                <w:rFonts w:eastAsia="Calibri"/>
                <w:sz w:val="24"/>
                <w:szCs w:val="24"/>
                <w:lang w:val="en-US"/>
              </w:rPr>
              <w:t>financial</w:t>
            </w:r>
            <w:r w:rsidR="00F41ADB">
              <w:rPr>
                <w:rFonts w:eastAsia="Calibri"/>
                <w:sz w:val="24"/>
                <w:szCs w:val="24"/>
                <w:lang w:val="en-US"/>
              </w:rPr>
              <w:t xml:space="preserve"> management information and advice to the</w:t>
            </w:r>
            <w:r w:rsidR="00001F14">
              <w:rPr>
                <w:rFonts w:eastAsia="Calibri"/>
                <w:sz w:val="24"/>
                <w:szCs w:val="24"/>
                <w:lang w:val="en-US"/>
              </w:rPr>
              <w:t xml:space="preserve"> Senior Executive</w:t>
            </w:r>
            <w:r w:rsidR="00F41ADB">
              <w:rPr>
                <w:rFonts w:eastAsia="Calibri"/>
                <w:sz w:val="24"/>
                <w:szCs w:val="24"/>
                <w:lang w:val="en-US"/>
              </w:rPr>
              <w:t xml:space="preserve">. </w:t>
            </w:r>
            <w:r w:rsidR="00001F14">
              <w:rPr>
                <w:rFonts w:eastAsia="Calibri"/>
                <w:sz w:val="24"/>
                <w:szCs w:val="24"/>
                <w:lang w:val="en-US"/>
              </w:rPr>
              <w:t>In liaison with senior staff, t</w:t>
            </w:r>
            <w:r w:rsidR="00F41ADB">
              <w:rPr>
                <w:rFonts w:eastAsia="Calibri"/>
                <w:sz w:val="24"/>
                <w:szCs w:val="24"/>
                <w:lang w:val="en-US"/>
              </w:rPr>
              <w:t xml:space="preserve">he </w:t>
            </w:r>
            <w:r w:rsidR="00001F14">
              <w:rPr>
                <w:rFonts w:eastAsia="Calibri"/>
                <w:sz w:val="24"/>
                <w:szCs w:val="24"/>
                <w:lang w:val="en-US"/>
              </w:rPr>
              <w:t>incumbent</w:t>
            </w:r>
            <w:r w:rsidR="00F41ADB">
              <w:rPr>
                <w:rFonts w:eastAsia="Calibri"/>
                <w:sz w:val="24"/>
                <w:szCs w:val="24"/>
                <w:lang w:val="en-US"/>
              </w:rPr>
              <w:t xml:space="preserve"> will </w:t>
            </w:r>
            <w:r w:rsidR="00001F14">
              <w:rPr>
                <w:rFonts w:eastAsia="Calibri"/>
                <w:sz w:val="24"/>
                <w:szCs w:val="24"/>
                <w:lang w:val="en-US"/>
              </w:rPr>
              <w:t>work closely with Division Directors in the management and planning of program resources</w:t>
            </w:r>
            <w:r w:rsidR="00263B04">
              <w:rPr>
                <w:rFonts w:eastAsia="Calibri"/>
                <w:sz w:val="24"/>
                <w:szCs w:val="24"/>
                <w:lang w:val="en-US"/>
              </w:rPr>
              <w:t xml:space="preserve"> and </w:t>
            </w:r>
            <w:r w:rsidR="00F76BBE">
              <w:rPr>
                <w:rFonts w:eastAsia="Calibri"/>
                <w:sz w:val="24"/>
                <w:szCs w:val="24"/>
                <w:lang w:val="en-US"/>
              </w:rPr>
              <w:t xml:space="preserve">ensure correct </w:t>
            </w:r>
            <w:r w:rsidR="00263B04">
              <w:rPr>
                <w:rFonts w:eastAsia="Calibri"/>
                <w:sz w:val="24"/>
                <w:szCs w:val="24"/>
                <w:lang w:val="en-US"/>
              </w:rPr>
              <w:t>procurement</w:t>
            </w:r>
            <w:r w:rsidR="00F76BBE">
              <w:rPr>
                <w:rFonts w:eastAsia="Calibri"/>
                <w:sz w:val="24"/>
                <w:szCs w:val="24"/>
                <w:lang w:val="en-US"/>
              </w:rPr>
              <w:t xml:space="preserve"> procedures are adopted and operational. </w:t>
            </w:r>
            <w:r w:rsidR="00001F14">
              <w:rPr>
                <w:rFonts w:eastAsia="Calibri"/>
                <w:sz w:val="24"/>
                <w:szCs w:val="24"/>
                <w:lang w:val="en-US"/>
              </w:rPr>
              <w:t xml:space="preserve">The incumbent will also </w:t>
            </w:r>
            <w:r w:rsidR="00F41ADB">
              <w:rPr>
                <w:rFonts w:eastAsia="Calibri"/>
                <w:sz w:val="24"/>
                <w:szCs w:val="24"/>
                <w:lang w:val="en-US"/>
              </w:rPr>
              <w:t xml:space="preserve">oversee the </w:t>
            </w:r>
            <w:r w:rsidR="00001F14">
              <w:rPr>
                <w:rFonts w:eastAsia="Calibri"/>
                <w:sz w:val="24"/>
                <w:szCs w:val="24"/>
                <w:lang w:val="en-US"/>
              </w:rPr>
              <w:t>operation</w:t>
            </w:r>
            <w:r w:rsidR="00F41ADB">
              <w:rPr>
                <w:rFonts w:eastAsia="Calibri"/>
                <w:sz w:val="24"/>
                <w:szCs w:val="24"/>
                <w:lang w:val="en-US"/>
              </w:rPr>
              <w:t xml:space="preserve"> of the </w:t>
            </w:r>
            <w:r w:rsidRPr="00661C28">
              <w:rPr>
                <w:rFonts w:eastAsia="Calibri"/>
                <w:sz w:val="24"/>
                <w:szCs w:val="24"/>
                <w:lang w:val="en-US"/>
              </w:rPr>
              <w:t xml:space="preserve">financial </w:t>
            </w:r>
            <w:r w:rsidR="00F41ADB">
              <w:rPr>
                <w:rFonts w:eastAsia="Calibri"/>
                <w:sz w:val="24"/>
                <w:szCs w:val="24"/>
                <w:lang w:val="en-US"/>
              </w:rPr>
              <w:t xml:space="preserve">management </w:t>
            </w:r>
            <w:r w:rsidRPr="00661C28">
              <w:rPr>
                <w:rFonts w:eastAsia="Calibri"/>
                <w:sz w:val="24"/>
                <w:szCs w:val="24"/>
                <w:lang w:val="en-US"/>
              </w:rPr>
              <w:t xml:space="preserve">system </w:t>
            </w:r>
            <w:r w:rsidR="00F41ADB">
              <w:rPr>
                <w:rFonts w:eastAsia="Calibri"/>
                <w:sz w:val="24"/>
                <w:szCs w:val="24"/>
                <w:lang w:val="en-US"/>
              </w:rPr>
              <w:t xml:space="preserve">and the management of the </w:t>
            </w:r>
            <w:r w:rsidRPr="00661C28">
              <w:rPr>
                <w:rFonts w:eastAsia="Calibri"/>
                <w:sz w:val="24"/>
                <w:szCs w:val="24"/>
                <w:lang w:val="en-US"/>
              </w:rPr>
              <w:t xml:space="preserve">Finance </w:t>
            </w:r>
            <w:r w:rsidR="00001F14">
              <w:rPr>
                <w:rFonts w:eastAsia="Calibri"/>
                <w:sz w:val="24"/>
                <w:szCs w:val="24"/>
                <w:lang w:val="en-US"/>
              </w:rPr>
              <w:t>T</w:t>
            </w:r>
            <w:r w:rsidR="00F41ADB">
              <w:rPr>
                <w:rFonts w:eastAsia="Calibri"/>
                <w:sz w:val="24"/>
                <w:szCs w:val="24"/>
                <w:lang w:val="en-US"/>
              </w:rPr>
              <w:t xml:space="preserve">eam which </w:t>
            </w:r>
            <w:r w:rsidR="00001F14">
              <w:rPr>
                <w:rFonts w:eastAsia="Calibri"/>
                <w:sz w:val="24"/>
                <w:szCs w:val="24"/>
                <w:lang w:val="en-US"/>
              </w:rPr>
              <w:t>includes</w:t>
            </w:r>
            <w:r w:rsidR="00F41ADB">
              <w:rPr>
                <w:rFonts w:eastAsia="Calibri"/>
                <w:sz w:val="24"/>
                <w:szCs w:val="24"/>
                <w:lang w:val="en-US"/>
              </w:rPr>
              <w:t xml:space="preserve"> a senior Management Account and a senior Fina</w:t>
            </w:r>
            <w:r w:rsidR="00001F14">
              <w:rPr>
                <w:rFonts w:eastAsia="Calibri"/>
                <w:sz w:val="24"/>
                <w:szCs w:val="24"/>
                <w:lang w:val="en-US"/>
              </w:rPr>
              <w:t xml:space="preserve">ncial </w:t>
            </w:r>
            <w:r w:rsidR="00F41ADB">
              <w:rPr>
                <w:rFonts w:eastAsia="Calibri"/>
                <w:sz w:val="24"/>
                <w:szCs w:val="24"/>
                <w:lang w:val="en-US"/>
              </w:rPr>
              <w:t>Accountant</w:t>
            </w:r>
            <w:r w:rsidR="00001F14">
              <w:rPr>
                <w:rFonts w:eastAsia="Calibri"/>
                <w:sz w:val="24"/>
                <w:szCs w:val="24"/>
                <w:lang w:val="en-US"/>
              </w:rPr>
              <w:t xml:space="preserve">. </w:t>
            </w:r>
            <w:r w:rsidRPr="00661C28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  <w:p w14:paraId="17A6F011" w14:textId="77777777" w:rsidR="00ED397C" w:rsidRPr="00661C28" w:rsidRDefault="00ED397C" w:rsidP="004C3B88">
            <w:pPr>
              <w:tabs>
                <w:tab w:val="left" w:pos="73"/>
              </w:tabs>
              <w:suppressAutoHyphens/>
              <w:ind w:hanging="14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D397C" w:rsidRPr="00661C28" w14:paraId="4323FD67" w14:textId="77777777" w:rsidTr="004C3B8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CEE30" w14:textId="77777777" w:rsidR="00ED397C" w:rsidRPr="00661C28" w:rsidRDefault="00ED397C" w:rsidP="004C3B88">
            <w:pPr>
              <w:suppressAutoHyphens/>
              <w:spacing w:before="120" w:after="120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t>Date: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6866" w14:textId="06AA3C6D" w:rsidR="00ED397C" w:rsidRPr="00661C28" w:rsidRDefault="00342B7D" w:rsidP="00925A85">
            <w:pPr>
              <w:suppressAutoHyphens/>
              <w:spacing w:beforeLines="60" w:before="144" w:afterLines="60" w:after="144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March</w:t>
            </w:r>
            <w:r w:rsidR="00001F14">
              <w:rPr>
                <w:rFonts w:eastAsia="Calibri"/>
                <w:sz w:val="24"/>
                <w:szCs w:val="24"/>
                <w:lang w:eastAsia="ar-SA"/>
              </w:rPr>
              <w:t xml:space="preserve"> 2017</w:t>
            </w:r>
          </w:p>
        </w:tc>
      </w:tr>
    </w:tbl>
    <w:p w14:paraId="56BD24EB" w14:textId="77777777" w:rsidR="00ED397C" w:rsidRPr="00661C28" w:rsidRDefault="00ED397C" w:rsidP="00ED397C">
      <w:pPr>
        <w:suppressAutoHyphens/>
        <w:jc w:val="left"/>
        <w:rPr>
          <w:rFonts w:eastAsia="Calibri"/>
          <w:sz w:val="24"/>
          <w:szCs w:val="24"/>
          <w:lang w:eastAsia="ar-SA"/>
        </w:rPr>
      </w:pPr>
    </w:p>
    <w:p w14:paraId="313E36AB" w14:textId="77777777" w:rsidR="00ED397C" w:rsidRPr="00661C28" w:rsidRDefault="00C81AD7" w:rsidP="00ED397C">
      <w:pPr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High-Level Direction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9"/>
      </w:tblGrid>
      <w:tr w:rsidR="00ED397C" w:rsidRPr="00661C28" w14:paraId="0D6D24E7" w14:textId="77777777" w:rsidTr="004C3B88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1C28" w14:textId="02BF73F8" w:rsidR="00ED397C" w:rsidRPr="00661C28" w:rsidRDefault="00C81AD7" w:rsidP="00C81AD7">
            <w:pPr>
              <w:ind w:right="-1"/>
              <w:rPr>
                <w:rFonts w:eastAsia="Calibri"/>
                <w:i/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 xml:space="preserve">The incumbent requires a sound understanding of the policy guidance within the FFA Convention (1979), the FFA Strategic Plan 2014 – 2020 and the Roadmap for Sustainable Pacific Fisheries. A strong engagement with the FFA’s three-year rolling Statement of Intent is required especially in formulating the Annual Work Program and Budget (AWPB) and the Revised Budget each year. The incumbent is expected to quickly acquire a detailed working knowledge of the FFA’s Financial </w:t>
            </w:r>
            <w:r w:rsidR="00001F14">
              <w:rPr>
                <w:spacing w:val="-2"/>
                <w:sz w:val="24"/>
                <w:szCs w:val="24"/>
                <w:lang w:val="en-US"/>
              </w:rPr>
              <w:t>R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egulations (updated November 2016), the FFA Corporate Governance Policy (December 2016), </w:t>
            </w:r>
            <w:r w:rsidR="00001F14">
              <w:rPr>
                <w:spacing w:val="-2"/>
                <w:sz w:val="24"/>
                <w:szCs w:val="24"/>
                <w:lang w:val="en-US"/>
              </w:rPr>
              <w:t>FFA’s Fin</w:t>
            </w:r>
            <w:r w:rsidR="008D5902">
              <w:rPr>
                <w:spacing w:val="-2"/>
                <w:sz w:val="24"/>
                <w:szCs w:val="24"/>
                <w:lang w:val="en-US"/>
              </w:rPr>
              <w:t>an</w:t>
            </w:r>
            <w:r w:rsidR="00001F14">
              <w:rPr>
                <w:spacing w:val="-2"/>
                <w:sz w:val="24"/>
                <w:szCs w:val="24"/>
                <w:lang w:val="en-US"/>
              </w:rPr>
              <w:t xml:space="preserve">cial Procedures manual (2017), 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FFA’s </w:t>
            </w:r>
            <w:r w:rsidR="00F76BBE">
              <w:rPr>
                <w:spacing w:val="-2"/>
                <w:sz w:val="24"/>
                <w:szCs w:val="24"/>
                <w:lang w:val="en-US"/>
              </w:rPr>
              <w:t xml:space="preserve">Gender Equity Framework, 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Staff Regulations and other key policy documents. </w:t>
            </w:r>
          </w:p>
          <w:p w14:paraId="107902CD" w14:textId="77777777" w:rsidR="00ED397C" w:rsidRPr="00661C28" w:rsidRDefault="00ED397C" w:rsidP="004C3B8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14:paraId="2F2D6EC3" w14:textId="77777777" w:rsidR="00ED397C" w:rsidRPr="00661C28" w:rsidRDefault="00ED397C" w:rsidP="00ED397C">
      <w:pPr>
        <w:suppressAutoHyphens/>
        <w:jc w:val="left"/>
        <w:rPr>
          <w:rFonts w:eastAsia="Calibri"/>
          <w:sz w:val="24"/>
          <w:szCs w:val="24"/>
          <w:lang w:eastAsia="ar-SA"/>
        </w:rPr>
      </w:pPr>
    </w:p>
    <w:p w14:paraId="7CFEF532" w14:textId="77777777" w:rsidR="00ED397C" w:rsidRPr="00661C28" w:rsidRDefault="00ED397C" w:rsidP="00ED397C">
      <w:pPr>
        <w:suppressAutoHyphens/>
        <w:jc w:val="left"/>
        <w:rPr>
          <w:rFonts w:eastAsia="Calibri"/>
          <w:sz w:val="24"/>
          <w:szCs w:val="24"/>
          <w:lang w:eastAsia="ar-SA"/>
        </w:rPr>
      </w:pPr>
    </w:p>
    <w:p w14:paraId="5C116E82" w14:textId="77777777" w:rsidR="00ED397C" w:rsidRPr="00661C28" w:rsidRDefault="00ED397C" w:rsidP="00ED397C">
      <w:pPr>
        <w:suppressAutoHyphens/>
        <w:jc w:val="left"/>
        <w:rPr>
          <w:rFonts w:eastAsia="Calibri"/>
          <w:sz w:val="24"/>
          <w:szCs w:val="24"/>
          <w:lang w:eastAsia="ar-SA"/>
        </w:rPr>
      </w:pPr>
    </w:p>
    <w:p w14:paraId="23C94812" w14:textId="77777777" w:rsidR="00ED397C" w:rsidRPr="00661C28" w:rsidRDefault="00ED397C" w:rsidP="00ED397C">
      <w:pPr>
        <w:suppressAutoHyphens/>
        <w:jc w:val="left"/>
        <w:rPr>
          <w:rFonts w:eastAsia="Calibri"/>
          <w:sz w:val="24"/>
          <w:szCs w:val="24"/>
          <w:lang w:eastAsia="ar-SA"/>
        </w:rPr>
      </w:pPr>
    </w:p>
    <w:p w14:paraId="7BDEA204" w14:textId="77777777" w:rsidR="00ED397C" w:rsidRDefault="00ED397C" w:rsidP="00ED397C">
      <w:pPr>
        <w:suppressAutoHyphens/>
        <w:jc w:val="left"/>
        <w:rPr>
          <w:rFonts w:eastAsia="Calibri"/>
          <w:b/>
          <w:sz w:val="24"/>
          <w:szCs w:val="24"/>
        </w:rPr>
      </w:pPr>
      <w:r w:rsidRPr="00661C28">
        <w:rPr>
          <w:rFonts w:eastAsia="Calibri"/>
          <w:b/>
          <w:sz w:val="24"/>
          <w:szCs w:val="24"/>
        </w:rPr>
        <w:t xml:space="preserve">Organisational Context </w:t>
      </w:r>
    </w:p>
    <w:p w14:paraId="45699863" w14:textId="3E3CCF98" w:rsidR="00AB598A" w:rsidRDefault="00AB598A" w:rsidP="00ED397C">
      <w:pPr>
        <w:suppressAutoHyphens/>
        <w:jc w:val="left"/>
        <w:rPr>
          <w:rFonts w:eastAsia="Calibri"/>
          <w:b/>
          <w:sz w:val="24"/>
          <w:szCs w:val="24"/>
        </w:rPr>
      </w:pPr>
      <w:r>
        <w:rPr>
          <w:rFonts w:eastAsia="Calibri"/>
          <w:b/>
          <w:noProof/>
          <w:sz w:val="24"/>
          <w:szCs w:val="24"/>
          <w:lang w:eastAsia="en-AU"/>
        </w:rPr>
        <w:drawing>
          <wp:inline distT="0" distB="0" distL="0" distR="0" wp14:anchorId="3DF4D615" wp14:editId="21B569C7">
            <wp:extent cx="6162675" cy="5880847"/>
            <wp:effectExtent l="0" t="0" r="28575" b="4381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F07E10F" w14:textId="77777777" w:rsidR="00AB598A" w:rsidRDefault="00AB598A" w:rsidP="00ED397C">
      <w:pPr>
        <w:suppressAutoHyphens/>
        <w:jc w:val="left"/>
        <w:rPr>
          <w:rFonts w:eastAsia="Calibri"/>
          <w:b/>
          <w:sz w:val="24"/>
          <w:szCs w:val="24"/>
        </w:rPr>
      </w:pPr>
    </w:p>
    <w:p w14:paraId="4E5FA7B0" w14:textId="77777777" w:rsidR="00ED397C" w:rsidRPr="00661C28" w:rsidRDefault="00ED397C" w:rsidP="00ED397C">
      <w:pPr>
        <w:suppressAutoHyphens/>
        <w:jc w:val="left"/>
        <w:rPr>
          <w:rFonts w:eastAsia="Calibri"/>
          <w:b/>
          <w:sz w:val="24"/>
          <w:szCs w:val="24"/>
          <w:lang w:eastAsia="ar-SA"/>
        </w:rPr>
      </w:pPr>
      <w:r w:rsidRPr="00661C28">
        <w:rPr>
          <w:rFonts w:eastAsia="Calibri"/>
          <w:b/>
          <w:sz w:val="24"/>
          <w:szCs w:val="24"/>
          <w:lang w:eastAsia="ar-SA"/>
        </w:rPr>
        <w:t>Key Result Areas</w:t>
      </w:r>
    </w:p>
    <w:p w14:paraId="46B0E560" w14:textId="77777777" w:rsidR="00ED397C" w:rsidRPr="00661C28" w:rsidRDefault="00ED397C" w:rsidP="00ED397C">
      <w:pPr>
        <w:suppressAutoHyphens/>
        <w:spacing w:after="120"/>
        <w:rPr>
          <w:rFonts w:eastAsia="Calibri"/>
          <w:sz w:val="24"/>
          <w:szCs w:val="24"/>
          <w:lang w:eastAsia="ar-SA"/>
        </w:rPr>
      </w:pPr>
      <w:r w:rsidRPr="00661C28">
        <w:rPr>
          <w:rFonts w:eastAsia="Calibri"/>
          <w:sz w:val="24"/>
          <w:szCs w:val="24"/>
          <w:lang w:eastAsia="ar-SA"/>
        </w:rPr>
        <w:t>The job encompasses the following major functions or Key Result Areas:</w:t>
      </w:r>
    </w:p>
    <w:p w14:paraId="0B5C76EF" w14:textId="77777777" w:rsidR="00ED397C" w:rsidRPr="00661C28" w:rsidRDefault="00ED397C" w:rsidP="00ED397C">
      <w:pPr>
        <w:numPr>
          <w:ilvl w:val="0"/>
          <w:numId w:val="3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357" w:hanging="357"/>
        <w:jc w:val="left"/>
        <w:rPr>
          <w:rFonts w:eastAsia="Calibri"/>
          <w:sz w:val="24"/>
          <w:szCs w:val="24"/>
          <w:lang w:eastAsia="ar-SA"/>
        </w:rPr>
      </w:pPr>
      <w:r w:rsidRPr="00661C28">
        <w:rPr>
          <w:rFonts w:eastAsia="Calibri"/>
          <w:sz w:val="24"/>
          <w:szCs w:val="24"/>
          <w:lang w:eastAsia="ar-SA"/>
        </w:rPr>
        <w:t xml:space="preserve">Provision </w:t>
      </w:r>
      <w:r w:rsidR="00AF5093">
        <w:rPr>
          <w:rFonts w:eastAsia="Calibri"/>
          <w:sz w:val="24"/>
          <w:szCs w:val="24"/>
          <w:lang w:eastAsia="ar-SA"/>
        </w:rPr>
        <w:t>o</w:t>
      </w:r>
      <w:r w:rsidR="00AF5093" w:rsidRPr="00661C28">
        <w:rPr>
          <w:rFonts w:eastAsia="Calibri"/>
          <w:sz w:val="24"/>
          <w:szCs w:val="24"/>
          <w:lang w:eastAsia="ar-SA"/>
        </w:rPr>
        <w:t xml:space="preserve">f </w:t>
      </w:r>
      <w:r w:rsidRPr="00661C28">
        <w:rPr>
          <w:rFonts w:eastAsia="Calibri"/>
          <w:sz w:val="24"/>
          <w:szCs w:val="24"/>
          <w:lang w:eastAsia="ar-SA"/>
        </w:rPr>
        <w:t xml:space="preserve">Effective Financial </w:t>
      </w:r>
      <w:r w:rsidR="00AF5093">
        <w:rPr>
          <w:rFonts w:eastAsia="Calibri"/>
          <w:sz w:val="24"/>
          <w:szCs w:val="24"/>
          <w:lang w:eastAsia="ar-SA"/>
        </w:rPr>
        <w:t xml:space="preserve">Management and </w:t>
      </w:r>
      <w:r w:rsidRPr="00661C28">
        <w:rPr>
          <w:rFonts w:eastAsia="Calibri"/>
          <w:sz w:val="24"/>
          <w:szCs w:val="24"/>
          <w:lang w:eastAsia="ar-SA"/>
        </w:rPr>
        <w:t xml:space="preserve">Policy Advice </w:t>
      </w:r>
    </w:p>
    <w:p w14:paraId="754B673E" w14:textId="77777777" w:rsidR="00AF5093" w:rsidRDefault="00AF5093" w:rsidP="00AF5093">
      <w:pPr>
        <w:numPr>
          <w:ilvl w:val="0"/>
          <w:numId w:val="3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357" w:hanging="357"/>
        <w:jc w:val="left"/>
        <w:rPr>
          <w:rFonts w:eastAsia="Calibri"/>
          <w:sz w:val="24"/>
          <w:szCs w:val="24"/>
          <w:lang w:eastAsia="ar-SA"/>
        </w:rPr>
      </w:pPr>
      <w:r w:rsidRPr="00661C28">
        <w:rPr>
          <w:rFonts w:eastAsia="Calibri"/>
          <w:sz w:val="24"/>
          <w:szCs w:val="24"/>
        </w:rPr>
        <w:t xml:space="preserve">Effective Co-Ordination </w:t>
      </w:r>
      <w:r>
        <w:rPr>
          <w:rFonts w:eastAsia="Calibri"/>
          <w:sz w:val="24"/>
          <w:szCs w:val="24"/>
        </w:rPr>
        <w:t>o</w:t>
      </w:r>
      <w:r w:rsidRPr="00661C28">
        <w:rPr>
          <w:rFonts w:eastAsia="Calibri"/>
          <w:sz w:val="24"/>
          <w:szCs w:val="24"/>
        </w:rPr>
        <w:t xml:space="preserve">f </w:t>
      </w:r>
      <w:r>
        <w:rPr>
          <w:rFonts w:eastAsia="Calibri"/>
          <w:sz w:val="24"/>
          <w:szCs w:val="24"/>
        </w:rPr>
        <w:t>t</w:t>
      </w:r>
      <w:r w:rsidRPr="00661C28">
        <w:rPr>
          <w:rFonts w:eastAsia="Calibri"/>
          <w:sz w:val="24"/>
          <w:szCs w:val="24"/>
        </w:rPr>
        <w:t xml:space="preserve">he Budget Planning Process </w:t>
      </w:r>
      <w:r>
        <w:rPr>
          <w:rFonts w:eastAsia="Calibri"/>
          <w:sz w:val="24"/>
          <w:szCs w:val="24"/>
        </w:rPr>
        <w:t>a</w:t>
      </w:r>
      <w:r w:rsidRPr="00661C28">
        <w:rPr>
          <w:rFonts w:eastAsia="Calibri"/>
          <w:sz w:val="24"/>
          <w:szCs w:val="24"/>
        </w:rPr>
        <w:t xml:space="preserve">nd Budget Compilation </w:t>
      </w:r>
    </w:p>
    <w:p w14:paraId="68C4AD1B" w14:textId="77777777" w:rsidR="00AF5093" w:rsidRDefault="00AF5093" w:rsidP="00AF5093">
      <w:pPr>
        <w:numPr>
          <w:ilvl w:val="0"/>
          <w:numId w:val="3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left"/>
        <w:rPr>
          <w:rFonts w:eastAsia="Calibri"/>
          <w:sz w:val="24"/>
          <w:szCs w:val="24"/>
          <w:lang w:eastAsia="ar-SA"/>
        </w:rPr>
      </w:pPr>
      <w:r w:rsidRPr="00661C28">
        <w:rPr>
          <w:rFonts w:eastAsia="Calibri"/>
          <w:sz w:val="24"/>
          <w:szCs w:val="24"/>
          <w:lang w:eastAsia="ar-SA"/>
        </w:rPr>
        <w:t xml:space="preserve">Effective Budget Monitoring </w:t>
      </w:r>
      <w:r>
        <w:rPr>
          <w:rFonts w:eastAsia="Calibri"/>
          <w:sz w:val="24"/>
          <w:szCs w:val="24"/>
          <w:lang w:eastAsia="ar-SA"/>
        </w:rPr>
        <w:t>a</w:t>
      </w:r>
      <w:r w:rsidRPr="00661C28">
        <w:rPr>
          <w:rFonts w:eastAsia="Calibri"/>
          <w:sz w:val="24"/>
          <w:szCs w:val="24"/>
          <w:lang w:eastAsia="ar-SA"/>
        </w:rPr>
        <w:t>nd Reporting</w:t>
      </w:r>
    </w:p>
    <w:p w14:paraId="5C31E11D" w14:textId="77777777" w:rsidR="00AF5093" w:rsidRPr="00661C28" w:rsidRDefault="00AF5093" w:rsidP="00AF5093">
      <w:pPr>
        <w:numPr>
          <w:ilvl w:val="0"/>
          <w:numId w:val="3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left" w:pos="3600"/>
        </w:tabs>
        <w:suppressAutoHyphens/>
        <w:jc w:val="left"/>
        <w:rPr>
          <w:rFonts w:eastAsia="Calibri"/>
          <w:sz w:val="24"/>
          <w:szCs w:val="24"/>
        </w:rPr>
      </w:pPr>
      <w:r w:rsidRPr="00661C28">
        <w:rPr>
          <w:rFonts w:eastAsia="Calibri"/>
          <w:sz w:val="24"/>
          <w:szCs w:val="24"/>
        </w:rPr>
        <w:t xml:space="preserve">Effective Leadership </w:t>
      </w:r>
      <w:r>
        <w:rPr>
          <w:rFonts w:eastAsia="Calibri"/>
          <w:sz w:val="24"/>
          <w:szCs w:val="24"/>
        </w:rPr>
        <w:t>a</w:t>
      </w:r>
      <w:r w:rsidRPr="00661C28">
        <w:rPr>
          <w:rFonts w:eastAsia="Calibri"/>
          <w:sz w:val="24"/>
          <w:szCs w:val="24"/>
        </w:rPr>
        <w:t xml:space="preserve">nd Management </w:t>
      </w:r>
      <w:r>
        <w:rPr>
          <w:rFonts w:eastAsia="Calibri"/>
          <w:sz w:val="24"/>
          <w:szCs w:val="24"/>
        </w:rPr>
        <w:t>o</w:t>
      </w:r>
      <w:r w:rsidRPr="00661C28">
        <w:rPr>
          <w:rFonts w:eastAsia="Calibri"/>
          <w:sz w:val="24"/>
          <w:szCs w:val="24"/>
        </w:rPr>
        <w:t xml:space="preserve">f </w:t>
      </w:r>
      <w:r>
        <w:rPr>
          <w:rFonts w:eastAsia="Calibri"/>
          <w:sz w:val="24"/>
          <w:szCs w:val="24"/>
        </w:rPr>
        <w:t>t</w:t>
      </w:r>
      <w:r w:rsidRPr="00661C28">
        <w:rPr>
          <w:rFonts w:eastAsia="Calibri"/>
          <w:sz w:val="24"/>
          <w:szCs w:val="24"/>
        </w:rPr>
        <w:t xml:space="preserve">he Finance Section  </w:t>
      </w:r>
    </w:p>
    <w:p w14:paraId="0095FC7E" w14:textId="77777777" w:rsidR="00ED397C" w:rsidRPr="00661C28" w:rsidRDefault="00AF5093" w:rsidP="00ED397C">
      <w:pPr>
        <w:numPr>
          <w:ilvl w:val="0"/>
          <w:numId w:val="3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357" w:hanging="357"/>
        <w:jc w:val="left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Effective Management of the Financial Management System (Technology One).</w:t>
      </w:r>
      <w:r w:rsidRPr="00661C28">
        <w:rPr>
          <w:rFonts w:eastAsia="Calibri"/>
          <w:sz w:val="24"/>
          <w:szCs w:val="24"/>
          <w:lang w:eastAsia="ar-SA"/>
        </w:rPr>
        <w:t xml:space="preserve"> </w:t>
      </w:r>
    </w:p>
    <w:p w14:paraId="150410EB" w14:textId="77777777" w:rsidR="00ED397C" w:rsidRPr="00661C28" w:rsidRDefault="00AF5093" w:rsidP="00ED397C">
      <w:pPr>
        <w:numPr>
          <w:ilvl w:val="0"/>
          <w:numId w:val="3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357" w:hanging="357"/>
        <w:jc w:val="left"/>
        <w:rPr>
          <w:rFonts w:eastAsia="Calibri"/>
          <w:sz w:val="24"/>
          <w:szCs w:val="24"/>
          <w:lang w:eastAsia="ar-SA"/>
        </w:rPr>
      </w:pPr>
      <w:r w:rsidRPr="00661C28">
        <w:rPr>
          <w:rFonts w:eastAsia="Calibri"/>
          <w:sz w:val="24"/>
          <w:szCs w:val="24"/>
          <w:lang w:eastAsia="ar-SA"/>
        </w:rPr>
        <w:t>Effective Networking</w:t>
      </w:r>
      <w:r>
        <w:rPr>
          <w:rFonts w:eastAsia="Calibri"/>
          <w:sz w:val="24"/>
          <w:szCs w:val="24"/>
          <w:lang w:eastAsia="ar-SA"/>
        </w:rPr>
        <w:t xml:space="preserve">, including with Financial and Audit institutions. </w:t>
      </w:r>
      <w:r w:rsidRPr="00661C28">
        <w:rPr>
          <w:rFonts w:eastAsia="Calibri"/>
          <w:sz w:val="24"/>
          <w:szCs w:val="24"/>
          <w:lang w:eastAsia="ar-SA"/>
        </w:rPr>
        <w:t xml:space="preserve"> </w:t>
      </w:r>
    </w:p>
    <w:p w14:paraId="5809C21D" w14:textId="77777777" w:rsidR="00ED397C" w:rsidRDefault="00ED397C" w:rsidP="00ED397C">
      <w:pPr>
        <w:suppressAutoHyphens/>
        <w:jc w:val="left"/>
        <w:rPr>
          <w:rFonts w:eastAsia="Calibri"/>
          <w:sz w:val="24"/>
          <w:szCs w:val="24"/>
          <w:lang w:eastAsia="ar-SA"/>
        </w:rPr>
      </w:pPr>
    </w:p>
    <w:p w14:paraId="066143CE" w14:textId="77777777" w:rsidR="0051458A" w:rsidRDefault="0051458A" w:rsidP="00ED397C">
      <w:pPr>
        <w:suppressAutoHyphens/>
        <w:rPr>
          <w:rFonts w:eastAsia="Calibri"/>
          <w:b/>
          <w:bCs/>
          <w:iCs/>
          <w:sz w:val="24"/>
          <w:szCs w:val="24"/>
          <w:lang w:eastAsia="ar-SA"/>
        </w:rPr>
      </w:pPr>
    </w:p>
    <w:p w14:paraId="5C72F260" w14:textId="77777777" w:rsidR="0051458A" w:rsidRDefault="0051458A" w:rsidP="00ED397C">
      <w:pPr>
        <w:suppressAutoHyphens/>
        <w:rPr>
          <w:rFonts w:eastAsia="Calibri"/>
          <w:b/>
          <w:bCs/>
          <w:iCs/>
          <w:sz w:val="24"/>
          <w:szCs w:val="24"/>
          <w:lang w:eastAsia="ar-SA"/>
        </w:rPr>
      </w:pPr>
    </w:p>
    <w:p w14:paraId="40C94416" w14:textId="77777777" w:rsidR="0051458A" w:rsidRDefault="0051458A" w:rsidP="00ED397C">
      <w:pPr>
        <w:suppressAutoHyphens/>
        <w:rPr>
          <w:rFonts w:eastAsia="Calibri"/>
          <w:b/>
          <w:bCs/>
          <w:iCs/>
          <w:sz w:val="24"/>
          <w:szCs w:val="24"/>
          <w:lang w:eastAsia="ar-SA"/>
        </w:rPr>
      </w:pPr>
    </w:p>
    <w:p w14:paraId="0445D976" w14:textId="77777777" w:rsidR="0051458A" w:rsidRDefault="0051458A" w:rsidP="00ED397C">
      <w:pPr>
        <w:suppressAutoHyphens/>
        <w:rPr>
          <w:rFonts w:eastAsia="Calibri"/>
          <w:b/>
          <w:bCs/>
          <w:iCs/>
          <w:sz w:val="24"/>
          <w:szCs w:val="24"/>
          <w:lang w:eastAsia="ar-SA"/>
        </w:rPr>
      </w:pPr>
    </w:p>
    <w:p w14:paraId="06B432B4" w14:textId="77777777" w:rsidR="0051458A" w:rsidRDefault="0051458A" w:rsidP="00ED397C">
      <w:pPr>
        <w:suppressAutoHyphens/>
        <w:rPr>
          <w:rFonts w:eastAsia="Calibri"/>
          <w:b/>
          <w:bCs/>
          <w:iCs/>
          <w:sz w:val="24"/>
          <w:szCs w:val="24"/>
          <w:lang w:eastAsia="ar-SA"/>
        </w:rPr>
      </w:pPr>
    </w:p>
    <w:p w14:paraId="4A09C4A9" w14:textId="77777777" w:rsidR="0051458A" w:rsidRDefault="0051458A" w:rsidP="00ED397C">
      <w:pPr>
        <w:suppressAutoHyphens/>
        <w:rPr>
          <w:rFonts w:eastAsia="Calibri"/>
          <w:b/>
          <w:bCs/>
          <w:iCs/>
          <w:sz w:val="24"/>
          <w:szCs w:val="24"/>
          <w:lang w:eastAsia="ar-SA"/>
        </w:rPr>
      </w:pPr>
    </w:p>
    <w:p w14:paraId="0968C777" w14:textId="77777777" w:rsidR="00ED397C" w:rsidRDefault="00ED397C" w:rsidP="00ED397C">
      <w:pPr>
        <w:suppressAutoHyphens/>
        <w:rPr>
          <w:rFonts w:eastAsia="Calibri"/>
          <w:b/>
          <w:bCs/>
          <w:iCs/>
          <w:sz w:val="24"/>
          <w:szCs w:val="24"/>
          <w:lang w:eastAsia="ar-SA"/>
        </w:rPr>
      </w:pPr>
      <w:r w:rsidRPr="00661C28">
        <w:rPr>
          <w:rFonts w:eastAsia="Calibri"/>
          <w:b/>
          <w:bCs/>
          <w:iCs/>
          <w:sz w:val="24"/>
          <w:szCs w:val="24"/>
          <w:lang w:eastAsia="ar-SA"/>
        </w:rPr>
        <w:t>The performance requirements of the Key Result Areas are broadly described below:</w:t>
      </w:r>
    </w:p>
    <w:p w14:paraId="13B8D1D6" w14:textId="77777777" w:rsidR="006E359B" w:rsidRDefault="006E359B" w:rsidP="00ED397C">
      <w:pPr>
        <w:suppressAutoHyphens/>
        <w:rPr>
          <w:rFonts w:eastAsia="Calibri"/>
          <w:b/>
          <w:bCs/>
          <w:iCs/>
          <w:sz w:val="24"/>
          <w:szCs w:val="24"/>
          <w:lang w:eastAsia="ar-SA"/>
        </w:rPr>
      </w:pPr>
    </w:p>
    <w:p w14:paraId="3456BBA9" w14:textId="78BD92D9" w:rsidR="006E359B" w:rsidRDefault="006E359B" w:rsidP="00ED397C">
      <w:pPr>
        <w:suppressAutoHyphens/>
        <w:rPr>
          <w:rFonts w:eastAsia="Calibri"/>
          <w:b/>
          <w:bCs/>
          <w:iCs/>
          <w:sz w:val="24"/>
          <w:szCs w:val="24"/>
          <w:lang w:eastAsia="ar-SA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1"/>
        <w:gridCol w:w="4076"/>
      </w:tblGrid>
      <w:tr w:rsidR="00393B4D" w:rsidRPr="00661C28" w14:paraId="72CA30D1" w14:textId="77777777" w:rsidTr="00393B4D">
        <w:trPr>
          <w:tblHeader/>
        </w:trPr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E0B295" w14:textId="4F153B6F" w:rsidR="00393B4D" w:rsidRPr="00661C28" w:rsidRDefault="00393B4D" w:rsidP="00393B4D">
            <w:pPr>
              <w:tabs>
                <w:tab w:val="left" w:pos="3600"/>
              </w:tabs>
              <w:suppressAutoHyphens/>
              <w:spacing w:after="200" w:line="276" w:lineRule="auto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Jobholder is accountable for: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2FEDFF" w14:textId="084088F4" w:rsidR="00393B4D" w:rsidRPr="00393B4D" w:rsidRDefault="00393B4D" w:rsidP="00393B4D">
            <w:pPr>
              <w:jc w:val="left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sz w:val="24"/>
                <w:szCs w:val="24"/>
                <w:lang w:eastAsia="ar-SA"/>
              </w:rPr>
              <w:t>Jobholder i</w:t>
            </w:r>
            <w:r w:rsidRPr="00393B4D">
              <w:rPr>
                <w:rFonts w:eastAsia="Calibri"/>
                <w:b/>
                <w:sz w:val="24"/>
                <w:szCs w:val="24"/>
                <w:lang w:eastAsia="ar-SA"/>
              </w:rPr>
              <w:t>s successful when:</w:t>
            </w:r>
          </w:p>
        </w:tc>
      </w:tr>
      <w:tr w:rsidR="006E359B" w:rsidRPr="00661C28" w14:paraId="001F71F5" w14:textId="77777777" w:rsidTr="00393B4D">
        <w:trPr>
          <w:trHeight w:val="2060"/>
        </w:trPr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0FB8" w14:textId="77777777" w:rsidR="006E359B" w:rsidRPr="00661C28" w:rsidRDefault="006E359B" w:rsidP="004C3B88">
            <w:pPr>
              <w:numPr>
                <w:ilvl w:val="0"/>
                <w:numId w:val="4"/>
              </w:numPr>
              <w:tabs>
                <w:tab w:val="left" w:pos="3600"/>
              </w:tabs>
              <w:suppressAutoHyphens/>
              <w:spacing w:after="200" w:line="276" w:lineRule="auto"/>
              <w:jc w:val="left"/>
              <w:rPr>
                <w:rFonts w:eastAsia="Calibri"/>
                <w:b/>
                <w:sz w:val="24"/>
                <w:szCs w:val="24"/>
              </w:rPr>
            </w:pPr>
            <w:r w:rsidRPr="00661C28">
              <w:rPr>
                <w:rFonts w:eastAsia="Calibri"/>
                <w:b/>
                <w:sz w:val="24"/>
                <w:szCs w:val="24"/>
              </w:rPr>
              <w:t xml:space="preserve">Provision of Effective Financial </w:t>
            </w:r>
            <w:r>
              <w:rPr>
                <w:rFonts w:eastAsia="Calibri"/>
                <w:b/>
                <w:sz w:val="24"/>
                <w:szCs w:val="24"/>
              </w:rPr>
              <w:t xml:space="preserve">Management and </w:t>
            </w:r>
            <w:r w:rsidRPr="00661C28">
              <w:rPr>
                <w:rFonts w:eastAsia="Calibri"/>
                <w:b/>
                <w:sz w:val="24"/>
                <w:szCs w:val="24"/>
              </w:rPr>
              <w:t xml:space="preserve">Policy Advice </w:t>
            </w:r>
          </w:p>
          <w:p w14:paraId="45E9F111" w14:textId="77777777" w:rsidR="006E359B" w:rsidRDefault="006E359B" w:rsidP="004C3B88">
            <w:pPr>
              <w:numPr>
                <w:ilvl w:val="0"/>
                <w:numId w:val="11"/>
              </w:numPr>
              <w:tabs>
                <w:tab w:val="num" w:pos="426"/>
                <w:tab w:val="left" w:pos="3600"/>
              </w:tabs>
              <w:suppressAutoHyphens/>
              <w:ind w:left="357" w:hanging="357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661C28">
              <w:rPr>
                <w:rFonts w:eastAsia="Calibri"/>
                <w:sz w:val="24"/>
                <w:szCs w:val="24"/>
              </w:rPr>
              <w:t xml:space="preserve">Lead the development of accounting policies and administer approved </w:t>
            </w:r>
            <w:r>
              <w:rPr>
                <w:rFonts w:eastAsia="Calibri"/>
                <w:sz w:val="24"/>
                <w:szCs w:val="24"/>
              </w:rPr>
              <w:t xml:space="preserve">FFA </w:t>
            </w:r>
            <w:r w:rsidRPr="00661C28">
              <w:rPr>
                <w:rFonts w:eastAsia="Calibri"/>
                <w:sz w:val="24"/>
                <w:szCs w:val="24"/>
              </w:rPr>
              <w:t>accounting procedures</w:t>
            </w:r>
            <w:r>
              <w:rPr>
                <w:rFonts w:eastAsia="Calibri"/>
                <w:sz w:val="24"/>
                <w:szCs w:val="24"/>
              </w:rPr>
              <w:t xml:space="preserve"> in line with  </w:t>
            </w:r>
            <w:r w:rsidRPr="004879B9">
              <w:rPr>
                <w:rFonts w:eastAsia="Calibri"/>
                <w:sz w:val="24"/>
                <w:szCs w:val="24"/>
              </w:rPr>
              <w:t>International Public Sector Accounting Standards (IPSAS)</w:t>
            </w:r>
          </w:p>
          <w:p w14:paraId="3AD1F051" w14:textId="77777777" w:rsidR="006E359B" w:rsidRPr="00661C28" w:rsidRDefault="004C3B88" w:rsidP="004C3B88">
            <w:pPr>
              <w:numPr>
                <w:ilvl w:val="0"/>
                <w:numId w:val="11"/>
              </w:numPr>
              <w:tabs>
                <w:tab w:val="num" w:pos="426"/>
                <w:tab w:val="left" w:pos="3600"/>
              </w:tabs>
              <w:suppressAutoHyphens/>
              <w:ind w:left="357" w:hanging="357"/>
              <w:contextualSpacing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</w:t>
            </w:r>
            <w:r w:rsidR="006E359B" w:rsidRPr="00661C28">
              <w:rPr>
                <w:rFonts w:eastAsia="Calibri"/>
                <w:sz w:val="24"/>
                <w:szCs w:val="24"/>
              </w:rPr>
              <w:t xml:space="preserve">nsure accounting and </w:t>
            </w:r>
            <w:r>
              <w:rPr>
                <w:rFonts w:eastAsia="Calibri"/>
                <w:sz w:val="24"/>
                <w:szCs w:val="24"/>
              </w:rPr>
              <w:t xml:space="preserve">practices and </w:t>
            </w:r>
            <w:r w:rsidR="006E359B" w:rsidRPr="00661C28">
              <w:rPr>
                <w:rFonts w:eastAsia="Calibri"/>
                <w:sz w:val="24"/>
                <w:szCs w:val="24"/>
              </w:rPr>
              <w:t xml:space="preserve">financial reports reflect accurately all financial transactions undertaken. </w:t>
            </w:r>
          </w:p>
          <w:p w14:paraId="22FD36C8" w14:textId="77777777" w:rsidR="006E359B" w:rsidRDefault="006E359B" w:rsidP="004C3B88">
            <w:pPr>
              <w:numPr>
                <w:ilvl w:val="0"/>
                <w:numId w:val="12"/>
              </w:numPr>
              <w:suppressAutoHyphens/>
              <w:ind w:left="357" w:hanging="357"/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t xml:space="preserve">Assist the Director Corporate Services 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to </w:t>
            </w:r>
            <w:r w:rsidRPr="00661C28">
              <w:rPr>
                <w:rFonts w:eastAsia="Calibri"/>
                <w:sz w:val="24"/>
                <w:szCs w:val="24"/>
                <w:lang w:eastAsia="ar-SA"/>
              </w:rPr>
              <w:t xml:space="preserve">provide regular advice to the </w:t>
            </w:r>
            <w:r>
              <w:rPr>
                <w:rFonts w:eastAsia="Calibri"/>
                <w:sz w:val="24"/>
                <w:szCs w:val="24"/>
                <w:lang w:eastAsia="ar-SA"/>
              </w:rPr>
              <w:t>Senior E</w:t>
            </w:r>
            <w:r w:rsidRPr="00661C28">
              <w:rPr>
                <w:rFonts w:eastAsia="Calibri"/>
                <w:sz w:val="24"/>
                <w:szCs w:val="24"/>
                <w:lang w:eastAsia="ar-SA"/>
              </w:rPr>
              <w:t>xecutive on financial management and operating policies.</w:t>
            </w:r>
          </w:p>
          <w:p w14:paraId="672B6AF3" w14:textId="77777777" w:rsidR="006E359B" w:rsidRDefault="006E359B" w:rsidP="004C3B88">
            <w:pPr>
              <w:numPr>
                <w:ilvl w:val="0"/>
                <w:numId w:val="12"/>
              </w:numPr>
              <w:suppressAutoHyphens/>
              <w:ind w:left="357" w:hanging="357"/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t>Review and maintain financial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661C28">
              <w:rPr>
                <w:rFonts w:eastAsia="Calibri"/>
                <w:sz w:val="24"/>
                <w:szCs w:val="24"/>
                <w:lang w:eastAsia="ar-SA"/>
              </w:rPr>
              <w:t xml:space="preserve">guidelines, instructions and documentation for financial </w:t>
            </w:r>
            <w:r w:rsidR="004C3B88">
              <w:rPr>
                <w:rFonts w:eastAsia="Calibri"/>
                <w:sz w:val="24"/>
                <w:szCs w:val="24"/>
                <w:lang w:eastAsia="ar-SA"/>
              </w:rPr>
              <w:t xml:space="preserve">processes, </w:t>
            </w:r>
            <w:r w:rsidRPr="00661C28">
              <w:rPr>
                <w:rFonts w:eastAsia="Calibri"/>
                <w:sz w:val="24"/>
                <w:szCs w:val="24"/>
                <w:lang w:eastAsia="ar-SA"/>
              </w:rPr>
              <w:t xml:space="preserve">systems and activities </w:t>
            </w:r>
            <w:r w:rsidR="004C3B88">
              <w:rPr>
                <w:rFonts w:eastAsia="Calibri"/>
                <w:sz w:val="24"/>
                <w:szCs w:val="24"/>
                <w:lang w:eastAsia="ar-SA"/>
              </w:rPr>
              <w:t xml:space="preserve">within the </w:t>
            </w:r>
            <w:r w:rsidRPr="00661C28">
              <w:rPr>
                <w:rFonts w:eastAsia="Calibri"/>
                <w:sz w:val="24"/>
                <w:szCs w:val="24"/>
                <w:lang w:eastAsia="ar-SA"/>
              </w:rPr>
              <w:t>FFA.</w:t>
            </w:r>
          </w:p>
          <w:p w14:paraId="05D0B31C" w14:textId="13AD28AA" w:rsidR="008D5902" w:rsidRPr="00661C28" w:rsidRDefault="008D5902" w:rsidP="004C3B88">
            <w:pPr>
              <w:numPr>
                <w:ilvl w:val="0"/>
                <w:numId w:val="12"/>
              </w:numPr>
              <w:suppressAutoHyphens/>
              <w:ind w:left="357" w:hanging="357"/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Assist in the provision of financial reports required by donors</w:t>
            </w:r>
          </w:p>
          <w:p w14:paraId="07B2D362" w14:textId="77777777" w:rsidR="006E359B" w:rsidRPr="00661C28" w:rsidRDefault="006E359B" w:rsidP="004C3B88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07AD" w14:textId="77777777" w:rsidR="006E359B" w:rsidRDefault="006E359B" w:rsidP="004C3B88">
            <w:pPr>
              <w:ind w:left="720"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02877714" w14:textId="77777777" w:rsidR="00142DC4" w:rsidRPr="00661C28" w:rsidRDefault="00142DC4" w:rsidP="004C3B88">
            <w:pPr>
              <w:ind w:left="720"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21EFFE3A" w14:textId="77777777" w:rsidR="00F76BBE" w:rsidRDefault="006E359B" w:rsidP="00F76BBE">
            <w:pPr>
              <w:numPr>
                <w:ilvl w:val="0"/>
                <w:numId w:val="12"/>
              </w:numPr>
              <w:suppressAutoHyphens/>
              <w:ind w:left="357" w:hanging="357"/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 w:rsidRPr="00F76BBE">
              <w:rPr>
                <w:rFonts w:eastAsia="Calibri"/>
                <w:sz w:val="24"/>
                <w:szCs w:val="24"/>
                <w:lang w:eastAsia="ar-SA"/>
              </w:rPr>
              <w:t>Accounting policies are consistent with IPSAS and best practice standards, and are clear and correctly applied.</w:t>
            </w:r>
          </w:p>
          <w:p w14:paraId="0EF8C740" w14:textId="77777777" w:rsidR="006E359B" w:rsidRPr="00F76BBE" w:rsidRDefault="006E359B" w:rsidP="00F76BBE">
            <w:pPr>
              <w:numPr>
                <w:ilvl w:val="0"/>
                <w:numId w:val="12"/>
              </w:numPr>
              <w:suppressAutoHyphens/>
              <w:ind w:left="357" w:hanging="357"/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 w:rsidRPr="00F76BBE">
              <w:rPr>
                <w:rFonts w:eastAsia="Calibri"/>
                <w:sz w:val="24"/>
                <w:szCs w:val="24"/>
                <w:lang w:eastAsia="ar-SA"/>
              </w:rPr>
              <w:t xml:space="preserve">Timely analysis and reporting underpins effective decision-making regarding the deployment of resources.  </w:t>
            </w:r>
          </w:p>
          <w:p w14:paraId="79009400" w14:textId="77777777" w:rsidR="006E359B" w:rsidRDefault="006E359B" w:rsidP="00F76BBE">
            <w:pPr>
              <w:numPr>
                <w:ilvl w:val="0"/>
                <w:numId w:val="12"/>
              </w:numPr>
              <w:suppressAutoHyphens/>
              <w:ind w:left="357" w:hanging="357"/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t>Advice is relevant and accepted by executive and management.</w:t>
            </w:r>
          </w:p>
          <w:p w14:paraId="263AB538" w14:textId="77777777" w:rsidR="006E359B" w:rsidRDefault="006E359B" w:rsidP="00F76BBE">
            <w:pPr>
              <w:numPr>
                <w:ilvl w:val="0"/>
                <w:numId w:val="12"/>
              </w:numPr>
              <w:suppressAutoHyphens/>
              <w:ind w:left="357" w:hanging="357"/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The FFA’s </w:t>
            </w:r>
            <w:r w:rsidR="004C3B88">
              <w:rPr>
                <w:rFonts w:eastAsia="Calibri"/>
                <w:sz w:val="24"/>
                <w:szCs w:val="24"/>
                <w:lang w:eastAsia="ar-SA"/>
              </w:rPr>
              <w:t>Financial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="004C3B88">
              <w:rPr>
                <w:rFonts w:eastAsia="Calibri"/>
                <w:sz w:val="24"/>
                <w:szCs w:val="24"/>
                <w:lang w:eastAsia="ar-SA"/>
              </w:rPr>
              <w:t>R</w:t>
            </w:r>
            <w:r>
              <w:rPr>
                <w:rFonts w:eastAsia="Calibri"/>
                <w:sz w:val="24"/>
                <w:szCs w:val="24"/>
                <w:lang w:eastAsia="ar-SA"/>
              </w:rPr>
              <w:t>egulations, Financial Procedures Manual, relevant areas of the Corporate Governance Manual and relevant operating procedures are kept up-to-date, accessible and utilised across the Agency.</w:t>
            </w:r>
          </w:p>
          <w:p w14:paraId="74FDAD97" w14:textId="160D0952" w:rsidR="008D5902" w:rsidRDefault="008D5902" w:rsidP="00F76BBE">
            <w:pPr>
              <w:numPr>
                <w:ilvl w:val="0"/>
                <w:numId w:val="12"/>
              </w:numPr>
              <w:suppressAutoHyphens/>
              <w:ind w:left="357" w:hanging="357"/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Accurate financial reports to donors are provided on time</w:t>
            </w:r>
          </w:p>
          <w:p w14:paraId="3546EA81" w14:textId="77777777" w:rsidR="006E359B" w:rsidRPr="00661C28" w:rsidRDefault="006E359B" w:rsidP="004C3B88">
            <w:pPr>
              <w:suppressAutoHyphens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7C9F2370" w14:textId="77777777" w:rsidR="006E359B" w:rsidRPr="00661C28" w:rsidRDefault="006E359B" w:rsidP="004C3B88">
            <w:pPr>
              <w:jc w:val="left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4C3B88" w:rsidRPr="00661C28" w14:paraId="3D053D0B" w14:textId="77777777" w:rsidTr="004C3B88"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3B18" w14:textId="77777777" w:rsidR="004C3B88" w:rsidRPr="00661C28" w:rsidRDefault="004C3B88" w:rsidP="004C3B88">
            <w:pPr>
              <w:numPr>
                <w:ilvl w:val="0"/>
                <w:numId w:val="4"/>
              </w:numPr>
              <w:tabs>
                <w:tab w:val="left" w:pos="3600"/>
              </w:tabs>
              <w:suppressAutoHyphens/>
              <w:spacing w:after="200" w:line="276" w:lineRule="auto"/>
              <w:jc w:val="left"/>
              <w:rPr>
                <w:rFonts w:eastAsia="Calibri"/>
                <w:b/>
                <w:sz w:val="24"/>
                <w:szCs w:val="24"/>
              </w:rPr>
            </w:pPr>
            <w:r w:rsidRPr="00661C28">
              <w:rPr>
                <w:rFonts w:eastAsia="Calibri"/>
                <w:b/>
                <w:sz w:val="24"/>
                <w:szCs w:val="24"/>
              </w:rPr>
              <w:t xml:space="preserve">Effective co-ordination of the budget planning process and budget compilation </w:t>
            </w:r>
          </w:p>
          <w:p w14:paraId="14750D9E" w14:textId="686DBDC1" w:rsidR="004C3B88" w:rsidRPr="00661C28" w:rsidRDefault="004C3B88" w:rsidP="004C3B88">
            <w:pPr>
              <w:numPr>
                <w:ilvl w:val="0"/>
                <w:numId w:val="10"/>
              </w:numPr>
              <w:tabs>
                <w:tab w:val="num" w:pos="720"/>
                <w:tab w:val="left" w:pos="2835"/>
              </w:tabs>
              <w:suppressAutoHyphens/>
              <w:ind w:left="714" w:hanging="357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661C28">
              <w:rPr>
                <w:rFonts w:eastAsia="Calibri"/>
                <w:sz w:val="24"/>
                <w:szCs w:val="24"/>
              </w:rPr>
              <w:t xml:space="preserve">Coordinate the development and compilation of the Agency’s </w:t>
            </w:r>
            <w:r>
              <w:rPr>
                <w:rFonts w:eastAsia="Calibri"/>
                <w:sz w:val="24"/>
                <w:szCs w:val="24"/>
              </w:rPr>
              <w:t xml:space="preserve">annual </w:t>
            </w:r>
            <w:r w:rsidRPr="00661C28">
              <w:rPr>
                <w:rFonts w:eastAsia="Calibri"/>
                <w:sz w:val="24"/>
                <w:szCs w:val="24"/>
              </w:rPr>
              <w:t>budget</w:t>
            </w:r>
            <w:r>
              <w:rPr>
                <w:rFonts w:eastAsia="Calibri"/>
                <w:sz w:val="24"/>
                <w:szCs w:val="24"/>
              </w:rPr>
              <w:t>s</w:t>
            </w:r>
            <w:r w:rsidRPr="00661C28">
              <w:rPr>
                <w:rFonts w:eastAsia="Calibri"/>
                <w:sz w:val="24"/>
                <w:szCs w:val="24"/>
              </w:rPr>
              <w:t xml:space="preserve"> in collaboration with Divisional Directors and Managers</w:t>
            </w:r>
            <w:r w:rsidR="00393B4D">
              <w:rPr>
                <w:rFonts w:eastAsia="Calibri"/>
                <w:sz w:val="24"/>
                <w:szCs w:val="24"/>
              </w:rPr>
              <w:t xml:space="preserve"> including providing training and technical assistance in the use of the FFA Budgeting software</w:t>
            </w:r>
            <w:r w:rsidRPr="00661C28">
              <w:rPr>
                <w:rFonts w:eastAsia="Calibri"/>
                <w:sz w:val="24"/>
                <w:szCs w:val="24"/>
              </w:rPr>
              <w:t xml:space="preserve">. </w:t>
            </w:r>
          </w:p>
          <w:p w14:paraId="699830A6" w14:textId="77777777" w:rsidR="004C3B88" w:rsidRPr="00661C28" w:rsidRDefault="004C3B88" w:rsidP="004C3B88">
            <w:pPr>
              <w:numPr>
                <w:ilvl w:val="0"/>
                <w:numId w:val="10"/>
              </w:numPr>
              <w:tabs>
                <w:tab w:val="num" w:pos="720"/>
                <w:tab w:val="left" w:pos="3600"/>
              </w:tabs>
              <w:suppressAutoHyphens/>
              <w:ind w:left="714" w:hanging="357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661C28">
              <w:rPr>
                <w:rFonts w:eastAsia="Calibri"/>
                <w:sz w:val="24"/>
                <w:szCs w:val="24"/>
              </w:rPr>
              <w:t xml:space="preserve">Assist the Director Corporate Services in relation to the preparation of </w:t>
            </w:r>
            <w:r>
              <w:rPr>
                <w:rFonts w:eastAsia="Calibri"/>
                <w:sz w:val="24"/>
                <w:szCs w:val="24"/>
              </w:rPr>
              <w:t>the A</w:t>
            </w:r>
            <w:r w:rsidRPr="00661C28">
              <w:rPr>
                <w:rFonts w:eastAsia="Calibri"/>
                <w:sz w:val="24"/>
                <w:szCs w:val="24"/>
              </w:rPr>
              <w:t xml:space="preserve">nnual </w:t>
            </w:r>
            <w:r>
              <w:rPr>
                <w:rFonts w:eastAsia="Calibri"/>
                <w:sz w:val="24"/>
                <w:szCs w:val="24"/>
              </w:rPr>
              <w:t>W</w:t>
            </w:r>
            <w:r w:rsidRPr="00661C28">
              <w:rPr>
                <w:rFonts w:eastAsia="Calibri"/>
                <w:sz w:val="24"/>
                <w:szCs w:val="24"/>
              </w:rPr>
              <w:t xml:space="preserve">ork </w:t>
            </w:r>
            <w:r>
              <w:rPr>
                <w:rFonts w:eastAsia="Calibri"/>
                <w:sz w:val="24"/>
                <w:szCs w:val="24"/>
              </w:rPr>
              <w:t>P</w:t>
            </w:r>
            <w:r w:rsidRPr="00661C28">
              <w:rPr>
                <w:rFonts w:eastAsia="Calibri"/>
                <w:sz w:val="24"/>
                <w:szCs w:val="24"/>
              </w:rPr>
              <w:t xml:space="preserve">rogramme and </w:t>
            </w:r>
            <w:r>
              <w:rPr>
                <w:rFonts w:eastAsia="Calibri"/>
                <w:sz w:val="24"/>
                <w:szCs w:val="24"/>
              </w:rPr>
              <w:t xml:space="preserve">Budget, the Revised Budget and the proactive management of </w:t>
            </w:r>
            <w:r w:rsidRPr="00661C28">
              <w:rPr>
                <w:rFonts w:eastAsia="Calibri"/>
                <w:sz w:val="24"/>
                <w:szCs w:val="24"/>
              </w:rPr>
              <w:t xml:space="preserve">donor funding </w:t>
            </w:r>
            <w:r>
              <w:rPr>
                <w:rFonts w:eastAsia="Calibri"/>
                <w:sz w:val="24"/>
                <w:szCs w:val="24"/>
              </w:rPr>
              <w:t>agreements</w:t>
            </w:r>
            <w:r w:rsidRPr="00661C28">
              <w:rPr>
                <w:rFonts w:eastAsia="Calibri"/>
                <w:sz w:val="24"/>
                <w:szCs w:val="24"/>
              </w:rPr>
              <w:t xml:space="preserve">. </w:t>
            </w:r>
          </w:p>
          <w:p w14:paraId="0E8F50BC" w14:textId="77777777" w:rsidR="004C3B88" w:rsidRPr="00661C28" w:rsidRDefault="004C3B88" w:rsidP="004C3B88">
            <w:pPr>
              <w:numPr>
                <w:ilvl w:val="0"/>
                <w:numId w:val="10"/>
              </w:numPr>
              <w:tabs>
                <w:tab w:val="num" w:pos="720"/>
                <w:tab w:val="left" w:pos="3600"/>
              </w:tabs>
              <w:suppressAutoHyphens/>
              <w:ind w:left="714" w:hanging="357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t>Assist the DCS in overseeing the development, compilation and analysis of FFA short-term and long-term financial management plan</w:t>
            </w:r>
            <w:r>
              <w:rPr>
                <w:rFonts w:eastAsia="Calibri"/>
                <w:sz w:val="24"/>
                <w:szCs w:val="24"/>
                <w:lang w:eastAsia="ar-SA"/>
              </w:rPr>
              <w:t>ning</w:t>
            </w:r>
            <w:r w:rsidRPr="00661C28">
              <w:rPr>
                <w:rFonts w:eastAsia="Calibri"/>
                <w:sz w:val="24"/>
                <w:szCs w:val="24"/>
                <w:lang w:eastAsia="ar-SA"/>
              </w:rPr>
              <w:t>, strategies and related financial performance indicators.</w:t>
            </w:r>
          </w:p>
          <w:p w14:paraId="2B18FC83" w14:textId="77777777" w:rsidR="004C3B88" w:rsidRPr="00661C28" w:rsidRDefault="004C3B88" w:rsidP="004C3B88">
            <w:pPr>
              <w:tabs>
                <w:tab w:val="left" w:pos="3600"/>
              </w:tabs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FA9D" w14:textId="77777777" w:rsidR="00142DC4" w:rsidRDefault="00142DC4" w:rsidP="00142DC4">
            <w:pPr>
              <w:spacing w:after="200" w:line="276" w:lineRule="auto"/>
              <w:ind w:left="360"/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12EA4EC0" w14:textId="77777777" w:rsidR="004C3B88" w:rsidRPr="00661C28" w:rsidRDefault="004C3B88" w:rsidP="004C3B88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t xml:space="preserve">Timely compilation of the Agency’s Annual Work </w:t>
            </w:r>
            <w:r>
              <w:rPr>
                <w:rFonts w:eastAsia="Calibri"/>
                <w:sz w:val="24"/>
                <w:szCs w:val="24"/>
                <w:lang w:eastAsia="ar-SA"/>
              </w:rPr>
              <w:t>Programme and Budget and the annual Revised Budget with evidence of prioritised and effective resource management.</w:t>
            </w:r>
          </w:p>
          <w:p w14:paraId="41DBDD03" w14:textId="77777777" w:rsidR="004C3B88" w:rsidRDefault="004C3B88" w:rsidP="004C3B88">
            <w:pPr>
              <w:numPr>
                <w:ilvl w:val="0"/>
                <w:numId w:val="9"/>
              </w:numPr>
              <w:suppressAutoHyphens/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Clear l</w:t>
            </w:r>
            <w:r w:rsidRPr="00661C28">
              <w:rPr>
                <w:rFonts w:eastAsia="Calibri"/>
                <w:sz w:val="24"/>
                <w:szCs w:val="24"/>
                <w:lang w:eastAsia="ar-SA"/>
              </w:rPr>
              <w:t>inkage</w:t>
            </w:r>
            <w:r>
              <w:rPr>
                <w:rFonts w:eastAsia="Calibri"/>
                <w:sz w:val="24"/>
                <w:szCs w:val="24"/>
                <w:lang w:eastAsia="ar-SA"/>
              </w:rPr>
              <w:t>s</w:t>
            </w:r>
            <w:r w:rsidRPr="00661C28">
              <w:rPr>
                <w:rFonts w:eastAsia="Calibri"/>
                <w:sz w:val="24"/>
                <w:szCs w:val="24"/>
                <w:lang w:eastAsia="ar-SA"/>
              </w:rPr>
              <w:t xml:space="preserve"> of SOI to yearly budget activities evident.</w:t>
            </w:r>
          </w:p>
          <w:p w14:paraId="2ABA9DF3" w14:textId="77777777" w:rsidR="004C3B88" w:rsidRPr="00661C28" w:rsidRDefault="004C3B88" w:rsidP="004C3B88">
            <w:pPr>
              <w:numPr>
                <w:ilvl w:val="0"/>
                <w:numId w:val="9"/>
              </w:numPr>
              <w:suppressAutoHyphens/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Divisional Directors and Senior Management express confidence in the effectiveness, timeliness and accuracy of financial management and can link this to program performance.  </w:t>
            </w:r>
          </w:p>
          <w:p w14:paraId="544A2F4B" w14:textId="77777777" w:rsidR="004C3B88" w:rsidRPr="00661C28" w:rsidRDefault="004C3B88" w:rsidP="004C3B88">
            <w:pPr>
              <w:jc w:val="left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4C3B88" w:rsidRPr="00661C28" w14:paraId="2D9E8E8F" w14:textId="77777777" w:rsidTr="004C3B88"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8155" w14:textId="77777777" w:rsidR="004C3B88" w:rsidRPr="00661C28" w:rsidRDefault="004C3B88" w:rsidP="004C3B88">
            <w:pPr>
              <w:numPr>
                <w:ilvl w:val="0"/>
                <w:numId w:val="4"/>
              </w:numPr>
              <w:suppressAutoHyphens/>
              <w:spacing w:after="200" w:line="276" w:lineRule="auto"/>
              <w:jc w:val="left"/>
              <w:rPr>
                <w:rFonts w:eastAsia="Calibri"/>
                <w:b/>
                <w:sz w:val="24"/>
                <w:szCs w:val="24"/>
              </w:rPr>
            </w:pPr>
            <w:r w:rsidRPr="00661C28">
              <w:rPr>
                <w:rFonts w:eastAsia="Calibri"/>
                <w:b/>
                <w:sz w:val="24"/>
                <w:szCs w:val="24"/>
              </w:rPr>
              <w:lastRenderedPageBreak/>
              <w:t xml:space="preserve">Effective Budget Monitoring and Reporting </w:t>
            </w:r>
          </w:p>
          <w:p w14:paraId="702F5D03" w14:textId="77777777" w:rsidR="004C3B88" w:rsidRPr="00661C28" w:rsidRDefault="004C3B88" w:rsidP="004C3B88">
            <w:pPr>
              <w:numPr>
                <w:ilvl w:val="0"/>
                <w:numId w:val="13"/>
              </w:numPr>
              <w:suppressAutoHyphens/>
              <w:ind w:left="357" w:right="79" w:hanging="357"/>
              <w:jc w:val="left"/>
              <w:rPr>
                <w:rFonts w:eastAsia="Calibri"/>
                <w:sz w:val="24"/>
                <w:szCs w:val="24"/>
              </w:rPr>
            </w:pPr>
            <w:r w:rsidRPr="00661C28">
              <w:rPr>
                <w:rFonts w:eastAsia="Calibri"/>
                <w:sz w:val="24"/>
                <w:szCs w:val="24"/>
              </w:rPr>
              <w:t>Monitor the financial performance of FFA and its outputs, and provide relevant and timely financial information and reports to managers.</w:t>
            </w:r>
          </w:p>
          <w:p w14:paraId="641032B3" w14:textId="77777777" w:rsidR="004C3B88" w:rsidRPr="00661C28" w:rsidRDefault="004C3B88" w:rsidP="004C3B88">
            <w:pPr>
              <w:numPr>
                <w:ilvl w:val="0"/>
                <w:numId w:val="14"/>
              </w:numPr>
              <w:suppressAutoHyphens/>
              <w:ind w:left="357" w:right="79" w:hanging="357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661C28">
              <w:rPr>
                <w:rFonts w:eastAsia="Calibri"/>
                <w:color w:val="000000"/>
                <w:sz w:val="24"/>
                <w:szCs w:val="24"/>
              </w:rPr>
              <w:t>Provide weekly, monthly and quarterly financial reports of Output/Divisional budget expenditure.</w:t>
            </w:r>
          </w:p>
          <w:p w14:paraId="5C75EB8C" w14:textId="77777777" w:rsidR="004C3B88" w:rsidRPr="00661C28" w:rsidRDefault="004C3B88" w:rsidP="004C3B88">
            <w:pPr>
              <w:numPr>
                <w:ilvl w:val="0"/>
                <w:numId w:val="14"/>
              </w:numPr>
              <w:suppressAutoHyphens/>
              <w:ind w:left="357" w:right="79" w:hanging="357"/>
              <w:jc w:val="left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661C28">
              <w:rPr>
                <w:rFonts w:eastAsia="Calibri"/>
                <w:color w:val="000000"/>
                <w:sz w:val="24"/>
                <w:szCs w:val="24"/>
              </w:rPr>
              <w:t xml:space="preserve">Prepare donor financial reports and assist the DCS in liaising with donors regarding 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program outcomes and related </w:t>
            </w:r>
            <w:r w:rsidRPr="00661C28">
              <w:rPr>
                <w:rFonts w:eastAsia="Calibri"/>
                <w:color w:val="000000"/>
                <w:sz w:val="24"/>
                <w:szCs w:val="24"/>
              </w:rPr>
              <w:t>financial reporting.</w:t>
            </w:r>
          </w:p>
          <w:p w14:paraId="32DA30A1" w14:textId="77777777" w:rsidR="004C3B88" w:rsidRPr="00661C28" w:rsidRDefault="004C3B88" w:rsidP="004C3B88">
            <w:pPr>
              <w:numPr>
                <w:ilvl w:val="0"/>
                <w:numId w:val="14"/>
              </w:numPr>
              <w:suppressAutoHyphens/>
              <w:ind w:left="357" w:right="79" w:hanging="357"/>
              <w:jc w:val="left"/>
              <w:rPr>
                <w:rFonts w:eastAsia="Calibri"/>
                <w:color w:val="FF0000"/>
                <w:sz w:val="24"/>
                <w:szCs w:val="24"/>
              </w:rPr>
            </w:pPr>
            <w:r w:rsidRPr="00661C28">
              <w:rPr>
                <w:rFonts w:eastAsia="Calibri"/>
                <w:color w:val="000000"/>
                <w:sz w:val="24"/>
                <w:szCs w:val="24"/>
              </w:rPr>
              <w:t>Draft papers for FFC and Audit committee</w:t>
            </w:r>
            <w:r>
              <w:rPr>
                <w:rFonts w:eastAsia="Calibri"/>
                <w:color w:val="000000"/>
                <w:sz w:val="24"/>
                <w:szCs w:val="24"/>
              </w:rPr>
              <w:t>.</w:t>
            </w:r>
            <w:r w:rsidRPr="00661C28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5100" w14:textId="77777777" w:rsidR="004C3B88" w:rsidRDefault="004C3B88" w:rsidP="004C3B88">
            <w:pPr>
              <w:numPr>
                <w:ilvl w:val="0"/>
                <w:numId w:val="15"/>
              </w:numPr>
              <w:tabs>
                <w:tab w:val="num" w:pos="1080"/>
              </w:tabs>
              <w:suppressAutoHyphens/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H</w:t>
            </w:r>
            <w:r w:rsidRPr="004C3B88">
              <w:rPr>
                <w:rFonts w:eastAsia="Calibri"/>
                <w:sz w:val="24"/>
                <w:szCs w:val="24"/>
                <w:lang w:eastAsia="ar-SA"/>
              </w:rPr>
              <w:t>igh quality financial reports and advice received by Managers.</w:t>
            </w:r>
          </w:p>
          <w:p w14:paraId="439855E6" w14:textId="77777777" w:rsidR="004C3B88" w:rsidRPr="004C3B88" w:rsidRDefault="004C3B88" w:rsidP="004C3B88">
            <w:pPr>
              <w:numPr>
                <w:ilvl w:val="0"/>
                <w:numId w:val="15"/>
              </w:numPr>
              <w:tabs>
                <w:tab w:val="num" w:pos="1080"/>
              </w:tabs>
              <w:suppressAutoHyphens/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 w:rsidRPr="004C3B88">
              <w:rPr>
                <w:rFonts w:eastAsia="Calibri"/>
                <w:sz w:val="24"/>
                <w:szCs w:val="24"/>
                <w:lang w:eastAsia="ar-SA"/>
              </w:rPr>
              <w:t xml:space="preserve">Carry-forwards and surplus funds are re-allocated to priority activities in timely fashion. </w:t>
            </w:r>
          </w:p>
          <w:p w14:paraId="46243DC8" w14:textId="77777777" w:rsidR="004C3B88" w:rsidRPr="00661C28" w:rsidRDefault="004C3B88" w:rsidP="004C3B88">
            <w:pPr>
              <w:numPr>
                <w:ilvl w:val="0"/>
                <w:numId w:val="15"/>
              </w:numPr>
              <w:tabs>
                <w:tab w:val="num" w:pos="1080"/>
              </w:tabs>
              <w:suppressAutoHyphens/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t>Spending is monitored and reported against performance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with clarity and in ways the meet member and stakeholder expectations</w:t>
            </w:r>
            <w:r w:rsidRPr="00661C28">
              <w:rPr>
                <w:rFonts w:eastAsia="Calibri"/>
                <w:sz w:val="24"/>
                <w:szCs w:val="24"/>
                <w:lang w:eastAsia="ar-SA"/>
              </w:rPr>
              <w:t xml:space="preserve">. </w:t>
            </w:r>
          </w:p>
          <w:p w14:paraId="77630AB4" w14:textId="77777777" w:rsidR="004C3B88" w:rsidRPr="00661C28" w:rsidRDefault="004C3B88" w:rsidP="004C3B88">
            <w:pPr>
              <w:numPr>
                <w:ilvl w:val="0"/>
                <w:numId w:val="15"/>
              </w:numPr>
              <w:suppressAutoHyphens/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t xml:space="preserve">Meeting papers are 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timely, clear </w:t>
            </w:r>
            <w:r w:rsidRPr="00661C28">
              <w:rPr>
                <w:rFonts w:eastAsia="Calibri"/>
                <w:sz w:val="24"/>
                <w:szCs w:val="24"/>
                <w:lang w:eastAsia="ar-SA"/>
              </w:rPr>
              <w:t xml:space="preserve">and 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demonstrate </w:t>
            </w:r>
            <w:r w:rsidRPr="00661C28">
              <w:rPr>
                <w:rFonts w:eastAsia="Calibri"/>
                <w:sz w:val="24"/>
                <w:szCs w:val="24"/>
                <w:lang w:eastAsia="ar-SA"/>
              </w:rPr>
              <w:t>professionalism</w:t>
            </w:r>
            <w:r>
              <w:rPr>
                <w:rFonts w:eastAsia="Calibri"/>
                <w:sz w:val="24"/>
                <w:szCs w:val="24"/>
                <w:lang w:eastAsia="ar-SA"/>
              </w:rPr>
              <w:t>.</w:t>
            </w:r>
            <w:r w:rsidRPr="00661C28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36CFBE78" w14:textId="77777777" w:rsidR="006E359B" w:rsidRDefault="006E359B" w:rsidP="00ED397C">
      <w:pPr>
        <w:suppressAutoHyphens/>
        <w:rPr>
          <w:rFonts w:eastAsia="Calibri"/>
          <w:b/>
          <w:bCs/>
          <w:iCs/>
          <w:sz w:val="24"/>
          <w:szCs w:val="24"/>
          <w:lang w:eastAsia="ar-SA"/>
        </w:rPr>
      </w:pPr>
    </w:p>
    <w:p w14:paraId="5ACAD61D" w14:textId="77777777" w:rsidR="006E359B" w:rsidRPr="00661C28" w:rsidRDefault="006E359B" w:rsidP="00ED397C">
      <w:pPr>
        <w:suppressAutoHyphens/>
        <w:rPr>
          <w:rFonts w:eastAsia="Calibri"/>
          <w:b/>
          <w:bCs/>
          <w:iCs/>
          <w:sz w:val="24"/>
          <w:szCs w:val="24"/>
          <w:lang w:eastAsia="ar-SA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1"/>
        <w:gridCol w:w="4076"/>
      </w:tblGrid>
      <w:tr w:rsidR="00ED397C" w:rsidRPr="00661C28" w14:paraId="3DE4FE5F" w14:textId="77777777" w:rsidTr="00DE0DC7">
        <w:trPr>
          <w:tblHeader/>
        </w:trPr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284EC2E" w14:textId="77777777" w:rsidR="00ED397C" w:rsidRPr="00393B4D" w:rsidRDefault="00ED397C" w:rsidP="00925A85">
            <w:pPr>
              <w:keepNext/>
              <w:tabs>
                <w:tab w:val="num" w:pos="576"/>
              </w:tabs>
              <w:suppressAutoHyphens/>
              <w:spacing w:beforeLines="50" w:before="120" w:afterLines="50" w:after="120"/>
              <w:ind w:left="576" w:hanging="576"/>
              <w:jc w:val="left"/>
              <w:outlineLvl w:val="1"/>
              <w:rPr>
                <w:rFonts w:eastAsia="Calibri"/>
                <w:b/>
                <w:iCs/>
                <w:sz w:val="24"/>
                <w:szCs w:val="24"/>
                <w:lang w:eastAsia="ar-SA"/>
              </w:rPr>
            </w:pPr>
            <w:r w:rsidRPr="00393B4D">
              <w:rPr>
                <w:rFonts w:eastAsia="Calibri"/>
                <w:b/>
                <w:bCs/>
                <w:iCs/>
                <w:sz w:val="24"/>
                <w:szCs w:val="24"/>
                <w:lang w:eastAsia="ar-SA"/>
              </w:rPr>
              <w:t>Jobholder is accountable for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0656BCA" w14:textId="77777777" w:rsidR="00ED397C" w:rsidRPr="00393B4D" w:rsidRDefault="00ED397C" w:rsidP="00925A85">
            <w:pPr>
              <w:keepNext/>
              <w:tabs>
                <w:tab w:val="num" w:pos="864"/>
              </w:tabs>
              <w:suppressAutoHyphens/>
              <w:spacing w:beforeLines="50" w:before="120" w:afterLines="50" w:after="120"/>
              <w:ind w:left="864" w:hanging="864"/>
              <w:jc w:val="left"/>
              <w:outlineLvl w:val="3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393B4D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Jobholder is successful when</w:t>
            </w:r>
          </w:p>
        </w:tc>
      </w:tr>
      <w:tr w:rsidR="00ED397C" w:rsidRPr="00661C28" w14:paraId="28DA4A92" w14:textId="77777777" w:rsidTr="00DE0DC7">
        <w:trPr>
          <w:trHeight w:val="368"/>
        </w:trPr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6220" w14:textId="77777777" w:rsidR="00ED397C" w:rsidRPr="00661C28" w:rsidRDefault="00ED397C" w:rsidP="00ED397C">
            <w:pPr>
              <w:numPr>
                <w:ilvl w:val="0"/>
                <w:numId w:val="4"/>
              </w:numPr>
              <w:spacing w:after="200" w:line="276" w:lineRule="auto"/>
              <w:jc w:val="left"/>
              <w:rPr>
                <w:rFonts w:eastAsia="Calibri"/>
                <w:b/>
                <w:sz w:val="24"/>
                <w:szCs w:val="24"/>
              </w:rPr>
            </w:pPr>
            <w:r w:rsidRPr="00661C28">
              <w:rPr>
                <w:rFonts w:eastAsia="Calibri"/>
                <w:b/>
                <w:sz w:val="24"/>
                <w:szCs w:val="24"/>
              </w:rPr>
              <w:t xml:space="preserve">Effective Leadership and Management of the Finance Section  </w:t>
            </w:r>
          </w:p>
          <w:p w14:paraId="24641069" w14:textId="77777777" w:rsidR="00ED397C" w:rsidRPr="00661C28" w:rsidRDefault="00ED397C" w:rsidP="004C3B88">
            <w:pPr>
              <w:tabs>
                <w:tab w:val="left" w:pos="3600"/>
              </w:tabs>
              <w:suppressAutoHyphens/>
              <w:rPr>
                <w:rFonts w:eastAsia="Calibri"/>
                <w:b/>
                <w:sz w:val="24"/>
                <w:szCs w:val="24"/>
              </w:rPr>
            </w:pPr>
            <w:r w:rsidRPr="00661C28">
              <w:rPr>
                <w:rFonts w:eastAsia="Calibri"/>
                <w:sz w:val="24"/>
                <w:szCs w:val="24"/>
              </w:rPr>
              <w:t xml:space="preserve">(a) </w:t>
            </w:r>
            <w:r w:rsidRPr="00661C28">
              <w:rPr>
                <w:rFonts w:eastAsia="Calibri"/>
                <w:b/>
                <w:sz w:val="24"/>
                <w:szCs w:val="24"/>
              </w:rPr>
              <w:t>Financial and Accounting Services</w:t>
            </w:r>
          </w:p>
          <w:p w14:paraId="2DD65B1F" w14:textId="77777777" w:rsidR="00ED397C" w:rsidRDefault="00ED397C" w:rsidP="00ED397C">
            <w:pPr>
              <w:numPr>
                <w:ilvl w:val="0"/>
                <w:numId w:val="5"/>
              </w:numPr>
              <w:tabs>
                <w:tab w:val="left" w:pos="3600"/>
              </w:tabs>
              <w:suppressAutoHyphens/>
              <w:ind w:left="714" w:hanging="357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661C28">
              <w:rPr>
                <w:rFonts w:eastAsia="Calibri"/>
                <w:sz w:val="24"/>
                <w:szCs w:val="24"/>
              </w:rPr>
              <w:t>Supervise and manage finance and accounting staff including delegation of work, recruitment and performance management for staff.</w:t>
            </w:r>
          </w:p>
          <w:p w14:paraId="137278F9" w14:textId="77777777" w:rsidR="00710016" w:rsidRPr="00661C28" w:rsidRDefault="00710016" w:rsidP="00ED397C">
            <w:pPr>
              <w:numPr>
                <w:ilvl w:val="0"/>
                <w:numId w:val="5"/>
              </w:numPr>
              <w:tabs>
                <w:tab w:val="left" w:pos="3600"/>
              </w:tabs>
              <w:suppressAutoHyphens/>
              <w:ind w:left="714" w:hanging="357"/>
              <w:contextualSpacing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Ensure the Agency’s accounts are fully consistent with the International Public Sector Accounting Standards (IPSAS)</w:t>
            </w:r>
          </w:p>
          <w:p w14:paraId="2997B197" w14:textId="77777777" w:rsidR="00ED397C" w:rsidRPr="00F14A54" w:rsidRDefault="00ED397C" w:rsidP="00ED397C">
            <w:pPr>
              <w:numPr>
                <w:ilvl w:val="0"/>
                <w:numId w:val="5"/>
              </w:numPr>
              <w:tabs>
                <w:tab w:val="left" w:pos="3600"/>
              </w:tabs>
              <w:suppressAutoHyphens/>
              <w:ind w:left="714" w:hanging="357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661C28">
              <w:rPr>
                <w:rFonts w:eastAsia="Calibri"/>
                <w:color w:val="000000"/>
                <w:sz w:val="24"/>
                <w:szCs w:val="24"/>
              </w:rPr>
              <w:t>Prepare year-end financial statements and schedules for audit and liaise with the external Auditor as required.</w:t>
            </w:r>
          </w:p>
          <w:p w14:paraId="3B84AC1F" w14:textId="77777777" w:rsidR="00F14A54" w:rsidRPr="00661C28" w:rsidRDefault="00F14A54" w:rsidP="00ED397C">
            <w:pPr>
              <w:numPr>
                <w:ilvl w:val="0"/>
                <w:numId w:val="5"/>
              </w:numPr>
              <w:tabs>
                <w:tab w:val="left" w:pos="3600"/>
              </w:tabs>
              <w:suppressAutoHyphens/>
              <w:ind w:left="714" w:hanging="357"/>
              <w:contextualSpacing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Ensures Agency practices meet required local taxation and related legislated requirements.</w:t>
            </w:r>
          </w:p>
          <w:p w14:paraId="6BCBF8ED" w14:textId="77777777" w:rsidR="00ED397C" w:rsidRDefault="00ED397C" w:rsidP="00ED397C">
            <w:pPr>
              <w:numPr>
                <w:ilvl w:val="0"/>
                <w:numId w:val="5"/>
              </w:numPr>
              <w:tabs>
                <w:tab w:val="left" w:pos="3600"/>
              </w:tabs>
              <w:suppressAutoHyphens/>
              <w:ind w:left="714" w:hanging="357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661C28">
              <w:rPr>
                <w:rFonts w:eastAsia="Calibri"/>
                <w:sz w:val="24"/>
                <w:szCs w:val="24"/>
              </w:rPr>
              <w:t>Supervise the operation of the financial management system.</w:t>
            </w:r>
          </w:p>
          <w:p w14:paraId="0B1989DF" w14:textId="77777777" w:rsidR="00F76BBE" w:rsidRPr="00661C28" w:rsidRDefault="00F76BBE" w:rsidP="00ED397C">
            <w:pPr>
              <w:numPr>
                <w:ilvl w:val="0"/>
                <w:numId w:val="5"/>
              </w:numPr>
              <w:tabs>
                <w:tab w:val="left" w:pos="3600"/>
              </w:tabs>
              <w:suppressAutoHyphens/>
              <w:ind w:left="714" w:hanging="357"/>
              <w:contextualSpacing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Ensure up-to-date procurement procedures are adopted and operationalised. </w:t>
            </w:r>
          </w:p>
          <w:p w14:paraId="6DCAE788" w14:textId="77777777" w:rsidR="00ED397C" w:rsidRDefault="00ED397C" w:rsidP="00ED397C">
            <w:pPr>
              <w:numPr>
                <w:ilvl w:val="0"/>
                <w:numId w:val="5"/>
              </w:numPr>
              <w:tabs>
                <w:tab w:val="left" w:pos="3600"/>
              </w:tabs>
              <w:suppressAutoHyphens/>
              <w:jc w:val="left"/>
              <w:rPr>
                <w:rFonts w:eastAsia="Calibri"/>
                <w:sz w:val="24"/>
                <w:szCs w:val="24"/>
              </w:rPr>
            </w:pPr>
            <w:r w:rsidRPr="00661C28">
              <w:rPr>
                <w:rFonts w:eastAsia="Calibri"/>
                <w:sz w:val="24"/>
                <w:szCs w:val="24"/>
              </w:rPr>
              <w:t>Administer the banking, cash transactions and investment of surplus funds to achieve business objectives.</w:t>
            </w:r>
          </w:p>
          <w:p w14:paraId="1C213D1A" w14:textId="77777777" w:rsidR="00710016" w:rsidRPr="00661C28" w:rsidRDefault="00710016" w:rsidP="00ED397C">
            <w:pPr>
              <w:numPr>
                <w:ilvl w:val="0"/>
                <w:numId w:val="5"/>
              </w:numPr>
              <w:tabs>
                <w:tab w:val="left" w:pos="3600"/>
              </w:tabs>
              <w:suppressAutoHyphens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Implement </w:t>
            </w:r>
            <w:r w:rsidR="004C3B88">
              <w:rPr>
                <w:rFonts w:eastAsia="Calibri"/>
                <w:sz w:val="24"/>
                <w:szCs w:val="24"/>
              </w:rPr>
              <w:t xml:space="preserve">timely and </w:t>
            </w:r>
            <w:r>
              <w:rPr>
                <w:rFonts w:eastAsia="Calibri"/>
                <w:sz w:val="24"/>
                <w:szCs w:val="24"/>
              </w:rPr>
              <w:t>effective foreign exchange policies and practices.</w:t>
            </w:r>
          </w:p>
          <w:p w14:paraId="4231C91D" w14:textId="77777777" w:rsidR="00ED397C" w:rsidRPr="00661C28" w:rsidRDefault="00ED397C" w:rsidP="00ED397C">
            <w:pPr>
              <w:numPr>
                <w:ilvl w:val="0"/>
                <w:numId w:val="5"/>
              </w:numPr>
              <w:tabs>
                <w:tab w:val="left" w:pos="3600"/>
              </w:tabs>
              <w:suppressAutoHyphens/>
              <w:jc w:val="left"/>
              <w:rPr>
                <w:rFonts w:eastAsia="Calibri"/>
                <w:sz w:val="24"/>
                <w:szCs w:val="24"/>
              </w:rPr>
            </w:pPr>
            <w:r w:rsidRPr="00661C28">
              <w:rPr>
                <w:rFonts w:eastAsia="Calibri"/>
                <w:sz w:val="24"/>
                <w:szCs w:val="24"/>
              </w:rPr>
              <w:t xml:space="preserve">Manage the Agency’s Chart of Accounts </w:t>
            </w:r>
          </w:p>
          <w:p w14:paraId="0AFD3FFF" w14:textId="77777777" w:rsidR="00ED397C" w:rsidRPr="00661C28" w:rsidRDefault="00ED397C" w:rsidP="00ED397C">
            <w:pPr>
              <w:numPr>
                <w:ilvl w:val="0"/>
                <w:numId w:val="5"/>
              </w:numPr>
              <w:tabs>
                <w:tab w:val="left" w:pos="3600"/>
              </w:tabs>
              <w:suppressAutoHyphens/>
              <w:jc w:val="left"/>
              <w:rPr>
                <w:rFonts w:eastAsia="Calibri"/>
                <w:sz w:val="24"/>
                <w:szCs w:val="24"/>
              </w:rPr>
            </w:pPr>
            <w:r w:rsidRPr="00661C28">
              <w:rPr>
                <w:rFonts w:eastAsia="Calibri"/>
                <w:sz w:val="24"/>
                <w:szCs w:val="24"/>
              </w:rPr>
              <w:t>Maintain the Agency’s Fixed Assets Register</w:t>
            </w:r>
            <w:r w:rsidR="00251504">
              <w:rPr>
                <w:rFonts w:eastAsia="Calibri"/>
                <w:sz w:val="24"/>
                <w:szCs w:val="24"/>
              </w:rPr>
              <w:t>.</w:t>
            </w:r>
          </w:p>
          <w:p w14:paraId="308CC0AD" w14:textId="77777777" w:rsidR="00ED397C" w:rsidRPr="00661C28" w:rsidRDefault="00ED397C" w:rsidP="004C3B88">
            <w:pPr>
              <w:tabs>
                <w:tab w:val="left" w:pos="3600"/>
              </w:tabs>
              <w:suppressAutoHyphens/>
              <w:spacing w:after="200" w:line="276" w:lineRule="auto"/>
              <w:ind w:left="720"/>
              <w:contextualSpacing/>
              <w:rPr>
                <w:rFonts w:eastAsia="Calibri"/>
                <w:sz w:val="24"/>
                <w:szCs w:val="24"/>
              </w:rPr>
            </w:pPr>
          </w:p>
          <w:p w14:paraId="22C878AD" w14:textId="77777777" w:rsidR="00ED397C" w:rsidRPr="00661C28" w:rsidRDefault="00ED397C" w:rsidP="004C3B88">
            <w:pPr>
              <w:suppressAutoHyphens/>
              <w:jc w:val="left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b/>
                <w:sz w:val="24"/>
                <w:szCs w:val="24"/>
                <w:lang w:eastAsia="ar-SA"/>
              </w:rPr>
              <w:t xml:space="preserve">(b) Performance Management </w:t>
            </w:r>
            <w:r w:rsidR="00F76BBE">
              <w:rPr>
                <w:rFonts w:eastAsia="Calibri"/>
                <w:b/>
                <w:sz w:val="24"/>
                <w:szCs w:val="24"/>
                <w:lang w:eastAsia="ar-SA"/>
              </w:rPr>
              <w:t>and Gender</w:t>
            </w:r>
          </w:p>
          <w:p w14:paraId="7FCA57CA" w14:textId="77777777" w:rsidR="00251504" w:rsidRDefault="00ED397C" w:rsidP="00ED397C">
            <w:pPr>
              <w:numPr>
                <w:ilvl w:val="0"/>
                <w:numId w:val="6"/>
              </w:numPr>
              <w:suppressAutoHyphens/>
              <w:ind w:left="357" w:hanging="357"/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t xml:space="preserve">Conduct annual staff appraisals and make recommendations on </w:t>
            </w:r>
            <w:r w:rsidR="00251504">
              <w:rPr>
                <w:rFonts w:eastAsia="Calibri"/>
                <w:sz w:val="24"/>
                <w:szCs w:val="24"/>
                <w:lang w:eastAsia="ar-SA"/>
              </w:rPr>
              <w:t xml:space="preserve">performance outcomes. </w:t>
            </w:r>
          </w:p>
          <w:p w14:paraId="1096E383" w14:textId="77777777" w:rsidR="00ED397C" w:rsidRPr="00661C28" w:rsidRDefault="00251504" w:rsidP="00ED397C">
            <w:pPr>
              <w:numPr>
                <w:ilvl w:val="0"/>
                <w:numId w:val="6"/>
              </w:numPr>
              <w:suppressAutoHyphens/>
              <w:ind w:left="357" w:hanging="357"/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Contribute actively to Agency-wide evaluation of individual and corporate performance. </w:t>
            </w:r>
            <w:r w:rsidR="00ED397C" w:rsidRPr="00661C28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  <w:p w14:paraId="07A2C746" w14:textId="77777777" w:rsidR="00ED397C" w:rsidRPr="00661C28" w:rsidRDefault="00251504" w:rsidP="00ED397C">
            <w:pPr>
              <w:numPr>
                <w:ilvl w:val="0"/>
                <w:numId w:val="6"/>
              </w:numPr>
              <w:suppressAutoHyphens/>
              <w:ind w:left="357" w:hanging="357"/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Identify relevant </w:t>
            </w:r>
            <w:r w:rsidR="00ED397C" w:rsidRPr="00661C28">
              <w:rPr>
                <w:rFonts w:eastAsia="Calibri"/>
                <w:sz w:val="24"/>
                <w:szCs w:val="24"/>
                <w:lang w:eastAsia="ar-SA"/>
              </w:rPr>
              <w:t xml:space="preserve">training and development opportunities for finance staff and provide financial training for 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all </w:t>
            </w:r>
            <w:r w:rsidR="00ED397C" w:rsidRPr="00661C28">
              <w:rPr>
                <w:rFonts w:eastAsia="Calibri"/>
                <w:sz w:val="24"/>
                <w:szCs w:val="24"/>
                <w:lang w:eastAsia="ar-SA"/>
              </w:rPr>
              <w:t>FFA staff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where required</w:t>
            </w:r>
            <w:r w:rsidR="00ED397C" w:rsidRPr="00661C28"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  <w:p w14:paraId="0AC38221" w14:textId="77777777" w:rsidR="00ED397C" w:rsidRDefault="00ED397C" w:rsidP="00ED397C">
            <w:pPr>
              <w:numPr>
                <w:ilvl w:val="0"/>
                <w:numId w:val="6"/>
              </w:numPr>
              <w:suppressAutoHyphens/>
              <w:ind w:left="357" w:hanging="357"/>
              <w:jc w:val="left"/>
              <w:rPr>
                <w:rFonts w:eastAsia="Calibri"/>
                <w:sz w:val="24"/>
                <w:szCs w:val="24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t>Develop performance standards and monitor and report on the performance of the finance section</w:t>
            </w:r>
            <w:r w:rsidR="00251504"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  <w:p w14:paraId="0963DA39" w14:textId="77777777" w:rsidR="00F76BBE" w:rsidRDefault="00F76BBE" w:rsidP="00ED397C">
            <w:pPr>
              <w:numPr>
                <w:ilvl w:val="0"/>
                <w:numId w:val="6"/>
              </w:numPr>
              <w:suppressAutoHyphens/>
              <w:ind w:left="357" w:hanging="357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Implement relevant activities and promote work habits consistent with the FFA’s Gender Equity Framework.</w:t>
            </w:r>
          </w:p>
          <w:p w14:paraId="56B772F4" w14:textId="77777777" w:rsidR="00F14A54" w:rsidRDefault="00F14A54" w:rsidP="00F14A54">
            <w:pPr>
              <w:suppressAutoHyphens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56C1E7F6" w14:textId="77777777" w:rsidR="00F14A54" w:rsidRPr="00661C28" w:rsidRDefault="00F14A54" w:rsidP="00F14A54">
            <w:pPr>
              <w:suppressAutoHyphens/>
              <w:jc w:val="left"/>
              <w:rPr>
                <w:rFonts w:eastAsia="Calibri"/>
                <w:sz w:val="24"/>
                <w:szCs w:val="24"/>
              </w:rPr>
            </w:pPr>
          </w:p>
          <w:p w14:paraId="67ECA2BB" w14:textId="77777777" w:rsidR="00ED397C" w:rsidRPr="00661C28" w:rsidRDefault="00ED397C" w:rsidP="004C3B88">
            <w:pPr>
              <w:tabs>
                <w:tab w:val="left" w:pos="3600"/>
              </w:tabs>
              <w:suppressAutoHyphens/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</w:rPr>
            </w:pPr>
          </w:p>
          <w:p w14:paraId="7C2BBC04" w14:textId="77777777" w:rsidR="00ED397C" w:rsidRPr="00661C28" w:rsidRDefault="00ED397C" w:rsidP="004C3B88">
            <w:pPr>
              <w:tabs>
                <w:tab w:val="left" w:pos="3600"/>
              </w:tabs>
              <w:suppressAutoHyphens/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661C28">
              <w:rPr>
                <w:rFonts w:eastAsia="Calibri"/>
                <w:b/>
                <w:sz w:val="24"/>
                <w:szCs w:val="24"/>
              </w:rPr>
              <w:t xml:space="preserve">(c ) Planning and Budgeting </w:t>
            </w:r>
          </w:p>
          <w:p w14:paraId="34D8EEB9" w14:textId="77777777" w:rsidR="00ED397C" w:rsidRDefault="004879B9" w:rsidP="004879B9">
            <w:pPr>
              <w:numPr>
                <w:ilvl w:val="0"/>
                <w:numId w:val="7"/>
              </w:numPr>
              <w:suppressAutoHyphens/>
              <w:spacing w:after="200" w:line="276" w:lineRule="auto"/>
              <w:contextualSpacing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Assist substantively in the d</w:t>
            </w:r>
            <w:r w:rsidR="00ED397C" w:rsidRPr="00661C28">
              <w:rPr>
                <w:rFonts w:eastAsia="Calibri"/>
                <w:sz w:val="24"/>
                <w:szCs w:val="24"/>
              </w:rPr>
              <w:t>evelop</w:t>
            </w:r>
            <w:r>
              <w:rPr>
                <w:rFonts w:eastAsia="Calibri"/>
                <w:sz w:val="24"/>
                <w:szCs w:val="24"/>
              </w:rPr>
              <w:t xml:space="preserve">ment of the Agency’s </w:t>
            </w:r>
            <w:r w:rsidR="00ED397C" w:rsidRPr="00661C28">
              <w:rPr>
                <w:rFonts w:eastAsia="Calibri"/>
                <w:sz w:val="24"/>
                <w:szCs w:val="24"/>
              </w:rPr>
              <w:t>Annual Work Programme and Budget including; write up for the section’s contribution to the Statement of Intent and the Annual Report</w:t>
            </w:r>
          </w:p>
          <w:p w14:paraId="014B000F" w14:textId="77777777" w:rsidR="004879B9" w:rsidRPr="00661C28" w:rsidRDefault="004879B9" w:rsidP="004879B9">
            <w:pPr>
              <w:numPr>
                <w:ilvl w:val="0"/>
                <w:numId w:val="7"/>
              </w:numPr>
              <w:suppressAutoHyphens/>
              <w:spacing w:after="200" w:line="276" w:lineRule="auto"/>
              <w:contextualSpacing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Provide key contributions to the Corporate Services Division annual work program.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F28D" w14:textId="77777777" w:rsidR="00ED397C" w:rsidRDefault="00ED397C" w:rsidP="004C3B88">
            <w:pPr>
              <w:ind w:left="720"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0A5EE06C" w14:textId="77777777" w:rsidR="00142DC4" w:rsidRDefault="00142DC4" w:rsidP="004C3B88">
            <w:pPr>
              <w:ind w:left="720"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74D43C00" w14:textId="77777777" w:rsidR="00142DC4" w:rsidRDefault="00142DC4" w:rsidP="004C3B88">
            <w:pPr>
              <w:ind w:left="720"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0D0ECD5E" w14:textId="77777777" w:rsidR="00142DC4" w:rsidRPr="00661C28" w:rsidRDefault="00142DC4" w:rsidP="004C3B88">
            <w:pPr>
              <w:ind w:left="720"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0BE946AC" w14:textId="77777777" w:rsidR="00ED397C" w:rsidRPr="00661C28" w:rsidRDefault="00ED397C" w:rsidP="00ED397C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t>Effective and efficient administration of agency’s finance and assets portfolio.</w:t>
            </w:r>
          </w:p>
          <w:p w14:paraId="0F48FED1" w14:textId="77777777" w:rsidR="00ED397C" w:rsidRDefault="00ED397C" w:rsidP="00ED397C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t>Finance unit achieves its annual work programme and activities.</w:t>
            </w:r>
          </w:p>
          <w:p w14:paraId="7E645297" w14:textId="77777777" w:rsidR="00251504" w:rsidRPr="00661C28" w:rsidRDefault="00251504" w:rsidP="00ED397C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Strong focus on effective client service and timely stakeholder engagement. </w:t>
            </w:r>
          </w:p>
          <w:p w14:paraId="69C173AC" w14:textId="77777777" w:rsidR="00ED397C" w:rsidRDefault="00ED397C" w:rsidP="00ED397C">
            <w:pPr>
              <w:numPr>
                <w:ilvl w:val="0"/>
                <w:numId w:val="8"/>
              </w:numPr>
              <w:suppressAutoHyphens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t>Receives unqualified audit report from external auditors</w:t>
            </w:r>
            <w:r w:rsidR="00251504">
              <w:rPr>
                <w:rFonts w:eastAsia="Calibri"/>
                <w:sz w:val="24"/>
                <w:szCs w:val="24"/>
                <w:lang w:eastAsia="ar-SA"/>
              </w:rPr>
              <w:t xml:space="preserve"> aligned with IPSAS requirements</w:t>
            </w:r>
            <w:r w:rsidRPr="00661C28"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  <w:p w14:paraId="3D7F8166" w14:textId="77777777" w:rsidR="00F14A54" w:rsidRPr="00661C28" w:rsidRDefault="00F14A54" w:rsidP="00ED397C">
            <w:pPr>
              <w:numPr>
                <w:ilvl w:val="0"/>
                <w:numId w:val="8"/>
              </w:numPr>
              <w:suppressAutoHyphens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Timely advice and action on Solomon </w:t>
            </w:r>
            <w:r w:rsidR="00B42F21">
              <w:rPr>
                <w:rFonts w:eastAsia="Calibri"/>
                <w:sz w:val="24"/>
                <w:szCs w:val="24"/>
                <w:lang w:eastAsia="ar-SA"/>
              </w:rPr>
              <w:t>Islands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taxation issues.</w:t>
            </w:r>
          </w:p>
          <w:p w14:paraId="5F93FFD1" w14:textId="77777777" w:rsidR="00ED397C" w:rsidRPr="00661C28" w:rsidRDefault="00ED397C" w:rsidP="00ED397C">
            <w:pPr>
              <w:numPr>
                <w:ilvl w:val="0"/>
                <w:numId w:val="8"/>
              </w:numPr>
              <w:suppressAutoHyphens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t>FFA Assets effectively safeguarded.</w:t>
            </w:r>
          </w:p>
          <w:p w14:paraId="4BC9E5FE" w14:textId="77777777" w:rsidR="00251504" w:rsidRDefault="00ED397C" w:rsidP="00ED397C">
            <w:pPr>
              <w:numPr>
                <w:ilvl w:val="0"/>
                <w:numId w:val="8"/>
              </w:numPr>
              <w:suppressAutoHyphens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t>Sound financial management information systems in place.</w:t>
            </w:r>
          </w:p>
          <w:p w14:paraId="1B891EC9" w14:textId="77777777" w:rsidR="00F76BBE" w:rsidRDefault="00F76BBE" w:rsidP="00ED397C">
            <w:pPr>
              <w:numPr>
                <w:ilvl w:val="0"/>
                <w:numId w:val="8"/>
              </w:numPr>
              <w:suppressAutoHyphens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Procurement procedures are meet all policy requirements and pass audit examination. </w:t>
            </w:r>
          </w:p>
          <w:p w14:paraId="766ED2DE" w14:textId="77777777" w:rsidR="00251504" w:rsidRPr="00661C28" w:rsidRDefault="00251504" w:rsidP="00251504">
            <w:pPr>
              <w:numPr>
                <w:ilvl w:val="0"/>
                <w:numId w:val="8"/>
              </w:numPr>
              <w:suppressAutoHyphens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t>Cashflows prudently managed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. </w:t>
            </w:r>
          </w:p>
          <w:p w14:paraId="149C844A" w14:textId="77777777" w:rsidR="00ED397C" w:rsidRPr="00661C28" w:rsidRDefault="00251504" w:rsidP="00ED397C">
            <w:pPr>
              <w:numPr>
                <w:ilvl w:val="0"/>
                <w:numId w:val="8"/>
              </w:numPr>
              <w:suppressAutoHyphens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Foreign exchange and investments of surplus funds managed prudently to minimise risk and promote budgetary certainty.     </w:t>
            </w:r>
            <w:r w:rsidR="00ED397C" w:rsidRPr="00661C28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  <w:p w14:paraId="538BC540" w14:textId="77777777" w:rsidR="00ED397C" w:rsidRPr="00661C28" w:rsidRDefault="00ED397C" w:rsidP="004C3B88">
            <w:pPr>
              <w:jc w:val="left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341B1532" w14:textId="77777777" w:rsidR="00ED397C" w:rsidRDefault="00ED397C" w:rsidP="004C3B88">
            <w:pPr>
              <w:jc w:val="left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0E08FD0D" w14:textId="77777777" w:rsidR="004C3B88" w:rsidRPr="00661C28" w:rsidRDefault="004C3B88" w:rsidP="004C3B88">
            <w:pPr>
              <w:jc w:val="left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09E0A60E" w14:textId="77777777" w:rsidR="00ED397C" w:rsidRPr="00661C28" w:rsidRDefault="00251504" w:rsidP="00ED397C">
            <w:pPr>
              <w:numPr>
                <w:ilvl w:val="0"/>
                <w:numId w:val="6"/>
              </w:numPr>
              <w:ind w:left="358" w:hangingChars="149" w:hanging="358"/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Annual Staff </w:t>
            </w:r>
            <w:r w:rsidR="004879B9">
              <w:rPr>
                <w:rFonts w:eastAsia="Calibri"/>
                <w:sz w:val="24"/>
                <w:szCs w:val="24"/>
                <w:lang w:eastAsia="ar-SA"/>
              </w:rPr>
              <w:t>Performance Agreements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in place and sustained. </w:t>
            </w:r>
          </w:p>
          <w:p w14:paraId="0A4F21C2" w14:textId="77777777" w:rsidR="00251504" w:rsidRDefault="004879B9" w:rsidP="00ED397C">
            <w:pPr>
              <w:numPr>
                <w:ilvl w:val="0"/>
                <w:numId w:val="6"/>
              </w:numPr>
              <w:ind w:left="358" w:hangingChars="149" w:hanging="358"/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Material</w:t>
            </w:r>
            <w:r w:rsidR="00251504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ar-SA"/>
              </w:rPr>
              <w:t>contribution</w:t>
            </w:r>
            <w:r w:rsidR="00251504">
              <w:rPr>
                <w:rFonts w:eastAsia="Calibri"/>
                <w:sz w:val="24"/>
                <w:szCs w:val="24"/>
                <w:lang w:eastAsia="ar-SA"/>
              </w:rPr>
              <w:t xml:space="preserve"> made to agency assessments and budgetary </w:t>
            </w:r>
            <w:r>
              <w:rPr>
                <w:rFonts w:eastAsia="Calibri"/>
                <w:sz w:val="24"/>
                <w:szCs w:val="24"/>
                <w:lang w:eastAsia="ar-SA"/>
              </w:rPr>
              <w:t>documentation</w:t>
            </w:r>
            <w:r w:rsidR="00251504"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  <w:p w14:paraId="18CECB92" w14:textId="77777777" w:rsidR="00ED397C" w:rsidRPr="00661C28" w:rsidRDefault="00251504" w:rsidP="00ED397C">
            <w:pPr>
              <w:numPr>
                <w:ilvl w:val="0"/>
                <w:numId w:val="6"/>
              </w:numPr>
              <w:ind w:left="358" w:hangingChars="149" w:hanging="358"/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Strong client focus and timely </w:t>
            </w:r>
            <w:r w:rsidR="004879B9">
              <w:rPr>
                <w:rFonts w:eastAsia="Calibri"/>
                <w:sz w:val="24"/>
                <w:szCs w:val="24"/>
                <w:lang w:eastAsia="ar-SA"/>
              </w:rPr>
              <w:t>provision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of </w:t>
            </w:r>
            <w:r w:rsidR="004879B9">
              <w:rPr>
                <w:rFonts w:eastAsia="Calibri"/>
                <w:sz w:val="24"/>
                <w:szCs w:val="24"/>
                <w:lang w:eastAsia="ar-SA"/>
              </w:rPr>
              <w:t>financial support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="004879B9">
              <w:rPr>
                <w:rFonts w:eastAsia="Calibri"/>
                <w:sz w:val="24"/>
                <w:szCs w:val="24"/>
                <w:lang w:eastAsia="ar-SA"/>
              </w:rPr>
              <w:t xml:space="preserve">services 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evident.  </w:t>
            </w:r>
          </w:p>
          <w:p w14:paraId="50646D70" w14:textId="77777777" w:rsidR="00F76BBE" w:rsidRDefault="00ED397C" w:rsidP="00ED397C">
            <w:pPr>
              <w:numPr>
                <w:ilvl w:val="0"/>
                <w:numId w:val="6"/>
              </w:numPr>
              <w:ind w:left="358" w:hangingChars="149" w:hanging="358"/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t xml:space="preserve">Staff appropriately managed </w:t>
            </w:r>
            <w:r w:rsidR="00251504">
              <w:rPr>
                <w:rFonts w:eastAsia="Calibri"/>
                <w:sz w:val="24"/>
                <w:szCs w:val="24"/>
                <w:lang w:eastAsia="ar-SA"/>
              </w:rPr>
              <w:t xml:space="preserve">with career opportunities </w:t>
            </w:r>
            <w:r w:rsidR="004879B9">
              <w:rPr>
                <w:rFonts w:eastAsia="Calibri"/>
                <w:sz w:val="24"/>
                <w:szCs w:val="24"/>
                <w:lang w:eastAsia="ar-SA"/>
              </w:rPr>
              <w:t>identified and rotation of duties evident.</w:t>
            </w:r>
          </w:p>
          <w:p w14:paraId="37C753E1" w14:textId="77777777" w:rsidR="00ED397C" w:rsidRPr="00661C28" w:rsidRDefault="00752D65" w:rsidP="00ED397C">
            <w:pPr>
              <w:numPr>
                <w:ilvl w:val="0"/>
                <w:numId w:val="6"/>
              </w:numPr>
              <w:ind w:left="358" w:hangingChars="149" w:hanging="358"/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Gender</w:t>
            </w:r>
            <w:r w:rsidR="00F76BBE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ar-SA"/>
              </w:rPr>
              <w:t>considerations</w:t>
            </w:r>
            <w:r w:rsidR="00F76BBE">
              <w:rPr>
                <w:rFonts w:eastAsia="Calibri"/>
                <w:sz w:val="24"/>
                <w:szCs w:val="24"/>
                <w:lang w:eastAsia="ar-SA"/>
              </w:rPr>
              <w:t xml:space="preserve"> actively identified and advanced with </w:t>
            </w:r>
            <w:r>
              <w:rPr>
                <w:rFonts w:eastAsia="Calibri"/>
                <w:sz w:val="24"/>
                <w:szCs w:val="24"/>
                <w:lang w:eastAsia="ar-SA"/>
              </w:rPr>
              <w:t>Finance</w:t>
            </w:r>
            <w:r w:rsidR="00F76BBE">
              <w:rPr>
                <w:rFonts w:eastAsia="Calibri"/>
                <w:sz w:val="24"/>
                <w:szCs w:val="24"/>
                <w:lang w:eastAsia="ar-SA"/>
              </w:rPr>
              <w:t xml:space="preserve"> team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in support of Agency-wide policies and initiatives</w:t>
            </w:r>
            <w:r w:rsidR="00F76BBE">
              <w:rPr>
                <w:rFonts w:eastAsia="Calibri"/>
                <w:sz w:val="24"/>
                <w:szCs w:val="24"/>
                <w:lang w:eastAsia="ar-SA"/>
              </w:rPr>
              <w:t>.</w:t>
            </w:r>
            <w:r w:rsidR="00ED397C" w:rsidRPr="00661C28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  <w:p w14:paraId="74E9B1AE" w14:textId="77777777" w:rsidR="00ED397C" w:rsidRPr="00661C28" w:rsidRDefault="00ED397C" w:rsidP="004C3B88">
            <w:pPr>
              <w:jc w:val="left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44526356" w14:textId="77777777" w:rsidR="00ED397C" w:rsidRPr="00661C28" w:rsidRDefault="00ED397C" w:rsidP="004C3B88">
            <w:pPr>
              <w:jc w:val="left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27B9AF4A" w14:textId="77777777" w:rsidR="00ED397C" w:rsidRPr="00661C28" w:rsidRDefault="004879B9" w:rsidP="00ED397C">
            <w:pPr>
              <w:numPr>
                <w:ilvl w:val="0"/>
                <w:numId w:val="9"/>
              </w:numPr>
              <w:ind w:left="358" w:hangingChars="149" w:hanging="358"/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T</w:t>
            </w:r>
            <w:r w:rsidR="00ED397C" w:rsidRPr="00661C28">
              <w:rPr>
                <w:rFonts w:eastAsia="Calibri"/>
                <w:sz w:val="24"/>
                <w:szCs w:val="24"/>
                <w:lang w:eastAsia="ar-SA"/>
              </w:rPr>
              <w:t xml:space="preserve">imely 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contribution to the </w:t>
            </w:r>
            <w:r w:rsidR="00ED397C" w:rsidRPr="00661C28">
              <w:rPr>
                <w:rFonts w:eastAsia="Calibri"/>
                <w:sz w:val="24"/>
                <w:szCs w:val="24"/>
                <w:lang w:eastAsia="ar-SA"/>
              </w:rPr>
              <w:t xml:space="preserve">development and submission of </w:t>
            </w:r>
          </w:p>
          <w:p w14:paraId="19866395" w14:textId="77777777" w:rsidR="00ED397C" w:rsidRPr="00661C28" w:rsidRDefault="00ED397C" w:rsidP="004C3B88">
            <w:pPr>
              <w:numPr>
                <w:ilvl w:val="1"/>
                <w:numId w:val="9"/>
              </w:numPr>
              <w:ind w:leftChars="116" w:left="613" w:hangingChars="149" w:hanging="358"/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t>AWPB</w:t>
            </w:r>
          </w:p>
          <w:p w14:paraId="53A6F95C" w14:textId="77777777" w:rsidR="00ED397C" w:rsidRPr="00661C28" w:rsidRDefault="00ED397C" w:rsidP="004C3B88">
            <w:pPr>
              <w:numPr>
                <w:ilvl w:val="1"/>
                <w:numId w:val="9"/>
              </w:numPr>
              <w:ind w:leftChars="116" w:left="613" w:hangingChars="149" w:hanging="358"/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t>SOI</w:t>
            </w:r>
          </w:p>
          <w:p w14:paraId="47B91B08" w14:textId="77777777" w:rsidR="00ED397C" w:rsidRDefault="00ED397C" w:rsidP="004C3B88">
            <w:pPr>
              <w:numPr>
                <w:ilvl w:val="1"/>
                <w:numId w:val="9"/>
              </w:numPr>
              <w:ind w:leftChars="116" w:left="613" w:hangingChars="149" w:hanging="358"/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t xml:space="preserve">Annual report </w:t>
            </w:r>
          </w:p>
          <w:p w14:paraId="234EEF3B" w14:textId="77777777" w:rsidR="004879B9" w:rsidRDefault="004879B9" w:rsidP="004C3B88">
            <w:pPr>
              <w:numPr>
                <w:ilvl w:val="1"/>
                <w:numId w:val="9"/>
              </w:numPr>
              <w:ind w:leftChars="116" w:left="613" w:hangingChars="149" w:hanging="358"/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CSD Work Plans</w:t>
            </w:r>
          </w:p>
          <w:p w14:paraId="263C5E70" w14:textId="77777777" w:rsidR="004C3B88" w:rsidRDefault="004C3B88" w:rsidP="004C3B88">
            <w:pPr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74FFA468" w14:textId="77777777" w:rsidR="004C3B88" w:rsidRPr="00661C28" w:rsidRDefault="004C3B88" w:rsidP="00DE0DC7">
            <w:pPr>
              <w:numPr>
                <w:ilvl w:val="0"/>
                <w:numId w:val="16"/>
              </w:numPr>
              <w:tabs>
                <w:tab w:val="num" w:pos="1080"/>
              </w:tabs>
              <w:suppressAutoHyphens/>
              <w:spacing w:after="200" w:line="276" w:lineRule="auto"/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CSD Work Plan accepted by Senior Executive with evidence of effective resource utilisation.</w:t>
            </w:r>
          </w:p>
          <w:p w14:paraId="0E53330E" w14:textId="77777777" w:rsidR="00ED397C" w:rsidRPr="00661C28" w:rsidRDefault="00ED397C" w:rsidP="004C3B88">
            <w:pPr>
              <w:jc w:val="left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D397C" w:rsidRPr="00661C28" w14:paraId="46FCE0D3" w14:textId="77777777" w:rsidTr="00DE0DC7"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9C81" w14:textId="77777777" w:rsidR="00ED397C" w:rsidRPr="00DE0DC7" w:rsidRDefault="00DE0DC7" w:rsidP="00DE0DC7">
            <w:pPr>
              <w:pStyle w:val="ListParagraph"/>
              <w:numPr>
                <w:ilvl w:val="0"/>
                <w:numId w:val="4"/>
              </w:numPr>
              <w:suppressAutoHyphens/>
              <w:rPr>
                <w:rFonts w:eastAsia="Calibri"/>
                <w:b/>
                <w:sz w:val="24"/>
                <w:szCs w:val="24"/>
              </w:rPr>
            </w:pPr>
            <w:r w:rsidRPr="00DE0DC7">
              <w:rPr>
                <w:rFonts w:eastAsia="Calibri"/>
                <w:b/>
                <w:sz w:val="24"/>
                <w:szCs w:val="24"/>
              </w:rPr>
              <w:lastRenderedPageBreak/>
              <w:t xml:space="preserve">Maintain </w:t>
            </w:r>
            <w:r>
              <w:rPr>
                <w:rFonts w:eastAsia="Calibri"/>
                <w:b/>
                <w:sz w:val="24"/>
                <w:szCs w:val="24"/>
              </w:rPr>
              <w:t>t</w:t>
            </w:r>
            <w:r w:rsidRPr="00DE0DC7">
              <w:rPr>
                <w:rFonts w:eastAsia="Calibri"/>
                <w:b/>
                <w:sz w:val="24"/>
                <w:szCs w:val="24"/>
              </w:rPr>
              <w:t>he Financial Management System (Technology One</w:t>
            </w:r>
            <w:r>
              <w:rPr>
                <w:rFonts w:eastAsia="Calibri"/>
                <w:b/>
                <w:sz w:val="24"/>
                <w:szCs w:val="24"/>
              </w:rPr>
              <w:t>)</w:t>
            </w:r>
          </w:p>
          <w:p w14:paraId="105FD60F" w14:textId="77777777" w:rsidR="00DE0DC7" w:rsidRDefault="00DE0DC7" w:rsidP="00DE0DC7">
            <w:pPr>
              <w:suppressAutoHyphens/>
              <w:rPr>
                <w:rFonts w:eastAsia="Calibri"/>
                <w:sz w:val="24"/>
                <w:szCs w:val="24"/>
              </w:rPr>
            </w:pPr>
          </w:p>
          <w:p w14:paraId="47A3C515" w14:textId="77777777" w:rsidR="00DE0DC7" w:rsidRPr="00DE0DC7" w:rsidRDefault="00DE0DC7" w:rsidP="00DE0DC7">
            <w:pPr>
              <w:numPr>
                <w:ilvl w:val="0"/>
                <w:numId w:val="16"/>
              </w:numPr>
              <w:suppressAutoHyphens/>
              <w:ind w:left="357" w:right="79" w:hanging="357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Work closely with the </w:t>
            </w:r>
            <w:r w:rsidRPr="00DE0DC7">
              <w:rPr>
                <w:rFonts w:eastAsia="Calibri"/>
                <w:sz w:val="24"/>
                <w:szCs w:val="24"/>
              </w:rPr>
              <w:t>Management Account and the Financial Accountant in the deployment, operation and upgrade (where required) of the Tech One Finance and budgetary systems deployed.</w:t>
            </w:r>
          </w:p>
          <w:p w14:paraId="70CC82FA" w14:textId="77777777" w:rsidR="00DE0DC7" w:rsidRPr="00DE0DC7" w:rsidRDefault="00DE0DC7" w:rsidP="00DE0DC7">
            <w:pPr>
              <w:suppressAutoHyphens/>
              <w:ind w:left="357" w:right="79"/>
              <w:jc w:val="left"/>
              <w:rPr>
                <w:rFonts w:eastAsia="Calibri"/>
                <w:sz w:val="24"/>
                <w:szCs w:val="24"/>
              </w:rPr>
            </w:pPr>
          </w:p>
          <w:p w14:paraId="70C9B48B" w14:textId="77777777" w:rsidR="00DE0DC7" w:rsidRPr="00DE0DC7" w:rsidRDefault="00DE0DC7" w:rsidP="00DE0DC7">
            <w:pPr>
              <w:numPr>
                <w:ilvl w:val="0"/>
                <w:numId w:val="16"/>
              </w:numPr>
              <w:suppressAutoHyphens/>
              <w:ind w:left="357" w:right="79" w:hanging="357"/>
              <w:jc w:val="left"/>
              <w:rPr>
                <w:rFonts w:eastAsia="Calibri"/>
                <w:sz w:val="24"/>
                <w:szCs w:val="24"/>
              </w:rPr>
            </w:pPr>
            <w:r w:rsidRPr="00DE0DC7">
              <w:rPr>
                <w:rFonts w:eastAsia="Calibri"/>
                <w:sz w:val="24"/>
                <w:szCs w:val="24"/>
              </w:rPr>
              <w:t>Identify and expedite internal and external training requirement on systems as required.</w:t>
            </w:r>
          </w:p>
          <w:p w14:paraId="05201EED" w14:textId="77777777" w:rsidR="00DE0DC7" w:rsidRPr="00DE0DC7" w:rsidRDefault="00DE0DC7" w:rsidP="00DE0DC7">
            <w:pPr>
              <w:suppressAutoHyphens/>
              <w:ind w:left="357" w:right="79"/>
              <w:jc w:val="left"/>
              <w:rPr>
                <w:rFonts w:eastAsia="Calibri"/>
                <w:sz w:val="24"/>
                <w:szCs w:val="24"/>
              </w:rPr>
            </w:pPr>
          </w:p>
          <w:p w14:paraId="3C4F2943" w14:textId="77777777" w:rsidR="00DE0DC7" w:rsidRPr="00DE0DC7" w:rsidRDefault="00DE0DC7" w:rsidP="00DE0DC7">
            <w:pPr>
              <w:numPr>
                <w:ilvl w:val="0"/>
                <w:numId w:val="16"/>
              </w:numPr>
              <w:suppressAutoHyphens/>
              <w:ind w:left="357" w:right="79" w:hanging="357"/>
              <w:jc w:val="left"/>
              <w:rPr>
                <w:rFonts w:eastAsia="Calibri"/>
                <w:sz w:val="24"/>
                <w:szCs w:val="24"/>
              </w:rPr>
            </w:pPr>
            <w:r w:rsidRPr="00DE0DC7">
              <w:rPr>
                <w:rFonts w:eastAsia="Calibri"/>
                <w:sz w:val="24"/>
                <w:szCs w:val="24"/>
              </w:rPr>
              <w:t xml:space="preserve">Identify ways in which deployed systems can further enhance the efficiency and effectiveness of the Agency’s operations.   </w:t>
            </w:r>
          </w:p>
          <w:p w14:paraId="43EECDE6" w14:textId="77777777" w:rsidR="00DE0DC7" w:rsidRDefault="00DE0DC7" w:rsidP="00DE0DC7">
            <w:pPr>
              <w:suppressAutoHyphens/>
              <w:rPr>
                <w:rFonts w:eastAsia="Calibri"/>
                <w:sz w:val="24"/>
                <w:szCs w:val="24"/>
              </w:rPr>
            </w:pPr>
          </w:p>
          <w:p w14:paraId="3B5DD33C" w14:textId="77777777" w:rsidR="00DE0DC7" w:rsidRPr="00DE0DC7" w:rsidRDefault="00DE0DC7" w:rsidP="00DE0DC7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871B" w14:textId="77777777" w:rsidR="00DE0DC7" w:rsidRDefault="00DE0DC7" w:rsidP="00DE0DC7">
            <w:pPr>
              <w:suppressAutoHyphens/>
              <w:ind w:left="357" w:right="79"/>
              <w:jc w:val="left"/>
              <w:rPr>
                <w:rFonts w:eastAsia="Calibri"/>
                <w:sz w:val="24"/>
                <w:szCs w:val="24"/>
              </w:rPr>
            </w:pPr>
          </w:p>
          <w:p w14:paraId="7FB4D645" w14:textId="77777777" w:rsidR="00DE0DC7" w:rsidRDefault="00DE0DC7" w:rsidP="00DE0DC7">
            <w:pPr>
              <w:suppressAutoHyphens/>
              <w:ind w:left="357" w:right="79"/>
              <w:jc w:val="left"/>
              <w:rPr>
                <w:rFonts w:eastAsia="Calibri"/>
                <w:sz w:val="24"/>
                <w:szCs w:val="24"/>
              </w:rPr>
            </w:pPr>
          </w:p>
          <w:p w14:paraId="578D0F80" w14:textId="77777777" w:rsidR="00ED397C" w:rsidRDefault="00DE0DC7" w:rsidP="00DE0DC7">
            <w:pPr>
              <w:numPr>
                <w:ilvl w:val="0"/>
                <w:numId w:val="16"/>
              </w:numPr>
              <w:suppressAutoHyphens/>
              <w:ind w:left="357" w:right="79" w:hanging="357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Financial and budgetary systems are operating effectively with clear evidence of their contribution to effective management and decision-making</w:t>
            </w:r>
          </w:p>
          <w:p w14:paraId="599873D8" w14:textId="77777777" w:rsidR="00DE0DC7" w:rsidRDefault="00DE0DC7" w:rsidP="00DE0DC7">
            <w:pPr>
              <w:suppressAutoHyphens/>
              <w:ind w:left="357" w:right="79"/>
              <w:jc w:val="left"/>
              <w:rPr>
                <w:rFonts w:eastAsia="Calibri"/>
                <w:sz w:val="24"/>
                <w:szCs w:val="24"/>
              </w:rPr>
            </w:pPr>
          </w:p>
          <w:p w14:paraId="48A11736" w14:textId="77777777" w:rsidR="00DE0DC7" w:rsidRDefault="00DE0DC7" w:rsidP="00DE0DC7">
            <w:pPr>
              <w:numPr>
                <w:ilvl w:val="0"/>
                <w:numId w:val="16"/>
              </w:numPr>
              <w:suppressAutoHyphens/>
              <w:ind w:left="357" w:right="79" w:hanging="357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Training opportunities identified and advanced for all relevant staff each year</w:t>
            </w:r>
          </w:p>
          <w:p w14:paraId="6704421D" w14:textId="77777777" w:rsidR="00DE0DC7" w:rsidRDefault="00DE0DC7" w:rsidP="00DE0DC7">
            <w:pPr>
              <w:suppressAutoHyphens/>
              <w:ind w:left="357" w:right="79"/>
              <w:jc w:val="left"/>
              <w:rPr>
                <w:rFonts w:eastAsia="Calibri"/>
                <w:sz w:val="24"/>
                <w:szCs w:val="24"/>
              </w:rPr>
            </w:pPr>
          </w:p>
          <w:p w14:paraId="29694806" w14:textId="77777777" w:rsidR="00DE0DC7" w:rsidRPr="00661C28" w:rsidRDefault="00DE0DC7" w:rsidP="00DE0DC7">
            <w:pPr>
              <w:numPr>
                <w:ilvl w:val="0"/>
                <w:numId w:val="16"/>
              </w:numPr>
              <w:suppressAutoHyphens/>
              <w:ind w:left="357" w:right="79" w:hanging="357"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Evidence if proactive systems utilisation and enhancement in the ongoing improvement of the Agency’s business practices.</w:t>
            </w:r>
          </w:p>
        </w:tc>
      </w:tr>
      <w:tr w:rsidR="00DE0DC7" w:rsidRPr="00661C28" w14:paraId="23008981" w14:textId="77777777" w:rsidTr="00DE0DC7"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E5E7" w14:textId="77777777" w:rsidR="00DE0DC7" w:rsidRPr="00661C28" w:rsidRDefault="00DE0DC7" w:rsidP="004C3B88">
            <w:pPr>
              <w:suppressAutoHyphens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</w:t>
            </w:r>
            <w:r w:rsidRPr="00661C28">
              <w:rPr>
                <w:rFonts w:eastAsia="Calibri"/>
                <w:b/>
                <w:sz w:val="24"/>
                <w:szCs w:val="24"/>
              </w:rPr>
              <w:t xml:space="preserve">. Maintain effective networking relationships </w:t>
            </w:r>
          </w:p>
          <w:p w14:paraId="2405B44C" w14:textId="77777777" w:rsidR="00DE0DC7" w:rsidRPr="00661C28" w:rsidRDefault="00DE0DC7" w:rsidP="00ED397C">
            <w:pPr>
              <w:numPr>
                <w:ilvl w:val="0"/>
                <w:numId w:val="16"/>
              </w:numPr>
              <w:suppressAutoHyphens/>
              <w:ind w:left="357" w:right="79" w:hanging="357"/>
              <w:jc w:val="left"/>
              <w:rPr>
                <w:rFonts w:eastAsia="Calibri"/>
                <w:sz w:val="24"/>
                <w:szCs w:val="24"/>
              </w:rPr>
            </w:pPr>
            <w:r w:rsidRPr="00661C28">
              <w:rPr>
                <w:rFonts w:eastAsia="Calibri"/>
                <w:sz w:val="24"/>
                <w:szCs w:val="24"/>
              </w:rPr>
              <w:lastRenderedPageBreak/>
              <w:t>Maintain effective networks with financial institutions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14:paraId="09E29850" w14:textId="77777777" w:rsidR="00DE0DC7" w:rsidRDefault="00DE0DC7" w:rsidP="00ED397C">
            <w:pPr>
              <w:numPr>
                <w:ilvl w:val="0"/>
                <w:numId w:val="16"/>
              </w:numPr>
              <w:suppressAutoHyphens/>
              <w:ind w:left="357" w:right="79" w:hanging="357"/>
              <w:jc w:val="left"/>
              <w:rPr>
                <w:rFonts w:eastAsia="Calibri"/>
                <w:sz w:val="24"/>
                <w:szCs w:val="24"/>
              </w:rPr>
            </w:pPr>
            <w:r w:rsidRPr="00661C28">
              <w:rPr>
                <w:rFonts w:eastAsia="Calibri"/>
                <w:sz w:val="24"/>
                <w:szCs w:val="24"/>
              </w:rPr>
              <w:t xml:space="preserve">Maintain effective relationships with external </w:t>
            </w:r>
            <w:r>
              <w:rPr>
                <w:rFonts w:eastAsia="Calibri"/>
                <w:sz w:val="24"/>
                <w:szCs w:val="24"/>
              </w:rPr>
              <w:t>donor an</w:t>
            </w:r>
            <w:r w:rsidRPr="00661C28">
              <w:rPr>
                <w:rFonts w:eastAsia="Calibri"/>
                <w:sz w:val="24"/>
                <w:szCs w:val="24"/>
              </w:rPr>
              <w:t>d internal auditors.</w:t>
            </w:r>
          </w:p>
          <w:p w14:paraId="54F9DA3A" w14:textId="77777777" w:rsidR="00DE0DC7" w:rsidRPr="00DE0DC7" w:rsidRDefault="00DE0DC7" w:rsidP="004C3B88">
            <w:pPr>
              <w:numPr>
                <w:ilvl w:val="0"/>
                <w:numId w:val="16"/>
              </w:numPr>
              <w:suppressAutoHyphens/>
              <w:ind w:left="357" w:right="79" w:hanging="357"/>
              <w:jc w:val="left"/>
              <w:rPr>
                <w:rFonts w:eastAsia="Calibri"/>
                <w:sz w:val="24"/>
                <w:szCs w:val="24"/>
              </w:rPr>
            </w:pPr>
            <w:r w:rsidRPr="00DE0DC7">
              <w:rPr>
                <w:rFonts w:eastAsia="Calibri"/>
                <w:sz w:val="24"/>
                <w:szCs w:val="24"/>
              </w:rPr>
              <w:t xml:space="preserve">Maintain professional networks with service providers.  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C082" w14:textId="77777777" w:rsidR="00DE0DC7" w:rsidRPr="00661C28" w:rsidRDefault="00DE0DC7" w:rsidP="004C3B88">
            <w:pPr>
              <w:tabs>
                <w:tab w:val="num" w:pos="1080"/>
              </w:tabs>
              <w:suppressAutoHyphens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7927021B" w14:textId="77777777" w:rsidR="00DE0DC7" w:rsidRDefault="00DE0DC7" w:rsidP="00ED397C">
            <w:pPr>
              <w:numPr>
                <w:ilvl w:val="0"/>
                <w:numId w:val="16"/>
              </w:numPr>
              <w:tabs>
                <w:tab w:val="num" w:pos="1080"/>
              </w:tabs>
              <w:suppressAutoHyphens/>
              <w:spacing w:after="200" w:line="276" w:lineRule="auto"/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lastRenderedPageBreak/>
              <w:t>FFA interests are effectively maintained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with all external stakeholders including banks and IT providers</w:t>
            </w:r>
            <w:r w:rsidRPr="00661C28"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  <w:p w14:paraId="6888BF91" w14:textId="77777777" w:rsidR="00DE0DC7" w:rsidRPr="00661C28" w:rsidRDefault="00DE0DC7" w:rsidP="00ED397C">
            <w:pPr>
              <w:numPr>
                <w:ilvl w:val="0"/>
                <w:numId w:val="16"/>
              </w:numPr>
              <w:tabs>
                <w:tab w:val="num" w:pos="1080"/>
              </w:tabs>
              <w:suppressAutoHyphens/>
              <w:spacing w:after="200" w:line="276" w:lineRule="auto"/>
              <w:contextualSpacing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Timely opportunities taken to promote reform of current institutional relationships and processes to improve the efficiency and effectiveness of Agency operations.</w:t>
            </w:r>
            <w:r w:rsidRPr="00661C28">
              <w:rPr>
                <w:rFonts w:eastAsia="Calibri"/>
                <w:sz w:val="24"/>
                <w:szCs w:val="24"/>
                <w:lang w:eastAsia="ar-SA"/>
              </w:rPr>
              <w:t xml:space="preserve">  </w:t>
            </w:r>
          </w:p>
          <w:p w14:paraId="6129FDF5" w14:textId="77777777" w:rsidR="00DE0DC7" w:rsidRPr="00661C28" w:rsidRDefault="00DE0DC7" w:rsidP="004C3B88">
            <w:pPr>
              <w:jc w:val="left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</w:tbl>
    <w:p w14:paraId="66A7EA1C" w14:textId="77777777" w:rsidR="00DE0DC7" w:rsidRDefault="00DE0DC7" w:rsidP="00ED397C">
      <w:pPr>
        <w:suppressAutoHyphens/>
        <w:jc w:val="left"/>
        <w:rPr>
          <w:rFonts w:eastAsia="Calibri"/>
          <w:b/>
          <w:sz w:val="24"/>
          <w:szCs w:val="24"/>
          <w:lang w:eastAsia="ar-SA"/>
        </w:rPr>
      </w:pPr>
    </w:p>
    <w:p w14:paraId="52CD229E" w14:textId="77777777" w:rsidR="00ED397C" w:rsidRPr="00661C28" w:rsidRDefault="00ED397C" w:rsidP="00ED397C">
      <w:pPr>
        <w:suppressAutoHyphens/>
        <w:jc w:val="left"/>
        <w:rPr>
          <w:rFonts w:eastAsia="Calibri"/>
          <w:b/>
          <w:sz w:val="24"/>
          <w:szCs w:val="24"/>
          <w:lang w:eastAsia="ar-SA"/>
        </w:rPr>
      </w:pPr>
      <w:r w:rsidRPr="00661C28">
        <w:rPr>
          <w:rFonts w:eastAsia="Calibri"/>
          <w:b/>
          <w:sz w:val="24"/>
          <w:szCs w:val="24"/>
          <w:lang w:eastAsia="ar-SA"/>
        </w:rPr>
        <w:t>Note</w:t>
      </w:r>
    </w:p>
    <w:p w14:paraId="22B5D733" w14:textId="77777777" w:rsidR="00ED397C" w:rsidRPr="00661C28" w:rsidRDefault="00ED397C" w:rsidP="00ED397C">
      <w:pPr>
        <w:tabs>
          <w:tab w:val="left" w:pos="-720"/>
        </w:tabs>
        <w:suppressAutoHyphens/>
        <w:jc w:val="left"/>
        <w:rPr>
          <w:rFonts w:eastAsia="Calibri"/>
          <w:spacing w:val="-3"/>
          <w:sz w:val="24"/>
          <w:szCs w:val="24"/>
          <w:lang w:val="en-GB" w:eastAsia="ar-SA"/>
        </w:rPr>
      </w:pPr>
      <w:r w:rsidRPr="00661C28">
        <w:rPr>
          <w:rFonts w:eastAsia="Calibri"/>
          <w:spacing w:val="-3"/>
          <w:sz w:val="24"/>
          <w:szCs w:val="24"/>
          <w:lang w:val="en-GB" w:eastAsia="ar-SA"/>
        </w:rPr>
        <w:t xml:space="preserve">The above performance standards are provided </w:t>
      </w:r>
      <w:r w:rsidRPr="00661C28">
        <w:rPr>
          <w:rFonts w:eastAsia="Calibri"/>
          <w:b/>
          <w:spacing w:val="-3"/>
          <w:sz w:val="24"/>
          <w:szCs w:val="24"/>
          <w:lang w:val="en-GB" w:eastAsia="ar-SA"/>
        </w:rPr>
        <w:t>as a guide only</w:t>
      </w:r>
      <w:r w:rsidRPr="00661C28">
        <w:rPr>
          <w:rFonts w:eastAsia="Calibri"/>
          <w:spacing w:val="-3"/>
          <w:sz w:val="24"/>
          <w:szCs w:val="24"/>
          <w:lang w:val="en-GB" w:eastAsia="ar-SA"/>
        </w:rPr>
        <w:t xml:space="preserve">. The precise performance measures for this position will </w:t>
      </w:r>
      <w:r w:rsidR="00142DC4">
        <w:rPr>
          <w:rFonts w:eastAsia="Calibri"/>
          <w:spacing w:val="-3"/>
          <w:sz w:val="24"/>
          <w:szCs w:val="24"/>
          <w:lang w:val="en-GB" w:eastAsia="ar-SA"/>
        </w:rPr>
        <w:t xml:space="preserve">be subject for review between the successful applicant and the Director Corporate Services with the Annual Performance Agreement processes.  </w:t>
      </w:r>
    </w:p>
    <w:p w14:paraId="350D842A" w14:textId="77777777" w:rsidR="00142DC4" w:rsidRDefault="00142DC4" w:rsidP="00ED397C">
      <w:pPr>
        <w:tabs>
          <w:tab w:val="left" w:pos="-720"/>
        </w:tabs>
        <w:suppressAutoHyphens/>
        <w:jc w:val="left"/>
        <w:rPr>
          <w:rFonts w:eastAsia="Calibri"/>
          <w:b/>
          <w:spacing w:val="-3"/>
          <w:sz w:val="24"/>
          <w:szCs w:val="24"/>
          <w:lang w:val="en-GB" w:eastAsia="ar-SA"/>
        </w:rPr>
      </w:pPr>
    </w:p>
    <w:p w14:paraId="6294016B" w14:textId="77777777" w:rsidR="00ED397C" w:rsidRPr="00661C28" w:rsidRDefault="00ED397C" w:rsidP="00ED397C">
      <w:pPr>
        <w:tabs>
          <w:tab w:val="left" w:pos="-720"/>
        </w:tabs>
        <w:suppressAutoHyphens/>
        <w:jc w:val="left"/>
        <w:rPr>
          <w:rFonts w:eastAsia="Calibri"/>
          <w:b/>
          <w:spacing w:val="-3"/>
          <w:sz w:val="24"/>
          <w:szCs w:val="24"/>
          <w:lang w:val="en-GB" w:eastAsia="ar-SA"/>
        </w:rPr>
      </w:pPr>
      <w:r w:rsidRPr="00661C28">
        <w:rPr>
          <w:rFonts w:eastAsia="Calibri"/>
          <w:b/>
          <w:spacing w:val="-3"/>
          <w:sz w:val="24"/>
          <w:szCs w:val="24"/>
          <w:lang w:val="en-GB" w:eastAsia="ar-SA"/>
        </w:rPr>
        <w:t xml:space="preserve">Work Complexity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9"/>
      </w:tblGrid>
      <w:tr w:rsidR="00ED397C" w:rsidRPr="00661C28" w14:paraId="1063DCE8" w14:textId="77777777" w:rsidTr="004C3B88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4E9E" w14:textId="77777777" w:rsidR="00ED397C" w:rsidRPr="00661C28" w:rsidRDefault="00ED397C" w:rsidP="004C3B88">
            <w:pPr>
              <w:tabs>
                <w:tab w:val="left" w:pos="-720"/>
              </w:tabs>
              <w:suppressAutoHyphens/>
              <w:rPr>
                <w:rFonts w:eastAsia="Calibri"/>
                <w:spacing w:val="-3"/>
                <w:sz w:val="24"/>
                <w:szCs w:val="24"/>
                <w:lang w:val="en-GB" w:eastAsia="ar-SA"/>
              </w:rPr>
            </w:pPr>
            <w:r w:rsidRPr="00661C28"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>The most challenging duties typically undertaken:</w:t>
            </w:r>
          </w:p>
          <w:p w14:paraId="2A60010E" w14:textId="77777777" w:rsidR="00ED397C" w:rsidRPr="00661C28" w:rsidRDefault="00ED397C" w:rsidP="00ED397C">
            <w:pPr>
              <w:numPr>
                <w:ilvl w:val="0"/>
                <w:numId w:val="17"/>
              </w:numPr>
              <w:tabs>
                <w:tab w:val="left" w:pos="-720"/>
                <w:tab w:val="num" w:pos="360"/>
              </w:tabs>
              <w:suppressAutoHyphens/>
              <w:ind w:left="357" w:right="79" w:hanging="357"/>
              <w:jc w:val="left"/>
              <w:rPr>
                <w:rFonts w:eastAsia="Calibri"/>
                <w:spacing w:val="-3"/>
                <w:sz w:val="24"/>
                <w:szCs w:val="24"/>
                <w:lang w:val="en-GB" w:eastAsia="ar-SA"/>
              </w:rPr>
            </w:pPr>
            <w:r w:rsidRPr="00661C28"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 xml:space="preserve">Preparation and compilation of annual accounts to strict deadlines </w:t>
            </w:r>
          </w:p>
          <w:p w14:paraId="40154104" w14:textId="77777777" w:rsidR="00ED397C" w:rsidRPr="00661C28" w:rsidRDefault="00ED397C" w:rsidP="00ED397C">
            <w:pPr>
              <w:numPr>
                <w:ilvl w:val="0"/>
                <w:numId w:val="17"/>
              </w:numPr>
              <w:tabs>
                <w:tab w:val="left" w:pos="-720"/>
                <w:tab w:val="num" w:pos="360"/>
              </w:tabs>
              <w:suppressAutoHyphens/>
              <w:ind w:left="357" w:right="79" w:hanging="357"/>
              <w:jc w:val="left"/>
              <w:rPr>
                <w:rFonts w:eastAsia="Calibri"/>
                <w:spacing w:val="-3"/>
                <w:sz w:val="24"/>
                <w:szCs w:val="24"/>
                <w:lang w:val="en-GB" w:eastAsia="ar-SA"/>
              </w:rPr>
            </w:pPr>
            <w:r w:rsidRPr="00661C28"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 xml:space="preserve">Coordination of the Annual budget to meet deadlines  </w:t>
            </w:r>
          </w:p>
          <w:p w14:paraId="0A6C0282" w14:textId="77777777" w:rsidR="00ED397C" w:rsidRPr="00661C28" w:rsidRDefault="00ED397C" w:rsidP="00ED397C">
            <w:pPr>
              <w:numPr>
                <w:ilvl w:val="0"/>
                <w:numId w:val="17"/>
              </w:numPr>
              <w:tabs>
                <w:tab w:val="left" w:pos="-720"/>
                <w:tab w:val="num" w:pos="360"/>
              </w:tabs>
              <w:suppressAutoHyphens/>
              <w:ind w:left="357" w:right="79" w:hanging="357"/>
              <w:jc w:val="left"/>
              <w:rPr>
                <w:rFonts w:eastAsia="Calibri"/>
                <w:spacing w:val="-3"/>
                <w:sz w:val="24"/>
                <w:szCs w:val="24"/>
                <w:lang w:val="en-GB" w:eastAsia="ar-SA"/>
              </w:rPr>
            </w:pPr>
            <w:r w:rsidRPr="00661C28"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 xml:space="preserve">Provision of timely financial </w:t>
            </w:r>
            <w:r w:rsidR="00142DC4"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 xml:space="preserve">and budgetary management </w:t>
            </w:r>
            <w:r w:rsidRPr="00661C28"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 xml:space="preserve">advice </w:t>
            </w:r>
          </w:p>
          <w:p w14:paraId="6CA8F6B6" w14:textId="77777777" w:rsidR="00ED397C" w:rsidRPr="00661C28" w:rsidRDefault="00ED397C" w:rsidP="00ED397C">
            <w:pPr>
              <w:numPr>
                <w:ilvl w:val="0"/>
                <w:numId w:val="17"/>
              </w:numPr>
              <w:tabs>
                <w:tab w:val="left" w:pos="-720"/>
                <w:tab w:val="num" w:pos="360"/>
              </w:tabs>
              <w:suppressAutoHyphens/>
              <w:ind w:left="357" w:right="79" w:hanging="357"/>
              <w:jc w:val="left"/>
              <w:rPr>
                <w:rFonts w:eastAsia="Calibri"/>
                <w:spacing w:val="-3"/>
                <w:sz w:val="24"/>
                <w:szCs w:val="24"/>
                <w:lang w:val="en-GB" w:eastAsia="ar-SA"/>
              </w:rPr>
            </w:pPr>
            <w:r w:rsidRPr="00661C28"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>Acting for the Director of Corporate Services</w:t>
            </w:r>
          </w:p>
          <w:p w14:paraId="290D9AE1" w14:textId="77777777" w:rsidR="00142DC4" w:rsidRDefault="00ED397C" w:rsidP="00142DC4">
            <w:pPr>
              <w:numPr>
                <w:ilvl w:val="0"/>
                <w:numId w:val="17"/>
              </w:numPr>
              <w:tabs>
                <w:tab w:val="left" w:pos="-720"/>
                <w:tab w:val="num" w:pos="360"/>
              </w:tabs>
              <w:suppressAutoHyphens/>
              <w:ind w:left="357" w:right="79" w:hanging="357"/>
              <w:jc w:val="left"/>
              <w:rPr>
                <w:rFonts w:eastAsia="Calibri"/>
                <w:spacing w:val="-3"/>
                <w:sz w:val="24"/>
                <w:szCs w:val="24"/>
                <w:lang w:val="en-GB" w:eastAsia="ar-SA"/>
              </w:rPr>
            </w:pPr>
            <w:r w:rsidRPr="00661C28"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 xml:space="preserve">Overseeing the management of different funds </w:t>
            </w:r>
            <w:r w:rsidR="00142DC4"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>and currencies.</w:t>
            </w:r>
          </w:p>
          <w:p w14:paraId="09FB7FD6" w14:textId="77777777" w:rsidR="00ED397C" w:rsidRPr="00661C28" w:rsidRDefault="00ED397C" w:rsidP="00142DC4">
            <w:pPr>
              <w:numPr>
                <w:ilvl w:val="0"/>
                <w:numId w:val="17"/>
              </w:numPr>
              <w:tabs>
                <w:tab w:val="left" w:pos="-720"/>
                <w:tab w:val="num" w:pos="360"/>
              </w:tabs>
              <w:suppressAutoHyphens/>
              <w:ind w:left="357" w:right="79" w:hanging="357"/>
              <w:jc w:val="left"/>
              <w:rPr>
                <w:rFonts w:eastAsia="Calibri"/>
                <w:spacing w:val="-3"/>
                <w:sz w:val="24"/>
                <w:szCs w:val="24"/>
                <w:lang w:val="en-GB" w:eastAsia="ar-SA"/>
              </w:rPr>
            </w:pPr>
            <w:r w:rsidRPr="00661C28"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 xml:space="preserve">Managing Investments to </w:t>
            </w:r>
            <w:r w:rsidR="00142DC4"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 xml:space="preserve">reduce risk, promote surety and optimise </w:t>
            </w:r>
            <w:r w:rsidRPr="00661C28"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>returns</w:t>
            </w:r>
            <w:r w:rsidR="00142DC4"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>.</w:t>
            </w:r>
            <w:r w:rsidRPr="00661C28"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 xml:space="preserve"> </w:t>
            </w:r>
          </w:p>
        </w:tc>
      </w:tr>
    </w:tbl>
    <w:p w14:paraId="621E718B" w14:textId="77777777" w:rsidR="00ED397C" w:rsidRPr="00661C28" w:rsidRDefault="00ED397C" w:rsidP="00ED397C">
      <w:pPr>
        <w:tabs>
          <w:tab w:val="left" w:pos="-720"/>
        </w:tabs>
        <w:suppressAutoHyphens/>
        <w:jc w:val="left"/>
        <w:rPr>
          <w:rFonts w:eastAsia="Calibri"/>
          <w:b/>
          <w:spacing w:val="-3"/>
          <w:sz w:val="24"/>
          <w:szCs w:val="24"/>
          <w:lang w:val="en-GB" w:eastAsia="ar-SA"/>
        </w:rPr>
      </w:pPr>
    </w:p>
    <w:p w14:paraId="44F6C35A" w14:textId="77777777" w:rsidR="00ED397C" w:rsidRPr="00661C28" w:rsidRDefault="00ED397C" w:rsidP="00ED397C">
      <w:pPr>
        <w:tabs>
          <w:tab w:val="left" w:pos="-720"/>
        </w:tabs>
        <w:suppressAutoHyphens/>
        <w:jc w:val="left"/>
        <w:rPr>
          <w:rFonts w:eastAsia="Calibri"/>
          <w:spacing w:val="-3"/>
          <w:sz w:val="24"/>
          <w:szCs w:val="24"/>
          <w:lang w:val="en-GB" w:eastAsia="ar-SA"/>
        </w:rPr>
      </w:pPr>
    </w:p>
    <w:p w14:paraId="49B13613" w14:textId="77777777" w:rsidR="00ED397C" w:rsidRPr="00661C28" w:rsidRDefault="00ED397C" w:rsidP="00ED397C">
      <w:pPr>
        <w:tabs>
          <w:tab w:val="left" w:pos="-720"/>
        </w:tabs>
        <w:suppressAutoHyphens/>
        <w:jc w:val="left"/>
        <w:rPr>
          <w:rFonts w:eastAsia="Calibri"/>
          <w:b/>
          <w:spacing w:val="-3"/>
          <w:sz w:val="24"/>
          <w:szCs w:val="24"/>
          <w:lang w:val="en-GB" w:eastAsia="ar-SA"/>
        </w:rPr>
      </w:pPr>
      <w:r w:rsidRPr="00661C28">
        <w:rPr>
          <w:rFonts w:eastAsia="Calibri"/>
          <w:b/>
          <w:spacing w:val="-3"/>
          <w:sz w:val="24"/>
          <w:szCs w:val="24"/>
          <w:lang w:val="en-GB" w:eastAsia="ar-SA"/>
        </w:rPr>
        <w:t xml:space="preserve">Functional Relationships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1"/>
        <w:gridCol w:w="4588"/>
      </w:tblGrid>
      <w:tr w:rsidR="00ED397C" w:rsidRPr="00661C28" w14:paraId="1E1CDE65" w14:textId="77777777" w:rsidTr="004C3B88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63B3" w14:textId="77777777" w:rsidR="00ED397C" w:rsidRPr="00661C28" w:rsidRDefault="00ED397C" w:rsidP="004C3B88">
            <w:pPr>
              <w:tabs>
                <w:tab w:val="left" w:pos="-720"/>
              </w:tabs>
              <w:suppressAutoHyphens/>
              <w:rPr>
                <w:rFonts w:eastAsia="Calibri"/>
                <w:b/>
                <w:spacing w:val="-3"/>
                <w:sz w:val="24"/>
                <w:szCs w:val="24"/>
                <w:lang w:val="en-GB" w:eastAsia="ar-SA"/>
              </w:rPr>
            </w:pPr>
            <w:r w:rsidRPr="00661C28">
              <w:rPr>
                <w:rFonts w:eastAsia="Calibri"/>
                <w:b/>
                <w:spacing w:val="-3"/>
                <w:sz w:val="24"/>
                <w:szCs w:val="24"/>
                <w:lang w:val="en-GB" w:eastAsia="ar-SA"/>
              </w:rPr>
              <w:t xml:space="preserve">Key Internal and/or External contacts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99FA" w14:textId="77777777" w:rsidR="00ED397C" w:rsidRPr="00661C28" w:rsidRDefault="00ED397C" w:rsidP="004C3B88">
            <w:pPr>
              <w:tabs>
                <w:tab w:val="left" w:pos="-720"/>
              </w:tabs>
              <w:suppressAutoHyphens/>
              <w:rPr>
                <w:rFonts w:eastAsia="Calibri"/>
                <w:b/>
                <w:spacing w:val="-3"/>
                <w:sz w:val="24"/>
                <w:szCs w:val="24"/>
                <w:lang w:val="en-GB" w:eastAsia="ar-SA"/>
              </w:rPr>
            </w:pPr>
            <w:r w:rsidRPr="00661C28">
              <w:rPr>
                <w:rFonts w:eastAsia="Calibri"/>
                <w:b/>
                <w:spacing w:val="-3"/>
                <w:sz w:val="24"/>
                <w:szCs w:val="24"/>
                <w:lang w:val="en-GB" w:eastAsia="ar-SA"/>
              </w:rPr>
              <w:t xml:space="preserve">Nature of contact most typical </w:t>
            </w:r>
          </w:p>
        </w:tc>
      </w:tr>
      <w:tr w:rsidR="00ED397C" w:rsidRPr="00661C28" w14:paraId="1907319A" w14:textId="77777777" w:rsidTr="004C3B88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829C" w14:textId="77777777" w:rsidR="00ED397C" w:rsidRPr="00661C28" w:rsidRDefault="00ED397C" w:rsidP="004C3B88">
            <w:pPr>
              <w:suppressAutoHyphens/>
              <w:rPr>
                <w:rFonts w:eastAsia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b/>
                <w:bCs/>
                <w:i/>
                <w:iCs/>
                <w:sz w:val="24"/>
                <w:szCs w:val="24"/>
                <w:lang w:eastAsia="ar-SA"/>
              </w:rPr>
              <w:t>External</w:t>
            </w:r>
          </w:p>
          <w:p w14:paraId="2D7B842C" w14:textId="77777777" w:rsidR="00ED397C" w:rsidRPr="00661C28" w:rsidRDefault="00ED397C" w:rsidP="00ED397C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left"/>
              <w:rPr>
                <w:rFonts w:eastAsia="Calibri"/>
                <w:bCs/>
                <w:iCs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bCs/>
                <w:iCs/>
                <w:sz w:val="24"/>
                <w:szCs w:val="24"/>
                <w:lang w:eastAsia="ar-SA"/>
              </w:rPr>
              <w:t xml:space="preserve">FFC </w:t>
            </w:r>
            <w:r w:rsidR="00142DC4">
              <w:rPr>
                <w:rFonts w:eastAsia="Calibri"/>
                <w:bCs/>
                <w:iCs/>
                <w:sz w:val="24"/>
                <w:szCs w:val="24"/>
                <w:lang w:eastAsia="ar-SA"/>
              </w:rPr>
              <w:t xml:space="preserve">and Members </w:t>
            </w:r>
          </w:p>
          <w:p w14:paraId="768A5C3B" w14:textId="77777777" w:rsidR="00ED397C" w:rsidRPr="00661C28" w:rsidRDefault="00ED397C" w:rsidP="00ED397C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left"/>
              <w:rPr>
                <w:rFonts w:eastAsia="Calibri"/>
                <w:bCs/>
                <w:iCs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bCs/>
                <w:iCs/>
                <w:sz w:val="24"/>
                <w:szCs w:val="24"/>
                <w:lang w:eastAsia="ar-SA"/>
              </w:rPr>
              <w:t>FFA Creditors</w:t>
            </w:r>
          </w:p>
          <w:p w14:paraId="350131E1" w14:textId="77777777" w:rsidR="00ED397C" w:rsidRPr="00661C28" w:rsidRDefault="00ED397C" w:rsidP="00ED397C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left"/>
              <w:rPr>
                <w:rFonts w:eastAsia="Calibri"/>
                <w:bCs/>
                <w:iCs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bCs/>
                <w:iCs/>
                <w:sz w:val="24"/>
                <w:szCs w:val="24"/>
                <w:lang w:eastAsia="ar-SA"/>
              </w:rPr>
              <w:t>External Auditors</w:t>
            </w:r>
          </w:p>
          <w:p w14:paraId="09E354B1" w14:textId="77777777" w:rsidR="00ED397C" w:rsidRPr="00661C28" w:rsidRDefault="00ED397C" w:rsidP="00ED397C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left"/>
              <w:rPr>
                <w:rFonts w:eastAsia="Calibri"/>
                <w:bCs/>
                <w:iCs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bCs/>
                <w:iCs/>
                <w:sz w:val="24"/>
                <w:szCs w:val="24"/>
                <w:lang w:eastAsia="ar-SA"/>
              </w:rPr>
              <w:t>Donors</w:t>
            </w:r>
          </w:p>
          <w:p w14:paraId="7134B681" w14:textId="77777777" w:rsidR="00ED397C" w:rsidRPr="00661C28" w:rsidRDefault="00ED397C" w:rsidP="00ED397C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left"/>
              <w:rPr>
                <w:rFonts w:eastAsia="Calibri"/>
                <w:bCs/>
                <w:iCs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bCs/>
                <w:iCs/>
                <w:sz w:val="24"/>
                <w:szCs w:val="24"/>
                <w:lang w:eastAsia="ar-SA"/>
              </w:rPr>
              <w:t>Member Countries</w:t>
            </w:r>
          </w:p>
          <w:p w14:paraId="0E4A7983" w14:textId="77777777" w:rsidR="00ED397C" w:rsidRPr="00661C28" w:rsidRDefault="00ED397C" w:rsidP="00ED397C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left"/>
              <w:rPr>
                <w:rFonts w:eastAsia="Calibri"/>
                <w:bCs/>
                <w:iCs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bCs/>
                <w:iCs/>
                <w:sz w:val="24"/>
                <w:szCs w:val="24"/>
                <w:lang w:eastAsia="ar-SA"/>
              </w:rPr>
              <w:t xml:space="preserve">Banks </w:t>
            </w:r>
            <w:r w:rsidR="00142DC4">
              <w:rPr>
                <w:rFonts w:eastAsia="Calibri"/>
                <w:bCs/>
                <w:iCs/>
                <w:sz w:val="24"/>
                <w:szCs w:val="24"/>
                <w:lang w:eastAsia="ar-SA"/>
              </w:rPr>
              <w:t xml:space="preserve">- </w:t>
            </w:r>
            <w:r w:rsidRPr="00661C28">
              <w:rPr>
                <w:rFonts w:eastAsia="Calibri"/>
                <w:bCs/>
                <w:iCs/>
                <w:sz w:val="24"/>
                <w:szCs w:val="24"/>
                <w:lang w:eastAsia="ar-SA"/>
              </w:rPr>
              <w:t>local and international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59CD" w14:textId="77777777" w:rsidR="00ED397C" w:rsidRPr="00661C28" w:rsidRDefault="00ED397C" w:rsidP="004C3B88">
            <w:pPr>
              <w:suppressAutoHyphens/>
              <w:ind w:left="360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3F95E4B1" w14:textId="77777777" w:rsidR="00ED397C" w:rsidRPr="00661C28" w:rsidRDefault="00ED397C" w:rsidP="00ED397C">
            <w:pPr>
              <w:numPr>
                <w:ilvl w:val="0"/>
                <w:numId w:val="19"/>
              </w:numPr>
              <w:suppressAutoHyphens/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t>Audited Financial reports</w:t>
            </w:r>
          </w:p>
          <w:p w14:paraId="74731E42" w14:textId="77777777" w:rsidR="00ED397C" w:rsidRDefault="00ED397C" w:rsidP="00ED397C">
            <w:pPr>
              <w:numPr>
                <w:ilvl w:val="0"/>
                <w:numId w:val="19"/>
              </w:numPr>
              <w:suppressAutoHyphens/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t xml:space="preserve">Annual Work </w:t>
            </w:r>
            <w:r w:rsidR="00142DC4">
              <w:rPr>
                <w:rFonts w:eastAsia="Calibri"/>
                <w:sz w:val="24"/>
                <w:szCs w:val="24"/>
                <w:lang w:eastAsia="ar-SA"/>
              </w:rPr>
              <w:t>P</w:t>
            </w:r>
            <w:r w:rsidRPr="00661C28">
              <w:rPr>
                <w:rFonts w:eastAsia="Calibri"/>
                <w:sz w:val="24"/>
                <w:szCs w:val="24"/>
                <w:lang w:eastAsia="ar-SA"/>
              </w:rPr>
              <w:t>lan and Budget</w:t>
            </w:r>
          </w:p>
          <w:p w14:paraId="7F5CC082" w14:textId="77777777" w:rsidR="00263B04" w:rsidRDefault="00263B04" w:rsidP="00ED397C">
            <w:pPr>
              <w:numPr>
                <w:ilvl w:val="0"/>
                <w:numId w:val="19"/>
              </w:numPr>
              <w:suppressAutoHyphens/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Statement of Intent</w:t>
            </w:r>
          </w:p>
          <w:p w14:paraId="24524938" w14:textId="77777777" w:rsidR="00142DC4" w:rsidRDefault="00142DC4" w:rsidP="00ED397C">
            <w:pPr>
              <w:numPr>
                <w:ilvl w:val="0"/>
                <w:numId w:val="19"/>
              </w:numPr>
              <w:suppressAutoHyphens/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Supplementary and Revised Budget </w:t>
            </w:r>
          </w:p>
          <w:p w14:paraId="03CFA4EA" w14:textId="77777777" w:rsidR="00ED397C" w:rsidRDefault="00ED397C" w:rsidP="00ED397C">
            <w:pPr>
              <w:numPr>
                <w:ilvl w:val="0"/>
                <w:numId w:val="19"/>
              </w:numPr>
              <w:suppressAutoHyphens/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t>Financial advice</w:t>
            </w:r>
          </w:p>
          <w:p w14:paraId="4FF667FE" w14:textId="77777777" w:rsidR="00263B04" w:rsidRPr="00661C28" w:rsidRDefault="00263B04" w:rsidP="00ED397C">
            <w:pPr>
              <w:numPr>
                <w:ilvl w:val="0"/>
                <w:numId w:val="19"/>
              </w:numPr>
              <w:suppressAutoHyphens/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Account queries and problem-solving</w:t>
            </w:r>
          </w:p>
          <w:p w14:paraId="3B0063F3" w14:textId="77777777" w:rsidR="00ED397C" w:rsidRPr="00661C28" w:rsidRDefault="00ED397C" w:rsidP="004C3B88">
            <w:pPr>
              <w:tabs>
                <w:tab w:val="left" w:pos="-720"/>
              </w:tabs>
              <w:suppressAutoHyphens/>
              <w:rPr>
                <w:rFonts w:eastAsia="Calibri"/>
                <w:b/>
                <w:spacing w:val="-3"/>
                <w:sz w:val="24"/>
                <w:szCs w:val="24"/>
                <w:lang w:val="en-GB" w:eastAsia="ar-SA"/>
              </w:rPr>
            </w:pPr>
          </w:p>
        </w:tc>
      </w:tr>
      <w:tr w:rsidR="00ED397C" w:rsidRPr="00661C28" w14:paraId="1CDC0FBE" w14:textId="77777777" w:rsidTr="004C3B88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AFFF" w14:textId="77777777" w:rsidR="00ED397C" w:rsidRPr="00661C28" w:rsidRDefault="00ED397C" w:rsidP="004C3B88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661C28">
              <w:rPr>
                <w:rFonts w:eastAsia="Calibri"/>
                <w:b/>
                <w:i/>
                <w:sz w:val="24"/>
                <w:szCs w:val="24"/>
                <w:lang w:eastAsia="ar-SA"/>
              </w:rPr>
              <w:t>Internal</w:t>
            </w:r>
          </w:p>
          <w:p w14:paraId="4F9A9550" w14:textId="77777777" w:rsidR="00ED397C" w:rsidRPr="00661C28" w:rsidRDefault="00ED397C" w:rsidP="00ED397C">
            <w:pPr>
              <w:numPr>
                <w:ilvl w:val="0"/>
                <w:numId w:val="20"/>
              </w:numPr>
              <w:suppressAutoHyphens/>
              <w:spacing w:after="200" w:line="276" w:lineRule="auto"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t>Executive Management</w:t>
            </w:r>
          </w:p>
          <w:p w14:paraId="785F096E" w14:textId="77777777" w:rsidR="00ED397C" w:rsidRPr="00661C28" w:rsidRDefault="00ED397C" w:rsidP="00ED397C">
            <w:pPr>
              <w:numPr>
                <w:ilvl w:val="0"/>
                <w:numId w:val="20"/>
              </w:numPr>
              <w:suppressAutoHyphens/>
              <w:spacing w:after="200" w:line="276" w:lineRule="auto"/>
              <w:jc w:val="left"/>
              <w:rPr>
                <w:rFonts w:eastAsia="Calibri"/>
                <w:bCs/>
                <w:iCs/>
                <w:sz w:val="24"/>
                <w:szCs w:val="24"/>
                <w:lang w:eastAsia="en-AU"/>
              </w:rPr>
            </w:pPr>
            <w:r w:rsidRPr="00661C28">
              <w:rPr>
                <w:rFonts w:eastAsia="Calibri"/>
                <w:bCs/>
                <w:iCs/>
                <w:sz w:val="24"/>
                <w:szCs w:val="24"/>
                <w:lang w:eastAsia="en-AU"/>
              </w:rPr>
              <w:lastRenderedPageBreak/>
              <w:t>Directors</w:t>
            </w:r>
          </w:p>
          <w:p w14:paraId="70F9CC53" w14:textId="77777777" w:rsidR="00ED397C" w:rsidRDefault="00ED397C" w:rsidP="00ED397C">
            <w:pPr>
              <w:numPr>
                <w:ilvl w:val="0"/>
                <w:numId w:val="20"/>
              </w:numPr>
              <w:suppressAutoHyphens/>
              <w:spacing w:after="200" w:line="276" w:lineRule="auto"/>
              <w:jc w:val="left"/>
              <w:rPr>
                <w:rFonts w:eastAsia="Calibri"/>
                <w:bCs/>
                <w:iCs/>
                <w:sz w:val="24"/>
                <w:szCs w:val="24"/>
                <w:lang w:eastAsia="en-AU"/>
              </w:rPr>
            </w:pPr>
            <w:r w:rsidRPr="00661C28">
              <w:rPr>
                <w:rFonts w:eastAsia="Calibri"/>
                <w:bCs/>
                <w:iCs/>
                <w:sz w:val="24"/>
                <w:szCs w:val="24"/>
                <w:lang w:eastAsia="en-AU"/>
              </w:rPr>
              <w:t>Internal Auditor</w:t>
            </w:r>
          </w:p>
          <w:p w14:paraId="3A2086A9" w14:textId="77777777" w:rsidR="00263B04" w:rsidRPr="00661C28" w:rsidRDefault="00263B04" w:rsidP="00ED397C">
            <w:pPr>
              <w:numPr>
                <w:ilvl w:val="0"/>
                <w:numId w:val="20"/>
              </w:numPr>
              <w:suppressAutoHyphens/>
              <w:spacing w:after="200" w:line="276" w:lineRule="auto"/>
              <w:jc w:val="left"/>
              <w:rPr>
                <w:rFonts w:eastAsia="Calibri"/>
                <w:bCs/>
                <w:iCs/>
                <w:sz w:val="24"/>
                <w:szCs w:val="24"/>
                <w:lang w:eastAsia="en-AU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AU"/>
              </w:rPr>
              <w:t>US Treaty Manager</w:t>
            </w:r>
          </w:p>
          <w:p w14:paraId="0CDADAA3" w14:textId="77777777" w:rsidR="00ED397C" w:rsidRPr="00661C28" w:rsidRDefault="00ED397C" w:rsidP="00ED397C">
            <w:pPr>
              <w:numPr>
                <w:ilvl w:val="0"/>
                <w:numId w:val="20"/>
              </w:numPr>
              <w:tabs>
                <w:tab w:val="left" w:pos="-720"/>
              </w:tabs>
              <w:suppressAutoHyphens/>
              <w:spacing w:after="200" w:line="276" w:lineRule="auto"/>
              <w:jc w:val="left"/>
              <w:rPr>
                <w:rFonts w:eastAsia="Calibri"/>
                <w:b/>
                <w:spacing w:val="-3"/>
                <w:sz w:val="24"/>
                <w:szCs w:val="24"/>
                <w:lang w:val="en-GB" w:eastAsia="ar-SA"/>
              </w:rPr>
            </w:pPr>
            <w:r w:rsidRPr="00661C28">
              <w:rPr>
                <w:rFonts w:eastAsia="Calibri"/>
                <w:bCs/>
                <w:iCs/>
                <w:sz w:val="24"/>
                <w:szCs w:val="24"/>
                <w:lang w:eastAsia="ar-SA"/>
              </w:rPr>
              <w:t xml:space="preserve">All Staff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5F81" w14:textId="77777777" w:rsidR="00ED397C" w:rsidRDefault="00263B04" w:rsidP="00ED397C">
            <w:pPr>
              <w:numPr>
                <w:ilvl w:val="0"/>
                <w:numId w:val="20"/>
              </w:numPr>
              <w:suppressAutoHyphens/>
              <w:spacing w:after="200" w:line="276" w:lineRule="auto"/>
              <w:ind w:left="284" w:hanging="284"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lastRenderedPageBreak/>
              <w:t>Providing timely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advice and i</w:t>
            </w:r>
            <w:r w:rsidR="00ED397C" w:rsidRPr="00661C28">
              <w:rPr>
                <w:rFonts w:eastAsia="Calibri"/>
                <w:sz w:val="24"/>
                <w:szCs w:val="24"/>
                <w:lang w:eastAsia="ar-SA"/>
              </w:rPr>
              <w:t xml:space="preserve">nformation 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for effective decision-making. </w:t>
            </w:r>
          </w:p>
          <w:p w14:paraId="4D16ABDC" w14:textId="77777777" w:rsidR="00263B04" w:rsidRPr="00661C28" w:rsidRDefault="00263B04" w:rsidP="00ED397C">
            <w:pPr>
              <w:numPr>
                <w:ilvl w:val="0"/>
                <w:numId w:val="20"/>
              </w:numPr>
              <w:suppressAutoHyphens/>
              <w:spacing w:after="200" w:line="276" w:lineRule="auto"/>
              <w:ind w:left="284" w:hanging="284"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lastRenderedPageBreak/>
              <w:t xml:space="preserve">Advice on current program fund levels and transactions. </w:t>
            </w:r>
          </w:p>
          <w:p w14:paraId="79CBE226" w14:textId="77777777" w:rsidR="00ED397C" w:rsidRDefault="00ED397C" w:rsidP="00ED397C">
            <w:pPr>
              <w:numPr>
                <w:ilvl w:val="0"/>
                <w:numId w:val="20"/>
              </w:numPr>
              <w:suppressAutoHyphens/>
              <w:spacing w:after="200" w:line="276" w:lineRule="auto"/>
              <w:ind w:left="284" w:hanging="284"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t xml:space="preserve">Facilitate and process </w:t>
            </w:r>
            <w:r w:rsidR="00263B04">
              <w:rPr>
                <w:rFonts w:eastAsia="Calibri"/>
                <w:sz w:val="24"/>
                <w:szCs w:val="24"/>
                <w:lang w:eastAsia="ar-SA"/>
              </w:rPr>
              <w:t xml:space="preserve">all procurements and </w:t>
            </w:r>
            <w:r w:rsidRPr="00661C28">
              <w:rPr>
                <w:rFonts w:eastAsia="Calibri"/>
                <w:sz w:val="24"/>
                <w:szCs w:val="24"/>
                <w:lang w:eastAsia="ar-SA"/>
              </w:rPr>
              <w:t>payments</w:t>
            </w:r>
            <w:r w:rsidR="00263B04"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  <w:p w14:paraId="1DAFB3BC" w14:textId="77777777" w:rsidR="00263B04" w:rsidRDefault="00263B04" w:rsidP="00263B04">
            <w:pPr>
              <w:numPr>
                <w:ilvl w:val="0"/>
                <w:numId w:val="20"/>
              </w:numPr>
              <w:suppressAutoHyphens/>
              <w:spacing w:after="200" w:line="276" w:lineRule="auto"/>
              <w:ind w:left="284" w:hanging="284"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Deployment of financial resources to overseas meetings and stakeholders. </w:t>
            </w:r>
          </w:p>
          <w:p w14:paraId="788EE45F" w14:textId="77777777" w:rsidR="00ED397C" w:rsidRPr="00661C28" w:rsidRDefault="00ED397C" w:rsidP="00263B04">
            <w:pPr>
              <w:numPr>
                <w:ilvl w:val="0"/>
                <w:numId w:val="20"/>
              </w:numPr>
              <w:suppressAutoHyphens/>
              <w:spacing w:after="200" w:line="276" w:lineRule="auto"/>
              <w:ind w:left="284" w:hanging="284"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sz w:val="24"/>
                <w:szCs w:val="24"/>
                <w:lang w:eastAsia="ar-SA"/>
              </w:rPr>
              <w:t>Advice and support</w:t>
            </w:r>
            <w:r w:rsidR="00263B04">
              <w:rPr>
                <w:rFonts w:eastAsia="Calibri"/>
                <w:sz w:val="24"/>
                <w:szCs w:val="24"/>
                <w:lang w:eastAsia="ar-SA"/>
              </w:rPr>
              <w:t xml:space="preserve"> on policies, practices and procedures, including on procurement.</w:t>
            </w:r>
          </w:p>
        </w:tc>
      </w:tr>
    </w:tbl>
    <w:p w14:paraId="4154AFFC" w14:textId="77777777" w:rsidR="00ED397C" w:rsidRPr="00661C28" w:rsidRDefault="00ED397C" w:rsidP="00ED397C">
      <w:pPr>
        <w:tabs>
          <w:tab w:val="left" w:pos="-720"/>
        </w:tabs>
        <w:suppressAutoHyphens/>
        <w:jc w:val="left"/>
        <w:rPr>
          <w:rFonts w:eastAsia="Calibri"/>
          <w:b/>
          <w:spacing w:val="-3"/>
          <w:sz w:val="24"/>
          <w:szCs w:val="24"/>
          <w:lang w:val="en-GB" w:eastAsia="ar-SA"/>
        </w:rPr>
      </w:pPr>
    </w:p>
    <w:p w14:paraId="68F026B8" w14:textId="77777777" w:rsidR="00ED397C" w:rsidRPr="00661C28" w:rsidRDefault="00ED397C" w:rsidP="00ED397C">
      <w:pPr>
        <w:tabs>
          <w:tab w:val="left" w:pos="-720"/>
        </w:tabs>
        <w:suppressAutoHyphens/>
        <w:jc w:val="left"/>
        <w:rPr>
          <w:rFonts w:eastAsia="Calibri"/>
          <w:b/>
          <w:spacing w:val="-3"/>
          <w:sz w:val="24"/>
          <w:szCs w:val="24"/>
          <w:lang w:val="en-GB" w:eastAsia="ar-SA"/>
        </w:rPr>
      </w:pPr>
      <w:r w:rsidRPr="00661C28">
        <w:rPr>
          <w:rFonts w:eastAsia="Calibri"/>
          <w:b/>
          <w:spacing w:val="-3"/>
          <w:sz w:val="24"/>
          <w:szCs w:val="24"/>
          <w:lang w:val="en-GB" w:eastAsia="ar-SA"/>
        </w:rPr>
        <w:t xml:space="preserve">Level of Authority </w:t>
      </w:r>
    </w:p>
    <w:p w14:paraId="600A4851" w14:textId="77777777" w:rsidR="00ED397C" w:rsidRPr="00661C28" w:rsidRDefault="00ED397C" w:rsidP="00ED397C">
      <w:pPr>
        <w:tabs>
          <w:tab w:val="left" w:pos="-720"/>
        </w:tabs>
        <w:suppressAutoHyphens/>
        <w:jc w:val="left"/>
        <w:rPr>
          <w:rFonts w:eastAsia="Calibri"/>
          <w:b/>
          <w:spacing w:val="-3"/>
          <w:sz w:val="24"/>
          <w:szCs w:val="24"/>
          <w:lang w:val="en-GB" w:eastAsia="ar-SA"/>
        </w:rPr>
      </w:pPr>
      <w:r w:rsidRPr="00661C28">
        <w:rPr>
          <w:rFonts w:eastAsia="Calibri"/>
          <w:b/>
          <w:spacing w:val="-3"/>
          <w:sz w:val="24"/>
          <w:szCs w:val="24"/>
          <w:lang w:val="en-GB" w:eastAsia="ar-SA"/>
        </w:rPr>
        <w:t xml:space="preserve">The jobholder is responsible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9"/>
      </w:tblGrid>
      <w:tr w:rsidR="00ED397C" w:rsidRPr="00661C28" w14:paraId="1E87EEC5" w14:textId="77777777" w:rsidTr="004C3B88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45B6" w14:textId="77777777" w:rsidR="00ED397C" w:rsidRPr="00661C28" w:rsidRDefault="00ED397C" w:rsidP="00ED397C">
            <w:pPr>
              <w:numPr>
                <w:ilvl w:val="0"/>
                <w:numId w:val="21"/>
              </w:numPr>
              <w:suppressAutoHyphens/>
              <w:ind w:left="357" w:right="79" w:hanging="357"/>
              <w:jc w:val="left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color w:val="000000"/>
                <w:sz w:val="24"/>
                <w:szCs w:val="24"/>
                <w:lang w:eastAsia="ar-SA"/>
              </w:rPr>
              <w:t xml:space="preserve">Approval of transactions for payment up to USD $10,000 </w:t>
            </w:r>
          </w:p>
          <w:p w14:paraId="64D01B60" w14:textId="77777777" w:rsidR="00ED397C" w:rsidRPr="00661C28" w:rsidRDefault="00ED397C" w:rsidP="00ED397C">
            <w:pPr>
              <w:numPr>
                <w:ilvl w:val="0"/>
                <w:numId w:val="21"/>
              </w:numPr>
              <w:suppressAutoHyphens/>
              <w:ind w:left="357" w:right="79" w:hanging="357"/>
              <w:jc w:val="left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color w:val="000000"/>
                <w:sz w:val="24"/>
                <w:szCs w:val="24"/>
                <w:lang w:eastAsia="ar-SA"/>
              </w:rPr>
              <w:t>Signing of cheques – authority limit $100,000</w:t>
            </w:r>
          </w:p>
          <w:p w14:paraId="1EB71DED" w14:textId="77777777" w:rsidR="00ED397C" w:rsidRPr="00661C28" w:rsidRDefault="00ED397C" w:rsidP="00ED397C">
            <w:pPr>
              <w:numPr>
                <w:ilvl w:val="0"/>
                <w:numId w:val="21"/>
              </w:numPr>
              <w:suppressAutoHyphens/>
              <w:ind w:left="357" w:right="79" w:hanging="357"/>
              <w:jc w:val="left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color w:val="000000"/>
                <w:sz w:val="24"/>
                <w:szCs w:val="24"/>
                <w:lang w:eastAsia="ar-SA"/>
              </w:rPr>
              <w:t>Approving of petty cash up to SBD 250 per transaction</w:t>
            </w:r>
          </w:p>
          <w:p w14:paraId="7203BDB9" w14:textId="77777777" w:rsidR="00ED397C" w:rsidRPr="00661C28" w:rsidRDefault="00ED397C" w:rsidP="00ED397C">
            <w:pPr>
              <w:numPr>
                <w:ilvl w:val="0"/>
                <w:numId w:val="21"/>
              </w:numPr>
              <w:suppressAutoHyphens/>
              <w:ind w:left="357" w:right="79" w:hanging="357"/>
              <w:jc w:val="left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color w:val="000000"/>
                <w:sz w:val="24"/>
                <w:szCs w:val="24"/>
                <w:lang w:eastAsia="ar-SA"/>
              </w:rPr>
              <w:t>Authority granted for Manager Finance Position  - Responsible for Internal controls</w:t>
            </w:r>
          </w:p>
          <w:p w14:paraId="14925DFE" w14:textId="77777777" w:rsidR="00ED397C" w:rsidRPr="00661C28" w:rsidRDefault="00ED397C" w:rsidP="00ED397C">
            <w:pPr>
              <w:numPr>
                <w:ilvl w:val="0"/>
                <w:numId w:val="21"/>
              </w:numPr>
              <w:suppressAutoHyphens/>
              <w:ind w:left="357" w:right="79" w:hanging="357"/>
              <w:jc w:val="left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color w:val="000000"/>
                <w:sz w:val="24"/>
                <w:szCs w:val="24"/>
                <w:lang w:eastAsia="ar-SA"/>
              </w:rPr>
              <w:t xml:space="preserve">Receiver of FFA monies </w:t>
            </w:r>
          </w:p>
          <w:p w14:paraId="4E2C8F72" w14:textId="77777777" w:rsidR="00ED397C" w:rsidRPr="00661C28" w:rsidRDefault="00ED397C" w:rsidP="00F76BBE">
            <w:pPr>
              <w:numPr>
                <w:ilvl w:val="0"/>
                <w:numId w:val="21"/>
              </w:numPr>
              <w:suppressAutoHyphens/>
              <w:ind w:left="357" w:right="79" w:hanging="357"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 w:rsidRPr="00661C28">
              <w:rPr>
                <w:rFonts w:eastAsia="Calibri"/>
                <w:color w:val="000000"/>
                <w:sz w:val="24"/>
                <w:szCs w:val="24"/>
                <w:lang w:eastAsia="ar-SA"/>
              </w:rPr>
              <w:t>Managing up to 1</w:t>
            </w:r>
            <w:r w:rsidR="00F76BBE">
              <w:rPr>
                <w:rFonts w:eastAsia="Calibri"/>
                <w:color w:val="000000"/>
                <w:sz w:val="24"/>
                <w:szCs w:val="24"/>
                <w:lang w:eastAsia="ar-SA"/>
              </w:rPr>
              <w:t>2</w:t>
            </w:r>
            <w:r w:rsidRPr="00661C28">
              <w:rPr>
                <w:rFonts w:eastAsia="Calibri"/>
                <w:color w:val="000000"/>
                <w:sz w:val="24"/>
                <w:szCs w:val="24"/>
                <w:lang w:eastAsia="ar-SA"/>
              </w:rPr>
              <w:t xml:space="preserve"> staff</w:t>
            </w:r>
            <w:r w:rsidR="00F76BBE">
              <w:rPr>
                <w:rFonts w:eastAsia="Calibri"/>
                <w:color w:val="000000"/>
                <w:sz w:val="24"/>
                <w:szCs w:val="24"/>
                <w:lang w:eastAsia="ar-SA"/>
              </w:rPr>
              <w:t xml:space="preserve"> or as required</w:t>
            </w:r>
            <w:r w:rsidRPr="00661C28">
              <w:rPr>
                <w:rFonts w:eastAsia="Calibri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5FDFB3B0" w14:textId="3C4DFE05" w:rsidR="00ED397C" w:rsidRDefault="00393B4D" w:rsidP="00ED397C">
      <w:pPr>
        <w:tabs>
          <w:tab w:val="left" w:pos="-720"/>
        </w:tabs>
        <w:suppressAutoHyphens/>
        <w:jc w:val="left"/>
        <w:rPr>
          <w:rFonts w:eastAsia="Calibri"/>
          <w:spacing w:val="-3"/>
          <w:sz w:val="24"/>
          <w:szCs w:val="24"/>
          <w:lang w:val="en-GB" w:eastAsia="ar-SA"/>
        </w:rPr>
      </w:pPr>
      <w:r>
        <w:rPr>
          <w:rFonts w:eastAsia="Calibri"/>
          <w:spacing w:val="-3"/>
          <w:sz w:val="24"/>
          <w:szCs w:val="24"/>
          <w:lang w:val="en-GB" w:eastAsia="ar-SA"/>
        </w:rPr>
        <w:t>Person Specification / Selection Criteria</w:t>
      </w:r>
    </w:p>
    <w:p w14:paraId="511F640C" w14:textId="77777777" w:rsidR="00393B4D" w:rsidRDefault="00393B4D" w:rsidP="00ED397C">
      <w:pPr>
        <w:tabs>
          <w:tab w:val="left" w:pos="-720"/>
        </w:tabs>
        <w:suppressAutoHyphens/>
        <w:jc w:val="left"/>
        <w:rPr>
          <w:rFonts w:eastAsia="Calibri"/>
          <w:spacing w:val="-3"/>
          <w:sz w:val="24"/>
          <w:szCs w:val="24"/>
          <w:lang w:val="en-GB"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9"/>
      </w:tblGrid>
      <w:tr w:rsidR="00393B4D" w14:paraId="19250B04" w14:textId="77777777" w:rsidTr="00393B4D">
        <w:tc>
          <w:tcPr>
            <w:tcW w:w="9169" w:type="dxa"/>
          </w:tcPr>
          <w:p w14:paraId="2C88DA22" w14:textId="34B0187B" w:rsidR="00393B4D" w:rsidRPr="00342B7D" w:rsidRDefault="00393B4D" w:rsidP="00ED397C">
            <w:pPr>
              <w:tabs>
                <w:tab w:val="left" w:pos="-720"/>
              </w:tabs>
              <w:suppressAutoHyphens/>
              <w:jc w:val="left"/>
              <w:rPr>
                <w:rFonts w:eastAsia="Calibri"/>
                <w:b/>
                <w:spacing w:val="-3"/>
                <w:sz w:val="24"/>
                <w:szCs w:val="24"/>
                <w:lang w:val="en-GB" w:eastAsia="ar-SA"/>
              </w:rPr>
            </w:pPr>
            <w:r w:rsidRPr="00342B7D">
              <w:rPr>
                <w:rFonts w:eastAsia="Calibri"/>
                <w:b/>
                <w:spacing w:val="-3"/>
                <w:sz w:val="24"/>
                <w:szCs w:val="24"/>
                <w:lang w:val="en-GB" w:eastAsia="ar-SA"/>
              </w:rPr>
              <w:t>Essential Requirements</w:t>
            </w:r>
          </w:p>
        </w:tc>
      </w:tr>
      <w:tr w:rsidR="00393B4D" w14:paraId="38DA2916" w14:textId="77777777" w:rsidTr="00393B4D">
        <w:tc>
          <w:tcPr>
            <w:tcW w:w="9169" w:type="dxa"/>
          </w:tcPr>
          <w:p w14:paraId="62A7ECF7" w14:textId="4616B6B3" w:rsidR="00393B4D" w:rsidRDefault="00393B4D" w:rsidP="00ED397C">
            <w:pPr>
              <w:tabs>
                <w:tab w:val="left" w:pos="-720"/>
              </w:tabs>
              <w:suppressAutoHyphens/>
              <w:jc w:val="left"/>
              <w:rPr>
                <w:rFonts w:eastAsia="Calibri"/>
                <w:spacing w:val="-3"/>
                <w:sz w:val="24"/>
                <w:szCs w:val="24"/>
                <w:lang w:val="en-GB" w:eastAsia="ar-SA"/>
              </w:rPr>
            </w:pPr>
            <w:r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>Qualifications:</w:t>
            </w:r>
          </w:p>
          <w:p w14:paraId="684FEE9F" w14:textId="77777777" w:rsidR="00393B4D" w:rsidRDefault="00393B4D" w:rsidP="00342B7D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</w:tabs>
              <w:suppressAutoHyphens/>
              <w:jc w:val="left"/>
              <w:rPr>
                <w:rFonts w:eastAsia="Calibri"/>
                <w:spacing w:val="-3"/>
                <w:sz w:val="24"/>
                <w:szCs w:val="24"/>
                <w:lang w:val="en-GB" w:eastAsia="ar-SA"/>
              </w:rPr>
            </w:pPr>
            <w:r w:rsidRPr="00342B7D"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>Degree in Accounting, Finance or similar discipline</w:t>
            </w:r>
          </w:p>
          <w:p w14:paraId="28C20E14" w14:textId="462B6CB7" w:rsidR="00393B4D" w:rsidRDefault="00393B4D" w:rsidP="00342B7D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</w:tabs>
              <w:suppressAutoHyphens/>
              <w:jc w:val="left"/>
              <w:rPr>
                <w:rFonts w:eastAsia="Calibri"/>
                <w:spacing w:val="-3"/>
                <w:sz w:val="24"/>
                <w:szCs w:val="24"/>
                <w:lang w:val="en-GB" w:eastAsia="ar-SA"/>
              </w:rPr>
            </w:pPr>
            <w:r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>Current membership of a recognised professional accounting body as a professionally qualified accountant.  (CPA or Chartered Accountant).</w:t>
            </w:r>
          </w:p>
          <w:p w14:paraId="4651A194" w14:textId="77777777" w:rsidR="005F1C45" w:rsidRDefault="005F1C45" w:rsidP="00342B7D">
            <w:pPr>
              <w:pStyle w:val="ListParagraph"/>
              <w:tabs>
                <w:tab w:val="left" w:pos="-720"/>
              </w:tabs>
              <w:suppressAutoHyphens/>
              <w:jc w:val="left"/>
              <w:rPr>
                <w:rFonts w:eastAsia="Calibri"/>
                <w:spacing w:val="-3"/>
                <w:sz w:val="24"/>
                <w:szCs w:val="24"/>
                <w:lang w:val="en-GB" w:eastAsia="ar-SA"/>
              </w:rPr>
            </w:pPr>
          </w:p>
          <w:p w14:paraId="0AF685EB" w14:textId="6F17AF83" w:rsidR="00393B4D" w:rsidRDefault="00393B4D" w:rsidP="00393B4D">
            <w:pPr>
              <w:tabs>
                <w:tab w:val="left" w:pos="-720"/>
              </w:tabs>
              <w:suppressAutoHyphens/>
              <w:jc w:val="left"/>
              <w:rPr>
                <w:rFonts w:eastAsia="Calibri"/>
                <w:spacing w:val="-3"/>
                <w:sz w:val="24"/>
                <w:szCs w:val="24"/>
                <w:lang w:val="en-GB" w:eastAsia="ar-SA"/>
              </w:rPr>
            </w:pPr>
            <w:r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>Experience:</w:t>
            </w:r>
          </w:p>
          <w:p w14:paraId="33C310BD" w14:textId="378947AF" w:rsidR="00393B4D" w:rsidRDefault="005F1C45" w:rsidP="00342B7D">
            <w:pPr>
              <w:pStyle w:val="ListParagraph"/>
              <w:numPr>
                <w:ilvl w:val="0"/>
                <w:numId w:val="27"/>
              </w:numPr>
              <w:tabs>
                <w:tab w:val="left" w:pos="-720"/>
              </w:tabs>
              <w:suppressAutoHyphens/>
              <w:jc w:val="left"/>
              <w:rPr>
                <w:rFonts w:eastAsia="Calibri"/>
                <w:spacing w:val="-3"/>
                <w:sz w:val="24"/>
                <w:szCs w:val="24"/>
                <w:lang w:val="en-GB" w:eastAsia="ar-SA"/>
              </w:rPr>
            </w:pPr>
            <w:r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>At least 5 years s</w:t>
            </w:r>
            <w:r w:rsidR="00393B4D"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>enior level financial and management accounting experience</w:t>
            </w:r>
            <w:r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 xml:space="preserve"> with </w:t>
            </w:r>
            <w:r w:rsidR="00C646CD"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 xml:space="preserve">at least 3 years </w:t>
            </w:r>
            <w:r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>IPSAS application</w:t>
            </w:r>
          </w:p>
          <w:p w14:paraId="4EF0061C" w14:textId="1567259C" w:rsidR="00393B4D" w:rsidRDefault="005F1C45" w:rsidP="00342B7D">
            <w:pPr>
              <w:pStyle w:val="ListParagraph"/>
              <w:numPr>
                <w:ilvl w:val="0"/>
                <w:numId w:val="27"/>
              </w:numPr>
              <w:tabs>
                <w:tab w:val="left" w:pos="-720"/>
              </w:tabs>
              <w:suppressAutoHyphens/>
              <w:jc w:val="left"/>
              <w:rPr>
                <w:rFonts w:eastAsia="Calibri"/>
                <w:spacing w:val="-3"/>
                <w:sz w:val="24"/>
                <w:szCs w:val="24"/>
                <w:lang w:val="en-GB" w:eastAsia="ar-SA"/>
              </w:rPr>
            </w:pPr>
            <w:r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 xml:space="preserve">At least 5 years </w:t>
            </w:r>
            <w:r w:rsidR="00393B4D"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>experience in the preparation of annual budgets</w:t>
            </w:r>
            <w:r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 xml:space="preserve"> for an organisation similar in size to FFA</w:t>
            </w:r>
          </w:p>
          <w:p w14:paraId="23E5F45D" w14:textId="7F90E406" w:rsidR="00393B4D" w:rsidRDefault="005F1C45" w:rsidP="00342B7D">
            <w:pPr>
              <w:pStyle w:val="ListParagraph"/>
              <w:numPr>
                <w:ilvl w:val="0"/>
                <w:numId w:val="27"/>
              </w:numPr>
              <w:tabs>
                <w:tab w:val="left" w:pos="-720"/>
              </w:tabs>
              <w:suppressAutoHyphens/>
              <w:jc w:val="left"/>
              <w:rPr>
                <w:rFonts w:eastAsia="Calibri"/>
                <w:spacing w:val="-3"/>
                <w:sz w:val="24"/>
                <w:szCs w:val="24"/>
                <w:lang w:val="en-GB" w:eastAsia="ar-SA"/>
              </w:rPr>
            </w:pPr>
            <w:r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 xml:space="preserve">At least 5 years hands-on </w:t>
            </w:r>
            <w:r w:rsidR="00393B4D"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>experience in the preparation of financial and statutory reports for audit.</w:t>
            </w:r>
          </w:p>
          <w:p w14:paraId="709262F8" w14:textId="311A8B5E" w:rsidR="00393B4D" w:rsidRDefault="005F1C45" w:rsidP="00342B7D">
            <w:pPr>
              <w:pStyle w:val="ListParagraph"/>
              <w:numPr>
                <w:ilvl w:val="0"/>
                <w:numId w:val="27"/>
              </w:numPr>
              <w:tabs>
                <w:tab w:val="left" w:pos="-720"/>
              </w:tabs>
              <w:suppressAutoHyphens/>
              <w:jc w:val="left"/>
              <w:rPr>
                <w:rFonts w:eastAsia="Calibri"/>
                <w:spacing w:val="-3"/>
                <w:sz w:val="24"/>
                <w:szCs w:val="24"/>
                <w:lang w:val="en-GB" w:eastAsia="ar-SA"/>
              </w:rPr>
            </w:pPr>
            <w:r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>At least 5 years e</w:t>
            </w:r>
            <w:r w:rsidR="00393B4D"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>xperience in the development and administration of financial policies and procedures.</w:t>
            </w:r>
          </w:p>
          <w:p w14:paraId="7EE7552E" w14:textId="605986D7" w:rsidR="000E2C31" w:rsidRDefault="000E2C31" w:rsidP="00342B7D">
            <w:pPr>
              <w:pStyle w:val="ListParagraph"/>
              <w:numPr>
                <w:ilvl w:val="0"/>
                <w:numId w:val="27"/>
              </w:numPr>
              <w:tabs>
                <w:tab w:val="left" w:pos="-720"/>
              </w:tabs>
              <w:suppressAutoHyphens/>
              <w:jc w:val="left"/>
              <w:rPr>
                <w:rFonts w:eastAsia="Calibri"/>
                <w:spacing w:val="-3"/>
                <w:sz w:val="24"/>
                <w:szCs w:val="24"/>
                <w:lang w:val="en-GB" w:eastAsia="ar-SA"/>
              </w:rPr>
            </w:pPr>
            <w:r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>Proven experience in training and development of staff in accounting and finance.</w:t>
            </w:r>
          </w:p>
          <w:p w14:paraId="01820F01" w14:textId="6FD40A47" w:rsidR="00393B4D" w:rsidRPr="00342B7D" w:rsidRDefault="00393B4D" w:rsidP="00342B7D">
            <w:pPr>
              <w:tabs>
                <w:tab w:val="left" w:pos="-720"/>
              </w:tabs>
              <w:suppressAutoHyphens/>
              <w:ind w:left="360"/>
              <w:jc w:val="left"/>
              <w:rPr>
                <w:rFonts w:eastAsia="Calibri"/>
                <w:spacing w:val="-3"/>
                <w:sz w:val="24"/>
                <w:szCs w:val="24"/>
                <w:lang w:val="en-GB" w:eastAsia="ar-SA"/>
              </w:rPr>
            </w:pPr>
          </w:p>
          <w:p w14:paraId="0486DEBD" w14:textId="1D066CBC" w:rsidR="00393B4D" w:rsidRDefault="00393B4D" w:rsidP="00393B4D">
            <w:pPr>
              <w:tabs>
                <w:tab w:val="left" w:pos="-720"/>
              </w:tabs>
              <w:suppressAutoHyphens/>
              <w:jc w:val="left"/>
              <w:rPr>
                <w:rFonts w:eastAsia="Calibri"/>
                <w:spacing w:val="-3"/>
                <w:sz w:val="24"/>
                <w:szCs w:val="24"/>
                <w:lang w:val="en-GB" w:eastAsia="ar-SA"/>
              </w:rPr>
            </w:pPr>
            <w:r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>Skills:</w:t>
            </w:r>
          </w:p>
          <w:p w14:paraId="7AB5365D" w14:textId="614DCB90" w:rsidR="00393B4D" w:rsidRDefault="005F1C45" w:rsidP="00342B7D">
            <w:pPr>
              <w:pStyle w:val="ListParagraph"/>
              <w:numPr>
                <w:ilvl w:val="0"/>
                <w:numId w:val="28"/>
              </w:numPr>
              <w:tabs>
                <w:tab w:val="left" w:pos="-720"/>
              </w:tabs>
              <w:suppressAutoHyphens/>
              <w:jc w:val="left"/>
              <w:rPr>
                <w:rFonts w:eastAsia="Calibri"/>
                <w:spacing w:val="-3"/>
                <w:sz w:val="24"/>
                <w:szCs w:val="24"/>
                <w:lang w:val="en-GB" w:eastAsia="ar-SA"/>
              </w:rPr>
            </w:pPr>
            <w:r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>Demonstrated h</w:t>
            </w:r>
            <w:r w:rsidR="00393B4D"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>igh level skills in the use of financial management information systems</w:t>
            </w:r>
          </w:p>
          <w:p w14:paraId="42936E93" w14:textId="671FA718" w:rsidR="00393B4D" w:rsidRDefault="00936044" w:rsidP="00342B7D">
            <w:pPr>
              <w:pStyle w:val="ListParagraph"/>
              <w:numPr>
                <w:ilvl w:val="0"/>
                <w:numId w:val="28"/>
              </w:numPr>
              <w:tabs>
                <w:tab w:val="left" w:pos="-720"/>
              </w:tabs>
              <w:suppressAutoHyphens/>
              <w:jc w:val="left"/>
              <w:rPr>
                <w:rFonts w:eastAsia="Calibri"/>
                <w:spacing w:val="-3"/>
                <w:sz w:val="24"/>
                <w:szCs w:val="24"/>
                <w:lang w:val="en-GB" w:eastAsia="ar-SA"/>
              </w:rPr>
            </w:pPr>
            <w:r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 xml:space="preserve">Proficient in Microsoft Office suite </w:t>
            </w:r>
            <w:r w:rsidR="00393B4D"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>especially in spreadsheet and word-processing programs</w:t>
            </w:r>
          </w:p>
          <w:p w14:paraId="759881E0" w14:textId="310DA7E9" w:rsidR="00393B4D" w:rsidRDefault="00393B4D" w:rsidP="00342B7D">
            <w:pPr>
              <w:pStyle w:val="ListParagraph"/>
              <w:numPr>
                <w:ilvl w:val="0"/>
                <w:numId w:val="28"/>
              </w:numPr>
              <w:tabs>
                <w:tab w:val="left" w:pos="-720"/>
              </w:tabs>
              <w:suppressAutoHyphens/>
              <w:jc w:val="left"/>
              <w:rPr>
                <w:rFonts w:eastAsia="Calibri"/>
                <w:spacing w:val="-3"/>
                <w:sz w:val="24"/>
                <w:szCs w:val="24"/>
                <w:lang w:val="en-GB" w:eastAsia="ar-SA"/>
              </w:rPr>
            </w:pPr>
            <w:r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>High level oral and written communication skills</w:t>
            </w:r>
          </w:p>
          <w:p w14:paraId="2F680F10" w14:textId="1BC7862D" w:rsidR="00393B4D" w:rsidRPr="00342B7D" w:rsidRDefault="00393B4D" w:rsidP="00342B7D">
            <w:pPr>
              <w:pStyle w:val="ListParagraph"/>
              <w:numPr>
                <w:ilvl w:val="0"/>
                <w:numId w:val="28"/>
              </w:numPr>
              <w:tabs>
                <w:tab w:val="left" w:pos="-720"/>
              </w:tabs>
              <w:suppressAutoHyphens/>
              <w:jc w:val="left"/>
              <w:rPr>
                <w:rFonts w:eastAsia="Calibri"/>
                <w:spacing w:val="-3"/>
                <w:sz w:val="24"/>
                <w:szCs w:val="24"/>
                <w:lang w:val="en-GB" w:eastAsia="ar-SA"/>
              </w:rPr>
            </w:pPr>
            <w:r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 xml:space="preserve">Demonstrated interpersonal skills and ability to engage effectively in a multicultural workplace  </w:t>
            </w:r>
          </w:p>
          <w:p w14:paraId="3D2468ED" w14:textId="77777777" w:rsidR="00393B4D" w:rsidRDefault="00393B4D" w:rsidP="00ED397C">
            <w:pPr>
              <w:tabs>
                <w:tab w:val="left" w:pos="-720"/>
              </w:tabs>
              <w:suppressAutoHyphens/>
              <w:jc w:val="left"/>
              <w:rPr>
                <w:rFonts w:eastAsia="Calibri"/>
                <w:spacing w:val="-3"/>
                <w:sz w:val="24"/>
                <w:szCs w:val="24"/>
                <w:lang w:val="en-GB" w:eastAsia="ar-SA"/>
              </w:rPr>
            </w:pPr>
          </w:p>
        </w:tc>
      </w:tr>
      <w:tr w:rsidR="00393B4D" w14:paraId="1CBBE5B9" w14:textId="77777777" w:rsidTr="00393B4D">
        <w:tc>
          <w:tcPr>
            <w:tcW w:w="9169" w:type="dxa"/>
          </w:tcPr>
          <w:p w14:paraId="2466F46E" w14:textId="53CC0E7E" w:rsidR="00393B4D" w:rsidRPr="00342B7D" w:rsidRDefault="00393B4D" w:rsidP="00ED397C">
            <w:pPr>
              <w:tabs>
                <w:tab w:val="left" w:pos="-720"/>
              </w:tabs>
              <w:suppressAutoHyphens/>
              <w:jc w:val="left"/>
              <w:rPr>
                <w:rFonts w:eastAsia="Calibri"/>
                <w:b/>
                <w:spacing w:val="-3"/>
                <w:sz w:val="24"/>
                <w:szCs w:val="24"/>
                <w:lang w:val="en-GB" w:eastAsia="ar-SA"/>
              </w:rPr>
            </w:pPr>
            <w:r w:rsidRPr="00342B7D">
              <w:rPr>
                <w:rFonts w:eastAsia="Calibri"/>
                <w:b/>
                <w:spacing w:val="-3"/>
                <w:sz w:val="24"/>
                <w:szCs w:val="24"/>
                <w:lang w:val="en-GB" w:eastAsia="ar-SA"/>
              </w:rPr>
              <w:t xml:space="preserve">Desirable </w:t>
            </w:r>
          </w:p>
        </w:tc>
      </w:tr>
      <w:tr w:rsidR="00393B4D" w14:paraId="1C142D23" w14:textId="77777777" w:rsidTr="00393B4D">
        <w:tc>
          <w:tcPr>
            <w:tcW w:w="9169" w:type="dxa"/>
          </w:tcPr>
          <w:p w14:paraId="1016D8E8" w14:textId="063CE468" w:rsidR="00393B4D" w:rsidRDefault="00393B4D" w:rsidP="00ED397C">
            <w:pPr>
              <w:tabs>
                <w:tab w:val="left" w:pos="-720"/>
              </w:tabs>
              <w:suppressAutoHyphens/>
              <w:jc w:val="left"/>
              <w:rPr>
                <w:rFonts w:eastAsia="Calibri"/>
                <w:spacing w:val="-3"/>
                <w:sz w:val="24"/>
                <w:szCs w:val="24"/>
                <w:lang w:val="en-GB" w:eastAsia="ar-SA"/>
              </w:rPr>
            </w:pPr>
            <w:r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lastRenderedPageBreak/>
              <w:t>Good working knowledge of Finance One or other Accounting systems</w:t>
            </w:r>
          </w:p>
          <w:p w14:paraId="3081FFBE" w14:textId="77777777" w:rsidR="00393B4D" w:rsidRDefault="00393B4D" w:rsidP="00ED397C">
            <w:pPr>
              <w:tabs>
                <w:tab w:val="left" w:pos="-720"/>
              </w:tabs>
              <w:suppressAutoHyphens/>
              <w:jc w:val="left"/>
              <w:rPr>
                <w:rFonts w:eastAsia="Calibri"/>
                <w:spacing w:val="-3"/>
                <w:sz w:val="24"/>
                <w:szCs w:val="24"/>
                <w:lang w:val="en-GB" w:eastAsia="ar-SA"/>
              </w:rPr>
            </w:pPr>
            <w:r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>Understanding of funding arrangements for regional organisations</w:t>
            </w:r>
          </w:p>
          <w:p w14:paraId="6F68A1CD" w14:textId="20025FDF" w:rsidR="00393B4D" w:rsidRDefault="00393B4D" w:rsidP="00ED397C">
            <w:pPr>
              <w:tabs>
                <w:tab w:val="left" w:pos="-720"/>
              </w:tabs>
              <w:suppressAutoHyphens/>
              <w:jc w:val="left"/>
              <w:rPr>
                <w:rFonts w:eastAsia="Calibri"/>
                <w:spacing w:val="-3"/>
                <w:sz w:val="24"/>
                <w:szCs w:val="24"/>
                <w:lang w:val="en-GB" w:eastAsia="ar-SA"/>
              </w:rPr>
            </w:pPr>
            <w:r>
              <w:rPr>
                <w:rFonts w:eastAsia="Calibri"/>
                <w:spacing w:val="-3"/>
                <w:sz w:val="24"/>
                <w:szCs w:val="24"/>
                <w:lang w:val="en-GB" w:eastAsia="ar-SA"/>
              </w:rPr>
              <w:t xml:space="preserve">Ability to work effectively in difficult conditions and able to meet deadlines </w:t>
            </w:r>
          </w:p>
        </w:tc>
      </w:tr>
    </w:tbl>
    <w:p w14:paraId="1716E19B" w14:textId="77777777" w:rsidR="00393B4D" w:rsidRPr="00661C28" w:rsidRDefault="00393B4D" w:rsidP="00ED397C">
      <w:pPr>
        <w:tabs>
          <w:tab w:val="left" w:pos="-720"/>
        </w:tabs>
        <w:suppressAutoHyphens/>
        <w:jc w:val="left"/>
        <w:rPr>
          <w:rFonts w:eastAsia="Calibri"/>
          <w:spacing w:val="-3"/>
          <w:sz w:val="24"/>
          <w:szCs w:val="24"/>
          <w:lang w:val="en-GB" w:eastAsia="ar-SA"/>
        </w:rPr>
      </w:pPr>
    </w:p>
    <w:p w14:paraId="23FD42A7" w14:textId="77777777" w:rsidR="00ED397C" w:rsidRPr="00661C28" w:rsidRDefault="00ED397C" w:rsidP="00ED397C">
      <w:pPr>
        <w:jc w:val="left"/>
        <w:rPr>
          <w:rFonts w:eastAsia="Calibri"/>
          <w:b/>
          <w:sz w:val="24"/>
          <w:szCs w:val="24"/>
          <w:lang w:eastAsia="en-AU"/>
        </w:rPr>
      </w:pPr>
    </w:p>
    <w:p w14:paraId="45F2C0BB" w14:textId="77777777" w:rsidR="00ED397C" w:rsidRPr="00661C28" w:rsidRDefault="00ED397C" w:rsidP="00ED397C">
      <w:pPr>
        <w:jc w:val="left"/>
        <w:rPr>
          <w:rFonts w:eastAsia="Calibri"/>
          <w:b/>
          <w:sz w:val="24"/>
          <w:szCs w:val="24"/>
          <w:lang w:eastAsia="en-AU"/>
        </w:rPr>
      </w:pPr>
      <w:r w:rsidRPr="00661C28">
        <w:rPr>
          <w:rFonts w:eastAsia="Calibri"/>
          <w:b/>
          <w:sz w:val="24"/>
          <w:szCs w:val="24"/>
          <w:lang w:eastAsia="en-AU"/>
        </w:rPr>
        <w:t>Key Skills/Attributes/Job Specific Competencies</w:t>
      </w:r>
    </w:p>
    <w:p w14:paraId="0CD8AB64" w14:textId="77777777" w:rsidR="00ED397C" w:rsidRPr="00661C28" w:rsidRDefault="00ED397C" w:rsidP="00ED397C">
      <w:pPr>
        <w:jc w:val="left"/>
        <w:rPr>
          <w:rFonts w:eastAsia="Calibri"/>
          <w:sz w:val="24"/>
          <w:szCs w:val="24"/>
          <w:lang w:eastAsia="en-AU"/>
        </w:rPr>
      </w:pPr>
      <w:r w:rsidRPr="00661C28">
        <w:rPr>
          <w:rFonts w:eastAsia="Calibri"/>
          <w:sz w:val="24"/>
          <w:szCs w:val="24"/>
          <w:lang w:eastAsia="en-AU"/>
        </w:rPr>
        <w:t>The following levels would typically be expected for the 100% fully effective level: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5"/>
        <w:gridCol w:w="5874"/>
      </w:tblGrid>
      <w:tr w:rsidR="00ED397C" w:rsidRPr="00661C28" w14:paraId="3E39DA86" w14:textId="77777777" w:rsidTr="004C3B8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CC8E" w14:textId="77777777" w:rsidR="00ED397C" w:rsidRPr="00661C28" w:rsidRDefault="00ED397C" w:rsidP="004C3B88">
            <w:pPr>
              <w:jc w:val="left"/>
              <w:rPr>
                <w:rFonts w:eastAsia="Calibri"/>
                <w:sz w:val="24"/>
                <w:szCs w:val="24"/>
                <w:lang w:eastAsia="en-AU"/>
              </w:rPr>
            </w:pPr>
            <w:r w:rsidRPr="00661C28">
              <w:rPr>
                <w:rFonts w:eastAsia="Calibri"/>
                <w:sz w:val="24"/>
                <w:szCs w:val="24"/>
                <w:lang w:eastAsia="en-AU"/>
              </w:rPr>
              <w:t>Expert Level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B4A64" w14:textId="77777777" w:rsidR="00ED397C" w:rsidRPr="00661C28" w:rsidRDefault="00ED397C" w:rsidP="00F76BBE">
            <w:pPr>
              <w:numPr>
                <w:ilvl w:val="0"/>
                <w:numId w:val="22"/>
              </w:numPr>
              <w:suppressAutoHyphens/>
              <w:ind w:right="79"/>
              <w:jc w:val="left"/>
              <w:rPr>
                <w:rFonts w:eastAsia="Calibri"/>
                <w:sz w:val="24"/>
                <w:szCs w:val="24"/>
              </w:rPr>
            </w:pPr>
            <w:r w:rsidRPr="00661C28">
              <w:rPr>
                <w:rFonts w:eastAsia="Calibri"/>
                <w:sz w:val="24"/>
                <w:szCs w:val="24"/>
              </w:rPr>
              <w:t>Ability to manage, organise and coordinate multiple functions, work-flows and staff to meet objectives, outputs and deadlines.</w:t>
            </w:r>
          </w:p>
          <w:p w14:paraId="4AA199E5" w14:textId="77777777" w:rsidR="00ED397C" w:rsidRPr="00661C28" w:rsidRDefault="00ED397C" w:rsidP="00F76BBE">
            <w:pPr>
              <w:numPr>
                <w:ilvl w:val="0"/>
                <w:numId w:val="22"/>
              </w:numPr>
              <w:suppressAutoHyphens/>
              <w:ind w:right="79"/>
              <w:jc w:val="left"/>
              <w:rPr>
                <w:rFonts w:eastAsia="Calibri"/>
                <w:sz w:val="24"/>
                <w:szCs w:val="24"/>
              </w:rPr>
            </w:pPr>
            <w:r w:rsidRPr="00661C28">
              <w:rPr>
                <w:rFonts w:eastAsia="Calibri"/>
                <w:sz w:val="24"/>
                <w:szCs w:val="24"/>
              </w:rPr>
              <w:t>Highly developed financial accounting skills.</w:t>
            </w:r>
          </w:p>
          <w:p w14:paraId="3499CF8B" w14:textId="77777777" w:rsidR="00ED397C" w:rsidRDefault="00F76BBE" w:rsidP="00F76BBE">
            <w:pPr>
              <w:numPr>
                <w:ilvl w:val="0"/>
                <w:numId w:val="22"/>
              </w:numPr>
              <w:suppressAutoHyphens/>
              <w:ind w:right="79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High-level </w:t>
            </w:r>
            <w:r w:rsidR="00ED397C" w:rsidRPr="00661C28">
              <w:rPr>
                <w:rFonts w:eastAsia="Calibri"/>
                <w:sz w:val="24"/>
                <w:szCs w:val="24"/>
              </w:rPr>
              <w:t xml:space="preserve">oral and </w:t>
            </w:r>
            <w:r>
              <w:rPr>
                <w:rFonts w:eastAsia="Calibri"/>
                <w:sz w:val="24"/>
                <w:szCs w:val="24"/>
              </w:rPr>
              <w:t xml:space="preserve">sound </w:t>
            </w:r>
            <w:r w:rsidR="00ED397C" w:rsidRPr="00661C28">
              <w:rPr>
                <w:rFonts w:eastAsia="Calibri"/>
                <w:sz w:val="24"/>
                <w:szCs w:val="24"/>
              </w:rPr>
              <w:t>written communication skills in English.</w:t>
            </w:r>
          </w:p>
          <w:p w14:paraId="0BBBC9D0" w14:textId="77777777" w:rsidR="00F76BBE" w:rsidRPr="00661C28" w:rsidRDefault="00F76BBE" w:rsidP="00F76BBE">
            <w:pPr>
              <w:numPr>
                <w:ilvl w:val="0"/>
                <w:numId w:val="22"/>
              </w:numPr>
              <w:tabs>
                <w:tab w:val="left" w:pos="308"/>
                <w:tab w:val="left" w:pos="3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79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Expert </w:t>
            </w:r>
            <w:r w:rsidRPr="00661C28">
              <w:rPr>
                <w:rFonts w:eastAsia="Calibri"/>
                <w:sz w:val="24"/>
                <w:szCs w:val="24"/>
              </w:rPr>
              <w:t xml:space="preserve">knowledge of budgetary, administrative, financial management and accounting policies and procedures and of FFA </w:t>
            </w:r>
            <w:r>
              <w:rPr>
                <w:rFonts w:eastAsia="Calibri"/>
                <w:sz w:val="24"/>
                <w:szCs w:val="24"/>
              </w:rPr>
              <w:t xml:space="preserve">requirements. </w:t>
            </w:r>
          </w:p>
        </w:tc>
      </w:tr>
      <w:tr w:rsidR="00ED397C" w:rsidRPr="00661C28" w14:paraId="6F5E57F6" w14:textId="77777777" w:rsidTr="004C3B8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15BB" w14:textId="77777777" w:rsidR="00ED397C" w:rsidRPr="00661C28" w:rsidRDefault="00ED397C" w:rsidP="004C3B88">
            <w:pPr>
              <w:jc w:val="left"/>
              <w:rPr>
                <w:rFonts w:eastAsia="Calibri"/>
                <w:sz w:val="24"/>
                <w:szCs w:val="24"/>
                <w:lang w:eastAsia="en-AU"/>
              </w:rPr>
            </w:pPr>
            <w:r w:rsidRPr="00661C28">
              <w:rPr>
                <w:rFonts w:eastAsia="Calibri"/>
                <w:sz w:val="24"/>
                <w:szCs w:val="24"/>
                <w:lang w:eastAsia="en-AU"/>
              </w:rPr>
              <w:t>Advanced Level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729D" w14:textId="77777777" w:rsidR="00ED397C" w:rsidRPr="00661C28" w:rsidRDefault="00ED397C" w:rsidP="00ED397C">
            <w:pPr>
              <w:numPr>
                <w:ilvl w:val="0"/>
                <w:numId w:val="22"/>
              </w:numPr>
              <w:suppressAutoHyphens/>
              <w:ind w:left="357" w:right="79" w:hanging="357"/>
              <w:jc w:val="left"/>
              <w:rPr>
                <w:rFonts w:eastAsia="Calibri"/>
                <w:sz w:val="24"/>
                <w:szCs w:val="24"/>
              </w:rPr>
            </w:pPr>
            <w:r w:rsidRPr="00661C28">
              <w:rPr>
                <w:rFonts w:eastAsia="Calibri"/>
                <w:sz w:val="24"/>
                <w:szCs w:val="24"/>
              </w:rPr>
              <w:t>Ability to lead and supervise staff directly and indirectly (supervisory skills).</w:t>
            </w:r>
          </w:p>
          <w:p w14:paraId="10D8B60C" w14:textId="77777777" w:rsidR="00ED397C" w:rsidRPr="00661C28" w:rsidRDefault="00ED397C" w:rsidP="00ED397C">
            <w:pPr>
              <w:numPr>
                <w:ilvl w:val="0"/>
                <w:numId w:val="22"/>
              </w:numPr>
              <w:suppressAutoHyphens/>
              <w:ind w:left="357" w:right="79" w:hanging="357"/>
              <w:jc w:val="left"/>
              <w:rPr>
                <w:rFonts w:eastAsia="Calibri"/>
                <w:sz w:val="24"/>
                <w:szCs w:val="24"/>
              </w:rPr>
            </w:pPr>
            <w:r w:rsidRPr="00661C28">
              <w:rPr>
                <w:rFonts w:eastAsia="Calibri"/>
                <w:sz w:val="24"/>
                <w:szCs w:val="24"/>
              </w:rPr>
              <w:t>Good planning skills.</w:t>
            </w:r>
          </w:p>
          <w:p w14:paraId="64CCA8FF" w14:textId="77777777" w:rsidR="00ED397C" w:rsidRPr="00661C28" w:rsidRDefault="00ED397C" w:rsidP="00ED397C">
            <w:pPr>
              <w:numPr>
                <w:ilvl w:val="0"/>
                <w:numId w:val="22"/>
              </w:numPr>
              <w:suppressAutoHyphens/>
              <w:ind w:left="357" w:right="79" w:hanging="357"/>
              <w:jc w:val="left"/>
              <w:rPr>
                <w:rFonts w:eastAsia="Calibri"/>
                <w:sz w:val="24"/>
                <w:szCs w:val="24"/>
              </w:rPr>
            </w:pPr>
            <w:r w:rsidRPr="00661C28">
              <w:rPr>
                <w:rFonts w:eastAsia="Calibri"/>
                <w:sz w:val="24"/>
                <w:szCs w:val="24"/>
              </w:rPr>
              <w:t>Sound administrative skills.</w:t>
            </w:r>
          </w:p>
          <w:p w14:paraId="1A7C3926" w14:textId="77777777" w:rsidR="00ED397C" w:rsidRPr="00661C28" w:rsidRDefault="00ED397C" w:rsidP="00ED397C">
            <w:pPr>
              <w:numPr>
                <w:ilvl w:val="0"/>
                <w:numId w:val="22"/>
              </w:numPr>
              <w:suppressAutoHyphens/>
              <w:ind w:left="357" w:right="79" w:hanging="357"/>
              <w:jc w:val="left"/>
              <w:rPr>
                <w:rFonts w:eastAsia="Calibri"/>
                <w:sz w:val="24"/>
                <w:szCs w:val="24"/>
              </w:rPr>
            </w:pPr>
            <w:r w:rsidRPr="00661C28">
              <w:rPr>
                <w:rFonts w:eastAsia="Calibri"/>
                <w:sz w:val="24"/>
                <w:szCs w:val="24"/>
              </w:rPr>
              <w:t>Ability to interpret legislation, policies, regulations and instructions, and to apply them in the workplace.</w:t>
            </w:r>
          </w:p>
          <w:p w14:paraId="2AA9199C" w14:textId="77777777" w:rsidR="00ED397C" w:rsidRPr="00661C28" w:rsidRDefault="00ED397C" w:rsidP="00ED397C">
            <w:pPr>
              <w:numPr>
                <w:ilvl w:val="0"/>
                <w:numId w:val="22"/>
              </w:numPr>
              <w:suppressAutoHyphens/>
              <w:ind w:left="357" w:right="79" w:hanging="357"/>
              <w:jc w:val="left"/>
              <w:rPr>
                <w:rFonts w:eastAsia="Calibri"/>
                <w:sz w:val="24"/>
                <w:szCs w:val="24"/>
              </w:rPr>
            </w:pPr>
            <w:r w:rsidRPr="00661C28">
              <w:rPr>
                <w:rFonts w:eastAsia="Calibri"/>
                <w:sz w:val="24"/>
                <w:szCs w:val="24"/>
              </w:rPr>
              <w:t>Ability to develop and write policies, procedures and instructions.</w:t>
            </w:r>
          </w:p>
          <w:p w14:paraId="34482EFE" w14:textId="77777777" w:rsidR="00ED397C" w:rsidRPr="00661C28" w:rsidRDefault="00ED397C" w:rsidP="00ED397C">
            <w:pPr>
              <w:numPr>
                <w:ilvl w:val="0"/>
                <w:numId w:val="22"/>
              </w:numPr>
              <w:suppressAutoHyphens/>
              <w:ind w:left="357" w:right="79" w:hanging="357"/>
              <w:jc w:val="left"/>
              <w:rPr>
                <w:rFonts w:eastAsia="Calibri"/>
                <w:sz w:val="24"/>
                <w:szCs w:val="24"/>
              </w:rPr>
            </w:pPr>
            <w:r w:rsidRPr="00661C28">
              <w:rPr>
                <w:rFonts w:eastAsia="Calibri"/>
                <w:sz w:val="24"/>
                <w:szCs w:val="24"/>
              </w:rPr>
              <w:t>Sound analytical skills.</w:t>
            </w:r>
          </w:p>
          <w:p w14:paraId="503F9E63" w14:textId="77777777" w:rsidR="00ED397C" w:rsidRPr="00661C28" w:rsidRDefault="00ED397C" w:rsidP="00ED397C">
            <w:pPr>
              <w:numPr>
                <w:ilvl w:val="0"/>
                <w:numId w:val="22"/>
              </w:numPr>
              <w:suppressAutoHyphens/>
              <w:ind w:left="357" w:right="79" w:hanging="357"/>
              <w:jc w:val="left"/>
              <w:rPr>
                <w:rFonts w:eastAsia="Calibri"/>
                <w:sz w:val="24"/>
                <w:szCs w:val="24"/>
              </w:rPr>
            </w:pPr>
            <w:r w:rsidRPr="00661C28">
              <w:rPr>
                <w:rFonts w:eastAsia="Calibri"/>
                <w:sz w:val="24"/>
                <w:szCs w:val="24"/>
              </w:rPr>
              <w:t>Good judgement.</w:t>
            </w:r>
          </w:p>
          <w:p w14:paraId="33AC2D2F" w14:textId="77777777" w:rsidR="00ED397C" w:rsidRPr="00661C28" w:rsidRDefault="00ED397C" w:rsidP="00ED397C">
            <w:pPr>
              <w:numPr>
                <w:ilvl w:val="0"/>
                <w:numId w:val="22"/>
              </w:numPr>
              <w:suppressAutoHyphens/>
              <w:ind w:left="357" w:right="79" w:hanging="357"/>
              <w:jc w:val="left"/>
              <w:rPr>
                <w:rFonts w:eastAsia="Calibri"/>
                <w:sz w:val="24"/>
                <w:szCs w:val="24"/>
              </w:rPr>
            </w:pPr>
            <w:r w:rsidRPr="00661C28">
              <w:rPr>
                <w:rFonts w:eastAsia="Calibri"/>
                <w:sz w:val="24"/>
                <w:szCs w:val="24"/>
              </w:rPr>
              <w:t>Strong interpersonal skills.</w:t>
            </w:r>
          </w:p>
          <w:p w14:paraId="6F4E2928" w14:textId="77777777" w:rsidR="00ED397C" w:rsidRPr="00661C28" w:rsidRDefault="00ED397C" w:rsidP="00ED397C">
            <w:pPr>
              <w:numPr>
                <w:ilvl w:val="0"/>
                <w:numId w:val="22"/>
              </w:numPr>
              <w:suppressAutoHyphens/>
              <w:ind w:left="357" w:right="79" w:hanging="357"/>
              <w:jc w:val="left"/>
              <w:rPr>
                <w:rFonts w:eastAsia="Calibri"/>
                <w:sz w:val="24"/>
                <w:szCs w:val="24"/>
              </w:rPr>
            </w:pPr>
            <w:r w:rsidRPr="00661C28">
              <w:rPr>
                <w:rFonts w:eastAsia="Calibri"/>
                <w:sz w:val="24"/>
                <w:szCs w:val="24"/>
              </w:rPr>
              <w:t>Ability to create and maintain good working relationships.</w:t>
            </w:r>
          </w:p>
          <w:p w14:paraId="248DCF81" w14:textId="77777777" w:rsidR="00ED397C" w:rsidRPr="00661C28" w:rsidRDefault="00ED397C" w:rsidP="00ED397C">
            <w:pPr>
              <w:numPr>
                <w:ilvl w:val="0"/>
                <w:numId w:val="23"/>
              </w:numPr>
              <w:suppressAutoHyphens/>
              <w:ind w:left="357" w:right="79" w:hanging="357"/>
              <w:jc w:val="left"/>
              <w:rPr>
                <w:rFonts w:eastAsia="Calibri"/>
                <w:sz w:val="24"/>
                <w:szCs w:val="24"/>
              </w:rPr>
            </w:pPr>
            <w:r w:rsidRPr="00661C28">
              <w:rPr>
                <w:rFonts w:eastAsia="Calibri"/>
                <w:sz w:val="24"/>
                <w:szCs w:val="24"/>
              </w:rPr>
              <w:t>Good knowledge of current international accounting and auditing standards and practices and developments in financial accounting and financial management.</w:t>
            </w:r>
          </w:p>
        </w:tc>
      </w:tr>
      <w:tr w:rsidR="00ED397C" w:rsidRPr="00661C28" w14:paraId="1FE69ECF" w14:textId="77777777" w:rsidTr="004C3B8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58E1" w14:textId="77777777" w:rsidR="00ED397C" w:rsidRPr="00661C28" w:rsidRDefault="00ED397C" w:rsidP="004C3B88">
            <w:pPr>
              <w:jc w:val="left"/>
              <w:rPr>
                <w:rFonts w:eastAsia="Calibri"/>
                <w:sz w:val="24"/>
                <w:szCs w:val="24"/>
                <w:lang w:eastAsia="en-AU"/>
              </w:rPr>
            </w:pPr>
            <w:r w:rsidRPr="00661C28">
              <w:rPr>
                <w:rFonts w:eastAsia="Calibri"/>
                <w:sz w:val="24"/>
                <w:szCs w:val="24"/>
                <w:lang w:eastAsia="en-AU"/>
              </w:rPr>
              <w:t>Working Knowledge Level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616A" w14:textId="77777777" w:rsidR="00ED397C" w:rsidRPr="00661C28" w:rsidRDefault="00ED397C" w:rsidP="00ED397C">
            <w:pPr>
              <w:numPr>
                <w:ilvl w:val="0"/>
                <w:numId w:val="23"/>
              </w:numPr>
              <w:suppressAutoHyphens/>
              <w:ind w:left="357" w:right="79" w:hanging="357"/>
              <w:jc w:val="left"/>
              <w:rPr>
                <w:rFonts w:eastAsia="Calibri"/>
                <w:sz w:val="24"/>
                <w:szCs w:val="24"/>
              </w:rPr>
            </w:pPr>
            <w:r w:rsidRPr="00661C28">
              <w:rPr>
                <w:rFonts w:eastAsia="Calibri"/>
                <w:sz w:val="24"/>
                <w:szCs w:val="24"/>
              </w:rPr>
              <w:t>Good representation and presentation skills.</w:t>
            </w:r>
          </w:p>
          <w:p w14:paraId="09F509C2" w14:textId="77777777" w:rsidR="00ED397C" w:rsidRPr="00661C28" w:rsidRDefault="00ED397C" w:rsidP="00ED397C">
            <w:pPr>
              <w:numPr>
                <w:ilvl w:val="0"/>
                <w:numId w:val="23"/>
              </w:numPr>
              <w:suppressAutoHyphens/>
              <w:ind w:left="357" w:right="79" w:hanging="357"/>
              <w:jc w:val="left"/>
              <w:rPr>
                <w:rFonts w:eastAsia="Calibri"/>
                <w:sz w:val="24"/>
                <w:szCs w:val="24"/>
              </w:rPr>
            </w:pPr>
            <w:r w:rsidRPr="00661C28">
              <w:rPr>
                <w:rFonts w:eastAsia="Calibri"/>
                <w:sz w:val="24"/>
                <w:szCs w:val="24"/>
              </w:rPr>
              <w:t>Good training skills.</w:t>
            </w:r>
          </w:p>
          <w:p w14:paraId="188420AF" w14:textId="77777777" w:rsidR="00ED397C" w:rsidRPr="00661C28" w:rsidRDefault="00ED397C" w:rsidP="00ED397C">
            <w:pPr>
              <w:numPr>
                <w:ilvl w:val="0"/>
                <w:numId w:val="23"/>
              </w:numPr>
              <w:suppressAutoHyphens/>
              <w:ind w:left="357" w:right="79" w:hanging="357"/>
              <w:jc w:val="left"/>
              <w:rPr>
                <w:rFonts w:eastAsia="Calibri"/>
                <w:sz w:val="24"/>
                <w:szCs w:val="24"/>
              </w:rPr>
            </w:pPr>
            <w:r w:rsidRPr="00661C28">
              <w:rPr>
                <w:rFonts w:eastAsia="Calibri"/>
                <w:sz w:val="24"/>
                <w:szCs w:val="24"/>
              </w:rPr>
              <w:t>Knowledge of commercial financial practices desirable.</w:t>
            </w:r>
          </w:p>
        </w:tc>
      </w:tr>
      <w:tr w:rsidR="00ED397C" w:rsidRPr="00661C28" w14:paraId="353DBFCC" w14:textId="77777777" w:rsidTr="004C3B88">
        <w:trPr>
          <w:trHeight w:val="7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3EBE" w14:textId="77777777" w:rsidR="00ED397C" w:rsidRPr="00661C28" w:rsidRDefault="00ED397C" w:rsidP="004C3B88">
            <w:pPr>
              <w:jc w:val="left"/>
              <w:rPr>
                <w:rFonts w:eastAsia="Calibri"/>
                <w:sz w:val="24"/>
                <w:szCs w:val="24"/>
                <w:lang w:eastAsia="en-AU"/>
              </w:rPr>
            </w:pPr>
            <w:r w:rsidRPr="00661C28">
              <w:rPr>
                <w:rFonts w:eastAsia="Calibri"/>
                <w:sz w:val="24"/>
                <w:szCs w:val="24"/>
                <w:lang w:eastAsia="en-AU"/>
              </w:rPr>
              <w:t>Awareness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ED2B" w14:textId="77777777" w:rsidR="00ED397C" w:rsidRDefault="00ED397C" w:rsidP="00ED397C">
            <w:pPr>
              <w:numPr>
                <w:ilvl w:val="0"/>
                <w:numId w:val="24"/>
              </w:numPr>
              <w:tabs>
                <w:tab w:val="left" w:pos="0"/>
                <w:tab w:val="left" w:pos="39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left="357" w:right="79" w:hanging="357"/>
              <w:jc w:val="left"/>
              <w:rPr>
                <w:rFonts w:eastAsia="Calibri"/>
                <w:sz w:val="24"/>
                <w:szCs w:val="24"/>
              </w:rPr>
            </w:pPr>
            <w:r w:rsidRPr="00661C28">
              <w:rPr>
                <w:rFonts w:eastAsia="Calibri"/>
                <w:sz w:val="24"/>
                <w:szCs w:val="24"/>
              </w:rPr>
              <w:t>FFA Strategic Plan</w:t>
            </w:r>
          </w:p>
          <w:p w14:paraId="7F3D650E" w14:textId="77777777" w:rsidR="00F76BBE" w:rsidRPr="00661C28" w:rsidRDefault="00F76BBE" w:rsidP="00ED397C">
            <w:pPr>
              <w:numPr>
                <w:ilvl w:val="0"/>
                <w:numId w:val="24"/>
              </w:numPr>
              <w:tabs>
                <w:tab w:val="left" w:pos="0"/>
                <w:tab w:val="left" w:pos="39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left="357" w:right="79" w:hanging="357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FFA Gender Equity Framework</w:t>
            </w:r>
          </w:p>
          <w:p w14:paraId="715AD380" w14:textId="77777777" w:rsidR="00ED397C" w:rsidRDefault="00ED397C" w:rsidP="00ED397C">
            <w:pPr>
              <w:numPr>
                <w:ilvl w:val="0"/>
                <w:numId w:val="24"/>
              </w:numPr>
              <w:tabs>
                <w:tab w:val="left" w:pos="0"/>
                <w:tab w:val="left" w:pos="39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left="357" w:right="79" w:hanging="357"/>
              <w:jc w:val="left"/>
              <w:rPr>
                <w:rFonts w:eastAsia="Calibri"/>
                <w:sz w:val="24"/>
                <w:szCs w:val="24"/>
              </w:rPr>
            </w:pPr>
            <w:r w:rsidRPr="00661C28">
              <w:rPr>
                <w:rFonts w:eastAsia="Calibri"/>
                <w:sz w:val="24"/>
                <w:szCs w:val="24"/>
              </w:rPr>
              <w:t xml:space="preserve">FFA Treaties </w:t>
            </w:r>
            <w:r w:rsidR="00F76BBE" w:rsidRPr="00661C28">
              <w:rPr>
                <w:rFonts w:eastAsia="Calibri"/>
                <w:sz w:val="24"/>
                <w:szCs w:val="24"/>
              </w:rPr>
              <w:t>e.g.</w:t>
            </w:r>
            <w:r w:rsidRPr="00661C28">
              <w:rPr>
                <w:rFonts w:eastAsia="Calibri"/>
                <w:sz w:val="24"/>
                <w:szCs w:val="24"/>
              </w:rPr>
              <w:t xml:space="preserve"> US</w:t>
            </w:r>
            <w:r w:rsidR="00F76BBE">
              <w:rPr>
                <w:rFonts w:eastAsia="Calibri"/>
                <w:sz w:val="24"/>
                <w:szCs w:val="24"/>
              </w:rPr>
              <w:t xml:space="preserve"> </w:t>
            </w:r>
            <w:r w:rsidRPr="00661C28">
              <w:rPr>
                <w:rFonts w:eastAsia="Calibri"/>
                <w:sz w:val="24"/>
                <w:szCs w:val="24"/>
              </w:rPr>
              <w:t>T</w:t>
            </w:r>
            <w:r w:rsidR="00F76BBE">
              <w:rPr>
                <w:rFonts w:eastAsia="Calibri"/>
                <w:sz w:val="24"/>
                <w:szCs w:val="24"/>
              </w:rPr>
              <w:t>reaty on Fisheries</w:t>
            </w:r>
          </w:p>
          <w:p w14:paraId="4470DACC" w14:textId="77777777" w:rsidR="00F76BBE" w:rsidRPr="00661C28" w:rsidRDefault="00F76BBE" w:rsidP="00ED397C">
            <w:pPr>
              <w:numPr>
                <w:ilvl w:val="0"/>
                <w:numId w:val="24"/>
              </w:numPr>
              <w:tabs>
                <w:tab w:val="left" w:pos="0"/>
                <w:tab w:val="left" w:pos="39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left="357" w:right="79" w:hanging="357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Donor Agreements</w:t>
            </w:r>
          </w:p>
          <w:p w14:paraId="3886A358" w14:textId="77777777" w:rsidR="00ED397C" w:rsidRPr="00661C28" w:rsidRDefault="00ED397C" w:rsidP="00ED397C">
            <w:pPr>
              <w:numPr>
                <w:ilvl w:val="0"/>
                <w:numId w:val="24"/>
              </w:numPr>
              <w:tabs>
                <w:tab w:val="left" w:pos="0"/>
                <w:tab w:val="left" w:pos="39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left="357" w:right="79" w:hanging="357"/>
              <w:jc w:val="left"/>
              <w:rPr>
                <w:rFonts w:eastAsia="Calibri"/>
                <w:sz w:val="24"/>
                <w:szCs w:val="24"/>
              </w:rPr>
            </w:pPr>
            <w:r w:rsidRPr="00661C28">
              <w:rPr>
                <w:rFonts w:eastAsia="Calibri"/>
                <w:sz w:val="24"/>
                <w:szCs w:val="24"/>
              </w:rPr>
              <w:t>The special programs of the agency that require specific financial accounting and management arrangements</w:t>
            </w:r>
          </w:p>
          <w:p w14:paraId="20353BA4" w14:textId="77777777" w:rsidR="00ED397C" w:rsidRPr="00661C28" w:rsidRDefault="00ED397C" w:rsidP="004C3B88">
            <w:pPr>
              <w:jc w:val="left"/>
              <w:rPr>
                <w:rFonts w:eastAsia="Calibri"/>
                <w:sz w:val="24"/>
                <w:szCs w:val="24"/>
                <w:lang w:eastAsia="en-AU"/>
              </w:rPr>
            </w:pPr>
          </w:p>
        </w:tc>
      </w:tr>
    </w:tbl>
    <w:p w14:paraId="1CF3B7F3" w14:textId="77777777" w:rsidR="00ED397C" w:rsidRPr="00661C28" w:rsidRDefault="00ED397C" w:rsidP="00ED397C">
      <w:pPr>
        <w:tabs>
          <w:tab w:val="left" w:pos="-720"/>
        </w:tabs>
        <w:suppressAutoHyphens/>
        <w:rPr>
          <w:rFonts w:eastAsia="Calibri"/>
          <w:spacing w:val="-3"/>
          <w:sz w:val="24"/>
          <w:szCs w:val="24"/>
          <w:lang w:val="en-GB"/>
        </w:rPr>
      </w:pPr>
    </w:p>
    <w:p w14:paraId="4CE499A7" w14:textId="77777777" w:rsidR="00ED397C" w:rsidRPr="00661C28" w:rsidRDefault="00ED397C" w:rsidP="00ED397C">
      <w:pPr>
        <w:jc w:val="left"/>
        <w:rPr>
          <w:rFonts w:eastAsia="Calibri"/>
          <w:b/>
          <w:sz w:val="24"/>
          <w:szCs w:val="24"/>
          <w:lang w:eastAsia="en-AU"/>
        </w:rPr>
      </w:pPr>
      <w:r w:rsidRPr="00661C28">
        <w:rPr>
          <w:rFonts w:eastAsia="Calibri"/>
          <w:b/>
          <w:sz w:val="24"/>
          <w:szCs w:val="24"/>
          <w:lang w:eastAsia="en-AU"/>
        </w:rPr>
        <w:t>Key Behaviours</w:t>
      </w:r>
    </w:p>
    <w:p w14:paraId="78E7743B" w14:textId="77777777" w:rsidR="00ED397C" w:rsidRPr="00661C28" w:rsidRDefault="00F14A54" w:rsidP="00ED397C">
      <w:pPr>
        <w:jc w:val="left"/>
        <w:rPr>
          <w:rFonts w:eastAsia="Calibri"/>
          <w:i/>
          <w:sz w:val="24"/>
          <w:szCs w:val="24"/>
          <w:lang w:eastAsia="en-AU"/>
        </w:rPr>
      </w:pPr>
      <w:r>
        <w:rPr>
          <w:rFonts w:eastAsia="Calibri"/>
          <w:i/>
          <w:sz w:val="24"/>
          <w:szCs w:val="24"/>
          <w:lang w:eastAsia="en-AU"/>
        </w:rPr>
        <w:t xml:space="preserve">Employees are expected to embrace and demonstrate the </w:t>
      </w:r>
      <w:r w:rsidR="00ED397C" w:rsidRPr="00661C28">
        <w:rPr>
          <w:rFonts w:eastAsia="Calibri"/>
          <w:i/>
          <w:sz w:val="24"/>
          <w:szCs w:val="24"/>
          <w:lang w:eastAsia="en-AU"/>
        </w:rPr>
        <w:t xml:space="preserve">following Key Behaviours </w:t>
      </w:r>
    </w:p>
    <w:p w14:paraId="6262F018" w14:textId="77777777" w:rsidR="00ED397C" w:rsidRPr="00661C28" w:rsidRDefault="00ED397C" w:rsidP="00ED397C">
      <w:pPr>
        <w:numPr>
          <w:ilvl w:val="0"/>
          <w:numId w:val="1"/>
        </w:numPr>
        <w:ind w:left="714" w:hanging="357"/>
        <w:jc w:val="left"/>
        <w:rPr>
          <w:rFonts w:eastAsia="Calibri"/>
          <w:sz w:val="24"/>
          <w:szCs w:val="24"/>
          <w:lang w:eastAsia="en-AU"/>
        </w:rPr>
      </w:pPr>
      <w:r w:rsidRPr="00661C28">
        <w:rPr>
          <w:rFonts w:eastAsia="Calibri"/>
          <w:sz w:val="24"/>
          <w:szCs w:val="24"/>
          <w:lang w:eastAsia="en-AU"/>
        </w:rPr>
        <w:t>Commitment/Personal Accountability</w:t>
      </w:r>
    </w:p>
    <w:p w14:paraId="08A1C1E2" w14:textId="77777777" w:rsidR="00ED397C" w:rsidRPr="00661C28" w:rsidRDefault="00ED397C" w:rsidP="00ED397C">
      <w:pPr>
        <w:numPr>
          <w:ilvl w:val="0"/>
          <w:numId w:val="1"/>
        </w:numPr>
        <w:ind w:left="714" w:hanging="357"/>
        <w:jc w:val="left"/>
        <w:rPr>
          <w:rFonts w:eastAsia="Calibri"/>
          <w:sz w:val="24"/>
          <w:szCs w:val="24"/>
          <w:lang w:eastAsia="en-AU"/>
        </w:rPr>
      </w:pPr>
      <w:r w:rsidRPr="00661C28">
        <w:rPr>
          <w:rFonts w:eastAsia="Calibri"/>
          <w:sz w:val="24"/>
          <w:szCs w:val="24"/>
          <w:lang w:eastAsia="en-AU"/>
        </w:rPr>
        <w:lastRenderedPageBreak/>
        <w:t>Professional</w:t>
      </w:r>
      <w:r w:rsidR="00F14A54">
        <w:rPr>
          <w:rFonts w:eastAsia="Calibri"/>
          <w:sz w:val="24"/>
          <w:szCs w:val="24"/>
          <w:lang w:eastAsia="en-AU"/>
        </w:rPr>
        <w:t>ism</w:t>
      </w:r>
      <w:r w:rsidRPr="00661C28">
        <w:rPr>
          <w:rFonts w:eastAsia="Calibri"/>
          <w:sz w:val="24"/>
          <w:szCs w:val="24"/>
          <w:lang w:eastAsia="en-AU"/>
        </w:rPr>
        <w:t>/Technical Expertise</w:t>
      </w:r>
    </w:p>
    <w:p w14:paraId="4097A390" w14:textId="77777777" w:rsidR="00ED397C" w:rsidRDefault="00ED397C" w:rsidP="00ED397C">
      <w:pPr>
        <w:numPr>
          <w:ilvl w:val="0"/>
          <w:numId w:val="1"/>
        </w:numPr>
        <w:ind w:left="714" w:hanging="357"/>
        <w:jc w:val="left"/>
        <w:rPr>
          <w:rFonts w:eastAsia="Calibri"/>
          <w:sz w:val="24"/>
          <w:szCs w:val="24"/>
          <w:lang w:eastAsia="en-AU"/>
        </w:rPr>
      </w:pPr>
      <w:r w:rsidRPr="00661C28">
        <w:rPr>
          <w:rFonts w:eastAsia="Calibri"/>
          <w:sz w:val="24"/>
          <w:szCs w:val="24"/>
          <w:lang w:eastAsia="en-AU"/>
        </w:rPr>
        <w:t>Teamwork</w:t>
      </w:r>
    </w:p>
    <w:p w14:paraId="146AA874" w14:textId="77777777" w:rsidR="00F14A54" w:rsidRPr="00661C28" w:rsidRDefault="00F14A54" w:rsidP="00ED397C">
      <w:pPr>
        <w:numPr>
          <w:ilvl w:val="0"/>
          <w:numId w:val="1"/>
        </w:numPr>
        <w:ind w:left="714" w:hanging="357"/>
        <w:jc w:val="left"/>
        <w:rPr>
          <w:rFonts w:eastAsia="Calibri"/>
          <w:sz w:val="24"/>
          <w:szCs w:val="24"/>
          <w:lang w:eastAsia="en-AU"/>
        </w:rPr>
      </w:pPr>
      <w:r>
        <w:rPr>
          <w:rFonts w:eastAsia="Calibri"/>
          <w:sz w:val="24"/>
          <w:szCs w:val="24"/>
          <w:lang w:eastAsia="en-AU"/>
        </w:rPr>
        <w:t>Gender and Diversity awareness</w:t>
      </w:r>
    </w:p>
    <w:p w14:paraId="5ACD1526" w14:textId="77777777" w:rsidR="00ED397C" w:rsidRPr="00661C28" w:rsidRDefault="00ED397C" w:rsidP="00ED397C">
      <w:pPr>
        <w:numPr>
          <w:ilvl w:val="0"/>
          <w:numId w:val="1"/>
        </w:numPr>
        <w:ind w:left="714" w:hanging="357"/>
        <w:jc w:val="left"/>
        <w:rPr>
          <w:rFonts w:eastAsia="Calibri"/>
          <w:sz w:val="24"/>
          <w:szCs w:val="24"/>
          <w:lang w:eastAsia="en-AU"/>
        </w:rPr>
      </w:pPr>
      <w:r w:rsidRPr="00661C28">
        <w:rPr>
          <w:rFonts w:eastAsia="Calibri"/>
          <w:sz w:val="24"/>
          <w:szCs w:val="24"/>
          <w:lang w:eastAsia="en-AU"/>
        </w:rPr>
        <w:t>Customer Focus</w:t>
      </w:r>
    </w:p>
    <w:p w14:paraId="08B136B0" w14:textId="77777777" w:rsidR="00ED397C" w:rsidRPr="00661C28" w:rsidRDefault="00ED397C" w:rsidP="00ED397C">
      <w:pPr>
        <w:numPr>
          <w:ilvl w:val="0"/>
          <w:numId w:val="1"/>
        </w:numPr>
        <w:ind w:left="714" w:hanging="357"/>
        <w:jc w:val="left"/>
        <w:rPr>
          <w:rFonts w:eastAsia="Calibri"/>
          <w:sz w:val="24"/>
          <w:szCs w:val="24"/>
          <w:lang w:eastAsia="en-AU"/>
        </w:rPr>
      </w:pPr>
      <w:r w:rsidRPr="00661C28">
        <w:rPr>
          <w:rFonts w:eastAsia="Calibri"/>
          <w:sz w:val="24"/>
          <w:szCs w:val="24"/>
          <w:lang w:eastAsia="en-AU"/>
        </w:rPr>
        <w:t xml:space="preserve">Effective Communication &amp; </w:t>
      </w:r>
      <w:r w:rsidR="00F14A54">
        <w:rPr>
          <w:rFonts w:eastAsia="Calibri"/>
          <w:sz w:val="24"/>
          <w:szCs w:val="24"/>
          <w:lang w:eastAsia="en-AU"/>
        </w:rPr>
        <w:t xml:space="preserve">Stakeholder Management </w:t>
      </w:r>
    </w:p>
    <w:p w14:paraId="118BB649" w14:textId="77777777" w:rsidR="00ED397C" w:rsidRPr="00661C28" w:rsidRDefault="00ED397C" w:rsidP="00ED397C">
      <w:pPr>
        <w:numPr>
          <w:ilvl w:val="0"/>
          <w:numId w:val="1"/>
        </w:numPr>
        <w:ind w:left="714" w:hanging="357"/>
        <w:jc w:val="left"/>
        <w:rPr>
          <w:rFonts w:eastAsia="Calibri"/>
          <w:sz w:val="24"/>
          <w:szCs w:val="24"/>
          <w:lang w:eastAsia="en-AU"/>
        </w:rPr>
      </w:pPr>
      <w:r w:rsidRPr="00661C28">
        <w:rPr>
          <w:rFonts w:eastAsia="Calibri"/>
          <w:sz w:val="24"/>
          <w:szCs w:val="24"/>
          <w:lang w:eastAsia="en-AU"/>
        </w:rPr>
        <w:t>Leadership</w:t>
      </w:r>
    </w:p>
    <w:p w14:paraId="37DCD8C6" w14:textId="77777777" w:rsidR="00F14A54" w:rsidRDefault="00F14A54" w:rsidP="00ED397C">
      <w:pPr>
        <w:numPr>
          <w:ilvl w:val="0"/>
          <w:numId w:val="1"/>
        </w:numPr>
        <w:ind w:left="714" w:hanging="357"/>
        <w:jc w:val="left"/>
        <w:rPr>
          <w:rFonts w:eastAsia="Calibri"/>
          <w:sz w:val="24"/>
          <w:szCs w:val="24"/>
          <w:lang w:eastAsia="en-AU"/>
        </w:rPr>
      </w:pPr>
      <w:r>
        <w:rPr>
          <w:rFonts w:eastAsia="Calibri"/>
          <w:sz w:val="24"/>
          <w:szCs w:val="24"/>
          <w:lang w:eastAsia="en-AU"/>
        </w:rPr>
        <w:t>Training, Co</w:t>
      </w:r>
      <w:r w:rsidR="00ED397C" w:rsidRPr="00F14A54">
        <w:rPr>
          <w:rFonts w:eastAsia="Calibri"/>
          <w:sz w:val="24"/>
          <w:szCs w:val="24"/>
          <w:lang w:eastAsia="en-AU"/>
        </w:rPr>
        <w:t>aching and Development</w:t>
      </w:r>
      <w:r>
        <w:rPr>
          <w:rFonts w:eastAsia="Calibri"/>
          <w:sz w:val="24"/>
          <w:szCs w:val="24"/>
          <w:lang w:eastAsia="en-AU"/>
        </w:rPr>
        <w:t xml:space="preserve"> of staff (where applicable)</w:t>
      </w:r>
      <w:r w:rsidR="00ED397C" w:rsidRPr="00F14A54">
        <w:rPr>
          <w:rFonts w:eastAsia="Calibri"/>
          <w:sz w:val="24"/>
          <w:szCs w:val="24"/>
          <w:lang w:eastAsia="en-AU"/>
        </w:rPr>
        <w:t xml:space="preserve"> </w:t>
      </w:r>
    </w:p>
    <w:p w14:paraId="2E74FDFF" w14:textId="77777777" w:rsidR="00ED397C" w:rsidRPr="00F14A54" w:rsidRDefault="00ED397C" w:rsidP="00ED397C">
      <w:pPr>
        <w:numPr>
          <w:ilvl w:val="0"/>
          <w:numId w:val="1"/>
        </w:numPr>
        <w:ind w:left="714" w:hanging="357"/>
        <w:jc w:val="left"/>
        <w:rPr>
          <w:rFonts w:eastAsia="Calibri"/>
          <w:sz w:val="24"/>
          <w:szCs w:val="24"/>
          <w:lang w:eastAsia="en-AU"/>
        </w:rPr>
      </w:pPr>
      <w:r w:rsidRPr="00F14A54">
        <w:rPr>
          <w:rFonts w:eastAsia="Calibri"/>
          <w:sz w:val="24"/>
          <w:szCs w:val="24"/>
          <w:lang w:eastAsia="en-AU"/>
        </w:rPr>
        <w:t xml:space="preserve">Strategic </w:t>
      </w:r>
      <w:r w:rsidR="00F14A54">
        <w:rPr>
          <w:rFonts w:eastAsia="Calibri"/>
          <w:sz w:val="24"/>
          <w:szCs w:val="24"/>
          <w:lang w:eastAsia="en-AU"/>
        </w:rPr>
        <w:t xml:space="preserve">sector-wide outlook </w:t>
      </w:r>
    </w:p>
    <w:p w14:paraId="5940DFD9" w14:textId="77777777" w:rsidR="00ED397C" w:rsidRPr="00661C28" w:rsidRDefault="00ED397C" w:rsidP="00ED397C">
      <w:pPr>
        <w:jc w:val="left"/>
        <w:rPr>
          <w:rFonts w:eastAsia="Calibri"/>
          <w:b/>
          <w:sz w:val="24"/>
          <w:szCs w:val="24"/>
          <w:lang w:eastAsia="en-AU"/>
        </w:rPr>
      </w:pPr>
      <w:r w:rsidRPr="00661C28">
        <w:rPr>
          <w:rFonts w:eastAsia="Calibri"/>
          <w:b/>
          <w:sz w:val="24"/>
          <w:szCs w:val="24"/>
          <w:lang w:eastAsia="en-AU"/>
        </w:rPr>
        <w:t>Personal Attributes</w:t>
      </w:r>
    </w:p>
    <w:p w14:paraId="28D87B39" w14:textId="77777777" w:rsidR="00ED397C" w:rsidRPr="00661C28" w:rsidRDefault="00ED397C" w:rsidP="00ED397C">
      <w:pPr>
        <w:numPr>
          <w:ilvl w:val="0"/>
          <w:numId w:val="2"/>
        </w:numPr>
        <w:ind w:left="714" w:hanging="357"/>
        <w:jc w:val="left"/>
        <w:rPr>
          <w:rFonts w:eastAsia="Calibri"/>
          <w:sz w:val="24"/>
          <w:szCs w:val="24"/>
          <w:lang w:eastAsia="en-AU"/>
        </w:rPr>
      </w:pPr>
      <w:r w:rsidRPr="00661C28">
        <w:rPr>
          <w:rFonts w:eastAsia="Calibri"/>
          <w:sz w:val="24"/>
          <w:szCs w:val="24"/>
          <w:lang w:eastAsia="en-AU"/>
        </w:rPr>
        <w:t>Relevant Qualifications</w:t>
      </w:r>
    </w:p>
    <w:p w14:paraId="13FC090F" w14:textId="77777777" w:rsidR="00ED397C" w:rsidRPr="00661C28" w:rsidRDefault="00F14A54" w:rsidP="00ED397C">
      <w:pPr>
        <w:numPr>
          <w:ilvl w:val="0"/>
          <w:numId w:val="2"/>
        </w:numPr>
        <w:ind w:left="714" w:hanging="357"/>
        <w:jc w:val="left"/>
        <w:rPr>
          <w:rFonts w:eastAsia="Calibri"/>
          <w:sz w:val="24"/>
          <w:szCs w:val="24"/>
          <w:lang w:eastAsia="en-AU"/>
        </w:rPr>
      </w:pPr>
      <w:r>
        <w:rPr>
          <w:rFonts w:eastAsia="Calibri"/>
          <w:sz w:val="24"/>
          <w:szCs w:val="24"/>
          <w:lang w:eastAsia="en-AU"/>
        </w:rPr>
        <w:t xml:space="preserve">High-level </w:t>
      </w:r>
      <w:r w:rsidR="00ED397C" w:rsidRPr="00661C28">
        <w:rPr>
          <w:rFonts w:eastAsia="Calibri"/>
          <w:sz w:val="24"/>
          <w:szCs w:val="24"/>
          <w:lang w:eastAsia="en-AU"/>
        </w:rPr>
        <w:t>Analytical Skills</w:t>
      </w:r>
    </w:p>
    <w:p w14:paraId="46F445A3" w14:textId="77777777" w:rsidR="00ED397C" w:rsidRPr="00661C28" w:rsidRDefault="00F14A54" w:rsidP="00ED397C">
      <w:pPr>
        <w:numPr>
          <w:ilvl w:val="0"/>
          <w:numId w:val="2"/>
        </w:numPr>
        <w:ind w:left="714" w:hanging="357"/>
        <w:jc w:val="left"/>
        <w:rPr>
          <w:rFonts w:eastAsia="Calibri"/>
          <w:sz w:val="24"/>
          <w:szCs w:val="24"/>
          <w:lang w:eastAsia="en-AU"/>
        </w:rPr>
      </w:pPr>
      <w:r>
        <w:rPr>
          <w:rFonts w:eastAsia="Calibri"/>
          <w:sz w:val="24"/>
          <w:szCs w:val="24"/>
          <w:lang w:eastAsia="en-AU"/>
        </w:rPr>
        <w:t xml:space="preserve">High-level </w:t>
      </w:r>
      <w:r w:rsidR="00ED397C" w:rsidRPr="00661C28">
        <w:rPr>
          <w:rFonts w:eastAsia="Calibri"/>
          <w:sz w:val="24"/>
          <w:szCs w:val="24"/>
          <w:lang w:eastAsia="en-AU"/>
        </w:rPr>
        <w:t>Communication Skills</w:t>
      </w:r>
    </w:p>
    <w:p w14:paraId="2420591B" w14:textId="77777777" w:rsidR="00ED397C" w:rsidRPr="00661C28" w:rsidRDefault="00ED397C" w:rsidP="00ED397C">
      <w:pPr>
        <w:numPr>
          <w:ilvl w:val="0"/>
          <w:numId w:val="2"/>
        </w:numPr>
        <w:ind w:left="714" w:hanging="357"/>
        <w:jc w:val="left"/>
        <w:rPr>
          <w:rFonts w:eastAsia="Calibri"/>
          <w:sz w:val="24"/>
          <w:szCs w:val="24"/>
          <w:lang w:eastAsia="en-AU"/>
        </w:rPr>
      </w:pPr>
      <w:r w:rsidRPr="00661C28">
        <w:rPr>
          <w:rFonts w:eastAsia="Calibri"/>
          <w:sz w:val="24"/>
          <w:szCs w:val="24"/>
          <w:lang w:eastAsia="en-AU"/>
        </w:rPr>
        <w:t>Results orientation</w:t>
      </w:r>
      <w:r w:rsidR="00F14A54">
        <w:rPr>
          <w:rFonts w:eastAsia="Calibri"/>
          <w:sz w:val="24"/>
          <w:szCs w:val="24"/>
          <w:lang w:eastAsia="en-AU"/>
        </w:rPr>
        <w:t xml:space="preserve"> with strong time-management and organisational skills</w:t>
      </w:r>
      <w:r w:rsidRPr="00661C28">
        <w:rPr>
          <w:rFonts w:eastAsia="Calibri"/>
          <w:sz w:val="24"/>
          <w:szCs w:val="24"/>
          <w:lang w:eastAsia="en-AU"/>
        </w:rPr>
        <w:t xml:space="preserve"> </w:t>
      </w:r>
    </w:p>
    <w:p w14:paraId="080720F3" w14:textId="77777777" w:rsidR="00ED397C" w:rsidRPr="00661C28" w:rsidRDefault="00ED397C" w:rsidP="00ED397C">
      <w:pPr>
        <w:numPr>
          <w:ilvl w:val="0"/>
          <w:numId w:val="2"/>
        </w:numPr>
        <w:ind w:left="714" w:hanging="357"/>
        <w:jc w:val="left"/>
        <w:rPr>
          <w:rFonts w:eastAsia="Calibri"/>
          <w:sz w:val="24"/>
          <w:szCs w:val="24"/>
          <w:lang w:eastAsia="en-AU"/>
        </w:rPr>
      </w:pPr>
      <w:r w:rsidRPr="00661C28">
        <w:rPr>
          <w:rFonts w:eastAsia="Calibri"/>
          <w:sz w:val="24"/>
          <w:szCs w:val="24"/>
          <w:lang w:eastAsia="en-AU"/>
        </w:rPr>
        <w:t xml:space="preserve">Ability to manage and work well in multi-disciplinary and multi-cultural teams. </w:t>
      </w:r>
    </w:p>
    <w:p w14:paraId="1487D057" w14:textId="77777777" w:rsidR="00ED397C" w:rsidRPr="00661C28" w:rsidRDefault="00F14A54" w:rsidP="00ED397C">
      <w:pPr>
        <w:numPr>
          <w:ilvl w:val="0"/>
          <w:numId w:val="2"/>
        </w:numPr>
        <w:ind w:left="714" w:hanging="357"/>
        <w:jc w:val="left"/>
        <w:rPr>
          <w:rFonts w:eastAsia="Calibri"/>
          <w:sz w:val="24"/>
          <w:szCs w:val="24"/>
          <w:lang w:eastAsia="en-AU"/>
        </w:rPr>
      </w:pPr>
      <w:r>
        <w:rPr>
          <w:rFonts w:eastAsia="Calibri"/>
          <w:sz w:val="24"/>
          <w:szCs w:val="24"/>
          <w:lang w:eastAsia="en-AU"/>
        </w:rPr>
        <w:t>A</w:t>
      </w:r>
      <w:r w:rsidR="00ED397C" w:rsidRPr="00661C28">
        <w:rPr>
          <w:rFonts w:eastAsia="Calibri"/>
          <w:sz w:val="24"/>
          <w:szCs w:val="24"/>
          <w:lang w:eastAsia="en-AU"/>
        </w:rPr>
        <w:t xml:space="preserve">bility to transfer information/knowledge to a non-technical audience </w:t>
      </w:r>
    </w:p>
    <w:p w14:paraId="395046B7" w14:textId="77777777" w:rsidR="00ED397C" w:rsidRPr="00661C28" w:rsidRDefault="00ED397C" w:rsidP="00ED397C">
      <w:pPr>
        <w:numPr>
          <w:ilvl w:val="0"/>
          <w:numId w:val="2"/>
        </w:numPr>
        <w:ind w:left="714" w:hanging="357"/>
        <w:jc w:val="left"/>
        <w:rPr>
          <w:rFonts w:eastAsia="Calibri"/>
          <w:sz w:val="24"/>
          <w:szCs w:val="24"/>
          <w:lang w:eastAsia="en-AU"/>
        </w:rPr>
      </w:pPr>
      <w:r w:rsidRPr="00661C28">
        <w:rPr>
          <w:rFonts w:eastAsia="Calibri"/>
          <w:sz w:val="24"/>
          <w:szCs w:val="24"/>
          <w:lang w:eastAsia="en-AU"/>
        </w:rPr>
        <w:t xml:space="preserve">Recognizes and responds appropriately to the ideas, interests and concerns of others </w:t>
      </w:r>
    </w:p>
    <w:p w14:paraId="57B59B4B" w14:textId="77777777" w:rsidR="00ED397C" w:rsidRPr="00661C28" w:rsidRDefault="00ED397C" w:rsidP="00ED397C">
      <w:pPr>
        <w:numPr>
          <w:ilvl w:val="0"/>
          <w:numId w:val="2"/>
        </w:numPr>
        <w:ind w:left="714" w:hanging="357"/>
        <w:jc w:val="left"/>
        <w:rPr>
          <w:rFonts w:eastAsia="Calibri"/>
          <w:sz w:val="24"/>
          <w:szCs w:val="24"/>
          <w:lang w:eastAsia="en-AU"/>
        </w:rPr>
      </w:pPr>
      <w:r w:rsidRPr="00661C28">
        <w:rPr>
          <w:rFonts w:eastAsia="Calibri"/>
          <w:sz w:val="24"/>
          <w:szCs w:val="24"/>
          <w:lang w:eastAsia="en-AU"/>
        </w:rPr>
        <w:t xml:space="preserve">Builds trust and engenders morale by displaying open, transparent and credible behaviour </w:t>
      </w:r>
    </w:p>
    <w:p w14:paraId="6D136AA7" w14:textId="77777777" w:rsidR="00ED397C" w:rsidRPr="00661C28" w:rsidRDefault="00ED397C" w:rsidP="00ED397C">
      <w:pPr>
        <w:numPr>
          <w:ilvl w:val="0"/>
          <w:numId w:val="2"/>
        </w:numPr>
        <w:ind w:left="714" w:hanging="357"/>
        <w:jc w:val="left"/>
        <w:rPr>
          <w:rFonts w:eastAsia="Calibri"/>
          <w:sz w:val="24"/>
          <w:szCs w:val="24"/>
          <w:lang w:eastAsia="en-AU"/>
        </w:rPr>
      </w:pPr>
      <w:r w:rsidRPr="00661C28">
        <w:rPr>
          <w:rFonts w:eastAsia="Calibri"/>
          <w:sz w:val="24"/>
          <w:szCs w:val="24"/>
          <w:lang w:eastAsia="en-AU"/>
        </w:rPr>
        <w:t xml:space="preserve">Respects </w:t>
      </w:r>
      <w:r w:rsidR="00F14A54">
        <w:rPr>
          <w:rFonts w:eastAsia="Calibri"/>
          <w:sz w:val="24"/>
          <w:szCs w:val="24"/>
          <w:lang w:eastAsia="en-AU"/>
        </w:rPr>
        <w:t xml:space="preserve">gender and </w:t>
      </w:r>
      <w:r w:rsidRPr="00661C28">
        <w:rPr>
          <w:rFonts w:eastAsia="Calibri"/>
          <w:sz w:val="24"/>
          <w:szCs w:val="24"/>
          <w:lang w:eastAsia="en-AU"/>
        </w:rPr>
        <w:t xml:space="preserve">cultural differences </w:t>
      </w:r>
    </w:p>
    <w:p w14:paraId="1CEF83C7" w14:textId="77777777" w:rsidR="00ED397C" w:rsidRPr="00661C28" w:rsidRDefault="00F14A54" w:rsidP="00ED397C">
      <w:pPr>
        <w:numPr>
          <w:ilvl w:val="0"/>
          <w:numId w:val="2"/>
        </w:numPr>
        <w:ind w:left="714" w:hanging="357"/>
        <w:jc w:val="left"/>
        <w:rPr>
          <w:rFonts w:eastAsia="Calibri"/>
          <w:sz w:val="24"/>
          <w:szCs w:val="24"/>
          <w:lang w:eastAsia="en-AU"/>
        </w:rPr>
      </w:pPr>
      <w:r>
        <w:rPr>
          <w:rFonts w:eastAsia="Calibri"/>
          <w:sz w:val="24"/>
          <w:szCs w:val="24"/>
          <w:lang w:eastAsia="en-AU"/>
        </w:rPr>
        <w:t xml:space="preserve">Embraces </w:t>
      </w:r>
      <w:r w:rsidR="00ED397C" w:rsidRPr="00661C28">
        <w:rPr>
          <w:rFonts w:eastAsia="Calibri"/>
          <w:sz w:val="24"/>
          <w:szCs w:val="24"/>
          <w:lang w:eastAsia="en-AU"/>
        </w:rPr>
        <w:t>diversity to foster teamwork</w:t>
      </w:r>
      <w:r>
        <w:rPr>
          <w:rFonts w:eastAsia="Calibri"/>
          <w:sz w:val="24"/>
          <w:szCs w:val="24"/>
          <w:lang w:eastAsia="en-AU"/>
        </w:rPr>
        <w:t xml:space="preserve"> and enhanced outcomes</w:t>
      </w:r>
      <w:r w:rsidR="00ED397C" w:rsidRPr="00661C28">
        <w:rPr>
          <w:rFonts w:eastAsia="Calibri"/>
          <w:sz w:val="24"/>
          <w:szCs w:val="24"/>
          <w:lang w:eastAsia="en-AU"/>
        </w:rPr>
        <w:t xml:space="preserve"> </w:t>
      </w:r>
    </w:p>
    <w:p w14:paraId="2B9F2D8E" w14:textId="77777777" w:rsidR="00ED397C" w:rsidRPr="00661C28" w:rsidRDefault="00ED397C" w:rsidP="00ED397C">
      <w:pPr>
        <w:numPr>
          <w:ilvl w:val="0"/>
          <w:numId w:val="2"/>
        </w:numPr>
        <w:ind w:left="714" w:hanging="357"/>
        <w:jc w:val="left"/>
        <w:rPr>
          <w:rFonts w:eastAsia="Calibri"/>
          <w:sz w:val="24"/>
          <w:szCs w:val="24"/>
          <w:lang w:eastAsia="en-AU"/>
        </w:rPr>
      </w:pPr>
      <w:r w:rsidRPr="00661C28">
        <w:rPr>
          <w:rFonts w:eastAsia="Calibri"/>
          <w:sz w:val="24"/>
          <w:szCs w:val="24"/>
          <w:lang w:eastAsia="en-AU"/>
        </w:rPr>
        <w:t xml:space="preserve">Ensures </w:t>
      </w:r>
      <w:r w:rsidR="00F14A54">
        <w:rPr>
          <w:rFonts w:eastAsia="Calibri"/>
          <w:sz w:val="24"/>
          <w:szCs w:val="24"/>
          <w:lang w:eastAsia="en-AU"/>
        </w:rPr>
        <w:t>u</w:t>
      </w:r>
      <w:r w:rsidRPr="00661C28">
        <w:rPr>
          <w:rFonts w:eastAsia="Calibri"/>
          <w:sz w:val="24"/>
          <w:szCs w:val="24"/>
          <w:lang w:eastAsia="en-AU"/>
        </w:rPr>
        <w:t xml:space="preserve">nderstanding </w:t>
      </w:r>
      <w:r w:rsidR="00F14A54">
        <w:rPr>
          <w:rFonts w:eastAsia="Calibri"/>
          <w:sz w:val="24"/>
          <w:szCs w:val="24"/>
          <w:lang w:eastAsia="en-AU"/>
        </w:rPr>
        <w:t xml:space="preserve">and engagement with </w:t>
      </w:r>
      <w:r w:rsidRPr="00661C28">
        <w:rPr>
          <w:rFonts w:eastAsia="Calibri"/>
          <w:sz w:val="24"/>
          <w:szCs w:val="24"/>
          <w:lang w:eastAsia="en-AU"/>
        </w:rPr>
        <w:t>change process</w:t>
      </w:r>
      <w:r w:rsidR="00F14A54">
        <w:rPr>
          <w:rFonts w:eastAsia="Calibri"/>
          <w:sz w:val="24"/>
          <w:szCs w:val="24"/>
          <w:lang w:eastAsia="en-AU"/>
        </w:rPr>
        <w:t>es.</w:t>
      </w:r>
      <w:r w:rsidRPr="00661C28">
        <w:rPr>
          <w:rFonts w:eastAsia="Calibri"/>
          <w:sz w:val="24"/>
          <w:szCs w:val="24"/>
          <w:lang w:eastAsia="en-AU"/>
        </w:rPr>
        <w:t xml:space="preserve"> </w:t>
      </w:r>
    </w:p>
    <w:p w14:paraId="14A36646" w14:textId="77777777" w:rsidR="00ED397C" w:rsidRPr="00661C28" w:rsidRDefault="00ED397C" w:rsidP="00ED397C">
      <w:pPr>
        <w:rPr>
          <w:rFonts w:eastAsia="Calibri"/>
          <w:sz w:val="24"/>
          <w:szCs w:val="24"/>
          <w:lang w:eastAsia="en-AU"/>
        </w:rPr>
      </w:pPr>
    </w:p>
    <w:p w14:paraId="5B973C0F" w14:textId="77777777" w:rsidR="00ED397C" w:rsidRPr="00661C28" w:rsidRDefault="00ED397C" w:rsidP="00ED397C">
      <w:pPr>
        <w:rPr>
          <w:rFonts w:eastAsia="Calibri"/>
          <w:b/>
          <w:sz w:val="24"/>
          <w:szCs w:val="24"/>
          <w:lang w:eastAsia="en-AU"/>
        </w:rPr>
      </w:pPr>
      <w:r w:rsidRPr="00661C28">
        <w:rPr>
          <w:rFonts w:eastAsia="Calibri"/>
          <w:b/>
          <w:sz w:val="24"/>
          <w:szCs w:val="24"/>
          <w:lang w:eastAsia="en-AU"/>
        </w:rPr>
        <w:t>Change to Job Description:</w:t>
      </w:r>
    </w:p>
    <w:p w14:paraId="53E7E0DE" w14:textId="77777777" w:rsidR="00ED397C" w:rsidRPr="00661C28" w:rsidRDefault="00F14A54" w:rsidP="00ED397C">
      <w:pPr>
        <w:rPr>
          <w:rFonts w:eastAsia="Calibri"/>
          <w:sz w:val="24"/>
          <w:szCs w:val="24"/>
          <w:lang w:eastAsia="en-AU"/>
        </w:rPr>
      </w:pPr>
      <w:r>
        <w:rPr>
          <w:rFonts w:eastAsia="Calibri"/>
          <w:sz w:val="24"/>
          <w:szCs w:val="24"/>
          <w:lang w:eastAsia="en-AU"/>
        </w:rPr>
        <w:t xml:space="preserve">It </w:t>
      </w:r>
      <w:r w:rsidR="00ED397C" w:rsidRPr="00661C28">
        <w:rPr>
          <w:rFonts w:eastAsia="Calibri"/>
          <w:sz w:val="24"/>
          <w:szCs w:val="24"/>
          <w:lang w:eastAsia="en-AU"/>
        </w:rPr>
        <w:t xml:space="preserve">may be necessary to consider changes in the job description in response to </w:t>
      </w:r>
      <w:r>
        <w:rPr>
          <w:rFonts w:eastAsia="Calibri"/>
          <w:sz w:val="24"/>
          <w:szCs w:val="24"/>
          <w:lang w:eastAsia="en-AU"/>
        </w:rPr>
        <w:t xml:space="preserve">FFC instructions and decisions, annual work priorities, </w:t>
      </w:r>
      <w:r w:rsidR="00ED397C" w:rsidRPr="00661C28">
        <w:rPr>
          <w:rFonts w:eastAsia="Calibri"/>
          <w:sz w:val="24"/>
          <w:szCs w:val="24"/>
          <w:lang w:eastAsia="en-AU"/>
        </w:rPr>
        <w:t>technological requirements or statutory changes. This Job Description may also be reviewed as part of the annual performance cycle.</w:t>
      </w:r>
    </w:p>
    <w:p w14:paraId="01AA8130" w14:textId="77777777" w:rsidR="00ED397C" w:rsidRPr="00661C28" w:rsidRDefault="00ED397C" w:rsidP="00ED397C">
      <w:pPr>
        <w:rPr>
          <w:rFonts w:eastAsia="Calibri"/>
          <w:sz w:val="24"/>
          <w:szCs w:val="24"/>
          <w:lang w:eastAsia="en-AU"/>
        </w:rPr>
      </w:pPr>
    </w:p>
    <w:p w14:paraId="052ACE6E" w14:textId="77777777" w:rsidR="00ED397C" w:rsidRPr="00674208" w:rsidRDefault="00ED397C" w:rsidP="00ED397C">
      <w:pPr>
        <w:jc w:val="left"/>
        <w:rPr>
          <w:b/>
          <w:sz w:val="20"/>
        </w:rPr>
      </w:pPr>
    </w:p>
    <w:p w14:paraId="563E0A15" w14:textId="77777777" w:rsidR="004C3B88" w:rsidRDefault="004C3B88"/>
    <w:sectPr w:rsidR="004C3B88" w:rsidSect="004C3B88">
      <w:footerReference w:type="default" r:id="rId13"/>
      <w:pgSz w:w="11901" w:h="16834"/>
      <w:pgMar w:top="1440" w:right="1253" w:bottom="709" w:left="146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4C98C" w14:textId="77777777" w:rsidR="0082774F" w:rsidRDefault="0082774F" w:rsidP="00D3009A">
      <w:r>
        <w:separator/>
      </w:r>
    </w:p>
  </w:endnote>
  <w:endnote w:type="continuationSeparator" w:id="0">
    <w:p w14:paraId="1A47746A" w14:textId="77777777" w:rsidR="0082774F" w:rsidRDefault="0082774F" w:rsidP="00D3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9368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6E687" w14:textId="77777777" w:rsidR="00B42F21" w:rsidRDefault="00B42F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56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73679AB" w14:textId="77777777" w:rsidR="004C3B88" w:rsidRPr="00E22A91" w:rsidRDefault="004C3B88" w:rsidP="004C3B88">
    <w:pPr>
      <w:pStyle w:val="Footer"/>
      <w:tabs>
        <w:tab w:val="right" w:pos="9923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8EE60" w14:textId="77777777" w:rsidR="0082774F" w:rsidRDefault="0082774F" w:rsidP="00D3009A">
      <w:r>
        <w:separator/>
      </w:r>
    </w:p>
  </w:footnote>
  <w:footnote w:type="continuationSeparator" w:id="0">
    <w:p w14:paraId="493D0433" w14:textId="77777777" w:rsidR="0082774F" w:rsidRDefault="0082774F" w:rsidP="00D30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B894565"/>
    <w:multiLevelType w:val="hybridMultilevel"/>
    <w:tmpl w:val="E6444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F44FF"/>
    <w:multiLevelType w:val="hybridMultilevel"/>
    <w:tmpl w:val="5E82F4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219E"/>
    <w:multiLevelType w:val="hybridMultilevel"/>
    <w:tmpl w:val="E2D20D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2AE7"/>
    <w:multiLevelType w:val="hybridMultilevel"/>
    <w:tmpl w:val="9E00D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A6E42"/>
    <w:multiLevelType w:val="hybridMultilevel"/>
    <w:tmpl w:val="3B743FC8"/>
    <w:lvl w:ilvl="0" w:tplc="0C090001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5" w15:restartNumberingAfterBreak="0">
    <w:nsid w:val="184835D2"/>
    <w:multiLevelType w:val="hybridMultilevel"/>
    <w:tmpl w:val="610C9A5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B792A"/>
    <w:multiLevelType w:val="hybridMultilevel"/>
    <w:tmpl w:val="81E493B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7">
      <w:start w:val="1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C53627"/>
    <w:multiLevelType w:val="hybridMultilevel"/>
    <w:tmpl w:val="371A554C"/>
    <w:lvl w:ilvl="0" w:tplc="A5A89D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896B20"/>
    <w:multiLevelType w:val="hybridMultilevel"/>
    <w:tmpl w:val="266EC9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D03DE4"/>
    <w:multiLevelType w:val="hybridMultilevel"/>
    <w:tmpl w:val="14C89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52451"/>
    <w:multiLevelType w:val="hybridMultilevel"/>
    <w:tmpl w:val="CE3A30D8"/>
    <w:lvl w:ilvl="0" w:tplc="1E90DA32">
      <w:start w:val="1"/>
      <w:numFmt w:val="bullet"/>
      <w:lvlText w:val=""/>
      <w:lvlJc w:val="left"/>
      <w:pPr>
        <w:tabs>
          <w:tab w:val="num" w:pos="-1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F1513"/>
    <w:multiLevelType w:val="hybridMultilevel"/>
    <w:tmpl w:val="AFE0CBF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9C24A5"/>
    <w:multiLevelType w:val="hybridMultilevel"/>
    <w:tmpl w:val="FBA6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2123F"/>
    <w:multiLevelType w:val="hybridMultilevel"/>
    <w:tmpl w:val="95EAD96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9E3247"/>
    <w:multiLevelType w:val="hybridMultilevel"/>
    <w:tmpl w:val="B9487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A4403E"/>
    <w:multiLevelType w:val="hybridMultilevel"/>
    <w:tmpl w:val="2A069A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5117B2"/>
    <w:multiLevelType w:val="hybridMultilevel"/>
    <w:tmpl w:val="B10EF5E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CE085E"/>
    <w:multiLevelType w:val="hybridMultilevel"/>
    <w:tmpl w:val="7480C9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5D1E12"/>
    <w:multiLevelType w:val="hybridMultilevel"/>
    <w:tmpl w:val="A9B4E4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72E6D"/>
    <w:multiLevelType w:val="hybridMultilevel"/>
    <w:tmpl w:val="899209C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4F198C"/>
    <w:multiLevelType w:val="hybridMultilevel"/>
    <w:tmpl w:val="6DB2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45534"/>
    <w:multiLevelType w:val="hybridMultilevel"/>
    <w:tmpl w:val="02DABC5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7C2DE3"/>
    <w:multiLevelType w:val="hybridMultilevel"/>
    <w:tmpl w:val="24C867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762418"/>
    <w:multiLevelType w:val="hybridMultilevel"/>
    <w:tmpl w:val="C03AF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D4E2B"/>
    <w:multiLevelType w:val="hybridMultilevel"/>
    <w:tmpl w:val="25DE02C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715C2"/>
    <w:multiLevelType w:val="hybridMultilevel"/>
    <w:tmpl w:val="8D5A470C"/>
    <w:lvl w:ilvl="0" w:tplc="04090001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82092"/>
    <w:multiLevelType w:val="hybridMultilevel"/>
    <w:tmpl w:val="94B0A87E"/>
    <w:lvl w:ilvl="0" w:tplc="292CC0D4">
      <w:start w:val="1"/>
      <w:numFmt w:val="bullet"/>
      <w:lvlText w:val=""/>
      <w:lvlJc w:val="left"/>
      <w:pPr>
        <w:tabs>
          <w:tab w:val="num" w:pos="150"/>
        </w:tabs>
        <w:ind w:left="264" w:hanging="264"/>
      </w:pPr>
      <w:rPr>
        <w:rFonts w:ascii="Symbol" w:hAnsi="Symbol" w:hint="default"/>
        <w:color w:val="8CBFC6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9"/>
  </w:num>
  <w:num w:numId="4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1"/>
  </w:num>
  <w:num w:numId="7">
    <w:abstractNumId w:val="22"/>
  </w:num>
  <w:num w:numId="8">
    <w:abstractNumId w:val="16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  <w:num w:numId="13">
    <w:abstractNumId w:val="17"/>
  </w:num>
  <w:num w:numId="14">
    <w:abstractNumId w:val="7"/>
  </w:num>
  <w:num w:numId="15">
    <w:abstractNumId w:val="21"/>
  </w:num>
  <w:num w:numId="16">
    <w:abstractNumId w:val="13"/>
  </w:num>
  <w:num w:numId="17">
    <w:abstractNumId w:val="2"/>
  </w:num>
  <w:num w:numId="18">
    <w:abstractNumId w:val="15"/>
  </w:num>
  <w:num w:numId="19">
    <w:abstractNumId w:val="3"/>
  </w:num>
  <w:num w:numId="20">
    <w:abstractNumId w:val="25"/>
  </w:num>
  <w:num w:numId="21">
    <w:abstractNumId w:val="26"/>
  </w:num>
  <w:num w:numId="22">
    <w:abstractNumId w:val="10"/>
  </w:num>
  <w:num w:numId="23">
    <w:abstractNumId w:val="14"/>
  </w:num>
  <w:num w:numId="24">
    <w:abstractNumId w:val="0"/>
  </w:num>
  <w:num w:numId="25">
    <w:abstractNumId w:val="6"/>
  </w:num>
  <w:num w:numId="26">
    <w:abstractNumId w:val="23"/>
  </w:num>
  <w:num w:numId="27">
    <w:abstractNumId w:val="1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G3MDUxNDQ1Nrc0NjdW0lEKTi0uzszPAykwrQUAAwGsViwAAAA="/>
  </w:docVars>
  <w:rsids>
    <w:rsidRoot w:val="00ED397C"/>
    <w:rsid w:val="00001F14"/>
    <w:rsid w:val="000555E1"/>
    <w:rsid w:val="000837C7"/>
    <w:rsid w:val="000A1004"/>
    <w:rsid w:val="000E2C31"/>
    <w:rsid w:val="00142DC4"/>
    <w:rsid w:val="00251504"/>
    <w:rsid w:val="00263B04"/>
    <w:rsid w:val="002C7D0D"/>
    <w:rsid w:val="002D67B5"/>
    <w:rsid w:val="00342B7D"/>
    <w:rsid w:val="00393B4D"/>
    <w:rsid w:val="004879B9"/>
    <w:rsid w:val="004C3B88"/>
    <w:rsid w:val="004D0E8B"/>
    <w:rsid w:val="0051458A"/>
    <w:rsid w:val="005221CD"/>
    <w:rsid w:val="00541D9F"/>
    <w:rsid w:val="005F1C45"/>
    <w:rsid w:val="006E359B"/>
    <w:rsid w:val="00710016"/>
    <w:rsid w:val="00752D65"/>
    <w:rsid w:val="00825906"/>
    <w:rsid w:val="0082774F"/>
    <w:rsid w:val="008D5902"/>
    <w:rsid w:val="008E3ADF"/>
    <w:rsid w:val="009002E0"/>
    <w:rsid w:val="00906CF7"/>
    <w:rsid w:val="00925A85"/>
    <w:rsid w:val="00936044"/>
    <w:rsid w:val="00A91592"/>
    <w:rsid w:val="00AB3567"/>
    <w:rsid w:val="00AB598A"/>
    <w:rsid w:val="00AF5093"/>
    <w:rsid w:val="00B05C40"/>
    <w:rsid w:val="00B42F21"/>
    <w:rsid w:val="00BC0511"/>
    <w:rsid w:val="00C646CD"/>
    <w:rsid w:val="00C81AD7"/>
    <w:rsid w:val="00C90146"/>
    <w:rsid w:val="00D3009A"/>
    <w:rsid w:val="00DE0DC7"/>
    <w:rsid w:val="00E8133F"/>
    <w:rsid w:val="00EA1212"/>
    <w:rsid w:val="00ED397C"/>
    <w:rsid w:val="00F14A54"/>
    <w:rsid w:val="00F41ADB"/>
    <w:rsid w:val="00F730CA"/>
    <w:rsid w:val="00F7463C"/>
    <w:rsid w:val="00F76BBE"/>
    <w:rsid w:val="00FC4E9E"/>
    <w:rsid w:val="00FE4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30C7A"/>
  <w15:docId w15:val="{2180DAAF-F5CF-4EA6-807A-AF8524CB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97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D39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97C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DE0D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2F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F21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0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00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1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00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00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004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9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00CC0E-7DDC-42D7-A976-26C9D3B1F33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0C57AA05-B6FD-4F3A-B69F-E5AD557F4DE6}">
      <dgm:prSet phldrT="[Text]" custT="1"/>
      <dgm:spPr/>
      <dgm:t>
        <a:bodyPr/>
        <a:lstStyle/>
        <a:p>
          <a:r>
            <a:rPr lang="en-AU" sz="1000">
              <a:solidFill>
                <a:schemeClr val="tx1"/>
              </a:solidFill>
            </a:rPr>
            <a:t>Director-General </a:t>
          </a:r>
        </a:p>
      </dgm:t>
    </dgm:pt>
    <dgm:pt modelId="{0E844605-872B-4635-A620-704CBA48A096}" type="parTrans" cxnId="{50700959-D47D-4E6D-BEAB-7AE0C2D0DB1C}">
      <dgm:prSet/>
      <dgm:spPr/>
      <dgm:t>
        <a:bodyPr/>
        <a:lstStyle/>
        <a:p>
          <a:endParaRPr lang="en-AU" sz="1000">
            <a:solidFill>
              <a:schemeClr val="tx1"/>
            </a:solidFill>
          </a:endParaRPr>
        </a:p>
      </dgm:t>
    </dgm:pt>
    <dgm:pt modelId="{9E92EA68-698B-4217-9818-5E3A91E68A09}" type="sibTrans" cxnId="{50700959-D47D-4E6D-BEAB-7AE0C2D0DB1C}">
      <dgm:prSet/>
      <dgm:spPr/>
      <dgm:t>
        <a:bodyPr/>
        <a:lstStyle/>
        <a:p>
          <a:endParaRPr lang="en-AU" sz="1000">
            <a:solidFill>
              <a:schemeClr val="tx1"/>
            </a:solidFill>
          </a:endParaRPr>
        </a:p>
      </dgm:t>
    </dgm:pt>
    <dgm:pt modelId="{49499E22-655C-49CF-8FB0-FB409F9740A6}" type="asst">
      <dgm:prSet phldrT="[Text]" custT="1"/>
      <dgm:spPr/>
      <dgm:t>
        <a:bodyPr/>
        <a:lstStyle/>
        <a:p>
          <a:r>
            <a:rPr lang="en-AU" sz="1000">
              <a:solidFill>
                <a:schemeClr val="tx1"/>
              </a:solidFill>
            </a:rPr>
            <a:t>Deputy Director-General </a:t>
          </a:r>
        </a:p>
      </dgm:t>
    </dgm:pt>
    <dgm:pt modelId="{C1796CE4-BBE8-4369-9B03-F44BACC38736}" type="parTrans" cxnId="{9CC7787F-DB22-449F-976F-924DB101D67F}">
      <dgm:prSet/>
      <dgm:spPr/>
      <dgm:t>
        <a:bodyPr/>
        <a:lstStyle/>
        <a:p>
          <a:endParaRPr lang="en-AU" sz="1000">
            <a:solidFill>
              <a:schemeClr val="tx1"/>
            </a:solidFill>
          </a:endParaRPr>
        </a:p>
      </dgm:t>
    </dgm:pt>
    <dgm:pt modelId="{DC3809A9-A20F-42ED-BE66-77E49E0F80D7}" type="sibTrans" cxnId="{9CC7787F-DB22-449F-976F-924DB101D67F}">
      <dgm:prSet/>
      <dgm:spPr/>
      <dgm:t>
        <a:bodyPr/>
        <a:lstStyle/>
        <a:p>
          <a:endParaRPr lang="en-AU" sz="1000">
            <a:solidFill>
              <a:schemeClr val="tx1"/>
            </a:solidFill>
          </a:endParaRPr>
        </a:p>
      </dgm:t>
    </dgm:pt>
    <dgm:pt modelId="{DE88BCEA-58A1-44F7-9649-BC8C58F037A9}">
      <dgm:prSet phldrT="[Text]" custT="1"/>
      <dgm:spPr/>
      <dgm:t>
        <a:bodyPr/>
        <a:lstStyle/>
        <a:p>
          <a:r>
            <a:rPr lang="en-AU" sz="1000">
              <a:solidFill>
                <a:schemeClr val="tx1"/>
              </a:solidFill>
            </a:rPr>
            <a:t>Director Fisheries Development</a:t>
          </a:r>
        </a:p>
      </dgm:t>
    </dgm:pt>
    <dgm:pt modelId="{8216EEBE-7701-405C-AA43-3FEA6CA32483}" type="parTrans" cxnId="{1DB41234-AC04-456E-8F06-7DC4372194EF}">
      <dgm:prSet/>
      <dgm:spPr/>
      <dgm:t>
        <a:bodyPr/>
        <a:lstStyle/>
        <a:p>
          <a:endParaRPr lang="en-AU" sz="1000">
            <a:solidFill>
              <a:schemeClr val="tx1"/>
            </a:solidFill>
          </a:endParaRPr>
        </a:p>
      </dgm:t>
    </dgm:pt>
    <dgm:pt modelId="{A3FC2C23-8EDE-4DAE-9442-778E07FE08D4}" type="sibTrans" cxnId="{1DB41234-AC04-456E-8F06-7DC4372194EF}">
      <dgm:prSet/>
      <dgm:spPr/>
      <dgm:t>
        <a:bodyPr/>
        <a:lstStyle/>
        <a:p>
          <a:endParaRPr lang="en-AU" sz="1000">
            <a:solidFill>
              <a:schemeClr val="tx1"/>
            </a:solidFill>
          </a:endParaRPr>
        </a:p>
      </dgm:t>
    </dgm:pt>
    <dgm:pt modelId="{DCA52E53-00F8-4030-A3DC-F586ED11AECA}">
      <dgm:prSet phldrT="[Text]" custT="1"/>
      <dgm:spPr/>
      <dgm:t>
        <a:bodyPr/>
        <a:lstStyle/>
        <a:p>
          <a:r>
            <a:rPr lang="en-AU" sz="1000">
              <a:solidFill>
                <a:schemeClr val="tx1"/>
              </a:solidFill>
            </a:rPr>
            <a:t>Director Fisheries Management </a:t>
          </a:r>
        </a:p>
      </dgm:t>
    </dgm:pt>
    <dgm:pt modelId="{03B2E33A-F8EF-4A11-AF53-1A75A9967252}" type="parTrans" cxnId="{D9523A39-A85E-4E18-ACA3-D79E79FBDFED}">
      <dgm:prSet/>
      <dgm:spPr/>
      <dgm:t>
        <a:bodyPr/>
        <a:lstStyle/>
        <a:p>
          <a:endParaRPr lang="en-AU" sz="1000">
            <a:solidFill>
              <a:schemeClr val="tx1"/>
            </a:solidFill>
          </a:endParaRPr>
        </a:p>
      </dgm:t>
    </dgm:pt>
    <dgm:pt modelId="{EA4D4477-280B-4BB1-A951-A43959F33BA9}" type="sibTrans" cxnId="{D9523A39-A85E-4E18-ACA3-D79E79FBDFED}">
      <dgm:prSet/>
      <dgm:spPr/>
      <dgm:t>
        <a:bodyPr/>
        <a:lstStyle/>
        <a:p>
          <a:endParaRPr lang="en-AU" sz="1000">
            <a:solidFill>
              <a:schemeClr val="tx1"/>
            </a:solidFill>
          </a:endParaRPr>
        </a:p>
      </dgm:t>
    </dgm:pt>
    <dgm:pt modelId="{662F1EBC-2B24-44A6-8BD7-212CF4A39B76}">
      <dgm:prSet phldrT="[Text]" custT="1"/>
      <dgm:spPr/>
      <dgm:t>
        <a:bodyPr/>
        <a:lstStyle/>
        <a:p>
          <a:r>
            <a:rPr lang="en-AU" sz="1000">
              <a:solidFill>
                <a:schemeClr val="tx1"/>
              </a:solidFill>
            </a:rPr>
            <a:t>Director Fisheries Operations </a:t>
          </a:r>
        </a:p>
      </dgm:t>
    </dgm:pt>
    <dgm:pt modelId="{7F288CC8-2415-463B-830D-3606ADFF174D}" type="parTrans" cxnId="{EB71B4E5-D7B7-4B85-B367-68FADF893AD5}">
      <dgm:prSet/>
      <dgm:spPr/>
      <dgm:t>
        <a:bodyPr/>
        <a:lstStyle/>
        <a:p>
          <a:endParaRPr lang="en-AU" sz="1000">
            <a:solidFill>
              <a:schemeClr val="tx1"/>
            </a:solidFill>
          </a:endParaRPr>
        </a:p>
      </dgm:t>
    </dgm:pt>
    <dgm:pt modelId="{3C0CAA19-D9FE-4EC0-A18A-8FE40F30EB7D}" type="sibTrans" cxnId="{EB71B4E5-D7B7-4B85-B367-68FADF893AD5}">
      <dgm:prSet/>
      <dgm:spPr/>
      <dgm:t>
        <a:bodyPr/>
        <a:lstStyle/>
        <a:p>
          <a:endParaRPr lang="en-AU" sz="1000">
            <a:solidFill>
              <a:schemeClr val="tx1"/>
            </a:solidFill>
          </a:endParaRPr>
        </a:p>
      </dgm:t>
    </dgm:pt>
    <dgm:pt modelId="{82277277-C899-479E-8850-581BEBAB57CC}">
      <dgm:prSet custT="1"/>
      <dgm:spPr/>
      <dgm:t>
        <a:bodyPr/>
        <a:lstStyle/>
        <a:p>
          <a:r>
            <a:rPr lang="en-AU" sz="1000">
              <a:solidFill>
                <a:schemeClr val="tx1"/>
              </a:solidFill>
            </a:rPr>
            <a:t>Director Corporate Services </a:t>
          </a:r>
        </a:p>
      </dgm:t>
    </dgm:pt>
    <dgm:pt modelId="{1A15D90D-F9F3-40DE-B0FF-9CB565AF57B8}" type="parTrans" cxnId="{71F68FDD-3D91-433B-AB9A-470960462AAE}">
      <dgm:prSet/>
      <dgm:spPr/>
      <dgm:t>
        <a:bodyPr/>
        <a:lstStyle/>
        <a:p>
          <a:endParaRPr lang="en-AU" sz="1000">
            <a:solidFill>
              <a:schemeClr val="tx1"/>
            </a:solidFill>
          </a:endParaRPr>
        </a:p>
      </dgm:t>
    </dgm:pt>
    <dgm:pt modelId="{ABBB9A5A-FDDD-4595-81FD-847148FD9794}" type="sibTrans" cxnId="{71F68FDD-3D91-433B-AB9A-470960462AAE}">
      <dgm:prSet/>
      <dgm:spPr/>
      <dgm:t>
        <a:bodyPr/>
        <a:lstStyle/>
        <a:p>
          <a:endParaRPr lang="en-AU" sz="1000">
            <a:solidFill>
              <a:schemeClr val="tx1"/>
            </a:solidFill>
          </a:endParaRPr>
        </a:p>
      </dgm:t>
    </dgm:pt>
    <dgm:pt modelId="{4400C1CD-2EBE-4837-B8FD-4BDCF9CAA2B2}">
      <dgm:prSet custT="1"/>
      <dgm:spPr>
        <a:solidFill>
          <a:srgbClr val="FFFF00"/>
        </a:solidFill>
      </dgm:spPr>
      <dgm:t>
        <a:bodyPr/>
        <a:lstStyle/>
        <a:p>
          <a:r>
            <a:rPr lang="en-AU" sz="1000">
              <a:solidFill>
                <a:schemeClr val="tx1"/>
              </a:solidFill>
            </a:rPr>
            <a:t>Manager Finance</a:t>
          </a:r>
        </a:p>
      </dgm:t>
    </dgm:pt>
    <dgm:pt modelId="{8717AB12-478C-4373-875A-3BACF706FCFF}" type="parTrans" cxnId="{75F91D39-E015-4F03-9F35-B1FDACBA59DF}">
      <dgm:prSet/>
      <dgm:spPr/>
      <dgm:t>
        <a:bodyPr/>
        <a:lstStyle/>
        <a:p>
          <a:endParaRPr lang="en-AU" sz="1000">
            <a:solidFill>
              <a:schemeClr val="tx1"/>
            </a:solidFill>
          </a:endParaRPr>
        </a:p>
      </dgm:t>
    </dgm:pt>
    <dgm:pt modelId="{D8D860F5-A211-4C19-A66C-C2F58A26716A}" type="sibTrans" cxnId="{75F91D39-E015-4F03-9F35-B1FDACBA59DF}">
      <dgm:prSet/>
      <dgm:spPr/>
      <dgm:t>
        <a:bodyPr/>
        <a:lstStyle/>
        <a:p>
          <a:endParaRPr lang="en-AU" sz="1000">
            <a:solidFill>
              <a:schemeClr val="tx1"/>
            </a:solidFill>
          </a:endParaRPr>
        </a:p>
      </dgm:t>
    </dgm:pt>
    <dgm:pt modelId="{5B5AAE6B-B842-41CC-B2B3-D75688A41C00}">
      <dgm:prSet custT="1"/>
      <dgm:spPr/>
      <dgm:t>
        <a:bodyPr/>
        <a:lstStyle/>
        <a:p>
          <a:r>
            <a:rPr lang="en-AU" sz="1000">
              <a:solidFill>
                <a:schemeClr val="tx1"/>
              </a:solidFill>
            </a:rPr>
            <a:t>Manager Human Resources</a:t>
          </a:r>
        </a:p>
      </dgm:t>
    </dgm:pt>
    <dgm:pt modelId="{8B439493-65D3-4564-9B2D-72A11289E0F2}" type="parTrans" cxnId="{F71EE5C1-2BA2-46B0-AD25-4EDBF5E524BB}">
      <dgm:prSet/>
      <dgm:spPr/>
      <dgm:t>
        <a:bodyPr/>
        <a:lstStyle/>
        <a:p>
          <a:endParaRPr lang="en-AU" sz="1000">
            <a:solidFill>
              <a:schemeClr val="tx1"/>
            </a:solidFill>
          </a:endParaRPr>
        </a:p>
      </dgm:t>
    </dgm:pt>
    <dgm:pt modelId="{4CB76B17-4744-442B-A94B-97BF4652A01D}" type="sibTrans" cxnId="{F71EE5C1-2BA2-46B0-AD25-4EDBF5E524BB}">
      <dgm:prSet/>
      <dgm:spPr/>
      <dgm:t>
        <a:bodyPr/>
        <a:lstStyle/>
        <a:p>
          <a:endParaRPr lang="en-AU" sz="1000">
            <a:solidFill>
              <a:schemeClr val="tx1"/>
            </a:solidFill>
          </a:endParaRPr>
        </a:p>
      </dgm:t>
    </dgm:pt>
    <dgm:pt modelId="{4B8B3627-181C-42F1-989B-35B977A5BE95}">
      <dgm:prSet custT="1"/>
      <dgm:spPr/>
      <dgm:t>
        <a:bodyPr/>
        <a:lstStyle/>
        <a:p>
          <a:r>
            <a:rPr lang="en-AU" sz="1000">
              <a:solidFill>
                <a:schemeClr val="tx1"/>
              </a:solidFill>
            </a:rPr>
            <a:t>Financial Accountant </a:t>
          </a:r>
        </a:p>
      </dgm:t>
    </dgm:pt>
    <dgm:pt modelId="{AE0D67B6-8D6E-4290-A3A6-394868E6D825}" type="parTrans" cxnId="{1BDF378F-A809-430B-B701-01A385C66CD2}">
      <dgm:prSet/>
      <dgm:spPr/>
      <dgm:t>
        <a:bodyPr/>
        <a:lstStyle/>
        <a:p>
          <a:endParaRPr lang="en-AU" sz="1000">
            <a:solidFill>
              <a:schemeClr val="tx1"/>
            </a:solidFill>
          </a:endParaRPr>
        </a:p>
      </dgm:t>
    </dgm:pt>
    <dgm:pt modelId="{CE2C5894-617C-4205-A3AC-6109DFA2520D}" type="sibTrans" cxnId="{1BDF378F-A809-430B-B701-01A385C66CD2}">
      <dgm:prSet/>
      <dgm:spPr/>
      <dgm:t>
        <a:bodyPr/>
        <a:lstStyle/>
        <a:p>
          <a:endParaRPr lang="en-AU" sz="1000">
            <a:solidFill>
              <a:schemeClr val="tx1"/>
            </a:solidFill>
          </a:endParaRPr>
        </a:p>
      </dgm:t>
    </dgm:pt>
    <dgm:pt modelId="{2DCF22E8-9FE2-4CD2-AF12-0121F4C9CE43}">
      <dgm:prSet custT="1"/>
      <dgm:spPr/>
      <dgm:t>
        <a:bodyPr/>
        <a:lstStyle/>
        <a:p>
          <a:r>
            <a:rPr lang="en-AU" sz="1000">
              <a:solidFill>
                <a:schemeClr val="tx1"/>
              </a:solidFill>
            </a:rPr>
            <a:t>Management Accountant </a:t>
          </a:r>
        </a:p>
      </dgm:t>
    </dgm:pt>
    <dgm:pt modelId="{3D6574A8-7B42-4006-9364-883C05EBED7E}" type="parTrans" cxnId="{127D5572-3095-4184-AC30-692C5B7493B0}">
      <dgm:prSet/>
      <dgm:spPr/>
      <dgm:t>
        <a:bodyPr/>
        <a:lstStyle/>
        <a:p>
          <a:endParaRPr lang="en-AU" sz="1000">
            <a:solidFill>
              <a:schemeClr val="tx1"/>
            </a:solidFill>
          </a:endParaRPr>
        </a:p>
      </dgm:t>
    </dgm:pt>
    <dgm:pt modelId="{ABD92678-A32E-416A-A224-52A43F196655}" type="sibTrans" cxnId="{127D5572-3095-4184-AC30-692C5B7493B0}">
      <dgm:prSet/>
      <dgm:spPr/>
      <dgm:t>
        <a:bodyPr/>
        <a:lstStyle/>
        <a:p>
          <a:endParaRPr lang="en-AU" sz="1000">
            <a:solidFill>
              <a:schemeClr val="tx1"/>
            </a:solidFill>
          </a:endParaRPr>
        </a:p>
      </dgm:t>
    </dgm:pt>
    <dgm:pt modelId="{B4F98D90-1597-4347-9399-7F774512B1D7}">
      <dgm:prSet custT="1"/>
      <dgm:spPr/>
      <dgm:t>
        <a:bodyPr/>
        <a:lstStyle/>
        <a:p>
          <a:r>
            <a:rPr lang="en-AU" sz="1000">
              <a:solidFill>
                <a:schemeClr val="tx1"/>
              </a:solidFill>
            </a:rPr>
            <a:t>Finance Officer - Assets and Reporting</a:t>
          </a:r>
        </a:p>
      </dgm:t>
    </dgm:pt>
    <dgm:pt modelId="{9D5CB8C0-AA50-4B30-BAA4-436BE30F7AB9}" type="parTrans" cxnId="{F818E740-B227-4C6E-B494-CDA986CD1A5F}">
      <dgm:prSet/>
      <dgm:spPr/>
      <dgm:t>
        <a:bodyPr/>
        <a:lstStyle/>
        <a:p>
          <a:endParaRPr lang="en-AU" sz="1000">
            <a:solidFill>
              <a:schemeClr val="tx1"/>
            </a:solidFill>
          </a:endParaRPr>
        </a:p>
      </dgm:t>
    </dgm:pt>
    <dgm:pt modelId="{6B549152-7053-4AE4-9B21-CDE7E3F0103C}" type="sibTrans" cxnId="{F818E740-B227-4C6E-B494-CDA986CD1A5F}">
      <dgm:prSet/>
      <dgm:spPr/>
      <dgm:t>
        <a:bodyPr/>
        <a:lstStyle/>
        <a:p>
          <a:endParaRPr lang="en-AU" sz="1000">
            <a:solidFill>
              <a:schemeClr val="tx1"/>
            </a:solidFill>
          </a:endParaRPr>
        </a:p>
      </dgm:t>
    </dgm:pt>
    <dgm:pt modelId="{CDED2388-3F47-42E0-A099-3E389588050B}">
      <dgm:prSet custT="1"/>
      <dgm:spPr/>
      <dgm:t>
        <a:bodyPr/>
        <a:lstStyle/>
        <a:p>
          <a:r>
            <a:rPr lang="en-AU" sz="1000">
              <a:solidFill>
                <a:schemeClr val="tx1"/>
              </a:solidFill>
            </a:rPr>
            <a:t>Finance Officer - </a:t>
          </a:r>
        </a:p>
        <a:p>
          <a:r>
            <a:rPr lang="en-AU" sz="1000">
              <a:solidFill>
                <a:schemeClr val="tx1"/>
              </a:solidFill>
            </a:rPr>
            <a:t>Trust Fund</a:t>
          </a:r>
        </a:p>
      </dgm:t>
    </dgm:pt>
    <dgm:pt modelId="{BD6BB4B0-A95F-41C3-9255-480A5ADB0629}" type="parTrans" cxnId="{07CFAB07-6CD3-44F3-83B4-654830A7A170}">
      <dgm:prSet/>
      <dgm:spPr/>
      <dgm:t>
        <a:bodyPr/>
        <a:lstStyle/>
        <a:p>
          <a:endParaRPr lang="en-AU" sz="1000">
            <a:solidFill>
              <a:schemeClr val="tx1"/>
            </a:solidFill>
          </a:endParaRPr>
        </a:p>
      </dgm:t>
    </dgm:pt>
    <dgm:pt modelId="{4A1043AA-E80A-4E16-9F67-DBD404F32823}" type="sibTrans" cxnId="{07CFAB07-6CD3-44F3-83B4-654830A7A170}">
      <dgm:prSet/>
      <dgm:spPr/>
      <dgm:t>
        <a:bodyPr/>
        <a:lstStyle/>
        <a:p>
          <a:endParaRPr lang="en-AU" sz="1000">
            <a:solidFill>
              <a:schemeClr val="tx1"/>
            </a:solidFill>
          </a:endParaRPr>
        </a:p>
      </dgm:t>
    </dgm:pt>
    <dgm:pt modelId="{922ECD7C-1D58-44C9-9083-5F6F207AD891}">
      <dgm:prSet custT="1"/>
      <dgm:spPr/>
      <dgm:t>
        <a:bodyPr/>
        <a:lstStyle/>
        <a:p>
          <a:r>
            <a:rPr lang="en-AU" sz="1000">
              <a:solidFill>
                <a:schemeClr val="tx1"/>
              </a:solidFill>
            </a:rPr>
            <a:t>Finance Officer-General Fund</a:t>
          </a:r>
        </a:p>
      </dgm:t>
    </dgm:pt>
    <dgm:pt modelId="{AE5E71E1-A00D-450D-9B1E-EAB986BE255F}" type="parTrans" cxnId="{C85DF357-0269-4EB0-AF78-848171697767}">
      <dgm:prSet/>
      <dgm:spPr/>
      <dgm:t>
        <a:bodyPr/>
        <a:lstStyle/>
        <a:p>
          <a:endParaRPr lang="en-AU" sz="1000">
            <a:solidFill>
              <a:schemeClr val="tx1"/>
            </a:solidFill>
          </a:endParaRPr>
        </a:p>
      </dgm:t>
    </dgm:pt>
    <dgm:pt modelId="{3BB80962-B264-489D-A2F2-469E31357204}" type="sibTrans" cxnId="{C85DF357-0269-4EB0-AF78-848171697767}">
      <dgm:prSet/>
      <dgm:spPr/>
      <dgm:t>
        <a:bodyPr/>
        <a:lstStyle/>
        <a:p>
          <a:endParaRPr lang="en-AU" sz="1000">
            <a:solidFill>
              <a:schemeClr val="tx1"/>
            </a:solidFill>
          </a:endParaRPr>
        </a:p>
      </dgm:t>
    </dgm:pt>
    <dgm:pt modelId="{C126A424-7CF4-43F9-B735-ADB64262E4EA}">
      <dgm:prSet custT="1"/>
      <dgm:spPr/>
      <dgm:t>
        <a:bodyPr/>
        <a:lstStyle/>
        <a:p>
          <a:r>
            <a:rPr lang="en-AU" sz="1000">
              <a:solidFill>
                <a:schemeClr val="tx1"/>
              </a:solidFill>
            </a:rPr>
            <a:t>Finance Officer UST/EDF/PDF/IDF</a:t>
          </a:r>
        </a:p>
      </dgm:t>
    </dgm:pt>
    <dgm:pt modelId="{F219F658-4360-4BC9-991E-F62A0F87C362}" type="parTrans" cxnId="{2CDA9125-97CC-4A4D-9C1B-AC2907D4A7BF}">
      <dgm:prSet/>
      <dgm:spPr/>
      <dgm:t>
        <a:bodyPr/>
        <a:lstStyle/>
        <a:p>
          <a:endParaRPr lang="en-AU" sz="1000">
            <a:solidFill>
              <a:schemeClr val="tx1"/>
            </a:solidFill>
          </a:endParaRPr>
        </a:p>
      </dgm:t>
    </dgm:pt>
    <dgm:pt modelId="{20D241BE-D1B6-4793-9379-7C0DCE3365E2}" type="sibTrans" cxnId="{2CDA9125-97CC-4A4D-9C1B-AC2907D4A7BF}">
      <dgm:prSet/>
      <dgm:spPr/>
      <dgm:t>
        <a:bodyPr/>
        <a:lstStyle/>
        <a:p>
          <a:endParaRPr lang="en-AU" sz="1000">
            <a:solidFill>
              <a:schemeClr val="tx1"/>
            </a:solidFill>
          </a:endParaRPr>
        </a:p>
      </dgm:t>
    </dgm:pt>
    <dgm:pt modelId="{496B6935-6D6F-4B57-9ABF-96C34A276253}">
      <dgm:prSet custT="1"/>
      <dgm:spPr/>
      <dgm:t>
        <a:bodyPr/>
        <a:lstStyle/>
        <a:p>
          <a:r>
            <a:rPr lang="en-AU" sz="1000">
              <a:solidFill>
                <a:schemeClr val="tx1"/>
              </a:solidFill>
            </a:rPr>
            <a:t>Assistant Finance Officer - Trust Fund</a:t>
          </a:r>
        </a:p>
      </dgm:t>
    </dgm:pt>
    <dgm:pt modelId="{F6631E13-D078-462B-A8F0-A843C2CCFF96}" type="parTrans" cxnId="{30A4135D-CB66-4D88-A150-70AE9DD1EB8D}">
      <dgm:prSet/>
      <dgm:spPr/>
      <dgm:t>
        <a:bodyPr/>
        <a:lstStyle/>
        <a:p>
          <a:endParaRPr lang="en-AU" sz="1000">
            <a:solidFill>
              <a:schemeClr val="tx1"/>
            </a:solidFill>
          </a:endParaRPr>
        </a:p>
      </dgm:t>
    </dgm:pt>
    <dgm:pt modelId="{35DB5BD5-A135-4236-9D25-FD0065975F0C}" type="sibTrans" cxnId="{30A4135D-CB66-4D88-A150-70AE9DD1EB8D}">
      <dgm:prSet/>
      <dgm:spPr/>
      <dgm:t>
        <a:bodyPr/>
        <a:lstStyle/>
        <a:p>
          <a:endParaRPr lang="en-AU" sz="1000">
            <a:solidFill>
              <a:schemeClr val="tx1"/>
            </a:solidFill>
          </a:endParaRPr>
        </a:p>
      </dgm:t>
    </dgm:pt>
    <dgm:pt modelId="{4488F785-5C67-47BC-A102-78FFE8D56593}">
      <dgm:prSet custT="1"/>
      <dgm:spPr/>
      <dgm:t>
        <a:bodyPr/>
        <a:lstStyle/>
        <a:p>
          <a:r>
            <a:rPr lang="en-AU" sz="1000">
              <a:solidFill>
                <a:schemeClr val="tx1"/>
              </a:solidFill>
            </a:rPr>
            <a:t>Assistant Finance Officer Observers</a:t>
          </a:r>
        </a:p>
      </dgm:t>
    </dgm:pt>
    <dgm:pt modelId="{35966BA2-BA14-4713-B44F-81FE7A29561E}" type="parTrans" cxnId="{DAB4435B-DF96-4426-B772-312C6129E16E}">
      <dgm:prSet/>
      <dgm:spPr/>
      <dgm:t>
        <a:bodyPr/>
        <a:lstStyle/>
        <a:p>
          <a:endParaRPr lang="en-AU" sz="1000">
            <a:solidFill>
              <a:schemeClr val="tx1"/>
            </a:solidFill>
          </a:endParaRPr>
        </a:p>
      </dgm:t>
    </dgm:pt>
    <dgm:pt modelId="{4EA69526-F8B6-4945-AD84-2EB8086A635E}" type="sibTrans" cxnId="{DAB4435B-DF96-4426-B772-312C6129E16E}">
      <dgm:prSet/>
      <dgm:spPr/>
      <dgm:t>
        <a:bodyPr/>
        <a:lstStyle/>
        <a:p>
          <a:endParaRPr lang="en-AU" sz="1000">
            <a:solidFill>
              <a:schemeClr val="tx1"/>
            </a:solidFill>
          </a:endParaRPr>
        </a:p>
      </dgm:t>
    </dgm:pt>
    <dgm:pt modelId="{5E4904CE-403A-40DC-A626-885095B2B4A6}">
      <dgm:prSet custT="1"/>
      <dgm:spPr/>
      <dgm:t>
        <a:bodyPr/>
        <a:lstStyle/>
        <a:p>
          <a:r>
            <a:rPr lang="en-AU" sz="1000">
              <a:solidFill>
                <a:schemeClr val="tx1"/>
              </a:solidFill>
            </a:rPr>
            <a:t>Assistant Finance Officer UST/EDF/PDF/IDF</a:t>
          </a:r>
        </a:p>
      </dgm:t>
    </dgm:pt>
    <dgm:pt modelId="{8C49114A-49C1-4CD3-B850-C3B4E104D88E}" type="parTrans" cxnId="{0F1AAC4E-6EC3-45C1-BF42-C06851CE1906}">
      <dgm:prSet/>
      <dgm:spPr/>
      <dgm:t>
        <a:bodyPr/>
        <a:lstStyle/>
        <a:p>
          <a:endParaRPr lang="en-AU"/>
        </a:p>
      </dgm:t>
    </dgm:pt>
    <dgm:pt modelId="{C30646E4-AFE1-4D6D-A6A9-F40324D889E2}" type="sibTrans" cxnId="{0F1AAC4E-6EC3-45C1-BF42-C06851CE1906}">
      <dgm:prSet/>
      <dgm:spPr/>
      <dgm:t>
        <a:bodyPr/>
        <a:lstStyle/>
        <a:p>
          <a:endParaRPr lang="en-AU"/>
        </a:p>
      </dgm:t>
    </dgm:pt>
    <dgm:pt modelId="{B8610F32-D261-4D5D-9835-1B6FABF3B7DC}">
      <dgm:prSet custT="1"/>
      <dgm:spPr/>
      <dgm:t>
        <a:bodyPr/>
        <a:lstStyle/>
        <a:p>
          <a:r>
            <a:rPr lang="en-AU" sz="1000">
              <a:solidFill>
                <a:schemeClr val="tx1"/>
              </a:solidFill>
            </a:rPr>
            <a:t>Assistant Finance Officer - General Fund</a:t>
          </a:r>
        </a:p>
      </dgm:t>
    </dgm:pt>
    <dgm:pt modelId="{2BAE550C-ECC9-4416-A19C-6292E528C62C}" type="parTrans" cxnId="{A9F17453-8DB0-4C56-ACED-D883F37C8CA6}">
      <dgm:prSet/>
      <dgm:spPr/>
      <dgm:t>
        <a:bodyPr/>
        <a:lstStyle/>
        <a:p>
          <a:endParaRPr lang="en-AU"/>
        </a:p>
      </dgm:t>
    </dgm:pt>
    <dgm:pt modelId="{C00074AA-1C5D-4186-B6DB-A86B5874D876}" type="sibTrans" cxnId="{A9F17453-8DB0-4C56-ACED-D883F37C8CA6}">
      <dgm:prSet/>
      <dgm:spPr/>
      <dgm:t>
        <a:bodyPr/>
        <a:lstStyle/>
        <a:p>
          <a:endParaRPr lang="en-AU"/>
        </a:p>
      </dgm:t>
    </dgm:pt>
    <dgm:pt modelId="{92CE1837-633F-4EE0-A4B2-5BB6CA8871AC}" type="pres">
      <dgm:prSet presAssocID="{0400CC0E-7DDC-42D7-A976-26C9D3B1F33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AA34BC88-13A0-4763-9507-001C30AC35B9}" type="pres">
      <dgm:prSet presAssocID="{0C57AA05-B6FD-4F3A-B69F-E5AD557F4DE6}" presName="hierRoot1" presStyleCnt="0">
        <dgm:presLayoutVars>
          <dgm:hierBranch val="init"/>
        </dgm:presLayoutVars>
      </dgm:prSet>
      <dgm:spPr/>
    </dgm:pt>
    <dgm:pt modelId="{2D26BAB1-383A-4D78-8BAF-DA07C350A42C}" type="pres">
      <dgm:prSet presAssocID="{0C57AA05-B6FD-4F3A-B69F-E5AD557F4DE6}" presName="rootComposite1" presStyleCnt="0"/>
      <dgm:spPr/>
    </dgm:pt>
    <dgm:pt modelId="{ADB6E800-5E21-45FF-89A7-8D868D9D89BF}" type="pres">
      <dgm:prSet presAssocID="{0C57AA05-B6FD-4F3A-B69F-E5AD557F4DE6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FF0A348B-D180-407B-B71F-E46463D3A2FE}" type="pres">
      <dgm:prSet presAssocID="{0C57AA05-B6FD-4F3A-B69F-E5AD557F4DE6}" presName="rootConnector1" presStyleLbl="node1" presStyleIdx="0" presStyleCnt="0"/>
      <dgm:spPr/>
      <dgm:t>
        <a:bodyPr/>
        <a:lstStyle/>
        <a:p>
          <a:endParaRPr lang="en-US"/>
        </a:p>
      </dgm:t>
    </dgm:pt>
    <dgm:pt modelId="{3875BC85-CEC4-4672-BB56-C50D0825270D}" type="pres">
      <dgm:prSet presAssocID="{0C57AA05-B6FD-4F3A-B69F-E5AD557F4DE6}" presName="hierChild2" presStyleCnt="0"/>
      <dgm:spPr/>
    </dgm:pt>
    <dgm:pt modelId="{A960A2B1-9FAC-4718-B12C-45B59D21FD97}" type="pres">
      <dgm:prSet presAssocID="{8216EEBE-7701-405C-AA43-3FEA6CA32483}" presName="Name37" presStyleLbl="parChTrans1D2" presStyleIdx="0" presStyleCnt="5"/>
      <dgm:spPr/>
      <dgm:t>
        <a:bodyPr/>
        <a:lstStyle/>
        <a:p>
          <a:endParaRPr lang="en-US"/>
        </a:p>
      </dgm:t>
    </dgm:pt>
    <dgm:pt modelId="{9B738C6C-AE81-4E2F-BF82-7F3A368C04B0}" type="pres">
      <dgm:prSet presAssocID="{DE88BCEA-58A1-44F7-9649-BC8C58F037A9}" presName="hierRoot2" presStyleCnt="0">
        <dgm:presLayoutVars>
          <dgm:hierBranch val="init"/>
        </dgm:presLayoutVars>
      </dgm:prSet>
      <dgm:spPr/>
    </dgm:pt>
    <dgm:pt modelId="{FB26E2D9-E8E0-4F05-8733-3440B45DFA0C}" type="pres">
      <dgm:prSet presAssocID="{DE88BCEA-58A1-44F7-9649-BC8C58F037A9}" presName="rootComposite" presStyleCnt="0"/>
      <dgm:spPr/>
    </dgm:pt>
    <dgm:pt modelId="{ECFA6A6D-1A48-47B7-966D-CE1E48330D8F}" type="pres">
      <dgm:prSet presAssocID="{DE88BCEA-58A1-44F7-9649-BC8C58F037A9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DCBCD9F-63CE-4F87-A30F-6083260EE94D}" type="pres">
      <dgm:prSet presAssocID="{DE88BCEA-58A1-44F7-9649-BC8C58F037A9}" presName="rootConnector" presStyleLbl="node2" presStyleIdx="0" presStyleCnt="4"/>
      <dgm:spPr/>
      <dgm:t>
        <a:bodyPr/>
        <a:lstStyle/>
        <a:p>
          <a:endParaRPr lang="en-US"/>
        </a:p>
      </dgm:t>
    </dgm:pt>
    <dgm:pt modelId="{A088289A-92CA-4C5E-863F-D3F8435476E2}" type="pres">
      <dgm:prSet presAssocID="{DE88BCEA-58A1-44F7-9649-BC8C58F037A9}" presName="hierChild4" presStyleCnt="0"/>
      <dgm:spPr/>
    </dgm:pt>
    <dgm:pt modelId="{87CAC455-A61B-42A8-A1BE-82E38D2F3122}" type="pres">
      <dgm:prSet presAssocID="{DE88BCEA-58A1-44F7-9649-BC8C58F037A9}" presName="hierChild5" presStyleCnt="0"/>
      <dgm:spPr/>
    </dgm:pt>
    <dgm:pt modelId="{BCA20A19-8023-406D-A6D2-98598CE91C50}" type="pres">
      <dgm:prSet presAssocID="{03B2E33A-F8EF-4A11-AF53-1A75A9967252}" presName="Name37" presStyleLbl="parChTrans1D2" presStyleIdx="1" presStyleCnt="5"/>
      <dgm:spPr/>
      <dgm:t>
        <a:bodyPr/>
        <a:lstStyle/>
        <a:p>
          <a:endParaRPr lang="en-US"/>
        </a:p>
      </dgm:t>
    </dgm:pt>
    <dgm:pt modelId="{99ED2125-D8C2-471E-98C1-F861A6F9FEB0}" type="pres">
      <dgm:prSet presAssocID="{DCA52E53-00F8-4030-A3DC-F586ED11AECA}" presName="hierRoot2" presStyleCnt="0">
        <dgm:presLayoutVars>
          <dgm:hierBranch val="init"/>
        </dgm:presLayoutVars>
      </dgm:prSet>
      <dgm:spPr/>
    </dgm:pt>
    <dgm:pt modelId="{594982A8-7057-455F-AE51-EBD6E1841061}" type="pres">
      <dgm:prSet presAssocID="{DCA52E53-00F8-4030-A3DC-F586ED11AECA}" presName="rootComposite" presStyleCnt="0"/>
      <dgm:spPr/>
    </dgm:pt>
    <dgm:pt modelId="{C3B8A3B6-71A6-47D1-8B18-2ACED53B9691}" type="pres">
      <dgm:prSet presAssocID="{DCA52E53-00F8-4030-A3DC-F586ED11AECA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2054FFBE-C1B3-4961-959E-9B22E671A151}" type="pres">
      <dgm:prSet presAssocID="{DCA52E53-00F8-4030-A3DC-F586ED11AECA}" presName="rootConnector" presStyleLbl="node2" presStyleIdx="1" presStyleCnt="4"/>
      <dgm:spPr/>
      <dgm:t>
        <a:bodyPr/>
        <a:lstStyle/>
        <a:p>
          <a:endParaRPr lang="en-US"/>
        </a:p>
      </dgm:t>
    </dgm:pt>
    <dgm:pt modelId="{F718F175-D7DE-461A-B6A9-14B36C485C6F}" type="pres">
      <dgm:prSet presAssocID="{DCA52E53-00F8-4030-A3DC-F586ED11AECA}" presName="hierChild4" presStyleCnt="0"/>
      <dgm:spPr/>
    </dgm:pt>
    <dgm:pt modelId="{58447B9B-991F-4782-9D4A-6D46972DBF6C}" type="pres">
      <dgm:prSet presAssocID="{DCA52E53-00F8-4030-A3DC-F586ED11AECA}" presName="hierChild5" presStyleCnt="0"/>
      <dgm:spPr/>
    </dgm:pt>
    <dgm:pt modelId="{426F0F1A-EDF1-4C8C-B43A-C3F8BE606122}" type="pres">
      <dgm:prSet presAssocID="{7F288CC8-2415-463B-830D-3606ADFF174D}" presName="Name37" presStyleLbl="parChTrans1D2" presStyleIdx="2" presStyleCnt="5"/>
      <dgm:spPr/>
      <dgm:t>
        <a:bodyPr/>
        <a:lstStyle/>
        <a:p>
          <a:endParaRPr lang="en-US"/>
        </a:p>
      </dgm:t>
    </dgm:pt>
    <dgm:pt modelId="{2D6BB4BE-88D8-409D-89BF-3BA995B1811A}" type="pres">
      <dgm:prSet presAssocID="{662F1EBC-2B24-44A6-8BD7-212CF4A39B76}" presName="hierRoot2" presStyleCnt="0">
        <dgm:presLayoutVars>
          <dgm:hierBranch val="init"/>
        </dgm:presLayoutVars>
      </dgm:prSet>
      <dgm:spPr/>
    </dgm:pt>
    <dgm:pt modelId="{B4C970BF-8C0B-40ED-94C3-80E9F4CA70F1}" type="pres">
      <dgm:prSet presAssocID="{662F1EBC-2B24-44A6-8BD7-212CF4A39B76}" presName="rootComposite" presStyleCnt="0"/>
      <dgm:spPr/>
    </dgm:pt>
    <dgm:pt modelId="{66C94E6D-AC59-4632-9840-6485ED470981}" type="pres">
      <dgm:prSet presAssocID="{662F1EBC-2B24-44A6-8BD7-212CF4A39B76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1F4CFEFA-74DC-4687-99D8-E11FBD72520D}" type="pres">
      <dgm:prSet presAssocID="{662F1EBC-2B24-44A6-8BD7-212CF4A39B76}" presName="rootConnector" presStyleLbl="node2" presStyleIdx="2" presStyleCnt="4"/>
      <dgm:spPr/>
      <dgm:t>
        <a:bodyPr/>
        <a:lstStyle/>
        <a:p>
          <a:endParaRPr lang="en-US"/>
        </a:p>
      </dgm:t>
    </dgm:pt>
    <dgm:pt modelId="{FC84400C-3B85-45B4-AF5B-17FCC2F95471}" type="pres">
      <dgm:prSet presAssocID="{662F1EBC-2B24-44A6-8BD7-212CF4A39B76}" presName="hierChild4" presStyleCnt="0"/>
      <dgm:spPr/>
    </dgm:pt>
    <dgm:pt modelId="{8D3147A9-F0C8-4C3D-82C1-09D1D72B1FDB}" type="pres">
      <dgm:prSet presAssocID="{662F1EBC-2B24-44A6-8BD7-212CF4A39B76}" presName="hierChild5" presStyleCnt="0"/>
      <dgm:spPr/>
    </dgm:pt>
    <dgm:pt modelId="{608BF769-5479-4006-99E1-D38613D0A856}" type="pres">
      <dgm:prSet presAssocID="{1A15D90D-F9F3-40DE-B0FF-9CB565AF57B8}" presName="Name37" presStyleLbl="parChTrans1D2" presStyleIdx="3" presStyleCnt="5"/>
      <dgm:spPr/>
      <dgm:t>
        <a:bodyPr/>
        <a:lstStyle/>
        <a:p>
          <a:endParaRPr lang="en-US"/>
        </a:p>
      </dgm:t>
    </dgm:pt>
    <dgm:pt modelId="{6AC29533-09CC-490D-A8BC-8A94AC76270C}" type="pres">
      <dgm:prSet presAssocID="{82277277-C899-479E-8850-581BEBAB57CC}" presName="hierRoot2" presStyleCnt="0">
        <dgm:presLayoutVars>
          <dgm:hierBranch/>
        </dgm:presLayoutVars>
      </dgm:prSet>
      <dgm:spPr/>
    </dgm:pt>
    <dgm:pt modelId="{9C92B08B-2B8C-4550-9F43-EAB047E2AD50}" type="pres">
      <dgm:prSet presAssocID="{82277277-C899-479E-8850-581BEBAB57CC}" presName="rootComposite" presStyleCnt="0"/>
      <dgm:spPr/>
    </dgm:pt>
    <dgm:pt modelId="{6416A85F-57EA-42D5-A0EA-C099D0AE2AD0}" type="pres">
      <dgm:prSet presAssocID="{82277277-C899-479E-8850-581BEBAB57CC}" presName="rootText" presStyleLbl="node2" presStyleIdx="3" presStyleCnt="4" custLinFactNeighborX="2255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D9C18C69-A42A-4B52-85EB-4B0D48F3C196}" type="pres">
      <dgm:prSet presAssocID="{82277277-C899-479E-8850-581BEBAB57CC}" presName="rootConnector" presStyleLbl="node2" presStyleIdx="3" presStyleCnt="4"/>
      <dgm:spPr/>
      <dgm:t>
        <a:bodyPr/>
        <a:lstStyle/>
        <a:p>
          <a:endParaRPr lang="en-US"/>
        </a:p>
      </dgm:t>
    </dgm:pt>
    <dgm:pt modelId="{BA28A712-2BE9-4AA2-9620-1940C4101FE2}" type="pres">
      <dgm:prSet presAssocID="{82277277-C899-479E-8850-581BEBAB57CC}" presName="hierChild4" presStyleCnt="0"/>
      <dgm:spPr/>
    </dgm:pt>
    <dgm:pt modelId="{A14692B0-4D22-4C53-AA19-08BB02B780DB}" type="pres">
      <dgm:prSet presAssocID="{8717AB12-478C-4373-875A-3BACF706FCFF}" presName="Name35" presStyleLbl="parChTrans1D3" presStyleIdx="0" presStyleCnt="2"/>
      <dgm:spPr/>
      <dgm:t>
        <a:bodyPr/>
        <a:lstStyle/>
        <a:p>
          <a:endParaRPr lang="en-US"/>
        </a:p>
      </dgm:t>
    </dgm:pt>
    <dgm:pt modelId="{516FA6A0-96F6-4428-904A-3393876F7753}" type="pres">
      <dgm:prSet presAssocID="{4400C1CD-2EBE-4837-B8FD-4BDCF9CAA2B2}" presName="hierRoot2" presStyleCnt="0">
        <dgm:presLayoutVars>
          <dgm:hierBranch/>
        </dgm:presLayoutVars>
      </dgm:prSet>
      <dgm:spPr/>
    </dgm:pt>
    <dgm:pt modelId="{18815FEB-24D0-47B8-B660-AFC56963D8D2}" type="pres">
      <dgm:prSet presAssocID="{4400C1CD-2EBE-4837-B8FD-4BDCF9CAA2B2}" presName="rootComposite" presStyleCnt="0"/>
      <dgm:spPr/>
    </dgm:pt>
    <dgm:pt modelId="{02909F2A-6800-499D-9CB8-027F91BCA52C}" type="pres">
      <dgm:prSet presAssocID="{4400C1CD-2EBE-4837-B8FD-4BDCF9CAA2B2}" presName="rootText" presStyleLbl="node3" presStyleIdx="0" presStyleCnt="2" custLinFactNeighborX="-83852" custLinFactNeighborY="-3646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1127FD48-C99B-4F41-BE19-964ED2F4AB8F}" type="pres">
      <dgm:prSet presAssocID="{4400C1CD-2EBE-4837-B8FD-4BDCF9CAA2B2}" presName="rootConnector" presStyleLbl="node3" presStyleIdx="0" presStyleCnt="2"/>
      <dgm:spPr/>
      <dgm:t>
        <a:bodyPr/>
        <a:lstStyle/>
        <a:p>
          <a:endParaRPr lang="en-US"/>
        </a:p>
      </dgm:t>
    </dgm:pt>
    <dgm:pt modelId="{C765429B-E071-48DA-80CC-3376E0685324}" type="pres">
      <dgm:prSet presAssocID="{4400C1CD-2EBE-4837-B8FD-4BDCF9CAA2B2}" presName="hierChild4" presStyleCnt="0"/>
      <dgm:spPr/>
    </dgm:pt>
    <dgm:pt modelId="{60BE4883-BC03-46A5-BA81-A1F1986D6DA6}" type="pres">
      <dgm:prSet presAssocID="{AE0D67B6-8D6E-4290-A3A6-394868E6D825}" presName="Name35" presStyleLbl="parChTrans1D4" presStyleIdx="0" presStyleCnt="10"/>
      <dgm:spPr/>
      <dgm:t>
        <a:bodyPr/>
        <a:lstStyle/>
        <a:p>
          <a:endParaRPr lang="en-US"/>
        </a:p>
      </dgm:t>
    </dgm:pt>
    <dgm:pt modelId="{217BCE5B-02EB-4170-9964-847689EDB33D}" type="pres">
      <dgm:prSet presAssocID="{4B8B3627-181C-42F1-989B-35B977A5BE95}" presName="hierRoot2" presStyleCnt="0">
        <dgm:presLayoutVars>
          <dgm:hierBranch/>
        </dgm:presLayoutVars>
      </dgm:prSet>
      <dgm:spPr/>
    </dgm:pt>
    <dgm:pt modelId="{CC5DB517-952D-4E26-A6C1-8D0C63872A8D}" type="pres">
      <dgm:prSet presAssocID="{4B8B3627-181C-42F1-989B-35B977A5BE95}" presName="rootComposite" presStyleCnt="0"/>
      <dgm:spPr/>
    </dgm:pt>
    <dgm:pt modelId="{6F50288E-05FA-42F5-B4B5-9831C810D726}" type="pres">
      <dgm:prSet presAssocID="{4B8B3627-181C-42F1-989B-35B977A5BE95}" presName="rootText" presStyleLbl="node4" presStyleIdx="0" presStyleCnt="10" custLinFactX="-38603" custLinFactNeighborX="-100000" custLinFactNeighborY="20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91E37EC-81F2-4E13-B6DB-9888C381939D}" type="pres">
      <dgm:prSet presAssocID="{4B8B3627-181C-42F1-989B-35B977A5BE95}" presName="rootConnector" presStyleLbl="node4" presStyleIdx="0" presStyleCnt="10"/>
      <dgm:spPr/>
      <dgm:t>
        <a:bodyPr/>
        <a:lstStyle/>
        <a:p>
          <a:endParaRPr lang="en-US"/>
        </a:p>
      </dgm:t>
    </dgm:pt>
    <dgm:pt modelId="{D2017B3F-B7D7-4D12-A7B9-442B10A17569}" type="pres">
      <dgm:prSet presAssocID="{4B8B3627-181C-42F1-989B-35B977A5BE95}" presName="hierChild4" presStyleCnt="0"/>
      <dgm:spPr/>
    </dgm:pt>
    <dgm:pt modelId="{05D99D2D-E19D-46BB-94DC-0EA905113D76}" type="pres">
      <dgm:prSet presAssocID="{BD6BB4B0-A95F-41C3-9255-480A5ADB0629}" presName="Name35" presStyleLbl="parChTrans1D4" presStyleIdx="1" presStyleCnt="10"/>
      <dgm:spPr/>
      <dgm:t>
        <a:bodyPr/>
        <a:lstStyle/>
        <a:p>
          <a:endParaRPr lang="en-US"/>
        </a:p>
      </dgm:t>
    </dgm:pt>
    <dgm:pt modelId="{211AB28C-5E98-4AE3-96E1-95A35C959709}" type="pres">
      <dgm:prSet presAssocID="{CDED2388-3F47-42E0-A099-3E389588050B}" presName="hierRoot2" presStyleCnt="0">
        <dgm:presLayoutVars>
          <dgm:hierBranch/>
        </dgm:presLayoutVars>
      </dgm:prSet>
      <dgm:spPr/>
    </dgm:pt>
    <dgm:pt modelId="{767B0736-7BF5-4B30-8919-5EB077F31E2F}" type="pres">
      <dgm:prSet presAssocID="{CDED2388-3F47-42E0-A099-3E389588050B}" presName="rootComposite" presStyleCnt="0"/>
      <dgm:spPr/>
    </dgm:pt>
    <dgm:pt modelId="{5E874BA2-99DE-46A5-BA1E-BEA73D4BCBDE}" type="pres">
      <dgm:prSet presAssocID="{CDED2388-3F47-42E0-A099-3E389588050B}" presName="rootText" presStyleLbl="node4" presStyleIdx="1" presStyleCnt="10" custLinFactNeighborX="-66249" custLinFactNeighborY="-162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CFB289A-940D-45C0-9368-32DE0DFA3067}" type="pres">
      <dgm:prSet presAssocID="{CDED2388-3F47-42E0-A099-3E389588050B}" presName="rootConnector" presStyleLbl="node4" presStyleIdx="1" presStyleCnt="10"/>
      <dgm:spPr/>
      <dgm:t>
        <a:bodyPr/>
        <a:lstStyle/>
        <a:p>
          <a:endParaRPr lang="en-US"/>
        </a:p>
      </dgm:t>
    </dgm:pt>
    <dgm:pt modelId="{1FF3E55C-4ABD-420E-838E-27AB71FBDD74}" type="pres">
      <dgm:prSet presAssocID="{CDED2388-3F47-42E0-A099-3E389588050B}" presName="hierChild4" presStyleCnt="0"/>
      <dgm:spPr/>
    </dgm:pt>
    <dgm:pt modelId="{9B64DCF5-C00A-49E5-A6C9-A467C4807DD2}" type="pres">
      <dgm:prSet presAssocID="{F6631E13-D078-462B-A8F0-A843C2CCFF96}" presName="Name35" presStyleLbl="parChTrans1D4" presStyleIdx="2" presStyleCnt="10"/>
      <dgm:spPr/>
      <dgm:t>
        <a:bodyPr/>
        <a:lstStyle/>
        <a:p>
          <a:endParaRPr lang="en-US"/>
        </a:p>
      </dgm:t>
    </dgm:pt>
    <dgm:pt modelId="{C995BF04-BA0D-4161-B416-F837DFBC340D}" type="pres">
      <dgm:prSet presAssocID="{496B6935-6D6F-4B57-9ABF-96C34A276253}" presName="hierRoot2" presStyleCnt="0">
        <dgm:presLayoutVars>
          <dgm:hierBranch val="init"/>
        </dgm:presLayoutVars>
      </dgm:prSet>
      <dgm:spPr/>
    </dgm:pt>
    <dgm:pt modelId="{AF8C225E-6874-4BC5-9AFE-8B2347118212}" type="pres">
      <dgm:prSet presAssocID="{496B6935-6D6F-4B57-9ABF-96C34A276253}" presName="rootComposite" presStyleCnt="0"/>
      <dgm:spPr/>
    </dgm:pt>
    <dgm:pt modelId="{6B30ABD0-8B4F-4D78-BCD7-C9E78B76D2F8}" type="pres">
      <dgm:prSet presAssocID="{496B6935-6D6F-4B57-9ABF-96C34A276253}" presName="rootText" presStyleLbl="node4" presStyleIdx="2" presStyleCnt="10" custLinFactNeighborX="-66447" custLinFactNeighborY="-3542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C36AC581-87AB-4D2B-9341-1C93226918D6}" type="pres">
      <dgm:prSet presAssocID="{496B6935-6D6F-4B57-9ABF-96C34A276253}" presName="rootConnector" presStyleLbl="node4" presStyleIdx="2" presStyleCnt="10"/>
      <dgm:spPr/>
      <dgm:t>
        <a:bodyPr/>
        <a:lstStyle/>
        <a:p>
          <a:endParaRPr lang="en-US"/>
        </a:p>
      </dgm:t>
    </dgm:pt>
    <dgm:pt modelId="{DD4226DF-5507-41C0-A737-3DD68D1D2987}" type="pres">
      <dgm:prSet presAssocID="{496B6935-6D6F-4B57-9ABF-96C34A276253}" presName="hierChild4" presStyleCnt="0"/>
      <dgm:spPr/>
    </dgm:pt>
    <dgm:pt modelId="{D622C54C-1C83-4982-9CA4-CC5BE5368696}" type="pres">
      <dgm:prSet presAssocID="{496B6935-6D6F-4B57-9ABF-96C34A276253}" presName="hierChild5" presStyleCnt="0"/>
      <dgm:spPr/>
    </dgm:pt>
    <dgm:pt modelId="{A42E539B-BF66-4FAF-A0EB-EDB273D3C990}" type="pres">
      <dgm:prSet presAssocID="{CDED2388-3F47-42E0-A099-3E389588050B}" presName="hierChild5" presStyleCnt="0"/>
      <dgm:spPr/>
    </dgm:pt>
    <dgm:pt modelId="{4CB1DCF0-8D27-4E7E-B8EA-BEA7F9BC17D9}" type="pres">
      <dgm:prSet presAssocID="{AE5E71E1-A00D-450D-9B1E-EAB986BE255F}" presName="Name35" presStyleLbl="parChTrans1D4" presStyleIdx="3" presStyleCnt="10"/>
      <dgm:spPr/>
      <dgm:t>
        <a:bodyPr/>
        <a:lstStyle/>
        <a:p>
          <a:endParaRPr lang="en-US"/>
        </a:p>
      </dgm:t>
    </dgm:pt>
    <dgm:pt modelId="{DC3B1840-E65B-4ACA-A6D2-827A73052F47}" type="pres">
      <dgm:prSet presAssocID="{922ECD7C-1D58-44C9-9083-5F6F207AD891}" presName="hierRoot2" presStyleCnt="0">
        <dgm:presLayoutVars>
          <dgm:hierBranch/>
        </dgm:presLayoutVars>
      </dgm:prSet>
      <dgm:spPr/>
    </dgm:pt>
    <dgm:pt modelId="{26D5FA4A-C56B-4371-8253-E7D6400BC50E}" type="pres">
      <dgm:prSet presAssocID="{922ECD7C-1D58-44C9-9083-5F6F207AD891}" presName="rootComposite" presStyleCnt="0"/>
      <dgm:spPr/>
    </dgm:pt>
    <dgm:pt modelId="{9D6D9D99-43F1-4AD2-BE7C-4BACB9B8905E}" type="pres">
      <dgm:prSet presAssocID="{922ECD7C-1D58-44C9-9083-5F6F207AD891}" presName="rootText" presStyleLbl="node4" presStyleIdx="3" presStyleCnt="10" custLinFactNeighborX="-50030" custLinFactNeighborY="-1648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731E06B8-E627-4D39-B8BD-C6E1322297DF}" type="pres">
      <dgm:prSet presAssocID="{922ECD7C-1D58-44C9-9083-5F6F207AD891}" presName="rootConnector" presStyleLbl="node4" presStyleIdx="3" presStyleCnt="10"/>
      <dgm:spPr/>
      <dgm:t>
        <a:bodyPr/>
        <a:lstStyle/>
        <a:p>
          <a:endParaRPr lang="en-US"/>
        </a:p>
      </dgm:t>
    </dgm:pt>
    <dgm:pt modelId="{1B81D8D6-61C1-43FC-A6FB-616FAA94F3A5}" type="pres">
      <dgm:prSet presAssocID="{922ECD7C-1D58-44C9-9083-5F6F207AD891}" presName="hierChild4" presStyleCnt="0"/>
      <dgm:spPr/>
    </dgm:pt>
    <dgm:pt modelId="{82D70975-292B-4D2C-9860-7D26BD12FFB9}" type="pres">
      <dgm:prSet presAssocID="{2BAE550C-ECC9-4416-A19C-6292E528C62C}" presName="Name35" presStyleLbl="parChTrans1D4" presStyleIdx="4" presStyleCnt="10"/>
      <dgm:spPr/>
      <dgm:t>
        <a:bodyPr/>
        <a:lstStyle/>
        <a:p>
          <a:endParaRPr lang="en-US"/>
        </a:p>
      </dgm:t>
    </dgm:pt>
    <dgm:pt modelId="{9156DFB7-E8B6-4372-A5C4-77EE2FDFCAA5}" type="pres">
      <dgm:prSet presAssocID="{B8610F32-D261-4D5D-9835-1B6FABF3B7DC}" presName="hierRoot2" presStyleCnt="0">
        <dgm:presLayoutVars>
          <dgm:hierBranch val="init"/>
        </dgm:presLayoutVars>
      </dgm:prSet>
      <dgm:spPr/>
    </dgm:pt>
    <dgm:pt modelId="{917BB6F4-C2D5-465E-B910-8E8AA88A5EBD}" type="pres">
      <dgm:prSet presAssocID="{B8610F32-D261-4D5D-9835-1B6FABF3B7DC}" presName="rootComposite" presStyleCnt="0"/>
      <dgm:spPr/>
    </dgm:pt>
    <dgm:pt modelId="{3AB2A41D-8C6B-4168-8737-2C27C4EE9E38}" type="pres">
      <dgm:prSet presAssocID="{B8610F32-D261-4D5D-9835-1B6FABF3B7DC}" presName="rootText" presStyleLbl="node4" presStyleIdx="4" presStyleCnt="10" custLinFactNeighborX="-49979" custLinFactNeighborY="555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8623D24-7318-4D4F-B701-971E2BACF30A}" type="pres">
      <dgm:prSet presAssocID="{B8610F32-D261-4D5D-9835-1B6FABF3B7DC}" presName="rootConnector" presStyleLbl="node4" presStyleIdx="4" presStyleCnt="10"/>
      <dgm:spPr/>
      <dgm:t>
        <a:bodyPr/>
        <a:lstStyle/>
        <a:p>
          <a:endParaRPr lang="en-US"/>
        </a:p>
      </dgm:t>
    </dgm:pt>
    <dgm:pt modelId="{AD7CF76A-AD26-47C5-A2D6-D06F2B36113D}" type="pres">
      <dgm:prSet presAssocID="{B8610F32-D261-4D5D-9835-1B6FABF3B7DC}" presName="hierChild4" presStyleCnt="0"/>
      <dgm:spPr/>
    </dgm:pt>
    <dgm:pt modelId="{07EA6F28-364E-49E2-9E80-C98442CBABC2}" type="pres">
      <dgm:prSet presAssocID="{B8610F32-D261-4D5D-9835-1B6FABF3B7DC}" presName="hierChild5" presStyleCnt="0"/>
      <dgm:spPr/>
    </dgm:pt>
    <dgm:pt modelId="{634F6C0F-7F95-46A2-B9DF-160942E942DC}" type="pres">
      <dgm:prSet presAssocID="{922ECD7C-1D58-44C9-9083-5F6F207AD891}" presName="hierChild5" presStyleCnt="0"/>
      <dgm:spPr/>
    </dgm:pt>
    <dgm:pt modelId="{B2459463-778D-45D5-B6CF-BE25C8708C12}" type="pres">
      <dgm:prSet presAssocID="{F219F658-4360-4BC9-991E-F62A0F87C362}" presName="Name35" presStyleLbl="parChTrans1D4" presStyleIdx="5" presStyleCnt="10"/>
      <dgm:spPr/>
      <dgm:t>
        <a:bodyPr/>
        <a:lstStyle/>
        <a:p>
          <a:endParaRPr lang="en-US"/>
        </a:p>
      </dgm:t>
    </dgm:pt>
    <dgm:pt modelId="{F382B508-0E02-40FF-A977-AAAAC28D22A6}" type="pres">
      <dgm:prSet presAssocID="{C126A424-7CF4-43F9-B735-ADB64262E4EA}" presName="hierRoot2" presStyleCnt="0">
        <dgm:presLayoutVars>
          <dgm:hierBranch val="init"/>
        </dgm:presLayoutVars>
      </dgm:prSet>
      <dgm:spPr/>
    </dgm:pt>
    <dgm:pt modelId="{99C8B6BC-C49B-480D-8DBE-6CDA92FED5B9}" type="pres">
      <dgm:prSet presAssocID="{C126A424-7CF4-43F9-B735-ADB64262E4EA}" presName="rootComposite" presStyleCnt="0"/>
      <dgm:spPr/>
    </dgm:pt>
    <dgm:pt modelId="{2449EC74-DB35-4D77-A83D-3F65D855E9A1}" type="pres">
      <dgm:prSet presAssocID="{C126A424-7CF4-43F9-B735-ADB64262E4EA}" presName="rootText" presStyleLbl="node4" presStyleIdx="5" presStyleCnt="10" custLinFactNeighborX="-56190" custLinFactNeighborY="-3179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9E70F7EB-3633-4F4A-B60E-87A0D1A24F9F}" type="pres">
      <dgm:prSet presAssocID="{C126A424-7CF4-43F9-B735-ADB64262E4EA}" presName="rootConnector" presStyleLbl="node4" presStyleIdx="5" presStyleCnt="10"/>
      <dgm:spPr/>
      <dgm:t>
        <a:bodyPr/>
        <a:lstStyle/>
        <a:p>
          <a:endParaRPr lang="en-US"/>
        </a:p>
      </dgm:t>
    </dgm:pt>
    <dgm:pt modelId="{DD9F2629-FC7C-4363-8ECC-86CE6F6D362F}" type="pres">
      <dgm:prSet presAssocID="{C126A424-7CF4-43F9-B735-ADB64262E4EA}" presName="hierChild4" presStyleCnt="0"/>
      <dgm:spPr/>
    </dgm:pt>
    <dgm:pt modelId="{D1876941-7E47-4F69-87CB-192CF4730EFB}" type="pres">
      <dgm:prSet presAssocID="{35966BA2-BA14-4713-B44F-81FE7A29561E}" presName="Name37" presStyleLbl="parChTrans1D4" presStyleIdx="6" presStyleCnt="10"/>
      <dgm:spPr/>
      <dgm:t>
        <a:bodyPr/>
        <a:lstStyle/>
        <a:p>
          <a:endParaRPr lang="en-US"/>
        </a:p>
      </dgm:t>
    </dgm:pt>
    <dgm:pt modelId="{3AF5008C-26FA-4363-9C94-1F839A104490}" type="pres">
      <dgm:prSet presAssocID="{4488F785-5C67-47BC-A102-78FFE8D56593}" presName="hierRoot2" presStyleCnt="0">
        <dgm:presLayoutVars>
          <dgm:hierBranch val="init"/>
        </dgm:presLayoutVars>
      </dgm:prSet>
      <dgm:spPr/>
    </dgm:pt>
    <dgm:pt modelId="{A7BC5B2D-938E-40A6-A197-85A66EEAF315}" type="pres">
      <dgm:prSet presAssocID="{4488F785-5C67-47BC-A102-78FFE8D56593}" presName="rootComposite" presStyleCnt="0"/>
      <dgm:spPr/>
    </dgm:pt>
    <dgm:pt modelId="{F7223996-9300-415A-8CD2-9AC92DD50388}" type="pres">
      <dgm:prSet presAssocID="{4488F785-5C67-47BC-A102-78FFE8D56593}" presName="rootText" presStyleLbl="node4" presStyleIdx="6" presStyleCnt="10" custLinFactNeighborX="-49979" custLinFactNeighborY="7404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52D3E0DB-75A5-452E-AB76-D256E19E53A6}" type="pres">
      <dgm:prSet presAssocID="{4488F785-5C67-47BC-A102-78FFE8D56593}" presName="rootConnector" presStyleLbl="node4" presStyleIdx="6" presStyleCnt="10"/>
      <dgm:spPr/>
      <dgm:t>
        <a:bodyPr/>
        <a:lstStyle/>
        <a:p>
          <a:endParaRPr lang="en-US"/>
        </a:p>
      </dgm:t>
    </dgm:pt>
    <dgm:pt modelId="{5B9E6E3C-B756-469A-876D-8400E0D43F54}" type="pres">
      <dgm:prSet presAssocID="{4488F785-5C67-47BC-A102-78FFE8D56593}" presName="hierChild4" presStyleCnt="0"/>
      <dgm:spPr/>
    </dgm:pt>
    <dgm:pt modelId="{274C53D7-BB18-44C5-8115-6A59E43AC6DF}" type="pres">
      <dgm:prSet presAssocID="{4488F785-5C67-47BC-A102-78FFE8D56593}" presName="hierChild5" presStyleCnt="0"/>
      <dgm:spPr/>
    </dgm:pt>
    <dgm:pt modelId="{345C6417-FFB3-480B-B2B7-1AA1F4A14F3C}" type="pres">
      <dgm:prSet presAssocID="{8C49114A-49C1-4CD3-B850-C3B4E104D88E}" presName="Name37" presStyleLbl="parChTrans1D4" presStyleIdx="7" presStyleCnt="10"/>
      <dgm:spPr/>
      <dgm:t>
        <a:bodyPr/>
        <a:lstStyle/>
        <a:p>
          <a:endParaRPr lang="en-US"/>
        </a:p>
      </dgm:t>
    </dgm:pt>
    <dgm:pt modelId="{06793037-1E43-4734-9E57-A0357502A59B}" type="pres">
      <dgm:prSet presAssocID="{5E4904CE-403A-40DC-A626-885095B2B4A6}" presName="hierRoot2" presStyleCnt="0">
        <dgm:presLayoutVars>
          <dgm:hierBranch val="init"/>
        </dgm:presLayoutVars>
      </dgm:prSet>
      <dgm:spPr/>
    </dgm:pt>
    <dgm:pt modelId="{1906EFCE-2038-450F-9A97-4A1B65D9021D}" type="pres">
      <dgm:prSet presAssocID="{5E4904CE-403A-40DC-A626-885095B2B4A6}" presName="rootComposite" presStyleCnt="0"/>
      <dgm:spPr/>
    </dgm:pt>
    <dgm:pt modelId="{6A7D518A-E9EB-45A2-BBF5-8B9FC4851CC1}" type="pres">
      <dgm:prSet presAssocID="{5E4904CE-403A-40DC-A626-885095B2B4A6}" presName="rootText" presStyleLbl="node4" presStyleIdx="7" presStyleCnt="10" custLinFactNeighborX="-49979" custLinFactNeighborY="740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ABBF139-2CE4-4BB9-A6A7-43D6605D77A9}" type="pres">
      <dgm:prSet presAssocID="{5E4904CE-403A-40DC-A626-885095B2B4A6}" presName="rootConnector" presStyleLbl="node4" presStyleIdx="7" presStyleCnt="10"/>
      <dgm:spPr/>
      <dgm:t>
        <a:bodyPr/>
        <a:lstStyle/>
        <a:p>
          <a:endParaRPr lang="en-US"/>
        </a:p>
      </dgm:t>
    </dgm:pt>
    <dgm:pt modelId="{01A86E89-95B4-4684-850F-C391BE1FE63D}" type="pres">
      <dgm:prSet presAssocID="{5E4904CE-403A-40DC-A626-885095B2B4A6}" presName="hierChild4" presStyleCnt="0"/>
      <dgm:spPr/>
    </dgm:pt>
    <dgm:pt modelId="{2760A33F-9B25-4FA4-BA40-1AF120AB9051}" type="pres">
      <dgm:prSet presAssocID="{5E4904CE-403A-40DC-A626-885095B2B4A6}" presName="hierChild5" presStyleCnt="0"/>
      <dgm:spPr/>
    </dgm:pt>
    <dgm:pt modelId="{7231CE9E-F36B-4FF9-913D-693C7BDED077}" type="pres">
      <dgm:prSet presAssocID="{C126A424-7CF4-43F9-B735-ADB64262E4EA}" presName="hierChild5" presStyleCnt="0"/>
      <dgm:spPr/>
    </dgm:pt>
    <dgm:pt modelId="{F978DA49-C17B-46E5-B8CA-A9C29D482C5D}" type="pres">
      <dgm:prSet presAssocID="{4B8B3627-181C-42F1-989B-35B977A5BE95}" presName="hierChild5" presStyleCnt="0"/>
      <dgm:spPr/>
    </dgm:pt>
    <dgm:pt modelId="{534011E8-DE9C-4CE4-AEEB-82DE707FF0CA}" type="pres">
      <dgm:prSet presAssocID="{3D6574A8-7B42-4006-9364-883C05EBED7E}" presName="Name35" presStyleLbl="parChTrans1D4" presStyleIdx="8" presStyleCnt="10"/>
      <dgm:spPr/>
      <dgm:t>
        <a:bodyPr/>
        <a:lstStyle/>
        <a:p>
          <a:endParaRPr lang="en-US"/>
        </a:p>
      </dgm:t>
    </dgm:pt>
    <dgm:pt modelId="{D88D1155-F854-4041-BB73-A043C147759B}" type="pres">
      <dgm:prSet presAssocID="{2DCF22E8-9FE2-4CD2-AF12-0121F4C9CE43}" presName="hierRoot2" presStyleCnt="0">
        <dgm:presLayoutVars>
          <dgm:hierBranch/>
        </dgm:presLayoutVars>
      </dgm:prSet>
      <dgm:spPr/>
    </dgm:pt>
    <dgm:pt modelId="{A598A855-D491-4951-A144-D17C2A8FBA3E}" type="pres">
      <dgm:prSet presAssocID="{2DCF22E8-9FE2-4CD2-AF12-0121F4C9CE43}" presName="rootComposite" presStyleCnt="0"/>
      <dgm:spPr/>
    </dgm:pt>
    <dgm:pt modelId="{2E6951C7-E832-42C4-AA2E-4640D01429E8}" type="pres">
      <dgm:prSet presAssocID="{2DCF22E8-9FE2-4CD2-AF12-0121F4C9CE43}" presName="rootText" presStyleLbl="node4" presStyleIdx="8" presStyleCnt="10" custLinFactNeighborX="-40103" custLinFactNeighborY="20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88C88AF-B39C-424B-9E92-C953E6D12B5E}" type="pres">
      <dgm:prSet presAssocID="{2DCF22E8-9FE2-4CD2-AF12-0121F4C9CE43}" presName="rootConnector" presStyleLbl="node4" presStyleIdx="8" presStyleCnt="10"/>
      <dgm:spPr/>
      <dgm:t>
        <a:bodyPr/>
        <a:lstStyle/>
        <a:p>
          <a:endParaRPr lang="en-US"/>
        </a:p>
      </dgm:t>
    </dgm:pt>
    <dgm:pt modelId="{7BDE8431-1402-48C3-A616-67E69635E553}" type="pres">
      <dgm:prSet presAssocID="{2DCF22E8-9FE2-4CD2-AF12-0121F4C9CE43}" presName="hierChild4" presStyleCnt="0"/>
      <dgm:spPr/>
    </dgm:pt>
    <dgm:pt modelId="{5F45BAFA-8274-4B81-8D9B-D3A63EE98F98}" type="pres">
      <dgm:prSet presAssocID="{9D5CB8C0-AA50-4B30-BAA4-436BE30F7AB9}" presName="Name35" presStyleLbl="parChTrans1D4" presStyleIdx="9" presStyleCnt="10"/>
      <dgm:spPr/>
      <dgm:t>
        <a:bodyPr/>
        <a:lstStyle/>
        <a:p>
          <a:endParaRPr lang="en-US"/>
        </a:p>
      </dgm:t>
    </dgm:pt>
    <dgm:pt modelId="{F2979D11-7FB5-4DFC-8C07-1F0907D25E02}" type="pres">
      <dgm:prSet presAssocID="{B4F98D90-1597-4347-9399-7F774512B1D7}" presName="hierRoot2" presStyleCnt="0">
        <dgm:presLayoutVars>
          <dgm:hierBranch val="init"/>
        </dgm:presLayoutVars>
      </dgm:prSet>
      <dgm:spPr/>
    </dgm:pt>
    <dgm:pt modelId="{B6FE9DD5-3675-47C3-9D62-25396663AEB4}" type="pres">
      <dgm:prSet presAssocID="{B4F98D90-1597-4347-9399-7F774512B1D7}" presName="rootComposite" presStyleCnt="0"/>
      <dgm:spPr/>
    </dgm:pt>
    <dgm:pt modelId="{9080085A-AF47-4E04-9E73-73BF9C6B0561}" type="pres">
      <dgm:prSet presAssocID="{B4F98D90-1597-4347-9399-7F774512B1D7}" presName="rootText" presStyleLbl="node4" presStyleIdx="9" presStyleCnt="10" custLinFactNeighborX="-40103" custLinFactNeighborY="203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D26C0D2A-2D58-4739-AF4F-21442448AC05}" type="pres">
      <dgm:prSet presAssocID="{B4F98D90-1597-4347-9399-7F774512B1D7}" presName="rootConnector" presStyleLbl="node4" presStyleIdx="9" presStyleCnt="10"/>
      <dgm:spPr/>
      <dgm:t>
        <a:bodyPr/>
        <a:lstStyle/>
        <a:p>
          <a:endParaRPr lang="en-US"/>
        </a:p>
      </dgm:t>
    </dgm:pt>
    <dgm:pt modelId="{8A6A0AB2-5FB1-4D0E-A66E-94CA3F65C870}" type="pres">
      <dgm:prSet presAssocID="{B4F98D90-1597-4347-9399-7F774512B1D7}" presName="hierChild4" presStyleCnt="0"/>
      <dgm:spPr/>
    </dgm:pt>
    <dgm:pt modelId="{E694D15F-F70B-47FB-873D-D64623AADEB0}" type="pres">
      <dgm:prSet presAssocID="{B4F98D90-1597-4347-9399-7F774512B1D7}" presName="hierChild5" presStyleCnt="0"/>
      <dgm:spPr/>
    </dgm:pt>
    <dgm:pt modelId="{9A322FB4-2762-49D3-A8D2-45A245137F87}" type="pres">
      <dgm:prSet presAssocID="{2DCF22E8-9FE2-4CD2-AF12-0121F4C9CE43}" presName="hierChild5" presStyleCnt="0"/>
      <dgm:spPr/>
    </dgm:pt>
    <dgm:pt modelId="{F63BB801-D671-4603-B0A3-5A85F64ECD05}" type="pres">
      <dgm:prSet presAssocID="{4400C1CD-2EBE-4837-B8FD-4BDCF9CAA2B2}" presName="hierChild5" presStyleCnt="0"/>
      <dgm:spPr/>
    </dgm:pt>
    <dgm:pt modelId="{81EF0671-B7AB-4F0C-9D65-4A102496DC9D}" type="pres">
      <dgm:prSet presAssocID="{8B439493-65D3-4564-9B2D-72A11289E0F2}" presName="Name35" presStyleLbl="parChTrans1D3" presStyleIdx="1" presStyleCnt="2"/>
      <dgm:spPr/>
      <dgm:t>
        <a:bodyPr/>
        <a:lstStyle/>
        <a:p>
          <a:endParaRPr lang="en-US"/>
        </a:p>
      </dgm:t>
    </dgm:pt>
    <dgm:pt modelId="{ACC33E1C-0CBD-42C1-951F-94D7527BE670}" type="pres">
      <dgm:prSet presAssocID="{5B5AAE6B-B842-41CC-B2B3-D75688A41C00}" presName="hierRoot2" presStyleCnt="0">
        <dgm:presLayoutVars>
          <dgm:hierBranch val="init"/>
        </dgm:presLayoutVars>
      </dgm:prSet>
      <dgm:spPr/>
    </dgm:pt>
    <dgm:pt modelId="{D9E26CA8-DE19-45C6-A522-834DD5BFB3A7}" type="pres">
      <dgm:prSet presAssocID="{5B5AAE6B-B842-41CC-B2B3-D75688A41C00}" presName="rootComposite" presStyleCnt="0"/>
      <dgm:spPr/>
    </dgm:pt>
    <dgm:pt modelId="{11F4B883-50A3-40A0-A147-EEC48C7EC22C}" type="pres">
      <dgm:prSet presAssocID="{5B5AAE6B-B842-41CC-B2B3-D75688A41C00}" presName="rootText" presStyleLbl="node3" presStyleIdx="1" presStyleCnt="2" custLinFactNeighborX="78383" custLinFactNeighborY="-3646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22417B88-1928-4457-A0F4-98B228FE7E77}" type="pres">
      <dgm:prSet presAssocID="{5B5AAE6B-B842-41CC-B2B3-D75688A41C00}" presName="rootConnector" presStyleLbl="node3" presStyleIdx="1" presStyleCnt="2"/>
      <dgm:spPr/>
      <dgm:t>
        <a:bodyPr/>
        <a:lstStyle/>
        <a:p>
          <a:endParaRPr lang="en-US"/>
        </a:p>
      </dgm:t>
    </dgm:pt>
    <dgm:pt modelId="{B9732F5E-3B38-4B9A-81A6-F35B58EBF3A5}" type="pres">
      <dgm:prSet presAssocID="{5B5AAE6B-B842-41CC-B2B3-D75688A41C00}" presName="hierChild4" presStyleCnt="0"/>
      <dgm:spPr/>
    </dgm:pt>
    <dgm:pt modelId="{99BD8BF0-A0A9-4580-B780-4FAC5EF02C8A}" type="pres">
      <dgm:prSet presAssocID="{5B5AAE6B-B842-41CC-B2B3-D75688A41C00}" presName="hierChild5" presStyleCnt="0"/>
      <dgm:spPr/>
    </dgm:pt>
    <dgm:pt modelId="{4B82D6E7-1C9B-4D4A-B5F3-8760A9371802}" type="pres">
      <dgm:prSet presAssocID="{82277277-C899-479E-8850-581BEBAB57CC}" presName="hierChild5" presStyleCnt="0"/>
      <dgm:spPr/>
    </dgm:pt>
    <dgm:pt modelId="{8AF1C95B-B01E-4B47-AA95-5832B6AEB66D}" type="pres">
      <dgm:prSet presAssocID="{0C57AA05-B6FD-4F3A-B69F-E5AD557F4DE6}" presName="hierChild3" presStyleCnt="0"/>
      <dgm:spPr/>
    </dgm:pt>
    <dgm:pt modelId="{84B6695A-9972-4EB0-9ABF-019A06457613}" type="pres">
      <dgm:prSet presAssocID="{C1796CE4-BBE8-4369-9B03-F44BACC38736}" presName="Name111" presStyleLbl="parChTrans1D2" presStyleIdx="4" presStyleCnt="5"/>
      <dgm:spPr/>
      <dgm:t>
        <a:bodyPr/>
        <a:lstStyle/>
        <a:p>
          <a:endParaRPr lang="en-US"/>
        </a:p>
      </dgm:t>
    </dgm:pt>
    <dgm:pt modelId="{F6893F0C-1DC6-4204-ABF9-862C73F8E6C6}" type="pres">
      <dgm:prSet presAssocID="{49499E22-655C-49CF-8FB0-FB409F9740A6}" presName="hierRoot3" presStyleCnt="0">
        <dgm:presLayoutVars>
          <dgm:hierBranch val="init"/>
        </dgm:presLayoutVars>
      </dgm:prSet>
      <dgm:spPr/>
    </dgm:pt>
    <dgm:pt modelId="{2A91B00D-8C14-4472-907C-05D992AB8646}" type="pres">
      <dgm:prSet presAssocID="{49499E22-655C-49CF-8FB0-FB409F9740A6}" presName="rootComposite3" presStyleCnt="0"/>
      <dgm:spPr/>
    </dgm:pt>
    <dgm:pt modelId="{35D03ED4-ECDC-4BE4-B4AA-EB275462EDD5}" type="pres">
      <dgm:prSet presAssocID="{49499E22-655C-49CF-8FB0-FB409F9740A6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F89D80BB-DB08-4E32-ADFA-5FFC28620015}" type="pres">
      <dgm:prSet presAssocID="{49499E22-655C-49CF-8FB0-FB409F9740A6}" presName="rootConnector3" presStyleLbl="asst1" presStyleIdx="0" presStyleCnt="1"/>
      <dgm:spPr/>
      <dgm:t>
        <a:bodyPr/>
        <a:lstStyle/>
        <a:p>
          <a:endParaRPr lang="en-US"/>
        </a:p>
      </dgm:t>
    </dgm:pt>
    <dgm:pt modelId="{CA5A774F-E8D0-4158-8563-CEB2ECD11C3A}" type="pres">
      <dgm:prSet presAssocID="{49499E22-655C-49CF-8FB0-FB409F9740A6}" presName="hierChild6" presStyleCnt="0"/>
      <dgm:spPr/>
    </dgm:pt>
    <dgm:pt modelId="{C12943E0-258A-4F1D-B509-B9EE508EE6CA}" type="pres">
      <dgm:prSet presAssocID="{49499E22-655C-49CF-8FB0-FB409F9740A6}" presName="hierChild7" presStyleCnt="0"/>
      <dgm:spPr/>
    </dgm:pt>
  </dgm:ptLst>
  <dgm:cxnLst>
    <dgm:cxn modelId="{C85DF357-0269-4EB0-AF78-848171697767}" srcId="{4B8B3627-181C-42F1-989B-35B977A5BE95}" destId="{922ECD7C-1D58-44C9-9083-5F6F207AD891}" srcOrd="1" destOrd="0" parTransId="{AE5E71E1-A00D-450D-9B1E-EAB986BE255F}" sibTransId="{3BB80962-B264-489D-A2F2-469E31357204}"/>
    <dgm:cxn modelId="{EB280C12-2AF3-4D09-BFE7-27E437A5B1D0}" type="presOf" srcId="{4488F785-5C67-47BC-A102-78FFE8D56593}" destId="{52D3E0DB-75A5-452E-AB76-D256E19E53A6}" srcOrd="1" destOrd="0" presId="urn:microsoft.com/office/officeart/2005/8/layout/orgChart1"/>
    <dgm:cxn modelId="{38F9C01B-FB54-41B1-A510-26517B12601E}" type="presOf" srcId="{662F1EBC-2B24-44A6-8BD7-212CF4A39B76}" destId="{1F4CFEFA-74DC-4687-99D8-E11FBD72520D}" srcOrd="1" destOrd="0" presId="urn:microsoft.com/office/officeart/2005/8/layout/orgChart1"/>
    <dgm:cxn modelId="{0F1AAC4E-6EC3-45C1-BF42-C06851CE1906}" srcId="{C126A424-7CF4-43F9-B735-ADB64262E4EA}" destId="{5E4904CE-403A-40DC-A626-885095B2B4A6}" srcOrd="1" destOrd="0" parTransId="{8C49114A-49C1-4CD3-B850-C3B4E104D88E}" sibTransId="{C30646E4-AFE1-4D6D-A6A9-F40324D889E2}"/>
    <dgm:cxn modelId="{99F2B7C6-AC4D-4632-914C-C8E7162E8351}" type="presOf" srcId="{AE5E71E1-A00D-450D-9B1E-EAB986BE255F}" destId="{4CB1DCF0-8D27-4E7E-B8EA-BEA7F9BC17D9}" srcOrd="0" destOrd="0" presId="urn:microsoft.com/office/officeart/2005/8/layout/orgChart1"/>
    <dgm:cxn modelId="{4C20CF8F-0A0D-4E37-B8FE-E89B60545BDB}" type="presOf" srcId="{03B2E33A-F8EF-4A11-AF53-1A75A9967252}" destId="{BCA20A19-8023-406D-A6D2-98598CE91C50}" srcOrd="0" destOrd="0" presId="urn:microsoft.com/office/officeart/2005/8/layout/orgChart1"/>
    <dgm:cxn modelId="{BB6DA4EC-5C0B-4ED0-B488-F59F42A8DD16}" type="presOf" srcId="{922ECD7C-1D58-44C9-9083-5F6F207AD891}" destId="{9D6D9D99-43F1-4AD2-BE7C-4BACB9B8905E}" srcOrd="0" destOrd="0" presId="urn:microsoft.com/office/officeart/2005/8/layout/orgChart1"/>
    <dgm:cxn modelId="{A329792B-DE62-4911-9477-2F9B1FE85A06}" type="presOf" srcId="{DCA52E53-00F8-4030-A3DC-F586ED11AECA}" destId="{C3B8A3B6-71A6-47D1-8B18-2ACED53B9691}" srcOrd="0" destOrd="0" presId="urn:microsoft.com/office/officeart/2005/8/layout/orgChart1"/>
    <dgm:cxn modelId="{6E9C93BE-9656-42FD-9062-B3D8142B2F39}" type="presOf" srcId="{3D6574A8-7B42-4006-9364-883C05EBED7E}" destId="{534011E8-DE9C-4CE4-AEEB-82DE707FF0CA}" srcOrd="0" destOrd="0" presId="urn:microsoft.com/office/officeart/2005/8/layout/orgChart1"/>
    <dgm:cxn modelId="{6B54A0DD-4678-4CFE-AD28-D0B19881D16D}" type="presOf" srcId="{DCA52E53-00F8-4030-A3DC-F586ED11AECA}" destId="{2054FFBE-C1B3-4961-959E-9B22E671A151}" srcOrd="1" destOrd="0" presId="urn:microsoft.com/office/officeart/2005/8/layout/orgChart1"/>
    <dgm:cxn modelId="{A9F17453-8DB0-4C56-ACED-D883F37C8CA6}" srcId="{922ECD7C-1D58-44C9-9083-5F6F207AD891}" destId="{B8610F32-D261-4D5D-9835-1B6FABF3B7DC}" srcOrd="0" destOrd="0" parTransId="{2BAE550C-ECC9-4416-A19C-6292E528C62C}" sibTransId="{C00074AA-1C5D-4186-B6DB-A86B5874D876}"/>
    <dgm:cxn modelId="{949BC2E3-DC2D-4584-98F7-BE36BF67CAB9}" type="presOf" srcId="{8717AB12-478C-4373-875A-3BACF706FCFF}" destId="{A14692B0-4D22-4C53-AA19-08BB02B780DB}" srcOrd="0" destOrd="0" presId="urn:microsoft.com/office/officeart/2005/8/layout/orgChart1"/>
    <dgm:cxn modelId="{79138466-CB82-4B08-B068-B8F6147EBBCC}" type="presOf" srcId="{5E4904CE-403A-40DC-A626-885095B2B4A6}" destId="{1ABBF139-2CE4-4BB9-A6A7-43D6605D77A9}" srcOrd="1" destOrd="0" presId="urn:microsoft.com/office/officeart/2005/8/layout/orgChart1"/>
    <dgm:cxn modelId="{7B8FD58D-107C-4FC7-8CA2-AEB1288CBCC7}" type="presOf" srcId="{B8610F32-D261-4D5D-9835-1B6FABF3B7DC}" destId="{78623D24-7318-4D4F-B701-971E2BACF30A}" srcOrd="1" destOrd="0" presId="urn:microsoft.com/office/officeart/2005/8/layout/orgChart1"/>
    <dgm:cxn modelId="{127D5572-3095-4184-AC30-692C5B7493B0}" srcId="{4400C1CD-2EBE-4837-B8FD-4BDCF9CAA2B2}" destId="{2DCF22E8-9FE2-4CD2-AF12-0121F4C9CE43}" srcOrd="1" destOrd="0" parTransId="{3D6574A8-7B42-4006-9364-883C05EBED7E}" sibTransId="{ABD92678-A32E-416A-A224-52A43F196655}"/>
    <dgm:cxn modelId="{07CFAB07-6CD3-44F3-83B4-654830A7A170}" srcId="{4B8B3627-181C-42F1-989B-35B977A5BE95}" destId="{CDED2388-3F47-42E0-A099-3E389588050B}" srcOrd="0" destOrd="0" parTransId="{BD6BB4B0-A95F-41C3-9255-480A5ADB0629}" sibTransId="{4A1043AA-E80A-4E16-9F67-DBD404F32823}"/>
    <dgm:cxn modelId="{33AB9634-7BB5-454F-94C0-28A52E6BDFDA}" type="presOf" srcId="{B4F98D90-1597-4347-9399-7F774512B1D7}" destId="{D26C0D2A-2D58-4739-AF4F-21442448AC05}" srcOrd="1" destOrd="0" presId="urn:microsoft.com/office/officeart/2005/8/layout/orgChart1"/>
    <dgm:cxn modelId="{31382CBC-2B81-4B1F-96BC-14D5BEE9BC45}" type="presOf" srcId="{C1796CE4-BBE8-4369-9B03-F44BACC38736}" destId="{84B6695A-9972-4EB0-9ABF-019A06457613}" srcOrd="0" destOrd="0" presId="urn:microsoft.com/office/officeart/2005/8/layout/orgChart1"/>
    <dgm:cxn modelId="{CF705D0B-2930-4CAD-AE7F-E4AD0A2749D8}" type="presOf" srcId="{4488F785-5C67-47BC-A102-78FFE8D56593}" destId="{F7223996-9300-415A-8CD2-9AC92DD50388}" srcOrd="0" destOrd="0" presId="urn:microsoft.com/office/officeart/2005/8/layout/orgChart1"/>
    <dgm:cxn modelId="{EB71B4E5-D7B7-4B85-B367-68FADF893AD5}" srcId="{0C57AA05-B6FD-4F3A-B69F-E5AD557F4DE6}" destId="{662F1EBC-2B24-44A6-8BD7-212CF4A39B76}" srcOrd="3" destOrd="0" parTransId="{7F288CC8-2415-463B-830D-3606ADFF174D}" sibTransId="{3C0CAA19-D9FE-4EC0-A18A-8FE40F30EB7D}"/>
    <dgm:cxn modelId="{1DB41234-AC04-456E-8F06-7DC4372194EF}" srcId="{0C57AA05-B6FD-4F3A-B69F-E5AD557F4DE6}" destId="{DE88BCEA-58A1-44F7-9649-BC8C58F037A9}" srcOrd="1" destOrd="0" parTransId="{8216EEBE-7701-405C-AA43-3FEA6CA32483}" sibTransId="{A3FC2C23-8EDE-4DAE-9442-778E07FE08D4}"/>
    <dgm:cxn modelId="{D6BD2005-2878-4AEB-B0A9-987C28F9D92C}" type="presOf" srcId="{8B439493-65D3-4564-9B2D-72A11289E0F2}" destId="{81EF0671-B7AB-4F0C-9D65-4A102496DC9D}" srcOrd="0" destOrd="0" presId="urn:microsoft.com/office/officeart/2005/8/layout/orgChart1"/>
    <dgm:cxn modelId="{75F91D39-E015-4F03-9F35-B1FDACBA59DF}" srcId="{82277277-C899-479E-8850-581BEBAB57CC}" destId="{4400C1CD-2EBE-4837-B8FD-4BDCF9CAA2B2}" srcOrd="0" destOrd="0" parTransId="{8717AB12-478C-4373-875A-3BACF706FCFF}" sibTransId="{D8D860F5-A211-4C19-A66C-C2F58A26716A}"/>
    <dgm:cxn modelId="{011A10C2-279C-4CA4-B597-2DBBF6A87CF8}" type="presOf" srcId="{B4F98D90-1597-4347-9399-7F774512B1D7}" destId="{9080085A-AF47-4E04-9E73-73BF9C6B0561}" srcOrd="0" destOrd="0" presId="urn:microsoft.com/office/officeart/2005/8/layout/orgChart1"/>
    <dgm:cxn modelId="{0C260FA5-CC2A-49D4-961C-A3540363EB2C}" type="presOf" srcId="{4400C1CD-2EBE-4837-B8FD-4BDCF9CAA2B2}" destId="{02909F2A-6800-499D-9CB8-027F91BCA52C}" srcOrd="0" destOrd="0" presId="urn:microsoft.com/office/officeart/2005/8/layout/orgChart1"/>
    <dgm:cxn modelId="{D9523A39-A85E-4E18-ACA3-D79E79FBDFED}" srcId="{0C57AA05-B6FD-4F3A-B69F-E5AD557F4DE6}" destId="{DCA52E53-00F8-4030-A3DC-F586ED11AECA}" srcOrd="2" destOrd="0" parTransId="{03B2E33A-F8EF-4A11-AF53-1A75A9967252}" sibTransId="{EA4D4477-280B-4BB1-A951-A43959F33BA9}"/>
    <dgm:cxn modelId="{C11F8CBF-587E-4F0A-8C37-BE4A46210215}" type="presOf" srcId="{CDED2388-3F47-42E0-A099-3E389588050B}" destId="{5E874BA2-99DE-46A5-BA1E-BEA73D4BCBDE}" srcOrd="0" destOrd="0" presId="urn:microsoft.com/office/officeart/2005/8/layout/orgChart1"/>
    <dgm:cxn modelId="{4646089E-29E6-4E73-A6F9-09F16C259A93}" type="presOf" srcId="{5B5AAE6B-B842-41CC-B2B3-D75688A41C00}" destId="{22417B88-1928-4457-A0F4-98B228FE7E77}" srcOrd="1" destOrd="0" presId="urn:microsoft.com/office/officeart/2005/8/layout/orgChart1"/>
    <dgm:cxn modelId="{075D3B68-E426-4CDA-AE2F-829E593052C0}" type="presOf" srcId="{8C49114A-49C1-4CD3-B850-C3B4E104D88E}" destId="{345C6417-FFB3-480B-B2B7-1AA1F4A14F3C}" srcOrd="0" destOrd="0" presId="urn:microsoft.com/office/officeart/2005/8/layout/orgChart1"/>
    <dgm:cxn modelId="{F979E05E-7FA7-4BBD-B4FA-F6A55E4F72CD}" type="presOf" srcId="{B8610F32-D261-4D5D-9835-1B6FABF3B7DC}" destId="{3AB2A41D-8C6B-4168-8737-2C27C4EE9E38}" srcOrd="0" destOrd="0" presId="urn:microsoft.com/office/officeart/2005/8/layout/orgChart1"/>
    <dgm:cxn modelId="{30A4135D-CB66-4D88-A150-70AE9DD1EB8D}" srcId="{CDED2388-3F47-42E0-A099-3E389588050B}" destId="{496B6935-6D6F-4B57-9ABF-96C34A276253}" srcOrd="0" destOrd="0" parTransId="{F6631E13-D078-462B-A8F0-A843C2CCFF96}" sibTransId="{35DB5BD5-A135-4236-9D25-FD0065975F0C}"/>
    <dgm:cxn modelId="{77B12806-38A8-4353-B8B1-311CE0AE84A9}" type="presOf" srcId="{82277277-C899-479E-8850-581BEBAB57CC}" destId="{D9C18C69-A42A-4B52-85EB-4B0D48F3C196}" srcOrd="1" destOrd="0" presId="urn:microsoft.com/office/officeart/2005/8/layout/orgChart1"/>
    <dgm:cxn modelId="{D28414C4-394F-498C-A0E1-D9FEF40489A7}" type="presOf" srcId="{1A15D90D-F9F3-40DE-B0FF-9CB565AF57B8}" destId="{608BF769-5479-4006-99E1-D38613D0A856}" srcOrd="0" destOrd="0" presId="urn:microsoft.com/office/officeart/2005/8/layout/orgChart1"/>
    <dgm:cxn modelId="{F818E740-B227-4C6E-B494-CDA986CD1A5F}" srcId="{2DCF22E8-9FE2-4CD2-AF12-0121F4C9CE43}" destId="{B4F98D90-1597-4347-9399-7F774512B1D7}" srcOrd="0" destOrd="0" parTransId="{9D5CB8C0-AA50-4B30-BAA4-436BE30F7AB9}" sibTransId="{6B549152-7053-4AE4-9B21-CDE7E3F0103C}"/>
    <dgm:cxn modelId="{6BA0BDBF-50B2-45E3-98E9-61DAE83BB198}" type="presOf" srcId="{662F1EBC-2B24-44A6-8BD7-212CF4A39B76}" destId="{66C94E6D-AC59-4632-9840-6485ED470981}" srcOrd="0" destOrd="0" presId="urn:microsoft.com/office/officeart/2005/8/layout/orgChart1"/>
    <dgm:cxn modelId="{60B9E11C-48D8-439E-A48C-5BB174AC648F}" type="presOf" srcId="{0400CC0E-7DDC-42D7-A976-26C9D3B1F331}" destId="{92CE1837-633F-4EE0-A4B2-5BB6CA8871AC}" srcOrd="0" destOrd="0" presId="urn:microsoft.com/office/officeart/2005/8/layout/orgChart1"/>
    <dgm:cxn modelId="{D7000957-0139-44A5-9ACD-A68FDBA17926}" type="presOf" srcId="{DE88BCEA-58A1-44F7-9649-BC8C58F037A9}" destId="{ECFA6A6D-1A48-47B7-966D-CE1E48330D8F}" srcOrd="0" destOrd="0" presId="urn:microsoft.com/office/officeart/2005/8/layout/orgChart1"/>
    <dgm:cxn modelId="{55B795C7-3ACB-4F1E-B384-2B6158866862}" type="presOf" srcId="{496B6935-6D6F-4B57-9ABF-96C34A276253}" destId="{6B30ABD0-8B4F-4D78-BCD7-C9E78B76D2F8}" srcOrd="0" destOrd="0" presId="urn:microsoft.com/office/officeart/2005/8/layout/orgChart1"/>
    <dgm:cxn modelId="{DAB4435B-DF96-4426-B772-312C6129E16E}" srcId="{C126A424-7CF4-43F9-B735-ADB64262E4EA}" destId="{4488F785-5C67-47BC-A102-78FFE8D56593}" srcOrd="0" destOrd="0" parTransId="{35966BA2-BA14-4713-B44F-81FE7A29561E}" sibTransId="{4EA69526-F8B6-4945-AD84-2EB8086A635E}"/>
    <dgm:cxn modelId="{55D4DF4D-9B65-4847-8364-8342EA802492}" type="presOf" srcId="{C126A424-7CF4-43F9-B735-ADB64262E4EA}" destId="{9E70F7EB-3633-4F4A-B60E-87A0D1A24F9F}" srcOrd="1" destOrd="0" presId="urn:microsoft.com/office/officeart/2005/8/layout/orgChart1"/>
    <dgm:cxn modelId="{5601B15D-9264-4878-9A63-26FC606F6624}" type="presOf" srcId="{DE88BCEA-58A1-44F7-9649-BC8C58F037A9}" destId="{8DCBCD9F-63CE-4F87-A30F-6083260EE94D}" srcOrd="1" destOrd="0" presId="urn:microsoft.com/office/officeart/2005/8/layout/orgChart1"/>
    <dgm:cxn modelId="{75DAF6B0-5600-4269-A99D-46974F4C5953}" type="presOf" srcId="{49499E22-655C-49CF-8FB0-FB409F9740A6}" destId="{35D03ED4-ECDC-4BE4-B4AA-EB275462EDD5}" srcOrd="0" destOrd="0" presId="urn:microsoft.com/office/officeart/2005/8/layout/orgChart1"/>
    <dgm:cxn modelId="{306FD06C-E942-4C92-9B55-F6EC06482C22}" type="presOf" srcId="{4400C1CD-2EBE-4837-B8FD-4BDCF9CAA2B2}" destId="{1127FD48-C99B-4F41-BE19-964ED2F4AB8F}" srcOrd="1" destOrd="0" presId="urn:microsoft.com/office/officeart/2005/8/layout/orgChart1"/>
    <dgm:cxn modelId="{B3A07679-518C-4290-93CB-4E540E8736E4}" type="presOf" srcId="{4B8B3627-181C-42F1-989B-35B977A5BE95}" destId="{6F50288E-05FA-42F5-B4B5-9831C810D726}" srcOrd="0" destOrd="0" presId="urn:microsoft.com/office/officeart/2005/8/layout/orgChart1"/>
    <dgm:cxn modelId="{8A86BC60-4B5B-4872-A555-2352BD4C232E}" type="presOf" srcId="{F219F658-4360-4BC9-991E-F62A0F87C362}" destId="{B2459463-778D-45D5-B6CF-BE25C8708C12}" srcOrd="0" destOrd="0" presId="urn:microsoft.com/office/officeart/2005/8/layout/orgChart1"/>
    <dgm:cxn modelId="{CAA0F8BB-5B8B-432F-A87C-DA4A745C9C35}" type="presOf" srcId="{9D5CB8C0-AA50-4B30-BAA4-436BE30F7AB9}" destId="{5F45BAFA-8274-4B81-8D9B-D3A63EE98F98}" srcOrd="0" destOrd="0" presId="urn:microsoft.com/office/officeart/2005/8/layout/orgChart1"/>
    <dgm:cxn modelId="{6A7618A3-9302-45CB-9D6F-0CBDF6B12457}" type="presOf" srcId="{AE0D67B6-8D6E-4290-A3A6-394868E6D825}" destId="{60BE4883-BC03-46A5-BA81-A1F1986D6DA6}" srcOrd="0" destOrd="0" presId="urn:microsoft.com/office/officeart/2005/8/layout/orgChart1"/>
    <dgm:cxn modelId="{B95878DD-44BF-47A9-ABB7-7FA0DC109C7A}" type="presOf" srcId="{F6631E13-D078-462B-A8F0-A843C2CCFF96}" destId="{9B64DCF5-C00A-49E5-A6C9-A467C4807DD2}" srcOrd="0" destOrd="0" presId="urn:microsoft.com/office/officeart/2005/8/layout/orgChart1"/>
    <dgm:cxn modelId="{71F68FDD-3D91-433B-AB9A-470960462AAE}" srcId="{0C57AA05-B6FD-4F3A-B69F-E5AD557F4DE6}" destId="{82277277-C899-479E-8850-581BEBAB57CC}" srcOrd="4" destOrd="0" parTransId="{1A15D90D-F9F3-40DE-B0FF-9CB565AF57B8}" sibTransId="{ABBB9A5A-FDDD-4595-81FD-847148FD9794}"/>
    <dgm:cxn modelId="{3DFDC4C7-88E1-4547-BF46-06B9BE90A1BF}" type="presOf" srcId="{35966BA2-BA14-4713-B44F-81FE7A29561E}" destId="{D1876941-7E47-4F69-87CB-192CF4730EFB}" srcOrd="0" destOrd="0" presId="urn:microsoft.com/office/officeart/2005/8/layout/orgChart1"/>
    <dgm:cxn modelId="{5A75BA1B-2C1B-48C5-9A5E-26EB23CC31CA}" type="presOf" srcId="{BD6BB4B0-A95F-41C3-9255-480A5ADB0629}" destId="{05D99D2D-E19D-46BB-94DC-0EA905113D76}" srcOrd="0" destOrd="0" presId="urn:microsoft.com/office/officeart/2005/8/layout/orgChart1"/>
    <dgm:cxn modelId="{6D9C858A-350A-430B-9FB8-4016EA6C1812}" type="presOf" srcId="{2DCF22E8-9FE2-4CD2-AF12-0121F4C9CE43}" destId="{B88C88AF-B39C-424B-9E92-C953E6D12B5E}" srcOrd="1" destOrd="0" presId="urn:microsoft.com/office/officeart/2005/8/layout/orgChart1"/>
    <dgm:cxn modelId="{BDB31678-FDE1-4060-82EB-C44B1C9A8B48}" type="presOf" srcId="{C126A424-7CF4-43F9-B735-ADB64262E4EA}" destId="{2449EC74-DB35-4D77-A83D-3F65D855E9A1}" srcOrd="0" destOrd="0" presId="urn:microsoft.com/office/officeart/2005/8/layout/orgChart1"/>
    <dgm:cxn modelId="{441DF494-7B2E-4F44-9BC7-FA76702D3E83}" type="presOf" srcId="{5E4904CE-403A-40DC-A626-885095B2B4A6}" destId="{6A7D518A-E9EB-45A2-BBF5-8B9FC4851CC1}" srcOrd="0" destOrd="0" presId="urn:microsoft.com/office/officeart/2005/8/layout/orgChart1"/>
    <dgm:cxn modelId="{0D54439C-4217-40F2-9046-14B2F4DD7DD5}" type="presOf" srcId="{2DCF22E8-9FE2-4CD2-AF12-0121F4C9CE43}" destId="{2E6951C7-E832-42C4-AA2E-4640D01429E8}" srcOrd="0" destOrd="0" presId="urn:microsoft.com/office/officeart/2005/8/layout/orgChart1"/>
    <dgm:cxn modelId="{50E0DC26-8C46-4C2E-8F74-5F843A44BD50}" type="presOf" srcId="{5B5AAE6B-B842-41CC-B2B3-D75688A41C00}" destId="{11F4B883-50A3-40A0-A147-EEC48C7EC22C}" srcOrd="0" destOrd="0" presId="urn:microsoft.com/office/officeart/2005/8/layout/orgChart1"/>
    <dgm:cxn modelId="{629AD9A1-C8D2-481D-A9B1-648C5061F3CF}" type="presOf" srcId="{2BAE550C-ECC9-4416-A19C-6292E528C62C}" destId="{82D70975-292B-4D2C-9860-7D26BD12FFB9}" srcOrd="0" destOrd="0" presId="urn:microsoft.com/office/officeart/2005/8/layout/orgChart1"/>
    <dgm:cxn modelId="{A0F31217-26AE-4296-904C-5A8FB911419E}" type="presOf" srcId="{82277277-C899-479E-8850-581BEBAB57CC}" destId="{6416A85F-57EA-42D5-A0EA-C099D0AE2AD0}" srcOrd="0" destOrd="0" presId="urn:microsoft.com/office/officeart/2005/8/layout/orgChart1"/>
    <dgm:cxn modelId="{7501C25B-0F24-4B14-BB51-78E5A979F0C9}" type="presOf" srcId="{0C57AA05-B6FD-4F3A-B69F-E5AD557F4DE6}" destId="{ADB6E800-5E21-45FF-89A7-8D868D9D89BF}" srcOrd="0" destOrd="0" presId="urn:microsoft.com/office/officeart/2005/8/layout/orgChart1"/>
    <dgm:cxn modelId="{3A6C2B33-81CE-42D9-8128-8E4A295946B6}" type="presOf" srcId="{0C57AA05-B6FD-4F3A-B69F-E5AD557F4DE6}" destId="{FF0A348B-D180-407B-B71F-E46463D3A2FE}" srcOrd="1" destOrd="0" presId="urn:microsoft.com/office/officeart/2005/8/layout/orgChart1"/>
    <dgm:cxn modelId="{50700959-D47D-4E6D-BEAB-7AE0C2D0DB1C}" srcId="{0400CC0E-7DDC-42D7-A976-26C9D3B1F331}" destId="{0C57AA05-B6FD-4F3A-B69F-E5AD557F4DE6}" srcOrd="0" destOrd="0" parTransId="{0E844605-872B-4635-A620-704CBA48A096}" sibTransId="{9E92EA68-698B-4217-9818-5E3A91E68A09}"/>
    <dgm:cxn modelId="{03EFE8D6-E516-4A6A-82B9-9DF6D6A64969}" type="presOf" srcId="{49499E22-655C-49CF-8FB0-FB409F9740A6}" destId="{F89D80BB-DB08-4E32-ADFA-5FFC28620015}" srcOrd="1" destOrd="0" presId="urn:microsoft.com/office/officeart/2005/8/layout/orgChart1"/>
    <dgm:cxn modelId="{DE3C08BE-F3EF-488C-AAB4-9A224BEF6E7D}" type="presOf" srcId="{8216EEBE-7701-405C-AA43-3FEA6CA32483}" destId="{A960A2B1-9FAC-4718-B12C-45B59D21FD97}" srcOrd="0" destOrd="0" presId="urn:microsoft.com/office/officeart/2005/8/layout/orgChart1"/>
    <dgm:cxn modelId="{1BDF378F-A809-430B-B701-01A385C66CD2}" srcId="{4400C1CD-2EBE-4837-B8FD-4BDCF9CAA2B2}" destId="{4B8B3627-181C-42F1-989B-35B977A5BE95}" srcOrd="0" destOrd="0" parTransId="{AE0D67B6-8D6E-4290-A3A6-394868E6D825}" sibTransId="{CE2C5894-617C-4205-A3AC-6109DFA2520D}"/>
    <dgm:cxn modelId="{9CC7787F-DB22-449F-976F-924DB101D67F}" srcId="{0C57AA05-B6FD-4F3A-B69F-E5AD557F4DE6}" destId="{49499E22-655C-49CF-8FB0-FB409F9740A6}" srcOrd="0" destOrd="0" parTransId="{C1796CE4-BBE8-4369-9B03-F44BACC38736}" sibTransId="{DC3809A9-A20F-42ED-BE66-77E49E0F80D7}"/>
    <dgm:cxn modelId="{2CDA9125-97CC-4A4D-9C1B-AC2907D4A7BF}" srcId="{4B8B3627-181C-42F1-989B-35B977A5BE95}" destId="{C126A424-7CF4-43F9-B735-ADB64262E4EA}" srcOrd="2" destOrd="0" parTransId="{F219F658-4360-4BC9-991E-F62A0F87C362}" sibTransId="{20D241BE-D1B6-4793-9379-7C0DCE3365E2}"/>
    <dgm:cxn modelId="{F71EE5C1-2BA2-46B0-AD25-4EDBF5E524BB}" srcId="{82277277-C899-479E-8850-581BEBAB57CC}" destId="{5B5AAE6B-B842-41CC-B2B3-D75688A41C00}" srcOrd="1" destOrd="0" parTransId="{8B439493-65D3-4564-9B2D-72A11289E0F2}" sibTransId="{4CB76B17-4744-442B-A94B-97BF4652A01D}"/>
    <dgm:cxn modelId="{6D8A5695-A905-41D9-85F5-FA2FE8E4B5D9}" type="presOf" srcId="{922ECD7C-1D58-44C9-9083-5F6F207AD891}" destId="{731E06B8-E627-4D39-B8BD-C6E1322297DF}" srcOrd="1" destOrd="0" presId="urn:microsoft.com/office/officeart/2005/8/layout/orgChart1"/>
    <dgm:cxn modelId="{30E640D7-4216-4DE9-BCE5-8FEFFF66C0AB}" type="presOf" srcId="{CDED2388-3F47-42E0-A099-3E389588050B}" destId="{FCFB289A-940D-45C0-9368-32DE0DFA3067}" srcOrd="1" destOrd="0" presId="urn:microsoft.com/office/officeart/2005/8/layout/orgChart1"/>
    <dgm:cxn modelId="{50470B59-1C17-496F-B1DB-0269C31D54F6}" type="presOf" srcId="{4B8B3627-181C-42F1-989B-35B977A5BE95}" destId="{691E37EC-81F2-4E13-B6DB-9888C381939D}" srcOrd="1" destOrd="0" presId="urn:microsoft.com/office/officeart/2005/8/layout/orgChart1"/>
    <dgm:cxn modelId="{FBBA99A5-06E5-4876-8D85-D347D45109E6}" type="presOf" srcId="{7F288CC8-2415-463B-830D-3606ADFF174D}" destId="{426F0F1A-EDF1-4C8C-B43A-C3F8BE606122}" srcOrd="0" destOrd="0" presId="urn:microsoft.com/office/officeart/2005/8/layout/orgChart1"/>
    <dgm:cxn modelId="{9D66CAE9-93CC-4FB9-8E31-992DC4D164C4}" type="presOf" srcId="{496B6935-6D6F-4B57-9ABF-96C34A276253}" destId="{C36AC581-87AB-4D2B-9341-1C93226918D6}" srcOrd="1" destOrd="0" presId="urn:microsoft.com/office/officeart/2005/8/layout/orgChart1"/>
    <dgm:cxn modelId="{02428946-B674-4CED-B9D2-FAD57AB86579}" type="presParOf" srcId="{92CE1837-633F-4EE0-A4B2-5BB6CA8871AC}" destId="{AA34BC88-13A0-4763-9507-001C30AC35B9}" srcOrd="0" destOrd="0" presId="urn:microsoft.com/office/officeart/2005/8/layout/orgChart1"/>
    <dgm:cxn modelId="{463635CD-0C3F-4928-A856-6E4CC0673E39}" type="presParOf" srcId="{AA34BC88-13A0-4763-9507-001C30AC35B9}" destId="{2D26BAB1-383A-4D78-8BAF-DA07C350A42C}" srcOrd="0" destOrd="0" presId="urn:microsoft.com/office/officeart/2005/8/layout/orgChart1"/>
    <dgm:cxn modelId="{F38DED0E-4120-4A34-8979-E300E2F33E6E}" type="presParOf" srcId="{2D26BAB1-383A-4D78-8BAF-DA07C350A42C}" destId="{ADB6E800-5E21-45FF-89A7-8D868D9D89BF}" srcOrd="0" destOrd="0" presId="urn:microsoft.com/office/officeart/2005/8/layout/orgChart1"/>
    <dgm:cxn modelId="{72C61777-D451-47AA-9F37-B14B8855E81F}" type="presParOf" srcId="{2D26BAB1-383A-4D78-8BAF-DA07C350A42C}" destId="{FF0A348B-D180-407B-B71F-E46463D3A2FE}" srcOrd="1" destOrd="0" presId="urn:microsoft.com/office/officeart/2005/8/layout/orgChart1"/>
    <dgm:cxn modelId="{EEE056DC-8987-4249-AD57-D0F6770BBE05}" type="presParOf" srcId="{AA34BC88-13A0-4763-9507-001C30AC35B9}" destId="{3875BC85-CEC4-4672-BB56-C50D0825270D}" srcOrd="1" destOrd="0" presId="urn:microsoft.com/office/officeart/2005/8/layout/orgChart1"/>
    <dgm:cxn modelId="{0784740D-503A-4470-9ECE-4AF44FF8CEC6}" type="presParOf" srcId="{3875BC85-CEC4-4672-BB56-C50D0825270D}" destId="{A960A2B1-9FAC-4718-B12C-45B59D21FD97}" srcOrd="0" destOrd="0" presId="urn:microsoft.com/office/officeart/2005/8/layout/orgChart1"/>
    <dgm:cxn modelId="{F35483C7-2F79-4EDC-BEE5-222A330BD941}" type="presParOf" srcId="{3875BC85-CEC4-4672-BB56-C50D0825270D}" destId="{9B738C6C-AE81-4E2F-BF82-7F3A368C04B0}" srcOrd="1" destOrd="0" presId="urn:microsoft.com/office/officeart/2005/8/layout/orgChart1"/>
    <dgm:cxn modelId="{E074402C-90D6-4423-AC5C-1902560184BC}" type="presParOf" srcId="{9B738C6C-AE81-4E2F-BF82-7F3A368C04B0}" destId="{FB26E2D9-E8E0-4F05-8733-3440B45DFA0C}" srcOrd="0" destOrd="0" presId="urn:microsoft.com/office/officeart/2005/8/layout/orgChart1"/>
    <dgm:cxn modelId="{23C3FC14-3958-46B4-BEE9-5389355C70CA}" type="presParOf" srcId="{FB26E2D9-E8E0-4F05-8733-3440B45DFA0C}" destId="{ECFA6A6D-1A48-47B7-966D-CE1E48330D8F}" srcOrd="0" destOrd="0" presId="urn:microsoft.com/office/officeart/2005/8/layout/orgChart1"/>
    <dgm:cxn modelId="{A74CF39A-7636-4DBE-A634-581970866AAF}" type="presParOf" srcId="{FB26E2D9-E8E0-4F05-8733-3440B45DFA0C}" destId="{8DCBCD9F-63CE-4F87-A30F-6083260EE94D}" srcOrd="1" destOrd="0" presId="urn:microsoft.com/office/officeart/2005/8/layout/orgChart1"/>
    <dgm:cxn modelId="{73BAE3F4-F84C-4715-927A-9046A99AF544}" type="presParOf" srcId="{9B738C6C-AE81-4E2F-BF82-7F3A368C04B0}" destId="{A088289A-92CA-4C5E-863F-D3F8435476E2}" srcOrd="1" destOrd="0" presId="urn:microsoft.com/office/officeart/2005/8/layout/orgChart1"/>
    <dgm:cxn modelId="{4CBE6693-4364-4499-A96E-11666165C42B}" type="presParOf" srcId="{9B738C6C-AE81-4E2F-BF82-7F3A368C04B0}" destId="{87CAC455-A61B-42A8-A1BE-82E38D2F3122}" srcOrd="2" destOrd="0" presId="urn:microsoft.com/office/officeart/2005/8/layout/orgChart1"/>
    <dgm:cxn modelId="{A7D0575A-3E43-48E4-879E-F2918C9DBB59}" type="presParOf" srcId="{3875BC85-CEC4-4672-BB56-C50D0825270D}" destId="{BCA20A19-8023-406D-A6D2-98598CE91C50}" srcOrd="2" destOrd="0" presId="urn:microsoft.com/office/officeart/2005/8/layout/orgChart1"/>
    <dgm:cxn modelId="{48F158CD-B907-4C10-9AAC-574495299D4C}" type="presParOf" srcId="{3875BC85-CEC4-4672-BB56-C50D0825270D}" destId="{99ED2125-D8C2-471E-98C1-F861A6F9FEB0}" srcOrd="3" destOrd="0" presId="urn:microsoft.com/office/officeart/2005/8/layout/orgChart1"/>
    <dgm:cxn modelId="{7D983074-A385-4E30-892A-9FD43ED97127}" type="presParOf" srcId="{99ED2125-D8C2-471E-98C1-F861A6F9FEB0}" destId="{594982A8-7057-455F-AE51-EBD6E1841061}" srcOrd="0" destOrd="0" presId="urn:microsoft.com/office/officeart/2005/8/layout/orgChart1"/>
    <dgm:cxn modelId="{93C9E7CD-2C6F-4DB3-9785-23A73E45D57D}" type="presParOf" srcId="{594982A8-7057-455F-AE51-EBD6E1841061}" destId="{C3B8A3B6-71A6-47D1-8B18-2ACED53B9691}" srcOrd="0" destOrd="0" presId="urn:microsoft.com/office/officeart/2005/8/layout/orgChart1"/>
    <dgm:cxn modelId="{4D36717F-6407-43FD-8920-2C1D2AD50BDC}" type="presParOf" srcId="{594982A8-7057-455F-AE51-EBD6E1841061}" destId="{2054FFBE-C1B3-4961-959E-9B22E671A151}" srcOrd="1" destOrd="0" presId="urn:microsoft.com/office/officeart/2005/8/layout/orgChart1"/>
    <dgm:cxn modelId="{703830BC-A356-4743-9772-70E1E2F68430}" type="presParOf" srcId="{99ED2125-D8C2-471E-98C1-F861A6F9FEB0}" destId="{F718F175-D7DE-461A-B6A9-14B36C485C6F}" srcOrd="1" destOrd="0" presId="urn:microsoft.com/office/officeart/2005/8/layout/orgChart1"/>
    <dgm:cxn modelId="{503B8CD8-ACD9-463B-8C9B-4D5F0C30A79A}" type="presParOf" srcId="{99ED2125-D8C2-471E-98C1-F861A6F9FEB0}" destId="{58447B9B-991F-4782-9D4A-6D46972DBF6C}" srcOrd="2" destOrd="0" presId="urn:microsoft.com/office/officeart/2005/8/layout/orgChart1"/>
    <dgm:cxn modelId="{7235E90F-AAC4-4C58-990D-E78DCC006EB5}" type="presParOf" srcId="{3875BC85-CEC4-4672-BB56-C50D0825270D}" destId="{426F0F1A-EDF1-4C8C-B43A-C3F8BE606122}" srcOrd="4" destOrd="0" presId="urn:microsoft.com/office/officeart/2005/8/layout/orgChart1"/>
    <dgm:cxn modelId="{9BA3877B-8990-4023-A777-389EC160AF66}" type="presParOf" srcId="{3875BC85-CEC4-4672-BB56-C50D0825270D}" destId="{2D6BB4BE-88D8-409D-89BF-3BA995B1811A}" srcOrd="5" destOrd="0" presId="urn:microsoft.com/office/officeart/2005/8/layout/orgChart1"/>
    <dgm:cxn modelId="{EB66D2F3-0895-4C72-9579-582EE0EEDF5B}" type="presParOf" srcId="{2D6BB4BE-88D8-409D-89BF-3BA995B1811A}" destId="{B4C970BF-8C0B-40ED-94C3-80E9F4CA70F1}" srcOrd="0" destOrd="0" presId="urn:microsoft.com/office/officeart/2005/8/layout/orgChart1"/>
    <dgm:cxn modelId="{050092D6-B0ED-441B-A5CB-3B2075423D44}" type="presParOf" srcId="{B4C970BF-8C0B-40ED-94C3-80E9F4CA70F1}" destId="{66C94E6D-AC59-4632-9840-6485ED470981}" srcOrd="0" destOrd="0" presId="urn:microsoft.com/office/officeart/2005/8/layout/orgChart1"/>
    <dgm:cxn modelId="{B6E1DC5A-B825-4E27-B3F1-112B7F480850}" type="presParOf" srcId="{B4C970BF-8C0B-40ED-94C3-80E9F4CA70F1}" destId="{1F4CFEFA-74DC-4687-99D8-E11FBD72520D}" srcOrd="1" destOrd="0" presId="urn:microsoft.com/office/officeart/2005/8/layout/orgChart1"/>
    <dgm:cxn modelId="{B4114E48-2F46-487E-8289-764EB1A7EE89}" type="presParOf" srcId="{2D6BB4BE-88D8-409D-89BF-3BA995B1811A}" destId="{FC84400C-3B85-45B4-AF5B-17FCC2F95471}" srcOrd="1" destOrd="0" presId="urn:microsoft.com/office/officeart/2005/8/layout/orgChart1"/>
    <dgm:cxn modelId="{FF4A824D-047E-4B28-B8FC-53DEBE926748}" type="presParOf" srcId="{2D6BB4BE-88D8-409D-89BF-3BA995B1811A}" destId="{8D3147A9-F0C8-4C3D-82C1-09D1D72B1FDB}" srcOrd="2" destOrd="0" presId="urn:microsoft.com/office/officeart/2005/8/layout/orgChart1"/>
    <dgm:cxn modelId="{71A412F1-0976-4249-8D29-F0AA8DD68791}" type="presParOf" srcId="{3875BC85-CEC4-4672-BB56-C50D0825270D}" destId="{608BF769-5479-4006-99E1-D38613D0A856}" srcOrd="6" destOrd="0" presId="urn:microsoft.com/office/officeart/2005/8/layout/orgChart1"/>
    <dgm:cxn modelId="{297C3E38-513B-4DA5-BACD-D0DF4C0A333E}" type="presParOf" srcId="{3875BC85-CEC4-4672-BB56-C50D0825270D}" destId="{6AC29533-09CC-490D-A8BC-8A94AC76270C}" srcOrd="7" destOrd="0" presId="urn:microsoft.com/office/officeart/2005/8/layout/orgChart1"/>
    <dgm:cxn modelId="{9FBD2C57-A5E5-4A56-B1F5-2CE63CB9A14A}" type="presParOf" srcId="{6AC29533-09CC-490D-A8BC-8A94AC76270C}" destId="{9C92B08B-2B8C-4550-9F43-EAB047E2AD50}" srcOrd="0" destOrd="0" presId="urn:microsoft.com/office/officeart/2005/8/layout/orgChart1"/>
    <dgm:cxn modelId="{65367E23-0C2B-4B06-B365-3E36CFA86EE2}" type="presParOf" srcId="{9C92B08B-2B8C-4550-9F43-EAB047E2AD50}" destId="{6416A85F-57EA-42D5-A0EA-C099D0AE2AD0}" srcOrd="0" destOrd="0" presId="urn:microsoft.com/office/officeart/2005/8/layout/orgChart1"/>
    <dgm:cxn modelId="{488C430B-B9A3-4363-BE09-2E0B8DB85A3C}" type="presParOf" srcId="{9C92B08B-2B8C-4550-9F43-EAB047E2AD50}" destId="{D9C18C69-A42A-4B52-85EB-4B0D48F3C196}" srcOrd="1" destOrd="0" presId="urn:microsoft.com/office/officeart/2005/8/layout/orgChart1"/>
    <dgm:cxn modelId="{30CA1D70-FE3F-4AB3-8FEF-7DFB2EDC4DBD}" type="presParOf" srcId="{6AC29533-09CC-490D-A8BC-8A94AC76270C}" destId="{BA28A712-2BE9-4AA2-9620-1940C4101FE2}" srcOrd="1" destOrd="0" presId="urn:microsoft.com/office/officeart/2005/8/layout/orgChart1"/>
    <dgm:cxn modelId="{5416758F-0969-40B6-BD37-89EF31393E3B}" type="presParOf" srcId="{BA28A712-2BE9-4AA2-9620-1940C4101FE2}" destId="{A14692B0-4D22-4C53-AA19-08BB02B780DB}" srcOrd="0" destOrd="0" presId="urn:microsoft.com/office/officeart/2005/8/layout/orgChart1"/>
    <dgm:cxn modelId="{ED6C1A3D-ACD9-4D18-AE62-D2C226AC5D1E}" type="presParOf" srcId="{BA28A712-2BE9-4AA2-9620-1940C4101FE2}" destId="{516FA6A0-96F6-4428-904A-3393876F7753}" srcOrd="1" destOrd="0" presId="urn:microsoft.com/office/officeart/2005/8/layout/orgChart1"/>
    <dgm:cxn modelId="{A6CA372B-D5F5-49B2-9934-97E9A883A0DE}" type="presParOf" srcId="{516FA6A0-96F6-4428-904A-3393876F7753}" destId="{18815FEB-24D0-47B8-B660-AFC56963D8D2}" srcOrd="0" destOrd="0" presId="urn:microsoft.com/office/officeart/2005/8/layout/orgChart1"/>
    <dgm:cxn modelId="{38B9F158-4C1E-4568-B490-0BD8539820C3}" type="presParOf" srcId="{18815FEB-24D0-47B8-B660-AFC56963D8D2}" destId="{02909F2A-6800-499D-9CB8-027F91BCA52C}" srcOrd="0" destOrd="0" presId="urn:microsoft.com/office/officeart/2005/8/layout/orgChart1"/>
    <dgm:cxn modelId="{A6C5F831-83BD-41A5-BFAC-836D09DAB329}" type="presParOf" srcId="{18815FEB-24D0-47B8-B660-AFC56963D8D2}" destId="{1127FD48-C99B-4F41-BE19-964ED2F4AB8F}" srcOrd="1" destOrd="0" presId="urn:microsoft.com/office/officeart/2005/8/layout/orgChart1"/>
    <dgm:cxn modelId="{390BAA8C-3666-468C-AA3F-06A0AF646B11}" type="presParOf" srcId="{516FA6A0-96F6-4428-904A-3393876F7753}" destId="{C765429B-E071-48DA-80CC-3376E0685324}" srcOrd="1" destOrd="0" presId="urn:microsoft.com/office/officeart/2005/8/layout/orgChart1"/>
    <dgm:cxn modelId="{48EAC585-0766-4333-BFA6-B7B5F89707C4}" type="presParOf" srcId="{C765429B-E071-48DA-80CC-3376E0685324}" destId="{60BE4883-BC03-46A5-BA81-A1F1986D6DA6}" srcOrd="0" destOrd="0" presId="urn:microsoft.com/office/officeart/2005/8/layout/orgChart1"/>
    <dgm:cxn modelId="{8A796EFC-8D7F-40A8-9F3D-36FF5941FC58}" type="presParOf" srcId="{C765429B-E071-48DA-80CC-3376E0685324}" destId="{217BCE5B-02EB-4170-9964-847689EDB33D}" srcOrd="1" destOrd="0" presId="urn:microsoft.com/office/officeart/2005/8/layout/orgChart1"/>
    <dgm:cxn modelId="{C87642E8-6441-49EE-8CAA-7B40078D8BCF}" type="presParOf" srcId="{217BCE5B-02EB-4170-9964-847689EDB33D}" destId="{CC5DB517-952D-4E26-A6C1-8D0C63872A8D}" srcOrd="0" destOrd="0" presId="urn:microsoft.com/office/officeart/2005/8/layout/orgChart1"/>
    <dgm:cxn modelId="{5582ABCD-01DF-4FA9-9D52-0536F82C73F5}" type="presParOf" srcId="{CC5DB517-952D-4E26-A6C1-8D0C63872A8D}" destId="{6F50288E-05FA-42F5-B4B5-9831C810D726}" srcOrd="0" destOrd="0" presId="urn:microsoft.com/office/officeart/2005/8/layout/orgChart1"/>
    <dgm:cxn modelId="{CB9A411B-BAE9-46DF-B551-2AF83C0387CD}" type="presParOf" srcId="{CC5DB517-952D-4E26-A6C1-8D0C63872A8D}" destId="{691E37EC-81F2-4E13-B6DB-9888C381939D}" srcOrd="1" destOrd="0" presId="urn:microsoft.com/office/officeart/2005/8/layout/orgChart1"/>
    <dgm:cxn modelId="{4927EDCF-46EF-4620-A5C3-3EE080921E52}" type="presParOf" srcId="{217BCE5B-02EB-4170-9964-847689EDB33D}" destId="{D2017B3F-B7D7-4D12-A7B9-442B10A17569}" srcOrd="1" destOrd="0" presId="urn:microsoft.com/office/officeart/2005/8/layout/orgChart1"/>
    <dgm:cxn modelId="{F5D5C3B6-CAFB-4BB2-9E05-9D7BC958EF32}" type="presParOf" srcId="{D2017B3F-B7D7-4D12-A7B9-442B10A17569}" destId="{05D99D2D-E19D-46BB-94DC-0EA905113D76}" srcOrd="0" destOrd="0" presId="urn:microsoft.com/office/officeart/2005/8/layout/orgChart1"/>
    <dgm:cxn modelId="{46135A7D-8854-4A98-A1D7-9DB54742F5DA}" type="presParOf" srcId="{D2017B3F-B7D7-4D12-A7B9-442B10A17569}" destId="{211AB28C-5E98-4AE3-96E1-95A35C959709}" srcOrd="1" destOrd="0" presId="urn:microsoft.com/office/officeart/2005/8/layout/orgChart1"/>
    <dgm:cxn modelId="{A5B2596F-B38E-4291-98AA-8FA696D176A2}" type="presParOf" srcId="{211AB28C-5E98-4AE3-96E1-95A35C959709}" destId="{767B0736-7BF5-4B30-8919-5EB077F31E2F}" srcOrd="0" destOrd="0" presId="urn:microsoft.com/office/officeart/2005/8/layout/orgChart1"/>
    <dgm:cxn modelId="{D797E7D1-97B5-4A9F-9D37-87F4C4AD587D}" type="presParOf" srcId="{767B0736-7BF5-4B30-8919-5EB077F31E2F}" destId="{5E874BA2-99DE-46A5-BA1E-BEA73D4BCBDE}" srcOrd="0" destOrd="0" presId="urn:microsoft.com/office/officeart/2005/8/layout/orgChart1"/>
    <dgm:cxn modelId="{CA325BAC-80EA-4744-9D1C-1E6517392161}" type="presParOf" srcId="{767B0736-7BF5-4B30-8919-5EB077F31E2F}" destId="{FCFB289A-940D-45C0-9368-32DE0DFA3067}" srcOrd="1" destOrd="0" presId="urn:microsoft.com/office/officeart/2005/8/layout/orgChart1"/>
    <dgm:cxn modelId="{0B7B1A68-8447-48BB-885E-825D729C9B82}" type="presParOf" srcId="{211AB28C-5E98-4AE3-96E1-95A35C959709}" destId="{1FF3E55C-4ABD-420E-838E-27AB71FBDD74}" srcOrd="1" destOrd="0" presId="urn:microsoft.com/office/officeart/2005/8/layout/orgChart1"/>
    <dgm:cxn modelId="{ABE6B532-8070-4D37-BDD4-A4118C99A711}" type="presParOf" srcId="{1FF3E55C-4ABD-420E-838E-27AB71FBDD74}" destId="{9B64DCF5-C00A-49E5-A6C9-A467C4807DD2}" srcOrd="0" destOrd="0" presId="urn:microsoft.com/office/officeart/2005/8/layout/orgChart1"/>
    <dgm:cxn modelId="{63DDFE11-4ACE-418C-8D12-476A6CCF46BA}" type="presParOf" srcId="{1FF3E55C-4ABD-420E-838E-27AB71FBDD74}" destId="{C995BF04-BA0D-4161-B416-F837DFBC340D}" srcOrd="1" destOrd="0" presId="urn:microsoft.com/office/officeart/2005/8/layout/orgChart1"/>
    <dgm:cxn modelId="{15636FB5-26AD-47C1-A74B-091E58D1F123}" type="presParOf" srcId="{C995BF04-BA0D-4161-B416-F837DFBC340D}" destId="{AF8C225E-6874-4BC5-9AFE-8B2347118212}" srcOrd="0" destOrd="0" presId="urn:microsoft.com/office/officeart/2005/8/layout/orgChart1"/>
    <dgm:cxn modelId="{BB42A9FA-1A69-41EB-B3A5-CBE94FBF6F5F}" type="presParOf" srcId="{AF8C225E-6874-4BC5-9AFE-8B2347118212}" destId="{6B30ABD0-8B4F-4D78-BCD7-C9E78B76D2F8}" srcOrd="0" destOrd="0" presId="urn:microsoft.com/office/officeart/2005/8/layout/orgChart1"/>
    <dgm:cxn modelId="{208477AD-A021-433D-904D-DD5935D8D820}" type="presParOf" srcId="{AF8C225E-6874-4BC5-9AFE-8B2347118212}" destId="{C36AC581-87AB-4D2B-9341-1C93226918D6}" srcOrd="1" destOrd="0" presId="urn:microsoft.com/office/officeart/2005/8/layout/orgChart1"/>
    <dgm:cxn modelId="{22B13C40-55AA-4D0C-AEB7-17E4B1DBFF08}" type="presParOf" srcId="{C995BF04-BA0D-4161-B416-F837DFBC340D}" destId="{DD4226DF-5507-41C0-A737-3DD68D1D2987}" srcOrd="1" destOrd="0" presId="urn:microsoft.com/office/officeart/2005/8/layout/orgChart1"/>
    <dgm:cxn modelId="{8B0CB11F-851A-4EFD-9154-22ACD4779D40}" type="presParOf" srcId="{C995BF04-BA0D-4161-B416-F837DFBC340D}" destId="{D622C54C-1C83-4982-9CA4-CC5BE5368696}" srcOrd="2" destOrd="0" presId="urn:microsoft.com/office/officeart/2005/8/layout/orgChart1"/>
    <dgm:cxn modelId="{8BA6A019-1300-42F7-97F1-53C913FD8095}" type="presParOf" srcId="{211AB28C-5E98-4AE3-96E1-95A35C959709}" destId="{A42E539B-BF66-4FAF-A0EB-EDB273D3C990}" srcOrd="2" destOrd="0" presId="urn:microsoft.com/office/officeart/2005/8/layout/orgChart1"/>
    <dgm:cxn modelId="{2E31D3BA-06E0-43E2-91D9-C0084A961B49}" type="presParOf" srcId="{D2017B3F-B7D7-4D12-A7B9-442B10A17569}" destId="{4CB1DCF0-8D27-4E7E-B8EA-BEA7F9BC17D9}" srcOrd="2" destOrd="0" presId="urn:microsoft.com/office/officeart/2005/8/layout/orgChart1"/>
    <dgm:cxn modelId="{4B4FA8A2-40BF-480B-9FF9-28F1FCE3FEA7}" type="presParOf" srcId="{D2017B3F-B7D7-4D12-A7B9-442B10A17569}" destId="{DC3B1840-E65B-4ACA-A6D2-827A73052F47}" srcOrd="3" destOrd="0" presId="urn:microsoft.com/office/officeart/2005/8/layout/orgChart1"/>
    <dgm:cxn modelId="{CD9132C6-E32F-4AF4-9A40-2DD83BD5A473}" type="presParOf" srcId="{DC3B1840-E65B-4ACA-A6D2-827A73052F47}" destId="{26D5FA4A-C56B-4371-8253-E7D6400BC50E}" srcOrd="0" destOrd="0" presId="urn:microsoft.com/office/officeart/2005/8/layout/orgChart1"/>
    <dgm:cxn modelId="{138BEA1B-ACCE-4100-AE50-21963420E461}" type="presParOf" srcId="{26D5FA4A-C56B-4371-8253-E7D6400BC50E}" destId="{9D6D9D99-43F1-4AD2-BE7C-4BACB9B8905E}" srcOrd="0" destOrd="0" presId="urn:microsoft.com/office/officeart/2005/8/layout/orgChart1"/>
    <dgm:cxn modelId="{93423A9B-E7D3-4121-80C0-17E9C95852B8}" type="presParOf" srcId="{26D5FA4A-C56B-4371-8253-E7D6400BC50E}" destId="{731E06B8-E627-4D39-B8BD-C6E1322297DF}" srcOrd="1" destOrd="0" presId="urn:microsoft.com/office/officeart/2005/8/layout/orgChart1"/>
    <dgm:cxn modelId="{E63A1453-3A1E-425B-A4A3-B8C594A05770}" type="presParOf" srcId="{DC3B1840-E65B-4ACA-A6D2-827A73052F47}" destId="{1B81D8D6-61C1-43FC-A6FB-616FAA94F3A5}" srcOrd="1" destOrd="0" presId="urn:microsoft.com/office/officeart/2005/8/layout/orgChart1"/>
    <dgm:cxn modelId="{6647C1FE-8349-45F4-88B7-72D66C3B9E1E}" type="presParOf" srcId="{1B81D8D6-61C1-43FC-A6FB-616FAA94F3A5}" destId="{82D70975-292B-4D2C-9860-7D26BD12FFB9}" srcOrd="0" destOrd="0" presId="urn:microsoft.com/office/officeart/2005/8/layout/orgChart1"/>
    <dgm:cxn modelId="{6064AEC1-0066-47D0-BAB5-55DF833C2E8A}" type="presParOf" srcId="{1B81D8D6-61C1-43FC-A6FB-616FAA94F3A5}" destId="{9156DFB7-E8B6-4372-A5C4-77EE2FDFCAA5}" srcOrd="1" destOrd="0" presId="urn:microsoft.com/office/officeart/2005/8/layout/orgChart1"/>
    <dgm:cxn modelId="{87E4580F-5107-4F33-B7F8-3A7FCFCB419E}" type="presParOf" srcId="{9156DFB7-E8B6-4372-A5C4-77EE2FDFCAA5}" destId="{917BB6F4-C2D5-465E-B910-8E8AA88A5EBD}" srcOrd="0" destOrd="0" presId="urn:microsoft.com/office/officeart/2005/8/layout/orgChart1"/>
    <dgm:cxn modelId="{A502339F-BE30-4C18-8B72-CD570F504CCB}" type="presParOf" srcId="{917BB6F4-C2D5-465E-B910-8E8AA88A5EBD}" destId="{3AB2A41D-8C6B-4168-8737-2C27C4EE9E38}" srcOrd="0" destOrd="0" presId="urn:microsoft.com/office/officeart/2005/8/layout/orgChart1"/>
    <dgm:cxn modelId="{F4BB776B-AFF5-45B4-BE93-48B61FF9CAD1}" type="presParOf" srcId="{917BB6F4-C2D5-465E-B910-8E8AA88A5EBD}" destId="{78623D24-7318-4D4F-B701-971E2BACF30A}" srcOrd="1" destOrd="0" presId="urn:microsoft.com/office/officeart/2005/8/layout/orgChart1"/>
    <dgm:cxn modelId="{CF054DCA-CF01-4938-A92E-AAA2DE75D3CC}" type="presParOf" srcId="{9156DFB7-E8B6-4372-A5C4-77EE2FDFCAA5}" destId="{AD7CF76A-AD26-47C5-A2D6-D06F2B36113D}" srcOrd="1" destOrd="0" presId="urn:microsoft.com/office/officeart/2005/8/layout/orgChart1"/>
    <dgm:cxn modelId="{CEE79DE5-35B7-4567-ACFA-8008CDDC6C78}" type="presParOf" srcId="{9156DFB7-E8B6-4372-A5C4-77EE2FDFCAA5}" destId="{07EA6F28-364E-49E2-9E80-C98442CBABC2}" srcOrd="2" destOrd="0" presId="urn:microsoft.com/office/officeart/2005/8/layout/orgChart1"/>
    <dgm:cxn modelId="{5E5DD6B0-4BA5-4C75-B4AA-6BCE7EE00201}" type="presParOf" srcId="{DC3B1840-E65B-4ACA-A6D2-827A73052F47}" destId="{634F6C0F-7F95-46A2-B9DF-160942E942DC}" srcOrd="2" destOrd="0" presId="urn:microsoft.com/office/officeart/2005/8/layout/orgChart1"/>
    <dgm:cxn modelId="{D504C49E-A641-4BA5-A485-A0829274B30A}" type="presParOf" srcId="{D2017B3F-B7D7-4D12-A7B9-442B10A17569}" destId="{B2459463-778D-45D5-B6CF-BE25C8708C12}" srcOrd="4" destOrd="0" presId="urn:microsoft.com/office/officeart/2005/8/layout/orgChart1"/>
    <dgm:cxn modelId="{63D73AED-134A-4D28-A09F-0483D0BE3F4D}" type="presParOf" srcId="{D2017B3F-B7D7-4D12-A7B9-442B10A17569}" destId="{F382B508-0E02-40FF-A977-AAAAC28D22A6}" srcOrd="5" destOrd="0" presId="urn:microsoft.com/office/officeart/2005/8/layout/orgChart1"/>
    <dgm:cxn modelId="{25BD0A5F-673E-438F-84CB-51119E84C5C3}" type="presParOf" srcId="{F382B508-0E02-40FF-A977-AAAAC28D22A6}" destId="{99C8B6BC-C49B-480D-8DBE-6CDA92FED5B9}" srcOrd="0" destOrd="0" presId="urn:microsoft.com/office/officeart/2005/8/layout/orgChart1"/>
    <dgm:cxn modelId="{7B89CFC9-52D4-4548-B642-73172727A66C}" type="presParOf" srcId="{99C8B6BC-C49B-480D-8DBE-6CDA92FED5B9}" destId="{2449EC74-DB35-4D77-A83D-3F65D855E9A1}" srcOrd="0" destOrd="0" presId="urn:microsoft.com/office/officeart/2005/8/layout/orgChart1"/>
    <dgm:cxn modelId="{9B94E254-8C3C-4E74-8EBE-1980C7413100}" type="presParOf" srcId="{99C8B6BC-C49B-480D-8DBE-6CDA92FED5B9}" destId="{9E70F7EB-3633-4F4A-B60E-87A0D1A24F9F}" srcOrd="1" destOrd="0" presId="urn:microsoft.com/office/officeart/2005/8/layout/orgChart1"/>
    <dgm:cxn modelId="{4C0E9BEC-44EF-4664-BEE4-1DBA54B03458}" type="presParOf" srcId="{F382B508-0E02-40FF-A977-AAAAC28D22A6}" destId="{DD9F2629-FC7C-4363-8ECC-86CE6F6D362F}" srcOrd="1" destOrd="0" presId="urn:microsoft.com/office/officeart/2005/8/layout/orgChart1"/>
    <dgm:cxn modelId="{A92114E9-99A4-44C7-B108-F3120524D730}" type="presParOf" srcId="{DD9F2629-FC7C-4363-8ECC-86CE6F6D362F}" destId="{D1876941-7E47-4F69-87CB-192CF4730EFB}" srcOrd="0" destOrd="0" presId="urn:microsoft.com/office/officeart/2005/8/layout/orgChart1"/>
    <dgm:cxn modelId="{7B8EB318-2F8F-4F7C-92CF-38260570295E}" type="presParOf" srcId="{DD9F2629-FC7C-4363-8ECC-86CE6F6D362F}" destId="{3AF5008C-26FA-4363-9C94-1F839A104490}" srcOrd="1" destOrd="0" presId="urn:microsoft.com/office/officeart/2005/8/layout/orgChart1"/>
    <dgm:cxn modelId="{A87A1BBE-FCF8-457B-9F31-E13E8C75AAE4}" type="presParOf" srcId="{3AF5008C-26FA-4363-9C94-1F839A104490}" destId="{A7BC5B2D-938E-40A6-A197-85A66EEAF315}" srcOrd="0" destOrd="0" presId="urn:microsoft.com/office/officeart/2005/8/layout/orgChart1"/>
    <dgm:cxn modelId="{BD1B0026-0A2F-4F32-9D30-44AD7D8E0C70}" type="presParOf" srcId="{A7BC5B2D-938E-40A6-A197-85A66EEAF315}" destId="{F7223996-9300-415A-8CD2-9AC92DD50388}" srcOrd="0" destOrd="0" presId="urn:microsoft.com/office/officeart/2005/8/layout/orgChart1"/>
    <dgm:cxn modelId="{CDFF5871-4827-4173-9586-56C7F2A76D05}" type="presParOf" srcId="{A7BC5B2D-938E-40A6-A197-85A66EEAF315}" destId="{52D3E0DB-75A5-452E-AB76-D256E19E53A6}" srcOrd="1" destOrd="0" presId="urn:microsoft.com/office/officeart/2005/8/layout/orgChart1"/>
    <dgm:cxn modelId="{33F1A2C2-E2FF-4DDD-BAF9-20FBF8845144}" type="presParOf" srcId="{3AF5008C-26FA-4363-9C94-1F839A104490}" destId="{5B9E6E3C-B756-469A-876D-8400E0D43F54}" srcOrd="1" destOrd="0" presId="urn:microsoft.com/office/officeart/2005/8/layout/orgChart1"/>
    <dgm:cxn modelId="{DD94D594-2396-4C92-8758-F960A584A012}" type="presParOf" srcId="{3AF5008C-26FA-4363-9C94-1F839A104490}" destId="{274C53D7-BB18-44C5-8115-6A59E43AC6DF}" srcOrd="2" destOrd="0" presId="urn:microsoft.com/office/officeart/2005/8/layout/orgChart1"/>
    <dgm:cxn modelId="{444DF552-BF21-41F5-B783-826C1B914CE1}" type="presParOf" srcId="{DD9F2629-FC7C-4363-8ECC-86CE6F6D362F}" destId="{345C6417-FFB3-480B-B2B7-1AA1F4A14F3C}" srcOrd="2" destOrd="0" presId="urn:microsoft.com/office/officeart/2005/8/layout/orgChart1"/>
    <dgm:cxn modelId="{1784F28C-FFB1-4594-8379-DE81184B1322}" type="presParOf" srcId="{DD9F2629-FC7C-4363-8ECC-86CE6F6D362F}" destId="{06793037-1E43-4734-9E57-A0357502A59B}" srcOrd="3" destOrd="0" presId="urn:microsoft.com/office/officeart/2005/8/layout/orgChart1"/>
    <dgm:cxn modelId="{30D9723C-BBF4-40F8-86C4-FA59DCDD0A6C}" type="presParOf" srcId="{06793037-1E43-4734-9E57-A0357502A59B}" destId="{1906EFCE-2038-450F-9A97-4A1B65D9021D}" srcOrd="0" destOrd="0" presId="urn:microsoft.com/office/officeart/2005/8/layout/orgChart1"/>
    <dgm:cxn modelId="{6F92C2FA-0F16-42E7-8177-4034A7E99D9B}" type="presParOf" srcId="{1906EFCE-2038-450F-9A97-4A1B65D9021D}" destId="{6A7D518A-E9EB-45A2-BBF5-8B9FC4851CC1}" srcOrd="0" destOrd="0" presId="urn:microsoft.com/office/officeart/2005/8/layout/orgChart1"/>
    <dgm:cxn modelId="{60D68F2E-46AB-4A6A-8092-6909C2758A74}" type="presParOf" srcId="{1906EFCE-2038-450F-9A97-4A1B65D9021D}" destId="{1ABBF139-2CE4-4BB9-A6A7-43D6605D77A9}" srcOrd="1" destOrd="0" presId="urn:microsoft.com/office/officeart/2005/8/layout/orgChart1"/>
    <dgm:cxn modelId="{9E4F7951-56F7-4D72-95F5-EBBB16D83CF2}" type="presParOf" srcId="{06793037-1E43-4734-9E57-A0357502A59B}" destId="{01A86E89-95B4-4684-850F-C391BE1FE63D}" srcOrd="1" destOrd="0" presId="urn:microsoft.com/office/officeart/2005/8/layout/orgChart1"/>
    <dgm:cxn modelId="{BFB46AB3-5749-4551-B614-4C47CF9762B9}" type="presParOf" srcId="{06793037-1E43-4734-9E57-A0357502A59B}" destId="{2760A33F-9B25-4FA4-BA40-1AF120AB9051}" srcOrd="2" destOrd="0" presId="urn:microsoft.com/office/officeart/2005/8/layout/orgChart1"/>
    <dgm:cxn modelId="{38080D25-7292-4FD5-97B0-FA9265373BD8}" type="presParOf" srcId="{F382B508-0E02-40FF-A977-AAAAC28D22A6}" destId="{7231CE9E-F36B-4FF9-913D-693C7BDED077}" srcOrd="2" destOrd="0" presId="urn:microsoft.com/office/officeart/2005/8/layout/orgChart1"/>
    <dgm:cxn modelId="{E212768E-5BAD-4726-8B4B-730E58888F9F}" type="presParOf" srcId="{217BCE5B-02EB-4170-9964-847689EDB33D}" destId="{F978DA49-C17B-46E5-B8CA-A9C29D482C5D}" srcOrd="2" destOrd="0" presId="urn:microsoft.com/office/officeart/2005/8/layout/orgChart1"/>
    <dgm:cxn modelId="{B36D4D3E-9872-4E15-A0B5-EE6EBB912182}" type="presParOf" srcId="{C765429B-E071-48DA-80CC-3376E0685324}" destId="{534011E8-DE9C-4CE4-AEEB-82DE707FF0CA}" srcOrd="2" destOrd="0" presId="urn:microsoft.com/office/officeart/2005/8/layout/orgChart1"/>
    <dgm:cxn modelId="{2D5B5686-F46E-455B-80CB-08B39246970E}" type="presParOf" srcId="{C765429B-E071-48DA-80CC-3376E0685324}" destId="{D88D1155-F854-4041-BB73-A043C147759B}" srcOrd="3" destOrd="0" presId="urn:microsoft.com/office/officeart/2005/8/layout/orgChart1"/>
    <dgm:cxn modelId="{5FC5F5F9-042D-4704-915B-AB90A04789BC}" type="presParOf" srcId="{D88D1155-F854-4041-BB73-A043C147759B}" destId="{A598A855-D491-4951-A144-D17C2A8FBA3E}" srcOrd="0" destOrd="0" presId="urn:microsoft.com/office/officeart/2005/8/layout/orgChart1"/>
    <dgm:cxn modelId="{D172C3C6-65F8-42D4-AA72-1E0830AFC322}" type="presParOf" srcId="{A598A855-D491-4951-A144-D17C2A8FBA3E}" destId="{2E6951C7-E832-42C4-AA2E-4640D01429E8}" srcOrd="0" destOrd="0" presId="urn:microsoft.com/office/officeart/2005/8/layout/orgChart1"/>
    <dgm:cxn modelId="{54190670-FBDD-4946-8101-AB835F4E2114}" type="presParOf" srcId="{A598A855-D491-4951-A144-D17C2A8FBA3E}" destId="{B88C88AF-B39C-424B-9E92-C953E6D12B5E}" srcOrd="1" destOrd="0" presId="urn:microsoft.com/office/officeart/2005/8/layout/orgChart1"/>
    <dgm:cxn modelId="{608D296D-0FDF-4789-A72B-29585C25847B}" type="presParOf" srcId="{D88D1155-F854-4041-BB73-A043C147759B}" destId="{7BDE8431-1402-48C3-A616-67E69635E553}" srcOrd="1" destOrd="0" presId="urn:microsoft.com/office/officeart/2005/8/layout/orgChart1"/>
    <dgm:cxn modelId="{7E01E80E-0F9D-47AD-808C-5E0BBCC431D9}" type="presParOf" srcId="{7BDE8431-1402-48C3-A616-67E69635E553}" destId="{5F45BAFA-8274-4B81-8D9B-D3A63EE98F98}" srcOrd="0" destOrd="0" presId="urn:microsoft.com/office/officeart/2005/8/layout/orgChart1"/>
    <dgm:cxn modelId="{72D58173-6A73-48E8-BB1D-58ECCDCE0023}" type="presParOf" srcId="{7BDE8431-1402-48C3-A616-67E69635E553}" destId="{F2979D11-7FB5-4DFC-8C07-1F0907D25E02}" srcOrd="1" destOrd="0" presId="urn:microsoft.com/office/officeart/2005/8/layout/orgChart1"/>
    <dgm:cxn modelId="{E5145ECF-C48D-4F19-8A10-7E67713024CD}" type="presParOf" srcId="{F2979D11-7FB5-4DFC-8C07-1F0907D25E02}" destId="{B6FE9DD5-3675-47C3-9D62-25396663AEB4}" srcOrd="0" destOrd="0" presId="urn:microsoft.com/office/officeart/2005/8/layout/orgChart1"/>
    <dgm:cxn modelId="{2B016397-C521-45C4-8C29-391321831D2B}" type="presParOf" srcId="{B6FE9DD5-3675-47C3-9D62-25396663AEB4}" destId="{9080085A-AF47-4E04-9E73-73BF9C6B0561}" srcOrd="0" destOrd="0" presId="urn:microsoft.com/office/officeart/2005/8/layout/orgChart1"/>
    <dgm:cxn modelId="{AD810E7F-133E-418B-9385-E88C07D6905B}" type="presParOf" srcId="{B6FE9DD5-3675-47C3-9D62-25396663AEB4}" destId="{D26C0D2A-2D58-4739-AF4F-21442448AC05}" srcOrd="1" destOrd="0" presId="urn:microsoft.com/office/officeart/2005/8/layout/orgChart1"/>
    <dgm:cxn modelId="{A3BCFD56-22F2-4F3B-AD38-B721175FB8B3}" type="presParOf" srcId="{F2979D11-7FB5-4DFC-8C07-1F0907D25E02}" destId="{8A6A0AB2-5FB1-4D0E-A66E-94CA3F65C870}" srcOrd="1" destOrd="0" presId="urn:microsoft.com/office/officeart/2005/8/layout/orgChart1"/>
    <dgm:cxn modelId="{B3D6BDF6-FB7A-4874-BC49-37C9231D413B}" type="presParOf" srcId="{F2979D11-7FB5-4DFC-8C07-1F0907D25E02}" destId="{E694D15F-F70B-47FB-873D-D64623AADEB0}" srcOrd="2" destOrd="0" presId="urn:microsoft.com/office/officeart/2005/8/layout/orgChart1"/>
    <dgm:cxn modelId="{9A475963-EB67-4E97-A528-0A210CFE8B67}" type="presParOf" srcId="{D88D1155-F854-4041-BB73-A043C147759B}" destId="{9A322FB4-2762-49D3-A8D2-45A245137F87}" srcOrd="2" destOrd="0" presId="urn:microsoft.com/office/officeart/2005/8/layout/orgChart1"/>
    <dgm:cxn modelId="{00BA683C-4934-4C7A-ADCF-7656E337D061}" type="presParOf" srcId="{516FA6A0-96F6-4428-904A-3393876F7753}" destId="{F63BB801-D671-4603-B0A3-5A85F64ECD05}" srcOrd="2" destOrd="0" presId="urn:microsoft.com/office/officeart/2005/8/layout/orgChart1"/>
    <dgm:cxn modelId="{FDB05DF3-7E81-440D-BCD6-1DD2BE4C9858}" type="presParOf" srcId="{BA28A712-2BE9-4AA2-9620-1940C4101FE2}" destId="{81EF0671-B7AB-4F0C-9D65-4A102496DC9D}" srcOrd="2" destOrd="0" presId="urn:microsoft.com/office/officeart/2005/8/layout/orgChart1"/>
    <dgm:cxn modelId="{A6BADDCA-C3B8-44F2-9442-6CD23BD67805}" type="presParOf" srcId="{BA28A712-2BE9-4AA2-9620-1940C4101FE2}" destId="{ACC33E1C-0CBD-42C1-951F-94D7527BE670}" srcOrd="3" destOrd="0" presId="urn:microsoft.com/office/officeart/2005/8/layout/orgChart1"/>
    <dgm:cxn modelId="{C1F775CC-D3D7-4EF9-88CE-6F2B6DB099EA}" type="presParOf" srcId="{ACC33E1C-0CBD-42C1-951F-94D7527BE670}" destId="{D9E26CA8-DE19-45C6-A522-834DD5BFB3A7}" srcOrd="0" destOrd="0" presId="urn:microsoft.com/office/officeart/2005/8/layout/orgChart1"/>
    <dgm:cxn modelId="{44BB0724-0B58-4F18-9430-1DCD4ED4FF63}" type="presParOf" srcId="{D9E26CA8-DE19-45C6-A522-834DD5BFB3A7}" destId="{11F4B883-50A3-40A0-A147-EEC48C7EC22C}" srcOrd="0" destOrd="0" presId="urn:microsoft.com/office/officeart/2005/8/layout/orgChart1"/>
    <dgm:cxn modelId="{B1A0748E-B2AF-45C8-B151-859CA77535EF}" type="presParOf" srcId="{D9E26CA8-DE19-45C6-A522-834DD5BFB3A7}" destId="{22417B88-1928-4457-A0F4-98B228FE7E77}" srcOrd="1" destOrd="0" presId="urn:microsoft.com/office/officeart/2005/8/layout/orgChart1"/>
    <dgm:cxn modelId="{44583B51-08EC-4316-B149-76C82979811F}" type="presParOf" srcId="{ACC33E1C-0CBD-42C1-951F-94D7527BE670}" destId="{B9732F5E-3B38-4B9A-81A6-F35B58EBF3A5}" srcOrd="1" destOrd="0" presId="urn:microsoft.com/office/officeart/2005/8/layout/orgChart1"/>
    <dgm:cxn modelId="{242FBD3B-97BD-4923-9A1B-866BE33C03A7}" type="presParOf" srcId="{ACC33E1C-0CBD-42C1-951F-94D7527BE670}" destId="{99BD8BF0-A0A9-4580-B780-4FAC5EF02C8A}" srcOrd="2" destOrd="0" presId="urn:microsoft.com/office/officeart/2005/8/layout/orgChart1"/>
    <dgm:cxn modelId="{E551F5E5-616A-4920-832A-2B9625CFDFE4}" type="presParOf" srcId="{6AC29533-09CC-490D-A8BC-8A94AC76270C}" destId="{4B82D6E7-1C9B-4D4A-B5F3-8760A9371802}" srcOrd="2" destOrd="0" presId="urn:microsoft.com/office/officeart/2005/8/layout/orgChart1"/>
    <dgm:cxn modelId="{9601131D-0590-4750-AE4C-3109A5C4F7BD}" type="presParOf" srcId="{AA34BC88-13A0-4763-9507-001C30AC35B9}" destId="{8AF1C95B-B01E-4B47-AA95-5832B6AEB66D}" srcOrd="2" destOrd="0" presId="urn:microsoft.com/office/officeart/2005/8/layout/orgChart1"/>
    <dgm:cxn modelId="{998FEBDE-9D68-4C5E-BA14-B38B55406950}" type="presParOf" srcId="{8AF1C95B-B01E-4B47-AA95-5832B6AEB66D}" destId="{84B6695A-9972-4EB0-9ABF-019A06457613}" srcOrd="0" destOrd="0" presId="urn:microsoft.com/office/officeart/2005/8/layout/orgChart1"/>
    <dgm:cxn modelId="{26A5F493-B347-44C6-A23A-9811CE895FCB}" type="presParOf" srcId="{8AF1C95B-B01E-4B47-AA95-5832B6AEB66D}" destId="{F6893F0C-1DC6-4204-ABF9-862C73F8E6C6}" srcOrd="1" destOrd="0" presId="urn:microsoft.com/office/officeart/2005/8/layout/orgChart1"/>
    <dgm:cxn modelId="{50C686D9-5711-4189-B0E5-8311547B3734}" type="presParOf" srcId="{F6893F0C-1DC6-4204-ABF9-862C73F8E6C6}" destId="{2A91B00D-8C14-4472-907C-05D992AB8646}" srcOrd="0" destOrd="0" presId="urn:microsoft.com/office/officeart/2005/8/layout/orgChart1"/>
    <dgm:cxn modelId="{FA1E8139-B6A0-429B-AA5C-E524E95C958C}" type="presParOf" srcId="{2A91B00D-8C14-4472-907C-05D992AB8646}" destId="{35D03ED4-ECDC-4BE4-B4AA-EB275462EDD5}" srcOrd="0" destOrd="0" presId="urn:microsoft.com/office/officeart/2005/8/layout/orgChart1"/>
    <dgm:cxn modelId="{13B903B8-2137-4319-94FF-8E61FDF38E0B}" type="presParOf" srcId="{2A91B00D-8C14-4472-907C-05D992AB8646}" destId="{F89D80BB-DB08-4E32-ADFA-5FFC28620015}" srcOrd="1" destOrd="0" presId="urn:microsoft.com/office/officeart/2005/8/layout/orgChart1"/>
    <dgm:cxn modelId="{9802A55B-3530-4966-8759-BBB99D181447}" type="presParOf" srcId="{F6893F0C-1DC6-4204-ABF9-862C73F8E6C6}" destId="{CA5A774F-E8D0-4158-8563-CEB2ECD11C3A}" srcOrd="1" destOrd="0" presId="urn:microsoft.com/office/officeart/2005/8/layout/orgChart1"/>
    <dgm:cxn modelId="{2B5E177D-14AC-493B-8731-9A18E7479663}" type="presParOf" srcId="{F6893F0C-1DC6-4204-ABF9-862C73F8E6C6}" destId="{C12943E0-258A-4F1D-B509-B9EE508EE6C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B6695A-9972-4EB0-9ABF-019A06457613}">
      <dsp:nvSpPr>
        <dsp:cNvPr id="0" name=""/>
        <dsp:cNvSpPr/>
      </dsp:nvSpPr>
      <dsp:spPr>
        <a:xfrm>
          <a:off x="2643731" y="540303"/>
          <a:ext cx="112757" cy="493984"/>
        </a:xfrm>
        <a:custGeom>
          <a:avLst/>
          <a:gdLst/>
          <a:ahLst/>
          <a:cxnLst/>
          <a:rect l="0" t="0" r="0" b="0"/>
          <a:pathLst>
            <a:path>
              <a:moveTo>
                <a:pt x="112757" y="0"/>
              </a:moveTo>
              <a:lnTo>
                <a:pt x="112757" y="493984"/>
              </a:lnTo>
              <a:lnTo>
                <a:pt x="0" y="49398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EF0671-B7AB-4F0C-9D65-4A102496DC9D}">
      <dsp:nvSpPr>
        <dsp:cNvPr id="0" name=""/>
        <dsp:cNvSpPr/>
      </dsp:nvSpPr>
      <dsp:spPr>
        <a:xfrm>
          <a:off x="4729795" y="2065211"/>
          <a:ext cx="895939" cy="2059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180"/>
              </a:lnTo>
              <a:lnTo>
                <a:pt x="895939" y="93180"/>
              </a:lnTo>
              <a:lnTo>
                <a:pt x="895939" y="20593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45BAFA-8274-4B81-8D9B-D3A63EE98F98}">
      <dsp:nvSpPr>
        <dsp:cNvPr id="0" name=""/>
        <dsp:cNvSpPr/>
      </dsp:nvSpPr>
      <dsp:spPr>
        <a:xfrm>
          <a:off x="4878898" y="3591210"/>
          <a:ext cx="91440" cy="2255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55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4011E8-DE9C-4CE4-AEEB-82DE707FF0CA}">
      <dsp:nvSpPr>
        <dsp:cNvPr id="0" name=""/>
        <dsp:cNvSpPr/>
      </dsp:nvSpPr>
      <dsp:spPr>
        <a:xfrm>
          <a:off x="3155413" y="2808089"/>
          <a:ext cx="1769205" cy="2461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424"/>
              </a:lnTo>
              <a:lnTo>
                <a:pt x="1769205" y="133424"/>
              </a:lnTo>
              <a:lnTo>
                <a:pt x="1769205" y="2461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5C6417-FFB3-480B-B2B7-1AA1F4A14F3C}">
      <dsp:nvSpPr>
        <dsp:cNvPr id="0" name=""/>
        <dsp:cNvSpPr/>
      </dsp:nvSpPr>
      <dsp:spPr>
        <a:xfrm>
          <a:off x="3022918" y="4335505"/>
          <a:ext cx="227780" cy="12768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6871"/>
              </a:lnTo>
              <a:lnTo>
                <a:pt x="227780" y="12768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876941-7E47-4F69-87CB-192CF4730EFB}">
      <dsp:nvSpPr>
        <dsp:cNvPr id="0" name=""/>
        <dsp:cNvSpPr/>
      </dsp:nvSpPr>
      <dsp:spPr>
        <a:xfrm>
          <a:off x="3022918" y="4335505"/>
          <a:ext cx="227780" cy="5508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0808"/>
              </a:lnTo>
              <a:lnTo>
                <a:pt x="227780" y="5508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459463-778D-45D5-B6CF-BE25C8708C12}">
      <dsp:nvSpPr>
        <dsp:cNvPr id="0" name=""/>
        <dsp:cNvSpPr/>
      </dsp:nvSpPr>
      <dsp:spPr>
        <a:xfrm>
          <a:off x="1268060" y="3591210"/>
          <a:ext cx="2184409" cy="2073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598"/>
              </a:lnTo>
              <a:lnTo>
                <a:pt x="2184409" y="94598"/>
              </a:lnTo>
              <a:lnTo>
                <a:pt x="2184409" y="20735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D70975-292B-4D2C-9860-7D26BD12FFB9}">
      <dsp:nvSpPr>
        <dsp:cNvPr id="0" name=""/>
        <dsp:cNvSpPr/>
      </dsp:nvSpPr>
      <dsp:spPr>
        <a:xfrm>
          <a:off x="2173507" y="4343725"/>
          <a:ext cx="91440" cy="2641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1422"/>
              </a:lnTo>
              <a:lnTo>
                <a:pt x="46267" y="151422"/>
              </a:lnTo>
              <a:lnTo>
                <a:pt x="46267" y="26417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B1DCF0-8D27-4E7E-B8EA-BEA7F9BC17D9}">
      <dsp:nvSpPr>
        <dsp:cNvPr id="0" name=""/>
        <dsp:cNvSpPr/>
      </dsp:nvSpPr>
      <dsp:spPr>
        <a:xfrm>
          <a:off x="1268060" y="3591210"/>
          <a:ext cx="951167" cy="2155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818"/>
              </a:lnTo>
              <a:lnTo>
                <a:pt x="951167" y="102818"/>
              </a:lnTo>
              <a:lnTo>
                <a:pt x="951167" y="2155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64DCF5-C00A-49E5-A6C9-A467C4807DD2}">
      <dsp:nvSpPr>
        <dsp:cNvPr id="0" name=""/>
        <dsp:cNvSpPr/>
      </dsp:nvSpPr>
      <dsp:spPr>
        <a:xfrm>
          <a:off x="697814" y="4343827"/>
          <a:ext cx="91440" cy="215242"/>
        </a:xfrm>
        <a:custGeom>
          <a:avLst/>
          <a:gdLst/>
          <a:ahLst/>
          <a:cxnLst/>
          <a:rect l="0" t="0" r="0" b="0"/>
          <a:pathLst>
            <a:path>
              <a:moveTo>
                <a:pt x="47846" y="0"/>
              </a:moveTo>
              <a:lnTo>
                <a:pt x="47846" y="102485"/>
              </a:lnTo>
              <a:lnTo>
                <a:pt x="45720" y="102485"/>
              </a:lnTo>
              <a:lnTo>
                <a:pt x="45720" y="2152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D99D2D-E19D-46BB-94DC-0EA905113D76}">
      <dsp:nvSpPr>
        <dsp:cNvPr id="0" name=""/>
        <dsp:cNvSpPr/>
      </dsp:nvSpPr>
      <dsp:spPr>
        <a:xfrm>
          <a:off x="745660" y="3591210"/>
          <a:ext cx="522399" cy="215677"/>
        </a:xfrm>
        <a:custGeom>
          <a:avLst/>
          <a:gdLst/>
          <a:ahLst/>
          <a:cxnLst/>
          <a:rect l="0" t="0" r="0" b="0"/>
          <a:pathLst>
            <a:path>
              <a:moveTo>
                <a:pt x="522399" y="0"/>
              </a:moveTo>
              <a:lnTo>
                <a:pt x="522399" y="102920"/>
              </a:lnTo>
              <a:lnTo>
                <a:pt x="0" y="102920"/>
              </a:lnTo>
              <a:lnTo>
                <a:pt x="0" y="21567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BE4883-BC03-46A5-BA81-A1F1986D6DA6}">
      <dsp:nvSpPr>
        <dsp:cNvPr id="0" name=""/>
        <dsp:cNvSpPr/>
      </dsp:nvSpPr>
      <dsp:spPr>
        <a:xfrm>
          <a:off x="1268060" y="2808089"/>
          <a:ext cx="1887353" cy="246181"/>
        </a:xfrm>
        <a:custGeom>
          <a:avLst/>
          <a:gdLst/>
          <a:ahLst/>
          <a:cxnLst/>
          <a:rect l="0" t="0" r="0" b="0"/>
          <a:pathLst>
            <a:path>
              <a:moveTo>
                <a:pt x="1887353" y="0"/>
              </a:moveTo>
              <a:lnTo>
                <a:pt x="1887353" y="133424"/>
              </a:lnTo>
              <a:lnTo>
                <a:pt x="0" y="133424"/>
              </a:lnTo>
              <a:lnTo>
                <a:pt x="0" y="2461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4692B0-4D22-4C53-AA19-08BB02B780DB}">
      <dsp:nvSpPr>
        <dsp:cNvPr id="0" name=""/>
        <dsp:cNvSpPr/>
      </dsp:nvSpPr>
      <dsp:spPr>
        <a:xfrm>
          <a:off x="3155413" y="2065211"/>
          <a:ext cx="1574382" cy="205937"/>
        </a:xfrm>
        <a:custGeom>
          <a:avLst/>
          <a:gdLst/>
          <a:ahLst/>
          <a:cxnLst/>
          <a:rect l="0" t="0" r="0" b="0"/>
          <a:pathLst>
            <a:path>
              <a:moveTo>
                <a:pt x="1574382" y="0"/>
              </a:moveTo>
              <a:lnTo>
                <a:pt x="1574382" y="93180"/>
              </a:lnTo>
              <a:lnTo>
                <a:pt x="0" y="93180"/>
              </a:lnTo>
              <a:lnTo>
                <a:pt x="0" y="20593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8BF769-5479-4006-99E1-D38613D0A856}">
      <dsp:nvSpPr>
        <dsp:cNvPr id="0" name=""/>
        <dsp:cNvSpPr/>
      </dsp:nvSpPr>
      <dsp:spPr>
        <a:xfrm>
          <a:off x="2756489" y="540303"/>
          <a:ext cx="1973306" cy="9879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5211"/>
              </a:lnTo>
              <a:lnTo>
                <a:pt x="1973306" y="875211"/>
              </a:lnTo>
              <a:lnTo>
                <a:pt x="1973306" y="9879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6F0F1A-EDF1-4C8C-B43A-C3F8BE606122}">
      <dsp:nvSpPr>
        <dsp:cNvPr id="0" name=""/>
        <dsp:cNvSpPr/>
      </dsp:nvSpPr>
      <dsp:spPr>
        <a:xfrm>
          <a:off x="2756489" y="540303"/>
          <a:ext cx="649696" cy="9879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5211"/>
              </a:lnTo>
              <a:lnTo>
                <a:pt x="649696" y="875211"/>
              </a:lnTo>
              <a:lnTo>
                <a:pt x="649696" y="9879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A20A19-8023-406D-A6D2-98598CE91C50}">
      <dsp:nvSpPr>
        <dsp:cNvPr id="0" name=""/>
        <dsp:cNvSpPr/>
      </dsp:nvSpPr>
      <dsp:spPr>
        <a:xfrm>
          <a:off x="2106792" y="540303"/>
          <a:ext cx="649696" cy="987968"/>
        </a:xfrm>
        <a:custGeom>
          <a:avLst/>
          <a:gdLst/>
          <a:ahLst/>
          <a:cxnLst/>
          <a:rect l="0" t="0" r="0" b="0"/>
          <a:pathLst>
            <a:path>
              <a:moveTo>
                <a:pt x="649696" y="0"/>
              </a:moveTo>
              <a:lnTo>
                <a:pt x="649696" y="875211"/>
              </a:lnTo>
              <a:lnTo>
                <a:pt x="0" y="875211"/>
              </a:lnTo>
              <a:lnTo>
                <a:pt x="0" y="9879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60A2B1-9FAC-4718-B12C-45B59D21FD97}">
      <dsp:nvSpPr>
        <dsp:cNvPr id="0" name=""/>
        <dsp:cNvSpPr/>
      </dsp:nvSpPr>
      <dsp:spPr>
        <a:xfrm>
          <a:off x="807398" y="540303"/>
          <a:ext cx="1949090" cy="987968"/>
        </a:xfrm>
        <a:custGeom>
          <a:avLst/>
          <a:gdLst/>
          <a:ahLst/>
          <a:cxnLst/>
          <a:rect l="0" t="0" r="0" b="0"/>
          <a:pathLst>
            <a:path>
              <a:moveTo>
                <a:pt x="1949090" y="0"/>
              </a:moveTo>
              <a:lnTo>
                <a:pt x="1949090" y="875211"/>
              </a:lnTo>
              <a:lnTo>
                <a:pt x="0" y="875211"/>
              </a:lnTo>
              <a:lnTo>
                <a:pt x="0" y="9879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B6E800-5E21-45FF-89A7-8D868D9D89BF}">
      <dsp:nvSpPr>
        <dsp:cNvPr id="0" name=""/>
        <dsp:cNvSpPr/>
      </dsp:nvSpPr>
      <dsp:spPr>
        <a:xfrm>
          <a:off x="2219549" y="3363"/>
          <a:ext cx="1073879" cy="5369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chemeClr val="tx1"/>
              </a:solidFill>
            </a:rPr>
            <a:t>Director-General </a:t>
          </a:r>
        </a:p>
      </dsp:txBody>
      <dsp:txXfrm>
        <a:off x="2219549" y="3363"/>
        <a:ext cx="1073879" cy="536939"/>
      </dsp:txXfrm>
    </dsp:sp>
    <dsp:sp modelId="{ECFA6A6D-1A48-47B7-966D-CE1E48330D8F}">
      <dsp:nvSpPr>
        <dsp:cNvPr id="0" name=""/>
        <dsp:cNvSpPr/>
      </dsp:nvSpPr>
      <dsp:spPr>
        <a:xfrm>
          <a:off x="270458" y="1528272"/>
          <a:ext cx="1073879" cy="5369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chemeClr val="tx1"/>
              </a:solidFill>
            </a:rPr>
            <a:t>Director Fisheries Development</a:t>
          </a:r>
        </a:p>
      </dsp:txBody>
      <dsp:txXfrm>
        <a:off x="270458" y="1528272"/>
        <a:ext cx="1073879" cy="536939"/>
      </dsp:txXfrm>
    </dsp:sp>
    <dsp:sp modelId="{C3B8A3B6-71A6-47D1-8B18-2ACED53B9691}">
      <dsp:nvSpPr>
        <dsp:cNvPr id="0" name=""/>
        <dsp:cNvSpPr/>
      </dsp:nvSpPr>
      <dsp:spPr>
        <a:xfrm>
          <a:off x="1569852" y="1528272"/>
          <a:ext cx="1073879" cy="5369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chemeClr val="tx1"/>
              </a:solidFill>
            </a:rPr>
            <a:t>Director Fisheries Management </a:t>
          </a:r>
        </a:p>
      </dsp:txBody>
      <dsp:txXfrm>
        <a:off x="1569852" y="1528272"/>
        <a:ext cx="1073879" cy="536939"/>
      </dsp:txXfrm>
    </dsp:sp>
    <dsp:sp modelId="{66C94E6D-AC59-4632-9840-6485ED470981}">
      <dsp:nvSpPr>
        <dsp:cNvPr id="0" name=""/>
        <dsp:cNvSpPr/>
      </dsp:nvSpPr>
      <dsp:spPr>
        <a:xfrm>
          <a:off x="2869246" y="1528272"/>
          <a:ext cx="1073879" cy="5369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chemeClr val="tx1"/>
              </a:solidFill>
            </a:rPr>
            <a:t>Director Fisheries Operations </a:t>
          </a:r>
        </a:p>
      </dsp:txBody>
      <dsp:txXfrm>
        <a:off x="2869246" y="1528272"/>
        <a:ext cx="1073879" cy="536939"/>
      </dsp:txXfrm>
    </dsp:sp>
    <dsp:sp modelId="{6416A85F-57EA-42D5-A0EA-C099D0AE2AD0}">
      <dsp:nvSpPr>
        <dsp:cNvPr id="0" name=""/>
        <dsp:cNvSpPr/>
      </dsp:nvSpPr>
      <dsp:spPr>
        <a:xfrm>
          <a:off x="4192856" y="1528272"/>
          <a:ext cx="1073879" cy="5369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chemeClr val="tx1"/>
              </a:solidFill>
            </a:rPr>
            <a:t>Director Corporate Services </a:t>
          </a:r>
        </a:p>
      </dsp:txBody>
      <dsp:txXfrm>
        <a:off x="4192856" y="1528272"/>
        <a:ext cx="1073879" cy="536939"/>
      </dsp:txXfrm>
    </dsp:sp>
    <dsp:sp modelId="{02909F2A-6800-499D-9CB8-027F91BCA52C}">
      <dsp:nvSpPr>
        <dsp:cNvPr id="0" name=""/>
        <dsp:cNvSpPr/>
      </dsp:nvSpPr>
      <dsp:spPr>
        <a:xfrm>
          <a:off x="2618474" y="2271149"/>
          <a:ext cx="1073879" cy="536939"/>
        </a:xfrm>
        <a:prstGeom prst="rect">
          <a:avLst/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chemeClr val="tx1"/>
              </a:solidFill>
            </a:rPr>
            <a:t>Manager Finance</a:t>
          </a:r>
        </a:p>
      </dsp:txBody>
      <dsp:txXfrm>
        <a:off x="2618474" y="2271149"/>
        <a:ext cx="1073879" cy="536939"/>
      </dsp:txXfrm>
    </dsp:sp>
    <dsp:sp modelId="{6F50288E-05FA-42F5-B4B5-9831C810D726}">
      <dsp:nvSpPr>
        <dsp:cNvPr id="0" name=""/>
        <dsp:cNvSpPr/>
      </dsp:nvSpPr>
      <dsp:spPr>
        <a:xfrm>
          <a:off x="731120" y="3054270"/>
          <a:ext cx="1073879" cy="5369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chemeClr val="tx1"/>
              </a:solidFill>
            </a:rPr>
            <a:t>Financial Accountant </a:t>
          </a:r>
        </a:p>
      </dsp:txBody>
      <dsp:txXfrm>
        <a:off x="731120" y="3054270"/>
        <a:ext cx="1073879" cy="536939"/>
      </dsp:txXfrm>
    </dsp:sp>
    <dsp:sp modelId="{5E874BA2-99DE-46A5-BA1E-BEA73D4BCBDE}">
      <dsp:nvSpPr>
        <dsp:cNvPr id="0" name=""/>
        <dsp:cNvSpPr/>
      </dsp:nvSpPr>
      <dsp:spPr>
        <a:xfrm>
          <a:off x="208721" y="3806888"/>
          <a:ext cx="1073879" cy="5369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chemeClr val="tx1"/>
              </a:solidFill>
            </a:rPr>
            <a:t>Finance Officer -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chemeClr val="tx1"/>
              </a:solidFill>
            </a:rPr>
            <a:t>Trust Fund</a:t>
          </a:r>
        </a:p>
      </dsp:txBody>
      <dsp:txXfrm>
        <a:off x="208721" y="3806888"/>
        <a:ext cx="1073879" cy="536939"/>
      </dsp:txXfrm>
    </dsp:sp>
    <dsp:sp modelId="{6B30ABD0-8B4F-4D78-BCD7-C9E78B76D2F8}">
      <dsp:nvSpPr>
        <dsp:cNvPr id="0" name=""/>
        <dsp:cNvSpPr/>
      </dsp:nvSpPr>
      <dsp:spPr>
        <a:xfrm>
          <a:off x="206595" y="4559070"/>
          <a:ext cx="1073879" cy="5369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chemeClr val="tx1"/>
              </a:solidFill>
            </a:rPr>
            <a:t>Assistant Finance Officer - Trust Fund</a:t>
          </a:r>
        </a:p>
      </dsp:txBody>
      <dsp:txXfrm>
        <a:off x="206595" y="4559070"/>
        <a:ext cx="1073879" cy="536939"/>
      </dsp:txXfrm>
    </dsp:sp>
    <dsp:sp modelId="{9D6D9D99-43F1-4AD2-BE7C-4BACB9B8905E}">
      <dsp:nvSpPr>
        <dsp:cNvPr id="0" name=""/>
        <dsp:cNvSpPr/>
      </dsp:nvSpPr>
      <dsp:spPr>
        <a:xfrm>
          <a:off x="1682287" y="3806786"/>
          <a:ext cx="1073879" cy="5369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chemeClr val="tx1"/>
              </a:solidFill>
            </a:rPr>
            <a:t>Finance Officer-General Fund</a:t>
          </a:r>
        </a:p>
      </dsp:txBody>
      <dsp:txXfrm>
        <a:off x="1682287" y="3806786"/>
        <a:ext cx="1073879" cy="536939"/>
      </dsp:txXfrm>
    </dsp:sp>
    <dsp:sp modelId="{3AB2A41D-8C6B-4168-8737-2C27C4EE9E38}">
      <dsp:nvSpPr>
        <dsp:cNvPr id="0" name=""/>
        <dsp:cNvSpPr/>
      </dsp:nvSpPr>
      <dsp:spPr>
        <a:xfrm>
          <a:off x="1682835" y="4607905"/>
          <a:ext cx="1073879" cy="5369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chemeClr val="tx1"/>
              </a:solidFill>
            </a:rPr>
            <a:t>Assistant Finance Officer - General Fund</a:t>
          </a:r>
        </a:p>
      </dsp:txBody>
      <dsp:txXfrm>
        <a:off x="1682835" y="4607905"/>
        <a:ext cx="1073879" cy="536939"/>
      </dsp:txXfrm>
    </dsp:sp>
    <dsp:sp modelId="{2449EC74-DB35-4D77-A83D-3F65D855E9A1}">
      <dsp:nvSpPr>
        <dsp:cNvPr id="0" name=""/>
        <dsp:cNvSpPr/>
      </dsp:nvSpPr>
      <dsp:spPr>
        <a:xfrm>
          <a:off x="2915530" y="3798565"/>
          <a:ext cx="1073879" cy="5369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chemeClr val="tx1"/>
              </a:solidFill>
            </a:rPr>
            <a:t>Finance Officer UST/EDF/PDF/IDF</a:t>
          </a:r>
        </a:p>
      </dsp:txBody>
      <dsp:txXfrm>
        <a:off x="2915530" y="3798565"/>
        <a:ext cx="1073879" cy="536939"/>
      </dsp:txXfrm>
    </dsp:sp>
    <dsp:sp modelId="{F7223996-9300-415A-8CD2-9AC92DD50388}">
      <dsp:nvSpPr>
        <dsp:cNvPr id="0" name=""/>
        <dsp:cNvSpPr/>
      </dsp:nvSpPr>
      <dsp:spPr>
        <a:xfrm>
          <a:off x="3250698" y="4617844"/>
          <a:ext cx="1073879" cy="5369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chemeClr val="tx1"/>
              </a:solidFill>
            </a:rPr>
            <a:t>Assistant Finance Officer Observers</a:t>
          </a:r>
        </a:p>
      </dsp:txBody>
      <dsp:txXfrm>
        <a:off x="3250698" y="4617844"/>
        <a:ext cx="1073879" cy="536939"/>
      </dsp:txXfrm>
    </dsp:sp>
    <dsp:sp modelId="{6A7D518A-E9EB-45A2-BBF5-8B9FC4851CC1}">
      <dsp:nvSpPr>
        <dsp:cNvPr id="0" name=""/>
        <dsp:cNvSpPr/>
      </dsp:nvSpPr>
      <dsp:spPr>
        <a:xfrm>
          <a:off x="3250698" y="5343907"/>
          <a:ext cx="1073879" cy="5369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chemeClr val="tx1"/>
              </a:solidFill>
            </a:rPr>
            <a:t>Assistant Finance Officer UST/EDF/PDF/IDF</a:t>
          </a:r>
        </a:p>
      </dsp:txBody>
      <dsp:txXfrm>
        <a:off x="3250698" y="5343907"/>
        <a:ext cx="1073879" cy="536939"/>
      </dsp:txXfrm>
    </dsp:sp>
    <dsp:sp modelId="{2E6951C7-E832-42C4-AA2E-4640D01429E8}">
      <dsp:nvSpPr>
        <dsp:cNvPr id="0" name=""/>
        <dsp:cNvSpPr/>
      </dsp:nvSpPr>
      <dsp:spPr>
        <a:xfrm>
          <a:off x="4387679" y="3054270"/>
          <a:ext cx="1073879" cy="5369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chemeClr val="tx1"/>
              </a:solidFill>
            </a:rPr>
            <a:t>Management Accountant </a:t>
          </a:r>
        </a:p>
      </dsp:txBody>
      <dsp:txXfrm>
        <a:off x="4387679" y="3054270"/>
        <a:ext cx="1073879" cy="536939"/>
      </dsp:txXfrm>
    </dsp:sp>
    <dsp:sp modelId="{9080085A-AF47-4E04-9E73-73BF9C6B0561}">
      <dsp:nvSpPr>
        <dsp:cNvPr id="0" name=""/>
        <dsp:cNvSpPr/>
      </dsp:nvSpPr>
      <dsp:spPr>
        <a:xfrm>
          <a:off x="4387679" y="3816725"/>
          <a:ext cx="1073879" cy="5369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chemeClr val="tx1"/>
              </a:solidFill>
            </a:rPr>
            <a:t>Finance Officer - Assets and Reporting</a:t>
          </a:r>
        </a:p>
      </dsp:txBody>
      <dsp:txXfrm>
        <a:off x="4387679" y="3816725"/>
        <a:ext cx="1073879" cy="536939"/>
      </dsp:txXfrm>
    </dsp:sp>
    <dsp:sp modelId="{11F4B883-50A3-40A0-A147-EEC48C7EC22C}">
      <dsp:nvSpPr>
        <dsp:cNvPr id="0" name=""/>
        <dsp:cNvSpPr/>
      </dsp:nvSpPr>
      <dsp:spPr>
        <a:xfrm>
          <a:off x="5088795" y="2271149"/>
          <a:ext cx="1073879" cy="5369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chemeClr val="tx1"/>
              </a:solidFill>
            </a:rPr>
            <a:t>Manager Human Resources</a:t>
          </a:r>
        </a:p>
      </dsp:txBody>
      <dsp:txXfrm>
        <a:off x="5088795" y="2271149"/>
        <a:ext cx="1073879" cy="536939"/>
      </dsp:txXfrm>
    </dsp:sp>
    <dsp:sp modelId="{35D03ED4-ECDC-4BE4-B4AA-EB275462EDD5}">
      <dsp:nvSpPr>
        <dsp:cNvPr id="0" name=""/>
        <dsp:cNvSpPr/>
      </dsp:nvSpPr>
      <dsp:spPr>
        <a:xfrm>
          <a:off x="1569852" y="765818"/>
          <a:ext cx="1073879" cy="5369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chemeClr val="tx1"/>
              </a:solidFill>
            </a:rPr>
            <a:t>Deputy Director-General </a:t>
          </a:r>
        </a:p>
      </dsp:txBody>
      <dsp:txXfrm>
        <a:off x="1569852" y="765818"/>
        <a:ext cx="1073879" cy="5369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DC7BC-795F-4B3D-8229-89782411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2458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 Levy</dc:creator>
  <cp:lastModifiedBy>Craig Contencin</cp:lastModifiedBy>
  <cp:revision>2</cp:revision>
  <dcterms:created xsi:type="dcterms:W3CDTF">2017-03-28T00:35:00Z</dcterms:created>
  <dcterms:modified xsi:type="dcterms:W3CDTF">2017-03-28T00:35:00Z</dcterms:modified>
</cp:coreProperties>
</file>