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63"/>
        <w:gridCol w:w="7933"/>
      </w:tblGrid>
      <w:tr w:rsidR="00D06FFA" w:rsidRPr="00D06FFA" w14:paraId="194F42B0" w14:textId="77777777" w:rsidTr="00B13FD9">
        <w:trPr>
          <w:trHeight w:val="556"/>
        </w:trPr>
        <w:tc>
          <w:tcPr>
            <w:tcW w:w="2263" w:type="dxa"/>
            <w:shd w:val="clear" w:color="auto" w:fill="F2F2F2" w:themeFill="background1" w:themeFillShade="F2"/>
            <w:vAlign w:val="center"/>
          </w:tcPr>
          <w:p w14:paraId="492DD945" w14:textId="77777777" w:rsidR="00D06FFA" w:rsidRPr="00D06FFA" w:rsidRDefault="00D06FFA" w:rsidP="00D06FFA">
            <w:pPr>
              <w:rPr>
                <w:rFonts w:ascii="Arial" w:hAnsi="Arial" w:cs="Arial"/>
                <w:b/>
                <w:sz w:val="24"/>
              </w:rPr>
            </w:pPr>
            <w:bookmarkStart w:id="0" w:name="_GoBack"/>
            <w:bookmarkEnd w:id="0"/>
            <w:r w:rsidRPr="00D06FFA">
              <w:rPr>
                <w:rFonts w:ascii="Arial" w:hAnsi="Arial" w:cs="Arial"/>
                <w:b/>
                <w:sz w:val="24"/>
              </w:rPr>
              <w:t>Position Title:</w:t>
            </w:r>
          </w:p>
        </w:tc>
        <w:tc>
          <w:tcPr>
            <w:tcW w:w="7933" w:type="dxa"/>
            <w:vAlign w:val="center"/>
          </w:tcPr>
          <w:p w14:paraId="7EF50860" w14:textId="179576C6" w:rsidR="00D06FFA" w:rsidRPr="00D06FFA" w:rsidRDefault="00F473D1" w:rsidP="005C70D5">
            <w:pPr>
              <w:rPr>
                <w:rFonts w:ascii="Arial" w:hAnsi="Arial" w:cs="Arial"/>
                <w:b/>
                <w:sz w:val="24"/>
              </w:rPr>
            </w:pPr>
            <w:r w:rsidRPr="00B1740D">
              <w:rPr>
                <w:rFonts w:ascii="Arial" w:hAnsi="Arial" w:cs="Arial"/>
                <w:sz w:val="20"/>
              </w:rPr>
              <w:t>M</w:t>
            </w:r>
            <w:r w:rsidR="005C70D5">
              <w:rPr>
                <w:rFonts w:ascii="Arial" w:hAnsi="Arial" w:cs="Arial"/>
                <w:sz w:val="20"/>
              </w:rPr>
              <w:t>ulti Systemic Therapy - Child Abuse &amp; Neglect (MST-</w:t>
            </w:r>
            <w:r w:rsidRPr="00B1740D">
              <w:rPr>
                <w:rFonts w:ascii="Arial" w:hAnsi="Arial" w:cs="Arial"/>
                <w:sz w:val="20"/>
              </w:rPr>
              <w:t>CAN</w:t>
            </w:r>
            <w:r w:rsidR="005C70D5">
              <w:rPr>
                <w:rFonts w:ascii="Arial" w:hAnsi="Arial" w:cs="Arial"/>
                <w:sz w:val="20"/>
              </w:rPr>
              <w:t>)</w:t>
            </w:r>
            <w:r w:rsidRPr="00B1740D">
              <w:rPr>
                <w:rFonts w:ascii="Arial" w:hAnsi="Arial" w:cs="Arial"/>
                <w:sz w:val="20"/>
              </w:rPr>
              <w:t xml:space="preserve"> Supervisor</w:t>
            </w:r>
          </w:p>
        </w:tc>
      </w:tr>
    </w:tbl>
    <w:p w14:paraId="10BE1E80" w14:textId="77777777" w:rsidR="00D56861" w:rsidRDefault="00D56861" w:rsidP="00CC15D5">
      <w:pPr>
        <w:spacing w:after="0" w:line="240" w:lineRule="auto"/>
      </w:pPr>
    </w:p>
    <w:tbl>
      <w:tblPr>
        <w:tblStyle w:val="TableGrid"/>
        <w:tblW w:w="0" w:type="auto"/>
        <w:tblLook w:val="04A0" w:firstRow="1" w:lastRow="0" w:firstColumn="1" w:lastColumn="0" w:noHBand="0" w:noVBand="1"/>
      </w:tblPr>
      <w:tblGrid>
        <w:gridCol w:w="2268"/>
        <w:gridCol w:w="2127"/>
        <w:gridCol w:w="5801"/>
      </w:tblGrid>
      <w:tr w:rsidR="00CC15D5" w:rsidRPr="00CC15D5" w14:paraId="15C0A62D" w14:textId="77777777" w:rsidTr="00CC15D5">
        <w:trPr>
          <w:trHeight w:val="553"/>
        </w:trPr>
        <w:tc>
          <w:tcPr>
            <w:tcW w:w="10196" w:type="dxa"/>
            <w:gridSpan w:val="3"/>
            <w:tcBorders>
              <w:top w:val="nil"/>
              <w:left w:val="nil"/>
              <w:bottom w:val="single" w:sz="4" w:space="0" w:color="auto"/>
              <w:right w:val="nil"/>
            </w:tcBorders>
            <w:vAlign w:val="center"/>
          </w:tcPr>
          <w:p w14:paraId="68A4CFB1" w14:textId="77777777" w:rsidR="00CC15D5" w:rsidRPr="00CC15D5" w:rsidRDefault="00CC15D5" w:rsidP="00CC15D5">
            <w:pPr>
              <w:ind w:left="-108"/>
              <w:rPr>
                <w:rFonts w:ascii="Arial" w:hAnsi="Arial" w:cs="Arial"/>
                <w:b/>
                <w:sz w:val="24"/>
              </w:rPr>
            </w:pPr>
            <w:r w:rsidRPr="00CC15D5">
              <w:rPr>
                <w:rFonts w:ascii="Arial" w:hAnsi="Arial" w:cs="Arial"/>
                <w:b/>
                <w:sz w:val="24"/>
              </w:rPr>
              <w:t>Position Purpose &amp; Scope</w:t>
            </w:r>
          </w:p>
        </w:tc>
      </w:tr>
      <w:tr w:rsidR="00CC15D5" w:rsidRPr="00CC15D5" w14:paraId="7247CECE" w14:textId="77777777" w:rsidTr="00483803">
        <w:trPr>
          <w:trHeight w:val="859"/>
        </w:trPr>
        <w:tc>
          <w:tcPr>
            <w:tcW w:w="2268" w:type="dxa"/>
            <w:tcBorders>
              <w:top w:val="single" w:sz="4" w:space="0" w:color="auto"/>
            </w:tcBorders>
            <w:shd w:val="clear" w:color="auto" w:fill="F2F2F2" w:themeFill="background1" w:themeFillShade="F2"/>
            <w:vAlign w:val="center"/>
          </w:tcPr>
          <w:p w14:paraId="1AB3BCE7" w14:textId="77777777" w:rsidR="00CC15D5" w:rsidRPr="00CC15D5" w:rsidRDefault="00CC15D5" w:rsidP="00CC15D5">
            <w:pPr>
              <w:rPr>
                <w:rFonts w:ascii="Arial" w:hAnsi="Arial" w:cs="Arial"/>
                <w:b/>
                <w:sz w:val="20"/>
              </w:rPr>
            </w:pPr>
            <w:r w:rsidRPr="00CC15D5">
              <w:rPr>
                <w:rFonts w:ascii="Arial" w:hAnsi="Arial" w:cs="Arial"/>
                <w:b/>
                <w:sz w:val="20"/>
              </w:rPr>
              <w:t>Purpose &amp; Objective</w:t>
            </w:r>
          </w:p>
        </w:tc>
        <w:tc>
          <w:tcPr>
            <w:tcW w:w="7928" w:type="dxa"/>
            <w:gridSpan w:val="2"/>
            <w:tcBorders>
              <w:top w:val="single" w:sz="4" w:space="0" w:color="auto"/>
            </w:tcBorders>
            <w:vAlign w:val="center"/>
          </w:tcPr>
          <w:p w14:paraId="7C62B85D" w14:textId="12C1B331" w:rsidR="008B0543" w:rsidRPr="00CC15D5" w:rsidRDefault="00FD3DC3" w:rsidP="007807A3">
            <w:pPr>
              <w:rPr>
                <w:rFonts w:ascii="Arial" w:hAnsi="Arial" w:cs="Arial"/>
                <w:sz w:val="20"/>
              </w:rPr>
            </w:pPr>
            <w:r>
              <w:rPr>
                <w:rFonts w:ascii="Arial" w:hAnsi="Arial" w:cs="Arial"/>
                <w:sz w:val="20"/>
              </w:rPr>
              <w:t>T</w:t>
            </w:r>
            <w:r w:rsidR="007807A3">
              <w:rPr>
                <w:rFonts w:ascii="Arial" w:hAnsi="Arial" w:cs="Arial"/>
                <w:sz w:val="20"/>
              </w:rPr>
              <w:t>he purpose of the MST-CAN Supervisor is t</w:t>
            </w:r>
            <w:r>
              <w:rPr>
                <w:rFonts w:ascii="Arial" w:hAnsi="Arial" w:cs="Arial"/>
                <w:sz w:val="20"/>
              </w:rPr>
              <w:t>o manage and support a team to conduct therapy and case management associated with Multi-Systemic Therapy</w:t>
            </w:r>
            <w:r w:rsidR="00B1740D">
              <w:rPr>
                <w:rFonts w:ascii="Arial" w:hAnsi="Arial" w:cs="Arial"/>
                <w:sz w:val="20"/>
              </w:rPr>
              <w:t xml:space="preserve"> (Child Abuse and Neglect).  T</w:t>
            </w:r>
            <w:r w:rsidR="007807A3">
              <w:rPr>
                <w:rFonts w:ascii="Arial" w:hAnsi="Arial" w:cs="Arial"/>
                <w:sz w:val="20"/>
              </w:rPr>
              <w:t xml:space="preserve">he incumbent will </w:t>
            </w:r>
            <w:r>
              <w:rPr>
                <w:rFonts w:ascii="Arial" w:hAnsi="Arial" w:cs="Arial"/>
                <w:sz w:val="20"/>
              </w:rPr>
              <w:t xml:space="preserve">ensure that the program is compliant to the funding requirements and all reporting is undertaken in line with the program outlines.   </w:t>
            </w:r>
            <w:r w:rsidR="007807A3">
              <w:rPr>
                <w:rFonts w:ascii="Arial" w:hAnsi="Arial" w:cs="Arial"/>
                <w:sz w:val="20"/>
              </w:rPr>
              <w:t xml:space="preserve">The role will </w:t>
            </w:r>
            <w:r w:rsidR="00B1740D">
              <w:rPr>
                <w:rFonts w:ascii="Arial" w:hAnsi="Arial" w:cs="Arial"/>
                <w:sz w:val="20"/>
              </w:rPr>
              <w:t>undertake the program in a context of partnership and collaboration within the funding location.</w:t>
            </w:r>
          </w:p>
        </w:tc>
      </w:tr>
      <w:tr w:rsidR="00CC15D5" w:rsidRPr="00CC15D5" w14:paraId="600901A5" w14:textId="77777777" w:rsidTr="00483803">
        <w:trPr>
          <w:trHeight w:val="417"/>
        </w:trPr>
        <w:tc>
          <w:tcPr>
            <w:tcW w:w="2268" w:type="dxa"/>
            <w:tcBorders>
              <w:top w:val="single" w:sz="4" w:space="0" w:color="auto"/>
            </w:tcBorders>
            <w:shd w:val="clear" w:color="auto" w:fill="F2F2F2" w:themeFill="background1" w:themeFillShade="F2"/>
            <w:vAlign w:val="center"/>
          </w:tcPr>
          <w:p w14:paraId="47D59AF7" w14:textId="77777777" w:rsidR="00CC15D5" w:rsidRPr="00CC15D5" w:rsidRDefault="00CC15D5" w:rsidP="00CC15D5">
            <w:pPr>
              <w:rPr>
                <w:rFonts w:ascii="Arial" w:hAnsi="Arial" w:cs="Arial"/>
                <w:b/>
                <w:sz w:val="20"/>
              </w:rPr>
            </w:pPr>
            <w:r w:rsidRPr="00CC15D5">
              <w:rPr>
                <w:rFonts w:ascii="Arial" w:hAnsi="Arial" w:cs="Arial"/>
                <w:b/>
                <w:sz w:val="20"/>
              </w:rPr>
              <w:t>Business Unit</w:t>
            </w:r>
          </w:p>
        </w:tc>
        <w:tc>
          <w:tcPr>
            <w:tcW w:w="7928" w:type="dxa"/>
            <w:gridSpan w:val="2"/>
            <w:tcBorders>
              <w:top w:val="single" w:sz="4" w:space="0" w:color="auto"/>
            </w:tcBorders>
            <w:vAlign w:val="center"/>
          </w:tcPr>
          <w:p w14:paraId="68A6BF62" w14:textId="7C5D6342" w:rsidR="00CC15D5" w:rsidRPr="00CC15D5" w:rsidRDefault="00FD3DC3" w:rsidP="004B4332">
            <w:pPr>
              <w:rPr>
                <w:rFonts w:ascii="Arial" w:hAnsi="Arial" w:cs="Arial"/>
                <w:sz w:val="20"/>
              </w:rPr>
            </w:pPr>
            <w:r>
              <w:rPr>
                <w:rFonts w:ascii="Arial" w:hAnsi="Arial" w:cs="Arial"/>
                <w:sz w:val="20"/>
              </w:rPr>
              <w:t>Client Service</w:t>
            </w:r>
            <w:r w:rsidR="004B4332">
              <w:rPr>
                <w:rFonts w:ascii="Arial" w:hAnsi="Arial" w:cs="Arial"/>
                <w:sz w:val="20"/>
              </w:rPr>
              <w:t>s</w:t>
            </w:r>
            <w:r>
              <w:rPr>
                <w:rFonts w:ascii="Arial" w:hAnsi="Arial" w:cs="Arial"/>
                <w:sz w:val="20"/>
              </w:rPr>
              <w:t xml:space="preserve"> </w:t>
            </w:r>
          </w:p>
        </w:tc>
      </w:tr>
      <w:tr w:rsidR="00CC15D5" w:rsidRPr="00CC15D5" w14:paraId="512CE360" w14:textId="77777777" w:rsidTr="00140CEE">
        <w:trPr>
          <w:trHeight w:val="409"/>
        </w:trPr>
        <w:tc>
          <w:tcPr>
            <w:tcW w:w="2268" w:type="dxa"/>
            <w:vMerge w:val="restart"/>
            <w:tcBorders>
              <w:top w:val="single" w:sz="4" w:space="0" w:color="auto"/>
            </w:tcBorders>
            <w:shd w:val="clear" w:color="auto" w:fill="F2F2F2" w:themeFill="background1" w:themeFillShade="F2"/>
            <w:vAlign w:val="center"/>
          </w:tcPr>
          <w:p w14:paraId="5490F81F" w14:textId="77777777" w:rsidR="00CC15D5" w:rsidRPr="00CC15D5" w:rsidRDefault="00CC15D5" w:rsidP="00CC15D5">
            <w:pPr>
              <w:rPr>
                <w:rFonts w:ascii="Arial" w:hAnsi="Arial" w:cs="Arial"/>
                <w:b/>
                <w:sz w:val="20"/>
              </w:rPr>
            </w:pPr>
            <w:r w:rsidRPr="00CC15D5">
              <w:rPr>
                <w:rFonts w:ascii="Arial" w:hAnsi="Arial" w:cs="Arial"/>
                <w:b/>
                <w:sz w:val="20"/>
              </w:rPr>
              <w:t>Reporting Relationships</w:t>
            </w:r>
          </w:p>
        </w:tc>
        <w:tc>
          <w:tcPr>
            <w:tcW w:w="2127" w:type="dxa"/>
            <w:tcBorders>
              <w:top w:val="single" w:sz="4" w:space="0" w:color="auto"/>
            </w:tcBorders>
            <w:vAlign w:val="center"/>
          </w:tcPr>
          <w:p w14:paraId="588BADA7" w14:textId="77777777" w:rsidR="00CC15D5" w:rsidRPr="00CC0ECB" w:rsidRDefault="00CC15D5" w:rsidP="00CC15D5">
            <w:pPr>
              <w:rPr>
                <w:rFonts w:ascii="Arial" w:hAnsi="Arial" w:cs="Arial"/>
                <w:b/>
                <w:sz w:val="20"/>
              </w:rPr>
            </w:pPr>
            <w:r w:rsidRPr="00CC0ECB">
              <w:rPr>
                <w:rFonts w:ascii="Arial" w:hAnsi="Arial" w:cs="Arial"/>
                <w:b/>
                <w:sz w:val="20"/>
              </w:rPr>
              <w:t>Direct Manager</w:t>
            </w:r>
          </w:p>
        </w:tc>
        <w:tc>
          <w:tcPr>
            <w:tcW w:w="5801" w:type="dxa"/>
            <w:tcBorders>
              <w:top w:val="single" w:sz="4" w:space="0" w:color="auto"/>
            </w:tcBorders>
            <w:vAlign w:val="center"/>
          </w:tcPr>
          <w:p w14:paraId="0191CB32" w14:textId="25B5E1B3" w:rsidR="00CC15D5" w:rsidRPr="00CC15D5" w:rsidRDefault="00FD3DC3" w:rsidP="004B4332">
            <w:pPr>
              <w:rPr>
                <w:rFonts w:ascii="Arial" w:hAnsi="Arial" w:cs="Arial"/>
                <w:sz w:val="20"/>
              </w:rPr>
            </w:pPr>
            <w:r>
              <w:rPr>
                <w:rFonts w:ascii="Arial" w:hAnsi="Arial" w:cs="Arial"/>
                <w:sz w:val="20"/>
              </w:rPr>
              <w:t>Operations Manager</w:t>
            </w:r>
          </w:p>
        </w:tc>
      </w:tr>
      <w:tr w:rsidR="00140CEE" w:rsidRPr="00CC15D5" w14:paraId="1437218D" w14:textId="77777777" w:rsidTr="00140CEE">
        <w:trPr>
          <w:trHeight w:val="421"/>
        </w:trPr>
        <w:tc>
          <w:tcPr>
            <w:tcW w:w="2268" w:type="dxa"/>
            <w:vMerge/>
            <w:shd w:val="clear" w:color="auto" w:fill="F2F2F2" w:themeFill="background1" w:themeFillShade="F2"/>
            <w:vAlign w:val="center"/>
          </w:tcPr>
          <w:p w14:paraId="421BCC24" w14:textId="77777777" w:rsidR="00140CEE" w:rsidRDefault="00140CEE" w:rsidP="00CC15D5">
            <w:pPr>
              <w:rPr>
                <w:rFonts w:ascii="Arial" w:hAnsi="Arial" w:cs="Arial"/>
                <w:sz w:val="20"/>
              </w:rPr>
            </w:pPr>
          </w:p>
        </w:tc>
        <w:tc>
          <w:tcPr>
            <w:tcW w:w="2127" w:type="dxa"/>
            <w:tcBorders>
              <w:top w:val="single" w:sz="4" w:space="0" w:color="auto"/>
            </w:tcBorders>
            <w:vAlign w:val="center"/>
          </w:tcPr>
          <w:p w14:paraId="3F736675" w14:textId="77777777" w:rsidR="00140CEE" w:rsidRPr="00CC0ECB" w:rsidRDefault="00140CEE" w:rsidP="00CC15D5">
            <w:pPr>
              <w:rPr>
                <w:rFonts w:ascii="Arial" w:hAnsi="Arial" w:cs="Arial"/>
                <w:b/>
                <w:sz w:val="20"/>
              </w:rPr>
            </w:pPr>
            <w:r w:rsidRPr="00CC0ECB">
              <w:rPr>
                <w:rFonts w:ascii="Arial" w:hAnsi="Arial" w:cs="Arial"/>
                <w:b/>
                <w:sz w:val="20"/>
              </w:rPr>
              <w:t>Direct Reports</w:t>
            </w:r>
          </w:p>
        </w:tc>
        <w:tc>
          <w:tcPr>
            <w:tcW w:w="5801" w:type="dxa"/>
            <w:tcBorders>
              <w:top w:val="single" w:sz="4" w:space="0" w:color="auto"/>
            </w:tcBorders>
            <w:vAlign w:val="center"/>
          </w:tcPr>
          <w:p w14:paraId="492E6720" w14:textId="1BB45639" w:rsidR="00140CEE" w:rsidRPr="00CC15D5" w:rsidRDefault="004B4332" w:rsidP="004B4332">
            <w:pPr>
              <w:rPr>
                <w:rFonts w:ascii="Arial" w:hAnsi="Arial" w:cs="Arial"/>
                <w:sz w:val="20"/>
              </w:rPr>
            </w:pPr>
            <w:r>
              <w:rPr>
                <w:rFonts w:ascii="Arial" w:hAnsi="Arial" w:cs="Arial"/>
                <w:sz w:val="20"/>
              </w:rPr>
              <w:t>Up to 4</w:t>
            </w:r>
            <w:r w:rsidR="00FD3DC3">
              <w:rPr>
                <w:rFonts w:ascii="Arial" w:hAnsi="Arial" w:cs="Arial"/>
                <w:sz w:val="20"/>
              </w:rPr>
              <w:t xml:space="preserve"> </w:t>
            </w:r>
          </w:p>
        </w:tc>
      </w:tr>
      <w:tr w:rsidR="00CC15D5" w:rsidRPr="00CC15D5" w14:paraId="5629F427" w14:textId="77777777" w:rsidTr="00483803">
        <w:trPr>
          <w:trHeight w:val="407"/>
        </w:trPr>
        <w:tc>
          <w:tcPr>
            <w:tcW w:w="2268" w:type="dxa"/>
            <w:tcBorders>
              <w:top w:val="single" w:sz="4" w:space="0" w:color="auto"/>
              <w:bottom w:val="single" w:sz="4" w:space="0" w:color="auto"/>
            </w:tcBorders>
            <w:shd w:val="clear" w:color="auto" w:fill="F2F2F2" w:themeFill="background1" w:themeFillShade="F2"/>
            <w:vAlign w:val="center"/>
          </w:tcPr>
          <w:p w14:paraId="220ED96B" w14:textId="77777777" w:rsidR="00CC15D5" w:rsidRPr="00F31D33" w:rsidRDefault="00F31D33" w:rsidP="00CC15D5">
            <w:pPr>
              <w:rPr>
                <w:rFonts w:ascii="Arial" w:hAnsi="Arial" w:cs="Arial"/>
                <w:b/>
                <w:sz w:val="20"/>
              </w:rPr>
            </w:pPr>
            <w:r w:rsidRPr="00F31D33">
              <w:rPr>
                <w:rFonts w:ascii="Arial" w:hAnsi="Arial" w:cs="Arial"/>
                <w:b/>
                <w:sz w:val="20"/>
              </w:rPr>
              <w:t>Delegated Authority</w:t>
            </w:r>
          </w:p>
        </w:tc>
        <w:tc>
          <w:tcPr>
            <w:tcW w:w="7928" w:type="dxa"/>
            <w:gridSpan w:val="2"/>
            <w:tcBorders>
              <w:top w:val="single" w:sz="4" w:space="0" w:color="auto"/>
              <w:bottom w:val="single" w:sz="4" w:space="0" w:color="auto"/>
            </w:tcBorders>
            <w:vAlign w:val="center"/>
          </w:tcPr>
          <w:p w14:paraId="2EB7A461" w14:textId="77777777" w:rsidR="007D7146" w:rsidRPr="00CC15D5" w:rsidRDefault="00F63BB0" w:rsidP="00786277">
            <w:pPr>
              <w:rPr>
                <w:rFonts w:ascii="Arial" w:hAnsi="Arial" w:cs="Arial"/>
                <w:sz w:val="20"/>
              </w:rPr>
            </w:pPr>
            <w:r>
              <w:rPr>
                <w:rFonts w:ascii="Arial" w:hAnsi="Arial" w:cs="Arial"/>
                <w:sz w:val="20"/>
              </w:rPr>
              <w:t xml:space="preserve">Level </w:t>
            </w:r>
            <w:r w:rsidR="00786277">
              <w:rPr>
                <w:rFonts w:ascii="Arial" w:hAnsi="Arial" w:cs="Arial"/>
                <w:sz w:val="20"/>
              </w:rPr>
              <w:t>7</w:t>
            </w:r>
            <w:r w:rsidR="00FD3DC3">
              <w:rPr>
                <w:rFonts w:ascii="Arial" w:hAnsi="Arial" w:cs="Arial"/>
                <w:sz w:val="20"/>
              </w:rPr>
              <w:t xml:space="preserve"> </w:t>
            </w:r>
            <w:r>
              <w:rPr>
                <w:rFonts w:ascii="Arial" w:hAnsi="Arial" w:cs="Arial"/>
                <w:sz w:val="20"/>
              </w:rPr>
              <w:t xml:space="preserve">- Specific delegations are outlined in the </w:t>
            </w:r>
            <w:r w:rsidR="00316232" w:rsidRPr="00D81B29">
              <w:rPr>
                <w:rFonts w:ascii="Arial" w:hAnsi="Arial" w:cs="Arial"/>
                <w:sz w:val="20"/>
              </w:rPr>
              <w:t xml:space="preserve">Delegation of Authority </w:t>
            </w:r>
            <w:r w:rsidRPr="00D81B29">
              <w:rPr>
                <w:rFonts w:ascii="Arial" w:hAnsi="Arial" w:cs="Arial"/>
                <w:sz w:val="20"/>
              </w:rPr>
              <w:t>Schedule</w:t>
            </w:r>
            <w:r>
              <w:rPr>
                <w:rFonts w:ascii="Arial" w:hAnsi="Arial" w:cs="Arial"/>
                <w:sz w:val="20"/>
              </w:rPr>
              <w:t xml:space="preserve"> -</w:t>
            </w:r>
            <w:r w:rsidR="007D7146">
              <w:rPr>
                <w:rFonts w:ascii="Arial" w:hAnsi="Arial" w:cs="Arial"/>
                <w:sz w:val="20"/>
              </w:rPr>
              <w:t xml:space="preserve"> </w:t>
            </w:r>
            <w:hyperlink r:id="rId12" w:history="1">
              <w:r w:rsidR="007D7146" w:rsidRPr="00F63BB0">
                <w:rPr>
                  <w:rStyle w:val="Hyperlink"/>
                  <w:rFonts w:ascii="Arial" w:hAnsi="Arial" w:cs="Arial"/>
                  <w:color w:val="7F7F7F" w:themeColor="text1" w:themeTint="80"/>
                  <w:sz w:val="20"/>
                </w:rPr>
                <w:t>http://intranet.lwb.local/su/practiceandquality/qa/Pages/Delegations.aspx</w:t>
              </w:r>
            </w:hyperlink>
          </w:p>
        </w:tc>
      </w:tr>
      <w:tr w:rsidR="00CC15D5" w:rsidRPr="00CC15D5" w14:paraId="67632DD7" w14:textId="77777777" w:rsidTr="001C1140">
        <w:trPr>
          <w:trHeight w:val="838"/>
        </w:trPr>
        <w:tc>
          <w:tcPr>
            <w:tcW w:w="10196" w:type="dxa"/>
            <w:gridSpan w:val="3"/>
            <w:tcBorders>
              <w:left w:val="nil"/>
              <w:right w:val="nil"/>
            </w:tcBorders>
            <w:vAlign w:val="center"/>
          </w:tcPr>
          <w:p w14:paraId="228870FC" w14:textId="77777777" w:rsidR="00CC15D5" w:rsidRPr="001C1140" w:rsidRDefault="001C1140" w:rsidP="001C1140">
            <w:pPr>
              <w:spacing w:before="240"/>
              <w:ind w:left="-108"/>
              <w:rPr>
                <w:rFonts w:ascii="Arial" w:hAnsi="Arial" w:cs="Arial"/>
                <w:b/>
                <w:sz w:val="24"/>
              </w:rPr>
            </w:pPr>
            <w:r w:rsidRPr="001C1140">
              <w:rPr>
                <w:rFonts w:ascii="Arial" w:hAnsi="Arial" w:cs="Arial"/>
                <w:b/>
                <w:sz w:val="24"/>
              </w:rPr>
              <w:t>Organisation Purpose &amp; Values</w:t>
            </w:r>
          </w:p>
        </w:tc>
      </w:tr>
      <w:tr w:rsidR="001C1140" w:rsidRPr="00CC15D5" w14:paraId="6FAC312B" w14:textId="77777777" w:rsidTr="00483803">
        <w:trPr>
          <w:trHeight w:val="424"/>
        </w:trPr>
        <w:tc>
          <w:tcPr>
            <w:tcW w:w="2268" w:type="dxa"/>
            <w:shd w:val="clear" w:color="auto" w:fill="F2F2F2" w:themeFill="background1" w:themeFillShade="F2"/>
            <w:vAlign w:val="center"/>
          </w:tcPr>
          <w:p w14:paraId="62E27715" w14:textId="77777777" w:rsidR="001C1140" w:rsidRPr="001C1140" w:rsidRDefault="001C1140" w:rsidP="00CC15D5">
            <w:pPr>
              <w:rPr>
                <w:rFonts w:ascii="Arial" w:hAnsi="Arial" w:cs="Arial"/>
                <w:b/>
                <w:sz w:val="20"/>
              </w:rPr>
            </w:pPr>
            <w:r w:rsidRPr="001C1140">
              <w:rPr>
                <w:rFonts w:ascii="Arial" w:hAnsi="Arial" w:cs="Arial"/>
                <w:b/>
                <w:sz w:val="20"/>
              </w:rPr>
              <w:t>Our Purpose</w:t>
            </w:r>
          </w:p>
        </w:tc>
        <w:tc>
          <w:tcPr>
            <w:tcW w:w="7928" w:type="dxa"/>
            <w:gridSpan w:val="2"/>
            <w:vAlign w:val="center"/>
          </w:tcPr>
          <w:p w14:paraId="24FF42A3" w14:textId="77777777" w:rsidR="001C1140" w:rsidRPr="00CC15D5" w:rsidRDefault="001C1140" w:rsidP="0064690E">
            <w:pPr>
              <w:jc w:val="both"/>
              <w:rPr>
                <w:rFonts w:ascii="Arial" w:hAnsi="Arial" w:cs="Arial"/>
                <w:sz w:val="20"/>
              </w:rPr>
            </w:pPr>
            <w:r>
              <w:rPr>
                <w:rFonts w:ascii="Arial" w:hAnsi="Arial" w:cs="Arial"/>
                <w:sz w:val="20"/>
              </w:rPr>
              <w:t>To partner with people to change lives for the better.</w:t>
            </w:r>
          </w:p>
        </w:tc>
      </w:tr>
      <w:tr w:rsidR="001C1140" w:rsidRPr="00CC15D5" w14:paraId="1707AF35" w14:textId="77777777" w:rsidTr="00FD08E8">
        <w:trPr>
          <w:trHeight w:val="1551"/>
        </w:trPr>
        <w:tc>
          <w:tcPr>
            <w:tcW w:w="2268" w:type="dxa"/>
            <w:tcBorders>
              <w:bottom w:val="single" w:sz="4" w:space="0" w:color="auto"/>
            </w:tcBorders>
            <w:shd w:val="clear" w:color="auto" w:fill="F2F2F2" w:themeFill="background1" w:themeFillShade="F2"/>
            <w:vAlign w:val="center"/>
          </w:tcPr>
          <w:p w14:paraId="3BE7232D" w14:textId="77777777" w:rsidR="001C1140" w:rsidRPr="001C1140" w:rsidRDefault="001C1140" w:rsidP="00CC15D5">
            <w:pPr>
              <w:rPr>
                <w:rFonts w:ascii="Arial" w:hAnsi="Arial" w:cs="Arial"/>
                <w:b/>
                <w:sz w:val="20"/>
              </w:rPr>
            </w:pPr>
            <w:r w:rsidRPr="001C1140">
              <w:rPr>
                <w:rFonts w:ascii="Arial" w:hAnsi="Arial" w:cs="Arial"/>
                <w:b/>
                <w:sz w:val="20"/>
              </w:rPr>
              <w:t>Our Values</w:t>
            </w:r>
          </w:p>
        </w:tc>
        <w:tc>
          <w:tcPr>
            <w:tcW w:w="7928" w:type="dxa"/>
            <w:gridSpan w:val="2"/>
            <w:tcBorders>
              <w:bottom w:val="single" w:sz="4" w:space="0" w:color="auto"/>
            </w:tcBorders>
            <w:vAlign w:val="center"/>
          </w:tcPr>
          <w:p w14:paraId="2D3D4632" w14:textId="77777777" w:rsidR="001C1140" w:rsidRDefault="00483803" w:rsidP="0064690E">
            <w:pPr>
              <w:jc w:val="both"/>
              <w:rPr>
                <w:rFonts w:ascii="Arial" w:hAnsi="Arial" w:cs="Arial"/>
                <w:sz w:val="20"/>
              </w:rPr>
            </w:pPr>
            <w:r w:rsidRPr="00483803">
              <w:rPr>
                <w:rFonts w:ascii="Arial" w:hAnsi="Arial" w:cs="Arial"/>
                <w:sz w:val="20"/>
              </w:rPr>
              <w:t>Our Values state our beliefs. They define our purp</w:t>
            </w:r>
            <w:r>
              <w:rPr>
                <w:rFonts w:ascii="Arial" w:hAnsi="Arial" w:cs="Arial"/>
                <w:sz w:val="20"/>
              </w:rPr>
              <w:t xml:space="preserve">ose and drive everything we do. </w:t>
            </w:r>
            <w:r w:rsidRPr="00483803">
              <w:rPr>
                <w:rFonts w:ascii="Arial" w:hAnsi="Arial" w:cs="Arial"/>
                <w:sz w:val="20"/>
              </w:rPr>
              <w:t>Our Values fuel our passion for working with people and by living our Values, we are in a better position to champion opportunities for the people we work with and support.</w:t>
            </w:r>
          </w:p>
          <w:p w14:paraId="22BAC5A1" w14:textId="77777777" w:rsidR="00483803" w:rsidRDefault="00483803" w:rsidP="0064690E">
            <w:pPr>
              <w:jc w:val="both"/>
              <w:rPr>
                <w:rFonts w:ascii="Arial" w:hAnsi="Arial" w:cs="Arial"/>
                <w:sz w:val="20"/>
              </w:rPr>
            </w:pPr>
          </w:p>
          <w:p w14:paraId="723C86AE" w14:textId="77777777" w:rsidR="00483803" w:rsidRPr="00CC15D5" w:rsidRDefault="00483803" w:rsidP="0064690E">
            <w:pPr>
              <w:jc w:val="both"/>
              <w:rPr>
                <w:rFonts w:ascii="Arial" w:hAnsi="Arial" w:cs="Arial"/>
                <w:sz w:val="20"/>
              </w:rPr>
            </w:pPr>
            <w:r>
              <w:rPr>
                <w:rFonts w:ascii="Arial" w:hAnsi="Arial" w:cs="Arial"/>
                <w:sz w:val="20"/>
              </w:rPr>
              <w:t xml:space="preserve">All people engaged by Life Without </w:t>
            </w:r>
            <w:r w:rsidR="00340B45">
              <w:rPr>
                <w:rFonts w:ascii="Arial" w:hAnsi="Arial" w:cs="Arial"/>
                <w:sz w:val="20"/>
              </w:rPr>
              <w:t xml:space="preserve">Barriers </w:t>
            </w:r>
            <w:r>
              <w:rPr>
                <w:rFonts w:ascii="Arial" w:hAnsi="Arial" w:cs="Arial"/>
                <w:sz w:val="20"/>
              </w:rPr>
              <w:t xml:space="preserve">are required to uphold our Values </w:t>
            </w:r>
            <w:r w:rsidR="00FD08E8">
              <w:rPr>
                <w:rFonts w:ascii="Arial" w:hAnsi="Arial" w:cs="Arial"/>
                <w:sz w:val="20"/>
              </w:rPr>
              <w:t xml:space="preserve">of; </w:t>
            </w:r>
            <w:r w:rsidRPr="00483803">
              <w:rPr>
                <w:rFonts w:ascii="Arial" w:hAnsi="Arial" w:cs="Arial"/>
                <w:i/>
                <w:sz w:val="20"/>
              </w:rPr>
              <w:t>Responsive</w:t>
            </w:r>
            <w:r>
              <w:rPr>
                <w:rFonts w:ascii="Arial" w:hAnsi="Arial" w:cs="Arial"/>
                <w:sz w:val="20"/>
              </w:rPr>
              <w:t xml:space="preserve">, </w:t>
            </w:r>
            <w:r w:rsidRPr="00483803">
              <w:rPr>
                <w:rFonts w:ascii="Arial" w:hAnsi="Arial" w:cs="Arial"/>
                <w:i/>
                <w:sz w:val="20"/>
              </w:rPr>
              <w:t>Imaginative</w:t>
            </w:r>
            <w:r>
              <w:rPr>
                <w:rFonts w:ascii="Arial" w:hAnsi="Arial" w:cs="Arial"/>
                <w:sz w:val="20"/>
              </w:rPr>
              <w:t xml:space="preserve">, </w:t>
            </w:r>
            <w:r w:rsidRPr="00483803">
              <w:rPr>
                <w:rFonts w:ascii="Arial" w:hAnsi="Arial" w:cs="Arial"/>
                <w:i/>
                <w:sz w:val="20"/>
              </w:rPr>
              <w:t>Courageous</w:t>
            </w:r>
            <w:r>
              <w:rPr>
                <w:rFonts w:ascii="Arial" w:hAnsi="Arial" w:cs="Arial"/>
                <w:sz w:val="20"/>
              </w:rPr>
              <w:t xml:space="preserve">, </w:t>
            </w:r>
            <w:r w:rsidRPr="00483803">
              <w:rPr>
                <w:rFonts w:ascii="Arial" w:hAnsi="Arial" w:cs="Arial"/>
                <w:i/>
                <w:sz w:val="20"/>
              </w:rPr>
              <w:t>Respectful</w:t>
            </w:r>
            <w:r>
              <w:rPr>
                <w:rFonts w:ascii="Arial" w:hAnsi="Arial" w:cs="Arial"/>
                <w:sz w:val="20"/>
              </w:rPr>
              <w:t xml:space="preserve"> and </w:t>
            </w:r>
            <w:r w:rsidRPr="00483803">
              <w:rPr>
                <w:rFonts w:ascii="Arial" w:hAnsi="Arial" w:cs="Arial"/>
                <w:i/>
                <w:sz w:val="20"/>
              </w:rPr>
              <w:t>Relationships</w:t>
            </w:r>
            <w:r>
              <w:rPr>
                <w:rFonts w:ascii="Arial" w:hAnsi="Arial" w:cs="Arial"/>
                <w:sz w:val="20"/>
              </w:rPr>
              <w:t xml:space="preserve">. </w:t>
            </w:r>
          </w:p>
        </w:tc>
      </w:tr>
      <w:tr w:rsidR="000A02B7" w:rsidRPr="00CC15D5" w14:paraId="195CB167" w14:textId="77777777" w:rsidTr="000A02B7">
        <w:trPr>
          <w:trHeight w:val="1121"/>
        </w:trPr>
        <w:tc>
          <w:tcPr>
            <w:tcW w:w="2268" w:type="dxa"/>
            <w:tcBorders>
              <w:bottom w:val="single" w:sz="4" w:space="0" w:color="auto"/>
            </w:tcBorders>
            <w:shd w:val="clear" w:color="auto" w:fill="F2F2F2" w:themeFill="background1" w:themeFillShade="F2"/>
            <w:vAlign w:val="center"/>
          </w:tcPr>
          <w:p w14:paraId="1CD9509C" w14:textId="77777777" w:rsidR="000A02B7" w:rsidRPr="001C1140" w:rsidRDefault="000A02B7" w:rsidP="00CC15D5">
            <w:pPr>
              <w:rPr>
                <w:rFonts w:ascii="Arial" w:hAnsi="Arial" w:cs="Arial"/>
                <w:b/>
                <w:sz w:val="20"/>
              </w:rPr>
            </w:pPr>
            <w:r>
              <w:rPr>
                <w:rFonts w:ascii="Arial" w:hAnsi="Arial" w:cs="Arial"/>
                <w:b/>
                <w:sz w:val="20"/>
              </w:rPr>
              <w:t>Our Stance on Child Safety &amp; Wellbeing</w:t>
            </w:r>
          </w:p>
        </w:tc>
        <w:tc>
          <w:tcPr>
            <w:tcW w:w="7928" w:type="dxa"/>
            <w:gridSpan w:val="2"/>
            <w:tcBorders>
              <w:bottom w:val="single" w:sz="4" w:space="0" w:color="auto"/>
            </w:tcBorders>
            <w:vAlign w:val="center"/>
          </w:tcPr>
          <w:p w14:paraId="57F627AB" w14:textId="77777777" w:rsidR="000A02B7" w:rsidRPr="00483803" w:rsidRDefault="000A02B7" w:rsidP="0064690E">
            <w:pPr>
              <w:jc w:val="both"/>
              <w:rPr>
                <w:rFonts w:ascii="Arial" w:hAnsi="Arial" w:cs="Arial"/>
                <w:sz w:val="20"/>
              </w:rPr>
            </w:pPr>
            <w:r w:rsidRPr="00AA15B1">
              <w:rPr>
                <w:rFonts w:ascii="Arial" w:hAnsi="Arial" w:cs="Arial"/>
                <w:sz w:val="20"/>
              </w:rPr>
              <w:t>Every day, Life Without Barriers offers support and care to children.  We want each and every one of those children to feel as safe and respected as they should. We all have a responsibility to make sure their safety comes first – and that they’re well cared for, protected from abuse and given the respect they deserve.</w:t>
            </w:r>
          </w:p>
        </w:tc>
      </w:tr>
      <w:tr w:rsidR="00CC15D5" w:rsidRPr="00CC15D5" w14:paraId="088E59E0" w14:textId="77777777" w:rsidTr="00FD08E8">
        <w:trPr>
          <w:trHeight w:val="836"/>
        </w:trPr>
        <w:tc>
          <w:tcPr>
            <w:tcW w:w="10196" w:type="dxa"/>
            <w:gridSpan w:val="3"/>
            <w:tcBorders>
              <w:left w:val="nil"/>
              <w:right w:val="nil"/>
            </w:tcBorders>
            <w:vAlign w:val="center"/>
          </w:tcPr>
          <w:p w14:paraId="140E6D93" w14:textId="77777777" w:rsidR="00CC15D5" w:rsidRPr="00CC15D5" w:rsidRDefault="00FD08E8" w:rsidP="0064690E">
            <w:pPr>
              <w:spacing w:before="240"/>
              <w:ind w:left="-108"/>
              <w:jc w:val="both"/>
              <w:rPr>
                <w:rFonts w:ascii="Arial" w:hAnsi="Arial" w:cs="Arial"/>
                <w:sz w:val="20"/>
              </w:rPr>
            </w:pPr>
            <w:r>
              <w:rPr>
                <w:rFonts w:ascii="Arial" w:hAnsi="Arial" w:cs="Arial"/>
                <w:b/>
                <w:sz w:val="24"/>
              </w:rPr>
              <w:t>Key Responsibilities</w:t>
            </w:r>
          </w:p>
        </w:tc>
      </w:tr>
      <w:tr w:rsidR="00812AE8" w:rsidRPr="00CC15D5" w14:paraId="7C4115B9" w14:textId="77777777" w:rsidTr="00E41CC7">
        <w:trPr>
          <w:trHeight w:val="847"/>
        </w:trPr>
        <w:tc>
          <w:tcPr>
            <w:tcW w:w="2268" w:type="dxa"/>
            <w:shd w:val="clear" w:color="auto" w:fill="F2F2F2" w:themeFill="background1" w:themeFillShade="F2"/>
            <w:vAlign w:val="center"/>
          </w:tcPr>
          <w:p w14:paraId="581AA610" w14:textId="77777777" w:rsidR="00812AE8" w:rsidRPr="00E41CC7" w:rsidRDefault="00F473D1" w:rsidP="00FD3DC3">
            <w:pPr>
              <w:rPr>
                <w:rFonts w:ascii="Arial" w:hAnsi="Arial" w:cs="Arial"/>
                <w:b/>
                <w:sz w:val="20"/>
              </w:rPr>
            </w:pPr>
            <w:r>
              <w:rPr>
                <w:rFonts w:ascii="Arial" w:hAnsi="Arial" w:cs="Arial"/>
                <w:b/>
                <w:sz w:val="20"/>
              </w:rPr>
              <w:t xml:space="preserve">Management </w:t>
            </w:r>
            <w:r w:rsidR="00FD3DC3">
              <w:rPr>
                <w:rFonts w:ascii="Arial" w:hAnsi="Arial" w:cs="Arial"/>
                <w:b/>
                <w:sz w:val="20"/>
              </w:rPr>
              <w:t xml:space="preserve">&amp; </w:t>
            </w:r>
            <w:r>
              <w:rPr>
                <w:rFonts w:ascii="Arial" w:hAnsi="Arial" w:cs="Arial"/>
                <w:b/>
                <w:sz w:val="20"/>
              </w:rPr>
              <w:t>Supervision</w:t>
            </w:r>
          </w:p>
        </w:tc>
        <w:tc>
          <w:tcPr>
            <w:tcW w:w="7928" w:type="dxa"/>
            <w:gridSpan w:val="2"/>
            <w:vAlign w:val="center"/>
          </w:tcPr>
          <w:p w14:paraId="11619CCA" w14:textId="08922518"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Conduct weekly group supervision for MST-CAN team to assure adherence to MST Principles and the MST Analytic Process.</w:t>
            </w:r>
          </w:p>
          <w:p w14:paraId="68C8B737" w14:textId="77777777" w:rsidR="00340B45"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Conduct individual supervision as needed to target clinician competency needs and to remove individual barriers to effective implementation of MST-CAN treatment.</w:t>
            </w:r>
          </w:p>
          <w:p w14:paraId="129BC0D3" w14:textId="7E252AB8" w:rsidR="00F473D1" w:rsidRPr="00022A25" w:rsidRDefault="00F473D1" w:rsidP="00022A25">
            <w:pPr>
              <w:numPr>
                <w:ilvl w:val="0"/>
                <w:numId w:val="1"/>
              </w:numPr>
              <w:spacing w:before="120" w:after="120"/>
              <w:ind w:left="318" w:hanging="284"/>
              <w:jc w:val="both"/>
              <w:rPr>
                <w:rFonts w:ascii="Arial" w:hAnsi="Arial" w:cs="Arial"/>
                <w:sz w:val="20"/>
              </w:rPr>
            </w:pPr>
            <w:r w:rsidRPr="00E4180E">
              <w:rPr>
                <w:rFonts w:ascii="Arial" w:hAnsi="Arial" w:cs="Arial"/>
                <w:sz w:val="20"/>
                <w:szCs w:val="20"/>
              </w:rPr>
              <w:t>Provide supportive and corrective feedback to clinicians to promote client outcomes through interventions such as enacting role play and practice, attending field visits with therapists, acting as co-therapist in sessions, listening to audio tapes of clinicians’ sessions, and providing feedback about clinicians’ performance.</w:t>
            </w:r>
          </w:p>
        </w:tc>
      </w:tr>
      <w:tr w:rsidR="00AF1CED" w:rsidRPr="00CC15D5" w14:paraId="2D49ABED" w14:textId="77777777" w:rsidTr="00E41CC7">
        <w:trPr>
          <w:trHeight w:val="847"/>
        </w:trPr>
        <w:tc>
          <w:tcPr>
            <w:tcW w:w="2268" w:type="dxa"/>
            <w:shd w:val="clear" w:color="auto" w:fill="F2F2F2" w:themeFill="background1" w:themeFillShade="F2"/>
            <w:vAlign w:val="center"/>
          </w:tcPr>
          <w:p w14:paraId="1CBFB7BB" w14:textId="1824BABD" w:rsidR="00AF1CED" w:rsidRDefault="00AF1CED" w:rsidP="00FD3DC3">
            <w:pPr>
              <w:rPr>
                <w:rFonts w:ascii="Arial" w:hAnsi="Arial" w:cs="Arial"/>
                <w:b/>
                <w:sz w:val="20"/>
              </w:rPr>
            </w:pPr>
            <w:r>
              <w:rPr>
                <w:rFonts w:ascii="Arial" w:hAnsi="Arial" w:cs="Arial"/>
                <w:b/>
                <w:sz w:val="20"/>
              </w:rPr>
              <w:t>MST-CAN Program Management</w:t>
            </w:r>
          </w:p>
        </w:tc>
        <w:tc>
          <w:tcPr>
            <w:tcW w:w="7928" w:type="dxa"/>
            <w:gridSpan w:val="2"/>
            <w:vAlign w:val="center"/>
          </w:tcPr>
          <w:p w14:paraId="61688BE2" w14:textId="053E8AD5" w:rsidR="00AF1CED" w:rsidRPr="00AA5EDA" w:rsidRDefault="00AF1CED" w:rsidP="00AF1CED">
            <w:pPr>
              <w:numPr>
                <w:ilvl w:val="0"/>
                <w:numId w:val="1"/>
              </w:numPr>
              <w:spacing w:before="120" w:after="120"/>
              <w:ind w:left="318" w:hanging="284"/>
              <w:jc w:val="both"/>
              <w:rPr>
                <w:rFonts w:ascii="Arial" w:hAnsi="Arial" w:cs="Arial"/>
                <w:sz w:val="20"/>
                <w:szCs w:val="20"/>
              </w:rPr>
            </w:pPr>
            <w:r w:rsidRPr="00AA5EDA">
              <w:rPr>
                <w:rFonts w:ascii="Arial" w:hAnsi="Arial" w:cs="Arial"/>
                <w:sz w:val="20"/>
                <w:szCs w:val="20"/>
              </w:rPr>
              <w:t>Manages the planning, implementation, coordination and administration</w:t>
            </w:r>
            <w:r w:rsidR="002758FF">
              <w:rPr>
                <w:rFonts w:ascii="Arial" w:hAnsi="Arial" w:cs="Arial"/>
                <w:sz w:val="20"/>
                <w:szCs w:val="20"/>
              </w:rPr>
              <w:t xml:space="preserve"> of the</w:t>
            </w:r>
            <w:r w:rsidRPr="00AA5EDA">
              <w:rPr>
                <w:rFonts w:ascii="Arial" w:hAnsi="Arial" w:cs="Arial"/>
                <w:sz w:val="20"/>
                <w:szCs w:val="20"/>
              </w:rPr>
              <w:t xml:space="preserve"> </w:t>
            </w:r>
            <w:r>
              <w:rPr>
                <w:rFonts w:ascii="Arial" w:hAnsi="Arial" w:cs="Arial"/>
                <w:sz w:val="20"/>
                <w:szCs w:val="20"/>
              </w:rPr>
              <w:t>MST-CAN program</w:t>
            </w:r>
            <w:r w:rsidRPr="00AA5EDA">
              <w:rPr>
                <w:rFonts w:ascii="Arial" w:hAnsi="Arial" w:cs="Arial"/>
                <w:sz w:val="20"/>
                <w:szCs w:val="20"/>
              </w:rPr>
              <w:t>.</w:t>
            </w:r>
          </w:p>
          <w:p w14:paraId="02CB58D0" w14:textId="1C86B8D1" w:rsidR="00AF1CED" w:rsidRPr="00AA5EDA" w:rsidRDefault="00AF1CED" w:rsidP="00AF1CED">
            <w:pPr>
              <w:numPr>
                <w:ilvl w:val="0"/>
                <w:numId w:val="1"/>
              </w:numPr>
              <w:spacing w:before="120" w:after="120"/>
              <w:ind w:left="318" w:hanging="284"/>
              <w:jc w:val="both"/>
              <w:rPr>
                <w:rFonts w:ascii="Arial" w:hAnsi="Arial" w:cs="Arial"/>
                <w:sz w:val="20"/>
                <w:szCs w:val="20"/>
              </w:rPr>
            </w:pPr>
            <w:r w:rsidRPr="00AA5EDA">
              <w:rPr>
                <w:rFonts w:ascii="Arial" w:hAnsi="Arial" w:cs="Arial"/>
                <w:sz w:val="20"/>
                <w:szCs w:val="20"/>
              </w:rPr>
              <w:t>Manages matters relating to the recruitment, selection and induction of staff.  Ensures the efficient and effective use of physical and human resources within the MST</w:t>
            </w:r>
            <w:r>
              <w:rPr>
                <w:rFonts w:ascii="Arial" w:hAnsi="Arial" w:cs="Arial"/>
                <w:sz w:val="20"/>
                <w:szCs w:val="20"/>
              </w:rPr>
              <w:t>-CAN</w:t>
            </w:r>
            <w:r w:rsidRPr="00AA5EDA">
              <w:rPr>
                <w:rFonts w:ascii="Arial" w:hAnsi="Arial" w:cs="Arial"/>
                <w:sz w:val="20"/>
                <w:szCs w:val="20"/>
              </w:rPr>
              <w:t xml:space="preserve"> team, including the monitoring of service standards.</w:t>
            </w:r>
          </w:p>
          <w:p w14:paraId="47285F79" w14:textId="77777777" w:rsidR="00AF1CED" w:rsidRDefault="00AF1CED" w:rsidP="00AF1CED">
            <w:pPr>
              <w:numPr>
                <w:ilvl w:val="0"/>
                <w:numId w:val="1"/>
              </w:numPr>
              <w:spacing w:before="120" w:after="120"/>
              <w:ind w:left="318" w:hanging="284"/>
              <w:jc w:val="both"/>
              <w:rPr>
                <w:rFonts w:ascii="Arial" w:hAnsi="Arial" w:cs="Arial"/>
                <w:sz w:val="20"/>
                <w:szCs w:val="20"/>
              </w:rPr>
            </w:pPr>
            <w:r w:rsidRPr="00AA5EDA">
              <w:rPr>
                <w:rFonts w:ascii="Arial" w:hAnsi="Arial" w:cs="Arial"/>
                <w:sz w:val="20"/>
                <w:szCs w:val="20"/>
              </w:rPr>
              <w:t>Manages the MST</w:t>
            </w:r>
            <w:r>
              <w:rPr>
                <w:rFonts w:ascii="Arial" w:hAnsi="Arial" w:cs="Arial"/>
                <w:sz w:val="20"/>
                <w:szCs w:val="20"/>
              </w:rPr>
              <w:t xml:space="preserve">-CAN program </w:t>
            </w:r>
            <w:r w:rsidRPr="00AA5EDA">
              <w:rPr>
                <w:rFonts w:ascii="Arial" w:hAnsi="Arial" w:cs="Arial"/>
                <w:sz w:val="20"/>
                <w:szCs w:val="20"/>
              </w:rPr>
              <w:t>budget and implements appropriate financial systems and controls</w:t>
            </w:r>
          </w:p>
          <w:p w14:paraId="3AE11A9C" w14:textId="77777777" w:rsidR="00AF1CED" w:rsidRPr="00AA5EDA" w:rsidRDefault="00AF1CED" w:rsidP="00AF1CED">
            <w:pPr>
              <w:numPr>
                <w:ilvl w:val="0"/>
                <w:numId w:val="1"/>
              </w:numPr>
              <w:spacing w:before="120" w:after="120"/>
              <w:ind w:left="318" w:hanging="284"/>
              <w:jc w:val="both"/>
              <w:rPr>
                <w:rFonts w:ascii="Arial" w:hAnsi="Arial" w:cs="Arial"/>
                <w:sz w:val="20"/>
                <w:szCs w:val="20"/>
              </w:rPr>
            </w:pPr>
            <w:r w:rsidRPr="00AA5EDA">
              <w:rPr>
                <w:rFonts w:ascii="Arial" w:hAnsi="Arial" w:cs="Arial"/>
                <w:sz w:val="20"/>
                <w:szCs w:val="20"/>
              </w:rPr>
              <w:t>Drives and participates in continuous improvement strategies a</w:t>
            </w:r>
            <w:r>
              <w:rPr>
                <w:rFonts w:ascii="Arial" w:hAnsi="Arial" w:cs="Arial"/>
                <w:sz w:val="20"/>
                <w:szCs w:val="20"/>
              </w:rPr>
              <w:t>nd processes within the Program.</w:t>
            </w:r>
          </w:p>
          <w:p w14:paraId="01F84A5E" w14:textId="65E8F6FA" w:rsidR="00AF1CED" w:rsidRPr="00AF1CED" w:rsidRDefault="00AF1CED" w:rsidP="00AF1CED">
            <w:pPr>
              <w:numPr>
                <w:ilvl w:val="0"/>
                <w:numId w:val="1"/>
              </w:numPr>
              <w:spacing w:before="120" w:after="120"/>
              <w:ind w:left="318" w:hanging="284"/>
              <w:jc w:val="both"/>
              <w:rPr>
                <w:rFonts w:ascii="Arial" w:hAnsi="Arial" w:cs="Arial"/>
                <w:sz w:val="20"/>
                <w:szCs w:val="20"/>
              </w:rPr>
            </w:pPr>
            <w:r w:rsidRPr="00AA5EDA">
              <w:rPr>
                <w:rFonts w:ascii="Arial" w:hAnsi="Arial" w:cs="Arial"/>
                <w:sz w:val="20"/>
                <w:szCs w:val="20"/>
              </w:rPr>
              <w:t>Contributes to the development of operational policy, procedures and standards for the services provi</w:t>
            </w:r>
            <w:r>
              <w:rPr>
                <w:rFonts w:ascii="Arial" w:hAnsi="Arial" w:cs="Arial"/>
                <w:sz w:val="20"/>
                <w:szCs w:val="20"/>
              </w:rPr>
              <w:t>ded by the Program.</w:t>
            </w:r>
          </w:p>
        </w:tc>
      </w:tr>
      <w:tr w:rsidR="00812AE8" w:rsidRPr="00CC15D5" w14:paraId="47149822" w14:textId="77777777" w:rsidTr="00E41CC7">
        <w:trPr>
          <w:trHeight w:val="830"/>
        </w:trPr>
        <w:tc>
          <w:tcPr>
            <w:tcW w:w="2268" w:type="dxa"/>
            <w:shd w:val="clear" w:color="auto" w:fill="F2F2F2" w:themeFill="background1" w:themeFillShade="F2"/>
            <w:vAlign w:val="center"/>
          </w:tcPr>
          <w:p w14:paraId="67EB4773" w14:textId="77777777" w:rsidR="00812AE8" w:rsidRPr="00CC15D5" w:rsidRDefault="00F473D1" w:rsidP="00CC15D5">
            <w:pPr>
              <w:rPr>
                <w:rFonts w:ascii="Arial" w:hAnsi="Arial" w:cs="Arial"/>
                <w:sz w:val="20"/>
              </w:rPr>
            </w:pPr>
            <w:r>
              <w:rPr>
                <w:rFonts w:ascii="Arial" w:hAnsi="Arial" w:cs="Arial"/>
                <w:b/>
                <w:sz w:val="20"/>
              </w:rPr>
              <w:t>Learning &amp; Development</w:t>
            </w:r>
          </w:p>
        </w:tc>
        <w:tc>
          <w:tcPr>
            <w:tcW w:w="7928" w:type="dxa"/>
            <w:gridSpan w:val="2"/>
            <w:vAlign w:val="center"/>
          </w:tcPr>
          <w:p w14:paraId="482100AF"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Ensure that each clinician has a Clinician Development Plan that is reviewed monthly and revised quarterly.</w:t>
            </w:r>
          </w:p>
          <w:p w14:paraId="352427B8" w14:textId="77777777" w:rsidR="00340B45" w:rsidRPr="00FD3DC3" w:rsidRDefault="00F473D1" w:rsidP="00E4180E">
            <w:pPr>
              <w:numPr>
                <w:ilvl w:val="0"/>
                <w:numId w:val="1"/>
              </w:numPr>
              <w:spacing w:before="120" w:after="120"/>
              <w:ind w:left="318" w:hanging="284"/>
              <w:jc w:val="both"/>
              <w:rPr>
                <w:rFonts w:ascii="Arial" w:hAnsi="Arial" w:cs="Arial"/>
                <w:sz w:val="20"/>
              </w:rPr>
            </w:pPr>
            <w:r w:rsidRPr="00E4180E">
              <w:rPr>
                <w:rFonts w:ascii="Arial" w:hAnsi="Arial" w:cs="Arial"/>
                <w:sz w:val="20"/>
                <w:szCs w:val="20"/>
              </w:rPr>
              <w:t>Provide direct clinical training to assure clinician competency in all clinical areas relating to the implementation of MST-CAN interventions. This includes enacting role play and practice, attending field visits with therapists, acting as co-therapist in sessions, listening to audio tapes of clinicians’ sessions, and providing feedbac</w:t>
            </w:r>
            <w:r w:rsidR="00FD3DC3" w:rsidRPr="00E4180E">
              <w:rPr>
                <w:rFonts w:ascii="Arial" w:hAnsi="Arial" w:cs="Arial"/>
                <w:sz w:val="20"/>
                <w:szCs w:val="20"/>
              </w:rPr>
              <w:t>k about clinicians’ performance</w:t>
            </w:r>
          </w:p>
        </w:tc>
      </w:tr>
      <w:tr w:rsidR="00E41CC7" w:rsidRPr="00CC15D5" w14:paraId="49647740" w14:textId="77777777" w:rsidTr="00E41CC7">
        <w:trPr>
          <w:trHeight w:val="830"/>
        </w:trPr>
        <w:tc>
          <w:tcPr>
            <w:tcW w:w="2268" w:type="dxa"/>
            <w:shd w:val="clear" w:color="auto" w:fill="F2F2F2" w:themeFill="background1" w:themeFillShade="F2"/>
            <w:vAlign w:val="center"/>
          </w:tcPr>
          <w:p w14:paraId="7C1D2577" w14:textId="77777777" w:rsidR="00E41CC7" w:rsidRPr="00CC15D5" w:rsidRDefault="00F473D1" w:rsidP="00FD3DC3">
            <w:pPr>
              <w:rPr>
                <w:rFonts w:ascii="Arial" w:hAnsi="Arial" w:cs="Arial"/>
                <w:sz w:val="20"/>
              </w:rPr>
            </w:pPr>
            <w:r>
              <w:rPr>
                <w:rFonts w:ascii="Arial" w:hAnsi="Arial" w:cs="Arial"/>
                <w:b/>
                <w:sz w:val="20"/>
              </w:rPr>
              <w:t xml:space="preserve">Reporting </w:t>
            </w:r>
            <w:r w:rsidR="00FD3DC3">
              <w:rPr>
                <w:rFonts w:ascii="Arial" w:hAnsi="Arial" w:cs="Arial"/>
                <w:b/>
                <w:sz w:val="20"/>
              </w:rPr>
              <w:t xml:space="preserve">&amp; </w:t>
            </w:r>
            <w:r>
              <w:rPr>
                <w:rFonts w:ascii="Arial" w:hAnsi="Arial" w:cs="Arial"/>
                <w:b/>
                <w:sz w:val="20"/>
              </w:rPr>
              <w:t>Compliance</w:t>
            </w:r>
          </w:p>
        </w:tc>
        <w:tc>
          <w:tcPr>
            <w:tcW w:w="7928" w:type="dxa"/>
            <w:gridSpan w:val="2"/>
            <w:vAlign w:val="center"/>
          </w:tcPr>
          <w:p w14:paraId="053353A0"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Assure appropriate documentation of clinical effort to allow for peer and supervisory input, and to meet all reporting and communication needs of funding and referral sources.</w:t>
            </w:r>
          </w:p>
          <w:p w14:paraId="1D1BCB50"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Assure that all assessments are comprehensive, multi</w:t>
            </w:r>
            <w:r w:rsidR="00B1740D" w:rsidRPr="00E4180E">
              <w:rPr>
                <w:rFonts w:ascii="Arial" w:hAnsi="Arial" w:cs="Arial"/>
                <w:sz w:val="20"/>
                <w:szCs w:val="20"/>
              </w:rPr>
              <w:t>-</w:t>
            </w:r>
            <w:r w:rsidRPr="00E4180E">
              <w:rPr>
                <w:rFonts w:ascii="Arial" w:hAnsi="Arial" w:cs="Arial"/>
                <w:sz w:val="20"/>
                <w:szCs w:val="20"/>
              </w:rPr>
              <w:t>systemic, and provide adequate information to determine the causes and correlates of referral behaviours to direct effective treatment within the ecological context.</w:t>
            </w:r>
          </w:p>
          <w:p w14:paraId="4E5379A7"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Provide administrative support targeting systemic barriers to treatment success.</w:t>
            </w:r>
          </w:p>
          <w:p w14:paraId="736EE158"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Assure availability of clinical and administrative support to clinicians 24 hours/day, 7 days/week.</w:t>
            </w:r>
          </w:p>
          <w:p w14:paraId="7FC7D976"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Assure therapist accessibility to clients when needed at times most likely to promote engagement.</w:t>
            </w:r>
          </w:p>
          <w:p w14:paraId="30EE84AC" w14:textId="77777777" w:rsidR="00340B45" w:rsidRPr="00F473D1" w:rsidRDefault="00F473D1" w:rsidP="00E4180E">
            <w:pPr>
              <w:numPr>
                <w:ilvl w:val="0"/>
                <w:numId w:val="1"/>
              </w:numPr>
              <w:spacing w:before="120" w:after="120"/>
              <w:ind w:left="318" w:hanging="284"/>
              <w:jc w:val="both"/>
              <w:rPr>
                <w:rFonts w:ascii="Arial" w:hAnsi="Arial" w:cs="Arial"/>
                <w:sz w:val="20"/>
              </w:rPr>
            </w:pPr>
            <w:r w:rsidRPr="00E4180E">
              <w:rPr>
                <w:rFonts w:ascii="Arial" w:hAnsi="Arial" w:cs="Arial"/>
                <w:sz w:val="20"/>
                <w:szCs w:val="20"/>
              </w:rPr>
              <w:t>Assure that clinicians achieve engagement with all key participants.</w:t>
            </w:r>
          </w:p>
        </w:tc>
      </w:tr>
      <w:tr w:rsidR="00E41CC7" w:rsidRPr="00CC15D5" w14:paraId="36D7985E" w14:textId="77777777" w:rsidTr="00E41CC7">
        <w:trPr>
          <w:trHeight w:val="830"/>
        </w:trPr>
        <w:tc>
          <w:tcPr>
            <w:tcW w:w="2268" w:type="dxa"/>
            <w:shd w:val="clear" w:color="auto" w:fill="F2F2F2" w:themeFill="background1" w:themeFillShade="F2"/>
            <w:vAlign w:val="center"/>
          </w:tcPr>
          <w:p w14:paraId="2E3FB801" w14:textId="77777777" w:rsidR="00E41CC7" w:rsidRPr="00CC15D5" w:rsidRDefault="00F473D1" w:rsidP="00CC15D5">
            <w:pPr>
              <w:rPr>
                <w:rFonts w:ascii="Arial" w:hAnsi="Arial" w:cs="Arial"/>
                <w:sz w:val="20"/>
              </w:rPr>
            </w:pPr>
            <w:r>
              <w:rPr>
                <w:rFonts w:ascii="Arial" w:hAnsi="Arial" w:cs="Arial"/>
                <w:b/>
                <w:sz w:val="20"/>
              </w:rPr>
              <w:t>Relationship &amp; Partnership Management</w:t>
            </w:r>
          </w:p>
        </w:tc>
        <w:tc>
          <w:tcPr>
            <w:tcW w:w="7928" w:type="dxa"/>
            <w:gridSpan w:val="2"/>
            <w:vAlign w:val="center"/>
          </w:tcPr>
          <w:p w14:paraId="5D82CB77"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Work with th</w:t>
            </w:r>
            <w:r w:rsidR="00FD3DC3" w:rsidRPr="00E4180E">
              <w:rPr>
                <w:rFonts w:ascii="Arial" w:hAnsi="Arial" w:cs="Arial"/>
                <w:sz w:val="20"/>
                <w:szCs w:val="20"/>
              </w:rPr>
              <w:t>e Family Services Research Cent</w:t>
            </w:r>
            <w:r w:rsidRPr="00E4180E">
              <w:rPr>
                <w:rFonts w:ascii="Arial" w:hAnsi="Arial" w:cs="Arial"/>
                <w:sz w:val="20"/>
                <w:szCs w:val="20"/>
              </w:rPr>
              <w:t>r</w:t>
            </w:r>
            <w:r w:rsidR="00FD3DC3" w:rsidRPr="00E4180E">
              <w:rPr>
                <w:rFonts w:ascii="Arial" w:hAnsi="Arial" w:cs="Arial"/>
                <w:sz w:val="20"/>
                <w:szCs w:val="20"/>
              </w:rPr>
              <w:t>e</w:t>
            </w:r>
            <w:r w:rsidRPr="00E4180E">
              <w:rPr>
                <w:rFonts w:ascii="Arial" w:hAnsi="Arial" w:cs="Arial"/>
                <w:sz w:val="20"/>
                <w:szCs w:val="20"/>
              </w:rPr>
              <w:t xml:space="preserve"> at the Medical University of South Carolina to ensure that all data for the TAM-CAN and required research measures are collected.</w:t>
            </w:r>
          </w:p>
          <w:p w14:paraId="7DC46A8B"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 xml:space="preserve">Build a relationship with community stakeholders (i.e., child protection services, judges, schools, etc.) to ensure that there is a continuous stream of referrals and that customer satisfaction is high. </w:t>
            </w:r>
          </w:p>
          <w:p w14:paraId="73386049"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Collaborates with MST-CAN expert to provide feedback, resources, and training to all team members.</w:t>
            </w:r>
          </w:p>
          <w:p w14:paraId="54D2D238" w14:textId="77777777" w:rsidR="00340B45" w:rsidRPr="00F473D1" w:rsidRDefault="00F473D1" w:rsidP="00E4180E">
            <w:pPr>
              <w:numPr>
                <w:ilvl w:val="0"/>
                <w:numId w:val="1"/>
              </w:numPr>
              <w:spacing w:before="120" w:after="120"/>
              <w:ind w:left="318" w:hanging="284"/>
              <w:jc w:val="both"/>
              <w:rPr>
                <w:rFonts w:ascii="Arial" w:hAnsi="Arial" w:cs="Arial"/>
                <w:sz w:val="20"/>
              </w:rPr>
            </w:pPr>
            <w:r w:rsidRPr="00E4180E">
              <w:rPr>
                <w:rFonts w:ascii="Arial" w:hAnsi="Arial" w:cs="Arial"/>
                <w:sz w:val="20"/>
                <w:szCs w:val="20"/>
              </w:rPr>
              <w:t>Supports weekly MST-CAN consultation through ensuring that clinicians’ paperwork is submitted to the consultant in a timely manner, participating in all consultations, and collaborating with the consultant on feedback to team members.</w:t>
            </w:r>
          </w:p>
        </w:tc>
      </w:tr>
      <w:tr w:rsidR="00E41CC7" w:rsidRPr="00CC15D5" w14:paraId="5E3804B3" w14:textId="77777777" w:rsidTr="00971C5C">
        <w:trPr>
          <w:trHeight w:val="830"/>
        </w:trPr>
        <w:tc>
          <w:tcPr>
            <w:tcW w:w="2268" w:type="dxa"/>
            <w:tcBorders>
              <w:bottom w:val="single" w:sz="4" w:space="0" w:color="auto"/>
            </w:tcBorders>
            <w:shd w:val="clear" w:color="auto" w:fill="F2F2F2" w:themeFill="background1" w:themeFillShade="F2"/>
            <w:vAlign w:val="center"/>
          </w:tcPr>
          <w:p w14:paraId="07FD28D1" w14:textId="77777777" w:rsidR="00E41CC7" w:rsidRPr="00082E18" w:rsidRDefault="00340B45" w:rsidP="00CC15D5">
            <w:pPr>
              <w:rPr>
                <w:rFonts w:ascii="Arial" w:hAnsi="Arial" w:cs="Arial"/>
                <w:b/>
                <w:sz w:val="20"/>
              </w:rPr>
            </w:pPr>
            <w:r w:rsidRPr="00082E18">
              <w:rPr>
                <w:rFonts w:ascii="Arial" w:hAnsi="Arial" w:cs="Arial"/>
                <w:b/>
                <w:sz w:val="20"/>
              </w:rPr>
              <w:t>Organisational Responsibilities</w:t>
            </w:r>
          </w:p>
        </w:tc>
        <w:tc>
          <w:tcPr>
            <w:tcW w:w="7928" w:type="dxa"/>
            <w:gridSpan w:val="2"/>
            <w:tcBorders>
              <w:bottom w:val="single" w:sz="4" w:space="0" w:color="auto"/>
            </w:tcBorders>
            <w:vAlign w:val="center"/>
          </w:tcPr>
          <w:p w14:paraId="1613852A" w14:textId="77777777" w:rsidR="00340B45" w:rsidRPr="00082E18" w:rsidRDefault="00340B45" w:rsidP="0064690E">
            <w:pPr>
              <w:pStyle w:val="ListParagraph"/>
              <w:numPr>
                <w:ilvl w:val="0"/>
                <w:numId w:val="1"/>
              </w:numPr>
              <w:spacing w:before="120" w:after="120"/>
              <w:ind w:left="318" w:hanging="284"/>
              <w:contextualSpacing w:val="0"/>
              <w:jc w:val="both"/>
              <w:rPr>
                <w:rFonts w:ascii="Arial" w:hAnsi="Arial" w:cs="Arial"/>
                <w:sz w:val="20"/>
              </w:rPr>
            </w:pPr>
            <w:r w:rsidRPr="00082E18">
              <w:rPr>
                <w:rFonts w:ascii="Arial" w:hAnsi="Arial" w:cs="Arial"/>
                <w:sz w:val="20"/>
              </w:rPr>
              <w:t>Communicate and act in ways that are consistent with Life Without Barriers Values of</w:t>
            </w:r>
            <w:r w:rsidRPr="00082E18">
              <w:rPr>
                <w:rFonts w:ascii="Arial" w:hAnsi="Arial" w:cs="Arial"/>
                <w:i/>
                <w:sz w:val="20"/>
              </w:rPr>
              <w:t xml:space="preserve"> Responsive</w:t>
            </w:r>
            <w:r w:rsidRPr="00082E18">
              <w:rPr>
                <w:rFonts w:ascii="Arial" w:hAnsi="Arial" w:cs="Arial"/>
                <w:sz w:val="20"/>
              </w:rPr>
              <w:t xml:space="preserve">, </w:t>
            </w:r>
            <w:r w:rsidRPr="00082E18">
              <w:rPr>
                <w:rFonts w:ascii="Arial" w:hAnsi="Arial" w:cs="Arial"/>
                <w:i/>
                <w:sz w:val="20"/>
              </w:rPr>
              <w:t>Imaginative</w:t>
            </w:r>
            <w:r w:rsidRPr="00082E18">
              <w:rPr>
                <w:rFonts w:ascii="Arial" w:hAnsi="Arial" w:cs="Arial"/>
                <w:sz w:val="20"/>
              </w:rPr>
              <w:t xml:space="preserve">, </w:t>
            </w:r>
            <w:r w:rsidRPr="00082E18">
              <w:rPr>
                <w:rFonts w:ascii="Arial" w:hAnsi="Arial" w:cs="Arial"/>
                <w:i/>
                <w:sz w:val="20"/>
              </w:rPr>
              <w:t>Courageous</w:t>
            </w:r>
            <w:r w:rsidRPr="00082E18">
              <w:rPr>
                <w:rFonts w:ascii="Arial" w:hAnsi="Arial" w:cs="Arial"/>
                <w:sz w:val="20"/>
              </w:rPr>
              <w:t xml:space="preserve">, </w:t>
            </w:r>
            <w:r w:rsidRPr="00082E18">
              <w:rPr>
                <w:rFonts w:ascii="Arial" w:hAnsi="Arial" w:cs="Arial"/>
                <w:i/>
                <w:sz w:val="20"/>
              </w:rPr>
              <w:t>Respectful</w:t>
            </w:r>
            <w:r w:rsidRPr="00082E18">
              <w:rPr>
                <w:rFonts w:ascii="Arial" w:hAnsi="Arial" w:cs="Arial"/>
                <w:sz w:val="20"/>
              </w:rPr>
              <w:t xml:space="preserve"> and </w:t>
            </w:r>
            <w:r w:rsidRPr="00082E18">
              <w:rPr>
                <w:rFonts w:ascii="Arial" w:hAnsi="Arial" w:cs="Arial"/>
                <w:i/>
                <w:sz w:val="20"/>
              </w:rPr>
              <w:t>Relationships</w:t>
            </w:r>
            <w:r w:rsidRPr="00082E18">
              <w:rPr>
                <w:rFonts w:ascii="Arial" w:hAnsi="Arial" w:cs="Arial"/>
                <w:sz w:val="20"/>
              </w:rPr>
              <w:t xml:space="preserve"> </w:t>
            </w:r>
          </w:p>
          <w:p w14:paraId="05E84852" w14:textId="77777777" w:rsidR="00FF7BC9" w:rsidRPr="00082E18" w:rsidRDefault="00FF7BC9" w:rsidP="00FF7BC9">
            <w:pPr>
              <w:numPr>
                <w:ilvl w:val="0"/>
                <w:numId w:val="1"/>
              </w:numPr>
              <w:spacing w:before="120" w:after="120"/>
              <w:ind w:left="318" w:hanging="284"/>
              <w:jc w:val="both"/>
              <w:rPr>
                <w:rFonts w:ascii="Arial" w:hAnsi="Arial" w:cs="Arial"/>
                <w:sz w:val="20"/>
                <w:szCs w:val="20"/>
              </w:rPr>
            </w:pPr>
            <w:r w:rsidRPr="00082E18">
              <w:rPr>
                <w:rFonts w:ascii="Arial" w:hAnsi="Arial" w:cs="Arial"/>
                <w:sz w:val="20"/>
                <w:szCs w:val="20"/>
              </w:rPr>
              <w:t>Provide an environment free of abuse, harm and exploitation for people we support</w:t>
            </w:r>
          </w:p>
          <w:p w14:paraId="3B2B1DC6" w14:textId="77777777" w:rsidR="00340B45" w:rsidRPr="00082E18" w:rsidRDefault="00340B45" w:rsidP="0064690E">
            <w:pPr>
              <w:numPr>
                <w:ilvl w:val="0"/>
                <w:numId w:val="1"/>
              </w:numPr>
              <w:spacing w:before="120" w:after="120"/>
              <w:ind w:left="318" w:hanging="284"/>
              <w:jc w:val="both"/>
              <w:rPr>
                <w:rFonts w:ascii="Arial" w:hAnsi="Arial" w:cs="Arial"/>
                <w:sz w:val="20"/>
                <w:szCs w:val="20"/>
              </w:rPr>
            </w:pPr>
            <w:r w:rsidRPr="00082E18">
              <w:rPr>
                <w:rFonts w:ascii="Arial" w:hAnsi="Arial" w:cs="Arial"/>
                <w:sz w:val="20"/>
                <w:szCs w:val="20"/>
              </w:rPr>
              <w:t xml:space="preserve">Support and promote the work of Life Without Barriers, maintaining a positive image of the organisation in accordance with </w:t>
            </w:r>
            <w:r w:rsidR="00BC07B5" w:rsidRPr="00082E18">
              <w:rPr>
                <w:rFonts w:ascii="Arial" w:hAnsi="Arial" w:cs="Arial"/>
                <w:sz w:val="20"/>
                <w:szCs w:val="20"/>
              </w:rPr>
              <w:t xml:space="preserve">the </w:t>
            </w:r>
            <w:r w:rsidRPr="00082E18">
              <w:rPr>
                <w:rFonts w:ascii="Arial" w:hAnsi="Arial" w:cs="Arial"/>
                <w:sz w:val="20"/>
                <w:szCs w:val="20"/>
              </w:rPr>
              <w:t>level of position.</w:t>
            </w:r>
          </w:p>
          <w:p w14:paraId="00220050" w14:textId="77777777" w:rsidR="00340B45" w:rsidRPr="00082E18" w:rsidRDefault="00340B45" w:rsidP="0064690E">
            <w:pPr>
              <w:numPr>
                <w:ilvl w:val="0"/>
                <w:numId w:val="1"/>
              </w:numPr>
              <w:spacing w:before="120" w:after="120"/>
              <w:ind w:left="318" w:hanging="284"/>
              <w:jc w:val="both"/>
              <w:rPr>
                <w:rFonts w:ascii="Arial" w:hAnsi="Arial" w:cs="Arial"/>
                <w:sz w:val="20"/>
                <w:szCs w:val="20"/>
              </w:rPr>
            </w:pPr>
            <w:r w:rsidRPr="00082E18">
              <w:rPr>
                <w:rFonts w:ascii="Arial" w:hAnsi="Arial" w:cs="Arial"/>
                <w:sz w:val="20"/>
                <w:szCs w:val="20"/>
              </w:rPr>
              <w:t xml:space="preserve">Comply with all Life Without Barriers policy, code of conduct, procedures and practices, external funding body requirements and legislation. </w:t>
            </w:r>
          </w:p>
          <w:p w14:paraId="3372A633" w14:textId="77777777" w:rsidR="00BC07B5" w:rsidRPr="00082E18" w:rsidRDefault="00340B45" w:rsidP="0064690E">
            <w:pPr>
              <w:pStyle w:val="ListParagraph"/>
              <w:numPr>
                <w:ilvl w:val="0"/>
                <w:numId w:val="1"/>
              </w:numPr>
              <w:spacing w:before="120" w:after="120"/>
              <w:ind w:left="318" w:hanging="284"/>
              <w:contextualSpacing w:val="0"/>
              <w:jc w:val="both"/>
              <w:rPr>
                <w:rFonts w:ascii="Arial" w:hAnsi="Arial" w:cs="Arial"/>
                <w:sz w:val="20"/>
              </w:rPr>
            </w:pPr>
            <w:r w:rsidRPr="00082E18">
              <w:rPr>
                <w:rFonts w:ascii="Arial" w:hAnsi="Arial" w:cs="Arial"/>
                <w:sz w:val="20"/>
                <w:szCs w:val="20"/>
              </w:rPr>
              <w:t xml:space="preserve">Apply and uphold </w:t>
            </w:r>
            <w:r w:rsidR="00BC07B5" w:rsidRPr="00082E18">
              <w:rPr>
                <w:rFonts w:ascii="Arial" w:hAnsi="Arial" w:cs="Arial"/>
                <w:sz w:val="20"/>
                <w:szCs w:val="20"/>
              </w:rPr>
              <w:t xml:space="preserve">the </w:t>
            </w:r>
            <w:r w:rsidRPr="00082E18">
              <w:rPr>
                <w:rFonts w:ascii="Arial" w:hAnsi="Arial" w:cs="Arial"/>
                <w:sz w:val="20"/>
                <w:szCs w:val="20"/>
              </w:rPr>
              <w:t xml:space="preserve">principles of </w:t>
            </w:r>
            <w:r w:rsidR="00BC07B5" w:rsidRPr="00082E18">
              <w:rPr>
                <w:rFonts w:ascii="Arial" w:hAnsi="Arial" w:cs="Arial"/>
                <w:sz w:val="20"/>
                <w:szCs w:val="20"/>
              </w:rPr>
              <w:t xml:space="preserve">a respectful, inclusive and diverse workplace, free from discrimination, harassment or bullying </w:t>
            </w:r>
          </w:p>
          <w:p w14:paraId="505EC1A7" w14:textId="77777777" w:rsidR="00E41CC7" w:rsidRPr="00082E18" w:rsidRDefault="00BC07B5" w:rsidP="0064690E">
            <w:pPr>
              <w:pStyle w:val="ListParagraph"/>
              <w:numPr>
                <w:ilvl w:val="0"/>
                <w:numId w:val="1"/>
              </w:numPr>
              <w:spacing w:before="120" w:after="120"/>
              <w:ind w:left="318" w:hanging="284"/>
              <w:contextualSpacing w:val="0"/>
              <w:jc w:val="both"/>
              <w:rPr>
                <w:rFonts w:ascii="Arial" w:hAnsi="Arial" w:cs="Arial"/>
                <w:sz w:val="20"/>
              </w:rPr>
            </w:pPr>
            <w:r w:rsidRPr="00082E18">
              <w:rPr>
                <w:rFonts w:ascii="Arial" w:hAnsi="Arial" w:cs="Arial"/>
                <w:sz w:val="20"/>
                <w:szCs w:val="20"/>
              </w:rPr>
              <w:t>A</w:t>
            </w:r>
            <w:r w:rsidR="00340B45" w:rsidRPr="00082E18">
              <w:rPr>
                <w:rFonts w:ascii="Arial" w:hAnsi="Arial" w:cs="Arial"/>
                <w:sz w:val="20"/>
                <w:szCs w:val="20"/>
              </w:rPr>
              <w:t>dhere to organisational and legislative Health, Safety and Environment requirements.</w:t>
            </w:r>
          </w:p>
        </w:tc>
      </w:tr>
      <w:tr w:rsidR="00FD08E8" w:rsidRPr="00CC15D5" w14:paraId="2E594773" w14:textId="77777777" w:rsidTr="00971C5C">
        <w:trPr>
          <w:trHeight w:val="775"/>
        </w:trPr>
        <w:tc>
          <w:tcPr>
            <w:tcW w:w="10196" w:type="dxa"/>
            <w:gridSpan w:val="3"/>
            <w:tcBorders>
              <w:left w:val="nil"/>
              <w:right w:val="nil"/>
            </w:tcBorders>
            <w:vAlign w:val="center"/>
          </w:tcPr>
          <w:p w14:paraId="2619297C" w14:textId="77777777" w:rsidR="00FD08E8" w:rsidRPr="00971C5C" w:rsidRDefault="00971C5C" w:rsidP="00971C5C">
            <w:pPr>
              <w:spacing w:before="240"/>
              <w:ind w:left="-108"/>
              <w:rPr>
                <w:rFonts w:ascii="Arial" w:hAnsi="Arial" w:cs="Arial"/>
                <w:b/>
                <w:sz w:val="24"/>
              </w:rPr>
            </w:pPr>
            <w:r>
              <w:rPr>
                <w:rFonts w:ascii="Arial" w:hAnsi="Arial" w:cs="Arial"/>
                <w:b/>
                <w:sz w:val="24"/>
              </w:rPr>
              <w:t xml:space="preserve">Required </w:t>
            </w:r>
            <w:r w:rsidRPr="00971C5C">
              <w:rPr>
                <w:rFonts w:ascii="Arial" w:hAnsi="Arial" w:cs="Arial"/>
                <w:b/>
                <w:sz w:val="24"/>
              </w:rPr>
              <w:t>Knowledge, Skills &amp; Experience</w:t>
            </w:r>
          </w:p>
        </w:tc>
      </w:tr>
      <w:tr w:rsidR="00971C5C" w:rsidRPr="00CC15D5" w14:paraId="2C123560" w14:textId="77777777" w:rsidTr="00971C5C">
        <w:trPr>
          <w:trHeight w:val="700"/>
        </w:trPr>
        <w:tc>
          <w:tcPr>
            <w:tcW w:w="2268" w:type="dxa"/>
            <w:shd w:val="clear" w:color="auto" w:fill="F2F2F2" w:themeFill="background1" w:themeFillShade="F2"/>
            <w:vAlign w:val="center"/>
          </w:tcPr>
          <w:p w14:paraId="3216D29B" w14:textId="77777777" w:rsidR="00971C5C" w:rsidRPr="00971C5C" w:rsidRDefault="00971C5C" w:rsidP="00971C5C">
            <w:pPr>
              <w:rPr>
                <w:rFonts w:ascii="Arial" w:hAnsi="Arial" w:cs="Arial"/>
                <w:b/>
                <w:sz w:val="20"/>
              </w:rPr>
            </w:pPr>
            <w:r w:rsidRPr="00971C5C">
              <w:rPr>
                <w:rFonts w:ascii="Arial" w:hAnsi="Arial" w:cs="Arial"/>
                <w:b/>
                <w:sz w:val="20"/>
              </w:rPr>
              <w:t xml:space="preserve">Qualifications </w:t>
            </w:r>
            <w:r>
              <w:rPr>
                <w:rFonts w:ascii="Arial" w:hAnsi="Arial" w:cs="Arial"/>
                <w:b/>
                <w:sz w:val="20"/>
              </w:rPr>
              <w:t xml:space="preserve">&amp; </w:t>
            </w:r>
            <w:r w:rsidRPr="00971C5C">
              <w:rPr>
                <w:rFonts w:ascii="Arial" w:hAnsi="Arial" w:cs="Arial"/>
                <w:b/>
                <w:sz w:val="20"/>
              </w:rPr>
              <w:t>Licenses</w:t>
            </w:r>
          </w:p>
        </w:tc>
        <w:tc>
          <w:tcPr>
            <w:tcW w:w="7928" w:type="dxa"/>
            <w:gridSpan w:val="2"/>
            <w:vAlign w:val="center"/>
          </w:tcPr>
          <w:p w14:paraId="6F37D421" w14:textId="77777777" w:rsidR="007475F8" w:rsidRDefault="00F473D1" w:rsidP="00E4180E">
            <w:pPr>
              <w:numPr>
                <w:ilvl w:val="0"/>
                <w:numId w:val="1"/>
              </w:numPr>
              <w:spacing w:before="120" w:after="120"/>
              <w:ind w:left="318" w:hanging="284"/>
              <w:jc w:val="both"/>
              <w:rPr>
                <w:rFonts w:ascii="Arial" w:hAnsi="Arial" w:cs="Arial"/>
                <w:sz w:val="20"/>
              </w:rPr>
            </w:pPr>
            <w:r w:rsidRPr="00E4180E">
              <w:rPr>
                <w:rFonts w:ascii="Arial" w:hAnsi="Arial" w:cs="Arial"/>
                <w:sz w:val="20"/>
                <w:szCs w:val="20"/>
              </w:rPr>
              <w:t>Ph.D. or Master’s degree in clinical or counselling Psychology, Social Work, or a related subject area.</w:t>
            </w:r>
            <w:r w:rsidRPr="00F473D1">
              <w:rPr>
                <w:rFonts w:ascii="Arial" w:hAnsi="Arial" w:cs="Arial"/>
                <w:sz w:val="20"/>
              </w:rPr>
              <w:t xml:space="preserve">  </w:t>
            </w:r>
          </w:p>
          <w:p w14:paraId="309A5741" w14:textId="22446819" w:rsidR="00744274" w:rsidRPr="007475F8" w:rsidRDefault="00744274" w:rsidP="00E4180E">
            <w:pPr>
              <w:numPr>
                <w:ilvl w:val="0"/>
                <w:numId w:val="1"/>
              </w:numPr>
              <w:spacing w:before="120" w:after="120"/>
              <w:ind w:left="318" w:hanging="284"/>
              <w:jc w:val="both"/>
              <w:rPr>
                <w:rFonts w:ascii="Arial" w:hAnsi="Arial" w:cs="Arial"/>
                <w:sz w:val="20"/>
              </w:rPr>
            </w:pPr>
            <w:r w:rsidRPr="00DD3C6B">
              <w:rPr>
                <w:rFonts w:ascii="Arial" w:hAnsi="Arial" w:cs="Arial"/>
                <w:sz w:val="20"/>
              </w:rPr>
              <w:t>Registration or eligibility for registration with the relevant professional organisation/s</w:t>
            </w:r>
          </w:p>
        </w:tc>
      </w:tr>
      <w:tr w:rsidR="007475F8" w:rsidRPr="00CC15D5" w14:paraId="207D2D78" w14:textId="77777777" w:rsidTr="00971C5C">
        <w:trPr>
          <w:trHeight w:val="700"/>
        </w:trPr>
        <w:tc>
          <w:tcPr>
            <w:tcW w:w="2268" w:type="dxa"/>
            <w:shd w:val="clear" w:color="auto" w:fill="F2F2F2" w:themeFill="background1" w:themeFillShade="F2"/>
            <w:vAlign w:val="center"/>
          </w:tcPr>
          <w:p w14:paraId="519678C5" w14:textId="291C479C" w:rsidR="007475F8" w:rsidRPr="00971C5C" w:rsidRDefault="00BD7C53" w:rsidP="00BD7C53">
            <w:pPr>
              <w:rPr>
                <w:rFonts w:ascii="Arial" w:hAnsi="Arial" w:cs="Arial"/>
                <w:b/>
                <w:sz w:val="20"/>
              </w:rPr>
            </w:pPr>
            <w:r>
              <w:rPr>
                <w:rFonts w:ascii="Arial" w:hAnsi="Arial" w:cs="Arial"/>
                <w:b/>
                <w:sz w:val="20"/>
              </w:rPr>
              <w:t>Required</w:t>
            </w:r>
            <w:r w:rsidRPr="00BB6BC3">
              <w:rPr>
                <w:rFonts w:ascii="Arial" w:hAnsi="Arial" w:cs="Arial"/>
                <w:b/>
                <w:sz w:val="20"/>
              </w:rPr>
              <w:t xml:space="preserve"> </w:t>
            </w:r>
            <w:r w:rsidR="007475F8" w:rsidRPr="00BB6BC3">
              <w:rPr>
                <w:rFonts w:ascii="Arial" w:hAnsi="Arial" w:cs="Arial"/>
                <w:b/>
                <w:sz w:val="20"/>
              </w:rPr>
              <w:t>Experience</w:t>
            </w:r>
          </w:p>
        </w:tc>
        <w:tc>
          <w:tcPr>
            <w:tcW w:w="7928" w:type="dxa"/>
            <w:gridSpan w:val="2"/>
            <w:vAlign w:val="center"/>
          </w:tcPr>
          <w:p w14:paraId="14A3EFB1"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Direct use of pragmatic (i.e., structural, strategic and functional) family therapies</w:t>
            </w:r>
          </w:p>
          <w:p w14:paraId="702F0FC5"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Individual therapy with children and adults using cognitive behavioural techniques</w:t>
            </w:r>
          </w:p>
          <w:p w14:paraId="587CFACA" w14:textId="67621F26"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Marital therapy using behaviourally-based approaches</w:t>
            </w:r>
            <w:r w:rsidR="00BD7C53">
              <w:rPr>
                <w:rFonts w:ascii="Arial" w:hAnsi="Arial" w:cs="Arial"/>
                <w:sz w:val="20"/>
                <w:szCs w:val="20"/>
              </w:rPr>
              <w:t xml:space="preserve"> or demonstrated experience working with couples</w:t>
            </w:r>
          </w:p>
          <w:p w14:paraId="4DAE0BE5"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Substance abuse treatment for adults and children using behaviourally-based approaches</w:t>
            </w:r>
          </w:p>
          <w:p w14:paraId="290B3B57"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Behavioural therapy targeting behavioural change in children at home and school</w:t>
            </w:r>
          </w:p>
          <w:p w14:paraId="2EF048B5"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Trauma treatment for adults and children using exposure, cognitive therapies, and stress inoculation training</w:t>
            </w:r>
          </w:p>
          <w:p w14:paraId="532201E6"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Implementation of interventions within or between systems in the family’s natural ecology that affect or contribute to the child abuse and/or neglect (i.e., individual child, family, peer, school, and neighbourhood)</w:t>
            </w:r>
          </w:p>
          <w:p w14:paraId="5AAFAC98" w14:textId="77777777" w:rsidR="005D73F8" w:rsidRPr="00F473D1" w:rsidRDefault="00F473D1" w:rsidP="00E4180E">
            <w:pPr>
              <w:numPr>
                <w:ilvl w:val="0"/>
                <w:numId w:val="1"/>
              </w:numPr>
              <w:spacing w:before="120" w:after="120"/>
              <w:ind w:left="318" w:hanging="284"/>
              <w:jc w:val="both"/>
              <w:rPr>
                <w:rFonts w:ascii="Arial" w:hAnsi="Arial" w:cs="Arial"/>
                <w:sz w:val="20"/>
              </w:rPr>
            </w:pPr>
            <w:r w:rsidRPr="00E4180E">
              <w:rPr>
                <w:rFonts w:ascii="Arial" w:hAnsi="Arial" w:cs="Arial"/>
                <w:sz w:val="20"/>
                <w:szCs w:val="20"/>
              </w:rPr>
              <w:t>Provision of group and individual clinical supervision</w:t>
            </w:r>
          </w:p>
        </w:tc>
      </w:tr>
      <w:tr w:rsidR="007475F8" w:rsidRPr="00CC15D5" w14:paraId="48E08400" w14:textId="77777777" w:rsidTr="00330BF5">
        <w:trPr>
          <w:trHeight w:val="700"/>
        </w:trPr>
        <w:tc>
          <w:tcPr>
            <w:tcW w:w="2268" w:type="dxa"/>
            <w:tcBorders>
              <w:bottom w:val="single" w:sz="4" w:space="0" w:color="auto"/>
            </w:tcBorders>
            <w:shd w:val="clear" w:color="auto" w:fill="F2F2F2" w:themeFill="background1" w:themeFillShade="F2"/>
            <w:vAlign w:val="center"/>
          </w:tcPr>
          <w:p w14:paraId="7D461DCC" w14:textId="65C4A7FB" w:rsidR="007475F8" w:rsidRPr="00971C5C" w:rsidRDefault="00BD7C53" w:rsidP="00971C5C">
            <w:pPr>
              <w:rPr>
                <w:rFonts w:ascii="Arial" w:hAnsi="Arial" w:cs="Arial"/>
                <w:b/>
                <w:sz w:val="20"/>
              </w:rPr>
            </w:pPr>
            <w:r>
              <w:rPr>
                <w:rFonts w:ascii="Arial" w:hAnsi="Arial" w:cs="Arial"/>
                <w:b/>
                <w:sz w:val="20"/>
              </w:rPr>
              <w:t xml:space="preserve">Required </w:t>
            </w:r>
            <w:r w:rsidR="007475F8">
              <w:rPr>
                <w:rFonts w:ascii="Arial" w:hAnsi="Arial" w:cs="Arial"/>
                <w:b/>
                <w:sz w:val="20"/>
              </w:rPr>
              <w:t>Knowledge &amp; Skills</w:t>
            </w:r>
          </w:p>
        </w:tc>
        <w:tc>
          <w:tcPr>
            <w:tcW w:w="7928" w:type="dxa"/>
            <w:gridSpan w:val="2"/>
            <w:tcBorders>
              <w:bottom w:val="single" w:sz="4" w:space="0" w:color="auto"/>
            </w:tcBorders>
            <w:vAlign w:val="center"/>
          </w:tcPr>
          <w:p w14:paraId="05F206B6" w14:textId="7EBB3A45" w:rsidR="00F473D1" w:rsidRPr="00E4180E" w:rsidRDefault="00497D61" w:rsidP="00E4180E">
            <w:pPr>
              <w:numPr>
                <w:ilvl w:val="0"/>
                <w:numId w:val="1"/>
              </w:numPr>
              <w:spacing w:before="120" w:after="120"/>
              <w:ind w:left="318" w:hanging="284"/>
              <w:jc w:val="both"/>
              <w:rPr>
                <w:rFonts w:ascii="Arial" w:hAnsi="Arial" w:cs="Arial"/>
                <w:sz w:val="20"/>
                <w:szCs w:val="20"/>
              </w:rPr>
            </w:pPr>
            <w:r>
              <w:rPr>
                <w:rFonts w:ascii="Arial" w:hAnsi="Arial" w:cs="Arial"/>
                <w:sz w:val="20"/>
                <w:szCs w:val="20"/>
              </w:rPr>
              <w:t xml:space="preserve">Demonstrated knowledge and application of theory for the following - </w:t>
            </w:r>
            <w:r w:rsidR="00F473D1" w:rsidRPr="00E4180E">
              <w:rPr>
                <w:rFonts w:ascii="Arial" w:hAnsi="Arial" w:cs="Arial"/>
                <w:sz w:val="20"/>
                <w:szCs w:val="20"/>
              </w:rPr>
              <w:t xml:space="preserve">Family </w:t>
            </w:r>
            <w:r>
              <w:rPr>
                <w:rFonts w:ascii="Arial" w:hAnsi="Arial" w:cs="Arial"/>
                <w:sz w:val="20"/>
                <w:szCs w:val="20"/>
              </w:rPr>
              <w:t>S</w:t>
            </w:r>
            <w:r w:rsidR="00F473D1" w:rsidRPr="00E4180E">
              <w:rPr>
                <w:rFonts w:ascii="Arial" w:hAnsi="Arial" w:cs="Arial"/>
                <w:sz w:val="20"/>
                <w:szCs w:val="20"/>
              </w:rPr>
              <w:t>ystems</w:t>
            </w:r>
            <w:r>
              <w:rPr>
                <w:rFonts w:ascii="Arial" w:hAnsi="Arial" w:cs="Arial"/>
                <w:sz w:val="20"/>
                <w:szCs w:val="20"/>
              </w:rPr>
              <w:t>; Social Ecology; Behavioural Therapies; Pragmatic Family Therapies</w:t>
            </w:r>
            <w:r w:rsidR="00F473D1" w:rsidRPr="00E4180E">
              <w:rPr>
                <w:rFonts w:ascii="Arial" w:hAnsi="Arial" w:cs="Arial"/>
                <w:sz w:val="20"/>
                <w:szCs w:val="20"/>
              </w:rPr>
              <w:t xml:space="preserve"> </w:t>
            </w:r>
          </w:p>
          <w:p w14:paraId="51341C67" w14:textId="39C6D819" w:rsidR="00F473D1" w:rsidRPr="00E4180E" w:rsidRDefault="00497D61" w:rsidP="00E4180E">
            <w:pPr>
              <w:numPr>
                <w:ilvl w:val="0"/>
                <w:numId w:val="1"/>
              </w:numPr>
              <w:spacing w:before="120" w:after="120"/>
              <w:ind w:left="318" w:hanging="284"/>
              <w:jc w:val="both"/>
              <w:rPr>
                <w:rFonts w:ascii="Arial" w:hAnsi="Arial" w:cs="Arial"/>
                <w:sz w:val="20"/>
                <w:szCs w:val="20"/>
              </w:rPr>
            </w:pPr>
            <w:r>
              <w:rPr>
                <w:rFonts w:ascii="Arial" w:hAnsi="Arial" w:cs="Arial"/>
                <w:sz w:val="20"/>
                <w:szCs w:val="20"/>
              </w:rPr>
              <w:t xml:space="preserve">Demonstrated knowledge and application of </w:t>
            </w:r>
            <w:r w:rsidR="00F473D1" w:rsidRPr="00E4180E">
              <w:rPr>
                <w:rFonts w:ascii="Arial" w:hAnsi="Arial" w:cs="Arial"/>
                <w:sz w:val="20"/>
                <w:szCs w:val="20"/>
              </w:rPr>
              <w:t>Cognitive-behavioural therapy particularly in the areas of trauma treatment and anger management</w:t>
            </w:r>
          </w:p>
          <w:p w14:paraId="57327089"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Family Problem Solving and Communication</w:t>
            </w:r>
          </w:p>
          <w:p w14:paraId="2FEE4895" w14:textId="382FE0A6"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Child development research and its application in treatment</w:t>
            </w:r>
          </w:p>
          <w:p w14:paraId="6363591D" w14:textId="77777777" w:rsidR="00F473D1" w:rsidRPr="00E4180E" w:rsidRDefault="00F473D1" w:rsidP="00E4180E">
            <w:pPr>
              <w:numPr>
                <w:ilvl w:val="0"/>
                <w:numId w:val="1"/>
              </w:numPr>
              <w:spacing w:before="120" w:after="120"/>
              <w:ind w:left="318" w:hanging="284"/>
              <w:jc w:val="both"/>
              <w:rPr>
                <w:rFonts w:ascii="Arial" w:hAnsi="Arial" w:cs="Arial"/>
                <w:sz w:val="20"/>
                <w:szCs w:val="20"/>
              </w:rPr>
            </w:pPr>
            <w:r w:rsidRPr="00E4180E">
              <w:rPr>
                <w:rFonts w:ascii="Arial" w:hAnsi="Arial" w:cs="Arial"/>
                <w:sz w:val="20"/>
                <w:szCs w:val="20"/>
              </w:rPr>
              <w:t>Research on child physical abuse and neglect</w:t>
            </w:r>
          </w:p>
          <w:p w14:paraId="3E1D273B" w14:textId="77777777" w:rsidR="007475F8" w:rsidRPr="00497D61" w:rsidRDefault="00F473D1" w:rsidP="00E4180E">
            <w:pPr>
              <w:numPr>
                <w:ilvl w:val="0"/>
                <w:numId w:val="1"/>
              </w:numPr>
              <w:spacing w:before="120" w:after="120"/>
              <w:ind w:left="318" w:hanging="284"/>
              <w:jc w:val="both"/>
              <w:rPr>
                <w:rFonts w:ascii="Arial" w:hAnsi="Arial" w:cs="Arial"/>
                <w:sz w:val="20"/>
              </w:rPr>
            </w:pPr>
            <w:r w:rsidRPr="00E4180E">
              <w:rPr>
                <w:rFonts w:ascii="Arial" w:hAnsi="Arial" w:cs="Arial"/>
                <w:sz w:val="20"/>
                <w:szCs w:val="20"/>
              </w:rPr>
              <w:t>Social skills assessment and intervention</w:t>
            </w:r>
          </w:p>
          <w:p w14:paraId="0AAB68E0" w14:textId="77777777" w:rsidR="00497D61" w:rsidRDefault="00497D61" w:rsidP="00BE7E32">
            <w:pPr>
              <w:numPr>
                <w:ilvl w:val="0"/>
                <w:numId w:val="1"/>
              </w:numPr>
              <w:spacing w:before="120" w:after="120"/>
              <w:ind w:left="318" w:hanging="284"/>
              <w:jc w:val="both"/>
              <w:rPr>
                <w:rFonts w:ascii="Arial" w:hAnsi="Arial" w:cs="Arial"/>
                <w:sz w:val="20"/>
              </w:rPr>
            </w:pPr>
            <w:r w:rsidRPr="00497D61">
              <w:rPr>
                <w:rFonts w:ascii="Arial" w:hAnsi="Arial" w:cs="Arial"/>
                <w:sz w:val="20"/>
              </w:rPr>
              <w:t>Demonstrated leadership skills, with the ability to build a shared understanding of, and commitment to the organisation’s Purpose and Values</w:t>
            </w:r>
          </w:p>
          <w:p w14:paraId="6E1B9C8D" w14:textId="46251DC2" w:rsidR="00497D61" w:rsidRDefault="00497D61" w:rsidP="00BE7E32">
            <w:pPr>
              <w:numPr>
                <w:ilvl w:val="0"/>
                <w:numId w:val="1"/>
              </w:numPr>
              <w:spacing w:before="120" w:after="120"/>
              <w:ind w:left="318" w:hanging="284"/>
              <w:jc w:val="both"/>
              <w:rPr>
                <w:rFonts w:ascii="Arial" w:hAnsi="Arial" w:cs="Arial"/>
                <w:sz w:val="20"/>
              </w:rPr>
            </w:pPr>
            <w:r w:rsidRPr="00497D61">
              <w:rPr>
                <w:rFonts w:ascii="Arial" w:hAnsi="Arial" w:cs="Arial"/>
                <w:sz w:val="20"/>
              </w:rPr>
              <w:t>Ability to support organisation-wide initiatives that support Life Without Barriers’ Purpose and Values</w:t>
            </w:r>
          </w:p>
          <w:p w14:paraId="1DB02A36" w14:textId="77777777" w:rsidR="00497D61" w:rsidRDefault="00497D61" w:rsidP="00BE7E32">
            <w:pPr>
              <w:numPr>
                <w:ilvl w:val="0"/>
                <w:numId w:val="1"/>
              </w:numPr>
              <w:spacing w:before="120" w:after="120"/>
              <w:ind w:left="318" w:hanging="284"/>
              <w:jc w:val="both"/>
              <w:rPr>
                <w:rFonts w:ascii="Arial" w:hAnsi="Arial" w:cs="Arial"/>
                <w:sz w:val="20"/>
              </w:rPr>
            </w:pPr>
            <w:r w:rsidRPr="00497D61">
              <w:rPr>
                <w:rFonts w:ascii="Arial" w:hAnsi="Arial" w:cs="Arial"/>
                <w:sz w:val="20"/>
                <w:szCs w:val="20"/>
              </w:rPr>
              <w:t>Working knowledge of relevant legislative and regulatory environment for areas of business responsibility</w:t>
            </w:r>
            <w:r w:rsidRPr="00497D61">
              <w:rPr>
                <w:rFonts w:ascii="Arial" w:hAnsi="Arial" w:cs="Arial"/>
                <w:sz w:val="20"/>
              </w:rPr>
              <w:t xml:space="preserve">  </w:t>
            </w:r>
          </w:p>
          <w:p w14:paraId="0267B9BC" w14:textId="77777777" w:rsidR="00497D61" w:rsidRDefault="00497D61" w:rsidP="00BE7E32">
            <w:pPr>
              <w:numPr>
                <w:ilvl w:val="0"/>
                <w:numId w:val="1"/>
              </w:numPr>
              <w:spacing w:before="120" w:after="120"/>
              <w:ind w:left="318" w:hanging="284"/>
              <w:jc w:val="both"/>
              <w:rPr>
                <w:rFonts w:ascii="Arial" w:hAnsi="Arial" w:cs="Arial"/>
                <w:sz w:val="20"/>
              </w:rPr>
            </w:pPr>
            <w:r w:rsidRPr="00497D61">
              <w:rPr>
                <w:rFonts w:ascii="Arial" w:hAnsi="Arial" w:cs="Arial"/>
                <w:sz w:val="20"/>
              </w:rPr>
              <w:t xml:space="preserve">The ability to work collaboratively with a range of stakeholders including peers, employees, external organisations, funding bodies and government agencies </w:t>
            </w:r>
          </w:p>
          <w:p w14:paraId="1C6F0EE5" w14:textId="604D258E" w:rsidR="00497D61" w:rsidRDefault="00497D61" w:rsidP="00BE7E32">
            <w:pPr>
              <w:numPr>
                <w:ilvl w:val="0"/>
                <w:numId w:val="1"/>
              </w:numPr>
              <w:spacing w:before="120" w:after="120"/>
              <w:ind w:left="318" w:hanging="284"/>
              <w:jc w:val="both"/>
              <w:rPr>
                <w:rFonts w:ascii="Arial" w:hAnsi="Arial" w:cs="Arial"/>
                <w:sz w:val="20"/>
              </w:rPr>
            </w:pPr>
            <w:r w:rsidRPr="00497D61">
              <w:rPr>
                <w:rFonts w:ascii="Arial" w:hAnsi="Arial" w:cs="Arial"/>
                <w:sz w:val="20"/>
              </w:rPr>
              <w:t>Demonstrated written communication skills for the creation of correspondence and, as required, other materials or reports</w:t>
            </w:r>
          </w:p>
          <w:p w14:paraId="755E9755" w14:textId="20854133" w:rsidR="00497D61" w:rsidRPr="00F473D1" w:rsidRDefault="00BE7E32" w:rsidP="00BE7E32">
            <w:pPr>
              <w:numPr>
                <w:ilvl w:val="0"/>
                <w:numId w:val="1"/>
              </w:numPr>
              <w:spacing w:before="120" w:after="120"/>
              <w:ind w:left="318" w:hanging="284"/>
              <w:jc w:val="both"/>
              <w:rPr>
                <w:rFonts w:ascii="Arial" w:hAnsi="Arial" w:cs="Arial"/>
                <w:sz w:val="20"/>
              </w:rPr>
            </w:pPr>
            <w:r>
              <w:rPr>
                <w:rFonts w:ascii="Arial" w:hAnsi="Arial" w:cs="Arial"/>
                <w:sz w:val="20"/>
              </w:rPr>
              <w:t>Demonstrated verbal communication skills</w:t>
            </w:r>
          </w:p>
        </w:tc>
      </w:tr>
      <w:tr w:rsidR="00971C5C" w:rsidRPr="00CC15D5" w14:paraId="4D6A7B89" w14:textId="77777777" w:rsidTr="004D3C90">
        <w:trPr>
          <w:trHeight w:val="695"/>
        </w:trPr>
        <w:tc>
          <w:tcPr>
            <w:tcW w:w="10196" w:type="dxa"/>
            <w:gridSpan w:val="3"/>
            <w:tcBorders>
              <w:top w:val="nil"/>
              <w:left w:val="nil"/>
              <w:right w:val="nil"/>
            </w:tcBorders>
            <w:vAlign w:val="center"/>
          </w:tcPr>
          <w:p w14:paraId="6834D208" w14:textId="77777777" w:rsidR="00971C5C" w:rsidRPr="00CC15D5" w:rsidRDefault="004D3C90" w:rsidP="00330BF5">
            <w:pPr>
              <w:spacing w:before="240"/>
              <w:ind w:left="-108"/>
              <w:rPr>
                <w:rFonts w:ascii="Arial" w:hAnsi="Arial" w:cs="Arial"/>
                <w:sz w:val="20"/>
              </w:rPr>
            </w:pPr>
            <w:r>
              <w:br w:type="page"/>
            </w:r>
            <w:r w:rsidR="00330BF5">
              <w:rPr>
                <w:rFonts w:ascii="Arial" w:hAnsi="Arial" w:cs="Arial"/>
                <w:b/>
                <w:sz w:val="24"/>
              </w:rPr>
              <w:t>Additional Requirements &amp; Conditions</w:t>
            </w:r>
          </w:p>
        </w:tc>
      </w:tr>
      <w:tr w:rsidR="003E681A" w:rsidRPr="00CC15D5" w14:paraId="33D0F8E4" w14:textId="77777777" w:rsidTr="003E681A">
        <w:trPr>
          <w:trHeight w:val="974"/>
        </w:trPr>
        <w:tc>
          <w:tcPr>
            <w:tcW w:w="2268" w:type="dxa"/>
            <w:shd w:val="clear" w:color="auto" w:fill="F2F2F2" w:themeFill="background1" w:themeFillShade="F2"/>
            <w:vAlign w:val="center"/>
          </w:tcPr>
          <w:p w14:paraId="09120F90" w14:textId="77777777" w:rsidR="003E681A" w:rsidRPr="003E681A" w:rsidRDefault="003E681A" w:rsidP="003E681A">
            <w:pPr>
              <w:rPr>
                <w:rFonts w:ascii="Arial" w:hAnsi="Arial" w:cs="Arial"/>
                <w:b/>
                <w:sz w:val="20"/>
              </w:rPr>
            </w:pPr>
            <w:r w:rsidRPr="003E681A">
              <w:rPr>
                <w:rFonts w:ascii="Arial" w:hAnsi="Arial" w:cs="Arial"/>
                <w:b/>
                <w:sz w:val="20"/>
              </w:rPr>
              <w:t xml:space="preserve">Probity </w:t>
            </w:r>
            <w:r>
              <w:rPr>
                <w:rFonts w:ascii="Arial" w:hAnsi="Arial" w:cs="Arial"/>
                <w:b/>
                <w:sz w:val="20"/>
              </w:rPr>
              <w:t>Requirements</w:t>
            </w:r>
          </w:p>
        </w:tc>
        <w:tc>
          <w:tcPr>
            <w:tcW w:w="7928" w:type="dxa"/>
            <w:gridSpan w:val="2"/>
            <w:vAlign w:val="center"/>
          </w:tcPr>
          <w:p w14:paraId="14EBC428" w14:textId="77777777" w:rsidR="003E681A" w:rsidRDefault="003E681A" w:rsidP="0064690E">
            <w:pPr>
              <w:jc w:val="both"/>
              <w:rPr>
                <w:rFonts w:ascii="Arial" w:hAnsi="Arial" w:cs="Arial"/>
                <w:sz w:val="20"/>
              </w:rPr>
            </w:pPr>
            <w:r>
              <w:rPr>
                <w:rFonts w:ascii="Arial" w:hAnsi="Arial" w:cs="Arial"/>
                <w:sz w:val="20"/>
              </w:rPr>
              <w:t>All positions within Life Without Barriers will be required to undergo probity checks including criminal record che</w:t>
            </w:r>
            <w:r w:rsidR="00726A2D">
              <w:rPr>
                <w:rFonts w:ascii="Arial" w:hAnsi="Arial" w:cs="Arial"/>
                <w:sz w:val="20"/>
              </w:rPr>
              <w:t>c</w:t>
            </w:r>
            <w:r>
              <w:rPr>
                <w:rFonts w:ascii="Arial" w:hAnsi="Arial" w:cs="Arial"/>
                <w:sz w:val="20"/>
              </w:rPr>
              <w:t xml:space="preserve">ks and working with children checks (where relevant to the position) and as outlined in their Contract of Employment. </w:t>
            </w:r>
          </w:p>
        </w:tc>
      </w:tr>
      <w:tr w:rsidR="00330BF5" w:rsidRPr="00CC15D5" w14:paraId="7201C543" w14:textId="77777777" w:rsidTr="00330BF5">
        <w:tc>
          <w:tcPr>
            <w:tcW w:w="2268" w:type="dxa"/>
            <w:shd w:val="clear" w:color="auto" w:fill="F2F2F2" w:themeFill="background1" w:themeFillShade="F2"/>
            <w:vAlign w:val="center"/>
          </w:tcPr>
          <w:p w14:paraId="72E90BCE" w14:textId="77777777" w:rsidR="00330BF5" w:rsidRPr="00967B22" w:rsidRDefault="00211E75" w:rsidP="00CC15D5">
            <w:pPr>
              <w:rPr>
                <w:rFonts w:ascii="Arial" w:hAnsi="Arial" w:cs="Arial"/>
                <w:sz w:val="20"/>
              </w:rPr>
            </w:pPr>
            <w:r w:rsidRPr="00DA0FF8">
              <w:rPr>
                <w:rFonts w:ascii="Arial" w:hAnsi="Arial" w:cs="Arial"/>
                <w:b/>
                <w:sz w:val="20"/>
              </w:rPr>
              <w:t>Work hours</w:t>
            </w:r>
          </w:p>
        </w:tc>
        <w:tc>
          <w:tcPr>
            <w:tcW w:w="7928" w:type="dxa"/>
            <w:gridSpan w:val="2"/>
            <w:vAlign w:val="center"/>
          </w:tcPr>
          <w:p w14:paraId="7176DAE3" w14:textId="65957525" w:rsidR="00330BF5" w:rsidRPr="00DA0FF8" w:rsidRDefault="00330BF5" w:rsidP="00DA0FF8">
            <w:pPr>
              <w:jc w:val="both"/>
              <w:rPr>
                <w:rFonts w:ascii="Arial" w:hAnsi="Arial" w:cs="Arial"/>
                <w:sz w:val="20"/>
              </w:rPr>
            </w:pPr>
          </w:p>
          <w:p w14:paraId="727EAD48" w14:textId="3B641938" w:rsidR="00AE7544" w:rsidRDefault="00AE7544" w:rsidP="00DA0FF8">
            <w:pPr>
              <w:jc w:val="both"/>
              <w:rPr>
                <w:rFonts w:ascii="Arial" w:hAnsi="Arial" w:cs="Arial"/>
                <w:sz w:val="20"/>
              </w:rPr>
            </w:pPr>
            <w:r w:rsidRPr="00DA0FF8">
              <w:rPr>
                <w:rFonts w:ascii="Arial" w:hAnsi="Arial" w:cs="Arial"/>
                <w:sz w:val="20"/>
              </w:rPr>
              <w:t>Must be available to support therapists and crisis caseworker implementing MST-CAN 24-hours per day, 7 days per week with back-up from other agency supervisory staff</w:t>
            </w:r>
          </w:p>
          <w:p w14:paraId="77B83CCF" w14:textId="55AF492C" w:rsidR="00967B22" w:rsidRPr="00DA0FF8" w:rsidRDefault="00967B22" w:rsidP="00DA0FF8">
            <w:pPr>
              <w:jc w:val="both"/>
              <w:rPr>
                <w:rFonts w:ascii="Arial" w:hAnsi="Arial" w:cs="Arial"/>
                <w:sz w:val="20"/>
              </w:rPr>
            </w:pPr>
          </w:p>
        </w:tc>
      </w:tr>
      <w:tr w:rsidR="00330BF5" w:rsidRPr="00CC15D5" w14:paraId="730B4616" w14:textId="77777777" w:rsidTr="00330BF5">
        <w:tc>
          <w:tcPr>
            <w:tcW w:w="2268" w:type="dxa"/>
            <w:shd w:val="clear" w:color="auto" w:fill="F2F2F2" w:themeFill="background1" w:themeFillShade="F2"/>
            <w:vAlign w:val="center"/>
          </w:tcPr>
          <w:p w14:paraId="48F9831E" w14:textId="77777777" w:rsidR="00330BF5" w:rsidRPr="00967B22" w:rsidRDefault="00211E75" w:rsidP="00211E75">
            <w:pPr>
              <w:rPr>
                <w:rFonts w:ascii="Arial" w:hAnsi="Arial" w:cs="Arial"/>
                <w:sz w:val="20"/>
              </w:rPr>
            </w:pPr>
            <w:r w:rsidRPr="00DA0FF8">
              <w:rPr>
                <w:rFonts w:ascii="Arial" w:hAnsi="Arial" w:cs="Arial"/>
                <w:b/>
                <w:sz w:val="20"/>
              </w:rPr>
              <w:t>Travel</w:t>
            </w:r>
          </w:p>
        </w:tc>
        <w:tc>
          <w:tcPr>
            <w:tcW w:w="7928" w:type="dxa"/>
            <w:gridSpan w:val="2"/>
            <w:vAlign w:val="center"/>
          </w:tcPr>
          <w:p w14:paraId="2727DF68" w14:textId="77777777" w:rsidR="00050F7B" w:rsidRDefault="00050F7B" w:rsidP="0064690E">
            <w:pPr>
              <w:jc w:val="both"/>
              <w:rPr>
                <w:rFonts w:ascii="Arial" w:hAnsi="Arial" w:cs="Arial"/>
                <w:sz w:val="20"/>
              </w:rPr>
            </w:pPr>
          </w:p>
          <w:p w14:paraId="3FB25386" w14:textId="77777777" w:rsidR="00050F7B" w:rsidRDefault="004B4332" w:rsidP="0064690E">
            <w:pPr>
              <w:jc w:val="both"/>
              <w:rPr>
                <w:rFonts w:ascii="Arial" w:hAnsi="Arial" w:cs="Arial"/>
                <w:sz w:val="20"/>
              </w:rPr>
            </w:pPr>
            <w:r w:rsidRPr="004B4332">
              <w:rPr>
                <w:rFonts w:ascii="Arial" w:hAnsi="Arial" w:cs="Arial"/>
                <w:sz w:val="20"/>
              </w:rPr>
              <w:t>The position may require the incumbent to travel to various work locations to discharge the responsibilities of the position</w:t>
            </w:r>
          </w:p>
          <w:p w14:paraId="373B251B" w14:textId="77777777" w:rsidR="00330BF5" w:rsidRPr="00CC15D5" w:rsidRDefault="00330BF5" w:rsidP="0064690E">
            <w:pPr>
              <w:jc w:val="both"/>
              <w:rPr>
                <w:rFonts w:ascii="Arial" w:hAnsi="Arial" w:cs="Arial"/>
                <w:sz w:val="20"/>
              </w:rPr>
            </w:pPr>
          </w:p>
        </w:tc>
      </w:tr>
    </w:tbl>
    <w:p w14:paraId="128CAC90" w14:textId="77777777" w:rsidR="00D06FFA" w:rsidRDefault="00D06FFA"/>
    <w:sectPr w:rsidR="00D06FFA" w:rsidSect="00340B45">
      <w:headerReference w:type="default" r:id="rId13"/>
      <w:footerReference w:type="default" r:id="rId14"/>
      <w:pgSz w:w="11906" w:h="16838"/>
      <w:pgMar w:top="1985" w:right="849" w:bottom="993" w:left="851" w:header="993" w:footer="3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99AB" w14:textId="77777777" w:rsidR="00F605B0" w:rsidRDefault="00F605B0" w:rsidP="00D06FFA">
      <w:pPr>
        <w:spacing w:after="0" w:line="240" w:lineRule="auto"/>
      </w:pPr>
      <w:r>
        <w:separator/>
      </w:r>
    </w:p>
  </w:endnote>
  <w:endnote w:type="continuationSeparator" w:id="0">
    <w:p w14:paraId="6DAEA0B6" w14:textId="77777777" w:rsidR="00F605B0" w:rsidRDefault="00F605B0" w:rsidP="00D0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2C44" w14:textId="26F51F96" w:rsidR="00D06FFA" w:rsidRPr="00CC15D5" w:rsidRDefault="00D06FFA">
    <w:pPr>
      <w:pStyle w:val="Footer"/>
      <w:rPr>
        <w:rFonts w:ascii="Arial" w:hAnsi="Arial" w:cs="Arial"/>
        <w:sz w:val="18"/>
      </w:rPr>
    </w:pPr>
    <w:r w:rsidRPr="00CC15D5">
      <w:rPr>
        <w:rFonts w:ascii="Arial" w:hAnsi="Arial" w:cs="Arial"/>
        <w:sz w:val="18"/>
      </w:rPr>
      <w:t>Date of Last Review</w:t>
    </w:r>
    <w:r w:rsidR="00CC15D5" w:rsidRPr="00CC15D5">
      <w:rPr>
        <w:rFonts w:ascii="Arial" w:hAnsi="Arial" w:cs="Arial"/>
        <w:sz w:val="18"/>
      </w:rPr>
      <w:t xml:space="preserve">: </w:t>
    </w:r>
    <w:r w:rsidR="005C70D5">
      <w:rPr>
        <w:rFonts w:ascii="Arial" w:hAnsi="Arial" w:cs="Arial"/>
        <w:sz w:val="18"/>
      </w:rPr>
      <w:t>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8F15D" w14:textId="77777777" w:rsidR="00F605B0" w:rsidRDefault="00F605B0" w:rsidP="00D06FFA">
      <w:pPr>
        <w:spacing w:after="0" w:line="240" w:lineRule="auto"/>
      </w:pPr>
      <w:r>
        <w:separator/>
      </w:r>
    </w:p>
  </w:footnote>
  <w:footnote w:type="continuationSeparator" w:id="0">
    <w:p w14:paraId="7393174D" w14:textId="77777777" w:rsidR="00F605B0" w:rsidRDefault="00F605B0" w:rsidP="00D06F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E020" w14:textId="77777777" w:rsidR="00D06FFA" w:rsidRPr="00D06FFA" w:rsidRDefault="00D06FFA" w:rsidP="00D06FFA">
    <w:pPr>
      <w:pStyle w:val="Header"/>
      <w:tabs>
        <w:tab w:val="clear" w:pos="9026"/>
      </w:tabs>
      <w:rPr>
        <w:rFonts w:ascii="Arial" w:hAnsi="Arial" w:cs="Arial"/>
        <w:caps/>
        <w:sz w:val="40"/>
      </w:rPr>
    </w:pPr>
    <w:r w:rsidRPr="00D06FFA">
      <w:rPr>
        <w:rFonts w:ascii="Arial" w:hAnsi="Arial" w:cs="Arial"/>
        <w:caps/>
        <w:noProof/>
        <w:sz w:val="40"/>
        <w:lang w:val="en-US"/>
      </w:rPr>
      <w:drawing>
        <wp:anchor distT="0" distB="0" distL="114300" distR="114300" simplePos="0" relativeHeight="251659264" behindDoc="0" locked="0" layoutInCell="1" allowOverlap="1" wp14:anchorId="2D425D10" wp14:editId="65F8EDC0">
          <wp:simplePos x="0" y="0"/>
          <wp:positionH relativeFrom="margin">
            <wp:align>right</wp:align>
          </wp:positionH>
          <wp:positionV relativeFrom="paragraph">
            <wp:posOffset>-252095</wp:posOffset>
          </wp:positionV>
          <wp:extent cx="2530800" cy="69480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08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6FFA">
      <w:rPr>
        <w:rFonts w:ascii="Arial" w:hAnsi="Arial" w:cs="Arial"/>
        <w:caps/>
        <w:sz w:val="40"/>
      </w:rPr>
      <w:t>Position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70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3720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A422F5A"/>
    <w:multiLevelType w:val="hybridMultilevel"/>
    <w:tmpl w:val="8096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F4B709D"/>
    <w:multiLevelType w:val="multilevel"/>
    <w:tmpl w:val="3C2E1E62"/>
    <w:lvl w:ilvl="0">
      <w:start w:val="1"/>
      <w:numFmt w:val="decimal"/>
      <w:lvlText w:val="1.%1"/>
      <w:lvlJc w:val="left"/>
      <w:pPr>
        <w:tabs>
          <w:tab w:val="num" w:pos="360"/>
        </w:tabs>
        <w:ind w:left="360" w:hanging="360"/>
      </w:pPr>
      <w:rPr>
        <w:rFonts w:hint="default"/>
        <w:b w:val="0"/>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B7052BB"/>
    <w:multiLevelType w:val="hybridMultilevel"/>
    <w:tmpl w:val="DC60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D1"/>
    <w:rsid w:val="000005CF"/>
    <w:rsid w:val="00000F5E"/>
    <w:rsid w:val="00022A25"/>
    <w:rsid w:val="00050F7B"/>
    <w:rsid w:val="00082E18"/>
    <w:rsid w:val="000A02B7"/>
    <w:rsid w:val="000D4470"/>
    <w:rsid w:val="00140CEE"/>
    <w:rsid w:val="00143673"/>
    <w:rsid w:val="001C1140"/>
    <w:rsid w:val="001F17F5"/>
    <w:rsid w:val="001F7BF0"/>
    <w:rsid w:val="00211E75"/>
    <w:rsid w:val="002758FF"/>
    <w:rsid w:val="002776F1"/>
    <w:rsid w:val="00281188"/>
    <w:rsid w:val="002A1AFD"/>
    <w:rsid w:val="002D2578"/>
    <w:rsid w:val="00314767"/>
    <w:rsid w:val="00316232"/>
    <w:rsid w:val="00330BF5"/>
    <w:rsid w:val="00340B45"/>
    <w:rsid w:val="00342F8E"/>
    <w:rsid w:val="00366DCC"/>
    <w:rsid w:val="003E681A"/>
    <w:rsid w:val="00472C18"/>
    <w:rsid w:val="00483803"/>
    <w:rsid w:val="004949C6"/>
    <w:rsid w:val="00497D61"/>
    <w:rsid w:val="004B4332"/>
    <w:rsid w:val="004D3C90"/>
    <w:rsid w:val="005340AB"/>
    <w:rsid w:val="0053730C"/>
    <w:rsid w:val="0059596D"/>
    <w:rsid w:val="005C70D5"/>
    <w:rsid w:val="005D73F8"/>
    <w:rsid w:val="005E4FCD"/>
    <w:rsid w:val="00625E90"/>
    <w:rsid w:val="0064690E"/>
    <w:rsid w:val="006E4227"/>
    <w:rsid w:val="006F3789"/>
    <w:rsid w:val="00726A2D"/>
    <w:rsid w:val="00744274"/>
    <w:rsid w:val="007475F8"/>
    <w:rsid w:val="007807A3"/>
    <w:rsid w:val="0078405E"/>
    <w:rsid w:val="00786277"/>
    <w:rsid w:val="007D7146"/>
    <w:rsid w:val="00812AE8"/>
    <w:rsid w:val="00822573"/>
    <w:rsid w:val="008B0543"/>
    <w:rsid w:val="00912ADE"/>
    <w:rsid w:val="00921CD2"/>
    <w:rsid w:val="00967B22"/>
    <w:rsid w:val="00971C5C"/>
    <w:rsid w:val="00A3140F"/>
    <w:rsid w:val="00A66857"/>
    <w:rsid w:val="00AE7544"/>
    <w:rsid w:val="00AF1CED"/>
    <w:rsid w:val="00B13FD9"/>
    <w:rsid w:val="00B1740D"/>
    <w:rsid w:val="00B419BB"/>
    <w:rsid w:val="00BA7C37"/>
    <w:rsid w:val="00BB6BC3"/>
    <w:rsid w:val="00BC07B5"/>
    <w:rsid w:val="00BD7C53"/>
    <w:rsid w:val="00BE7E32"/>
    <w:rsid w:val="00C4557D"/>
    <w:rsid w:val="00CC0ECB"/>
    <w:rsid w:val="00CC15D5"/>
    <w:rsid w:val="00CE2D29"/>
    <w:rsid w:val="00D06FFA"/>
    <w:rsid w:val="00D148B3"/>
    <w:rsid w:val="00D56861"/>
    <w:rsid w:val="00D76A8B"/>
    <w:rsid w:val="00D81B29"/>
    <w:rsid w:val="00D947BD"/>
    <w:rsid w:val="00DA0FF8"/>
    <w:rsid w:val="00E41378"/>
    <w:rsid w:val="00E4180E"/>
    <w:rsid w:val="00E41CC7"/>
    <w:rsid w:val="00E72374"/>
    <w:rsid w:val="00F31D33"/>
    <w:rsid w:val="00F33CD5"/>
    <w:rsid w:val="00F473D1"/>
    <w:rsid w:val="00F605B0"/>
    <w:rsid w:val="00F63BB0"/>
    <w:rsid w:val="00F67E5C"/>
    <w:rsid w:val="00F76404"/>
    <w:rsid w:val="00FC66B7"/>
    <w:rsid w:val="00FD08E8"/>
    <w:rsid w:val="00FD3DC3"/>
    <w:rsid w:val="00FF7BC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A243F"/>
  <w15:chartTrackingRefBased/>
  <w15:docId w15:val="{5FC30293-6B8C-470F-9147-D32A9233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FA"/>
  </w:style>
  <w:style w:type="paragraph" w:styleId="Footer">
    <w:name w:val="footer"/>
    <w:basedOn w:val="Normal"/>
    <w:link w:val="FooterChar"/>
    <w:uiPriority w:val="99"/>
    <w:unhideWhenUsed/>
    <w:rsid w:val="00D0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FA"/>
  </w:style>
  <w:style w:type="table" w:styleId="TableGrid">
    <w:name w:val="Table Grid"/>
    <w:basedOn w:val="TableNormal"/>
    <w:uiPriority w:val="39"/>
    <w:rsid w:val="00D0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41CC7"/>
    <w:pPr>
      <w:ind w:left="720"/>
      <w:contextualSpacing/>
    </w:pPr>
  </w:style>
  <w:style w:type="paragraph" w:styleId="BalloonText">
    <w:name w:val="Balloon Text"/>
    <w:basedOn w:val="Normal"/>
    <w:link w:val="BalloonTextChar"/>
    <w:uiPriority w:val="99"/>
    <w:semiHidden/>
    <w:unhideWhenUsed/>
    <w:rsid w:val="0034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45"/>
    <w:rPr>
      <w:rFonts w:ascii="Tahoma" w:hAnsi="Tahoma" w:cs="Tahoma"/>
      <w:sz w:val="16"/>
      <w:szCs w:val="16"/>
    </w:rPr>
  </w:style>
  <w:style w:type="character" w:styleId="Hyperlink">
    <w:name w:val="Hyperlink"/>
    <w:basedOn w:val="DefaultParagraphFont"/>
    <w:uiPriority w:val="99"/>
    <w:unhideWhenUsed/>
    <w:rsid w:val="007D7146"/>
    <w:rPr>
      <w:color w:val="0563C1" w:themeColor="hyperlink"/>
      <w:u w:val="single"/>
    </w:rPr>
  </w:style>
  <w:style w:type="character" w:styleId="CommentReference">
    <w:name w:val="annotation reference"/>
    <w:basedOn w:val="DefaultParagraphFont"/>
    <w:uiPriority w:val="99"/>
    <w:semiHidden/>
    <w:unhideWhenUsed/>
    <w:rsid w:val="007D7146"/>
    <w:rPr>
      <w:sz w:val="16"/>
      <w:szCs w:val="16"/>
    </w:rPr>
  </w:style>
  <w:style w:type="paragraph" w:styleId="CommentText">
    <w:name w:val="annotation text"/>
    <w:basedOn w:val="Normal"/>
    <w:link w:val="CommentTextChar"/>
    <w:uiPriority w:val="99"/>
    <w:unhideWhenUsed/>
    <w:rsid w:val="007D7146"/>
    <w:pPr>
      <w:spacing w:line="240" w:lineRule="auto"/>
    </w:pPr>
    <w:rPr>
      <w:sz w:val="20"/>
      <w:szCs w:val="20"/>
    </w:rPr>
  </w:style>
  <w:style w:type="character" w:customStyle="1" w:styleId="CommentTextChar">
    <w:name w:val="Comment Text Char"/>
    <w:basedOn w:val="DefaultParagraphFont"/>
    <w:link w:val="CommentText"/>
    <w:uiPriority w:val="99"/>
    <w:rsid w:val="007D7146"/>
    <w:rPr>
      <w:sz w:val="20"/>
      <w:szCs w:val="20"/>
    </w:rPr>
  </w:style>
  <w:style w:type="paragraph" w:styleId="CommentSubject">
    <w:name w:val="annotation subject"/>
    <w:basedOn w:val="CommentText"/>
    <w:next w:val="CommentText"/>
    <w:link w:val="CommentSubjectChar"/>
    <w:uiPriority w:val="99"/>
    <w:semiHidden/>
    <w:unhideWhenUsed/>
    <w:rsid w:val="007D7146"/>
    <w:rPr>
      <w:b/>
      <w:bCs/>
    </w:rPr>
  </w:style>
  <w:style w:type="character" w:customStyle="1" w:styleId="CommentSubjectChar">
    <w:name w:val="Comment Subject Char"/>
    <w:basedOn w:val="CommentTextChar"/>
    <w:link w:val="CommentSubject"/>
    <w:uiPriority w:val="99"/>
    <w:semiHidden/>
    <w:rsid w:val="007D7146"/>
    <w:rPr>
      <w:b/>
      <w:bCs/>
      <w:sz w:val="20"/>
      <w:szCs w:val="20"/>
    </w:rPr>
  </w:style>
  <w:style w:type="character" w:customStyle="1" w:styleId="ListParagraphChar">
    <w:name w:val="List Paragraph Char"/>
    <w:basedOn w:val="DefaultParagraphFont"/>
    <w:link w:val="ListParagraph"/>
    <w:uiPriority w:val="34"/>
    <w:rsid w:val="00912ADE"/>
  </w:style>
  <w:style w:type="paragraph" w:styleId="DocumentMap">
    <w:name w:val="Document Map"/>
    <w:basedOn w:val="Normal"/>
    <w:link w:val="DocumentMapChar"/>
    <w:uiPriority w:val="99"/>
    <w:semiHidden/>
    <w:unhideWhenUsed/>
    <w:rsid w:val="00B419B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419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intranet.lwb.local/su/practiceandquality/qa/Pages/Delegations.asp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BA76FF055B4990AA32476E9B983C" ma:contentTypeVersion="12" ma:contentTypeDescription="Create a new document." ma:contentTypeScope="" ma:versionID="4fe3011975a04d5e2f803006e7d3c4ca">
  <xsd:schema xmlns:xsd="http://www.w3.org/2001/XMLSchema" xmlns:xs="http://www.w3.org/2001/XMLSchema" xmlns:p="http://schemas.microsoft.com/office/2006/metadata/properties" xmlns:ns1="6867f742-7953-4749-a079-c8b4d3cee39d" xmlns:ns2="ab496f86-508d-4b3a-a5f6-57636782f9d6" xmlns:ns4="3a0ce56a-e23d-4fd7-9437-c0082233c43e" targetNamespace="http://schemas.microsoft.com/office/2006/metadata/properties" ma:root="true" ma:fieldsID="8e3cd02aa30cd2823191d4830428dbaf" ns1:_="" ns2:_="" ns4:_="">
    <xsd:import namespace="6867f742-7953-4749-a079-c8b4d3cee39d"/>
    <xsd:import namespace="ab496f86-508d-4b3a-a5f6-57636782f9d6"/>
    <xsd:import namespace="3a0ce56a-e23d-4fd7-9437-c0082233c43e"/>
    <xsd:element name="properties">
      <xsd:complexType>
        <xsd:sequence>
          <xsd:element name="documentManagement">
            <xsd:complexType>
              <xsd:all>
                <xsd:element ref="ns1:Approved_x0020_Position_x0020_Title1" minOccurs="0"/>
                <xsd:element ref="ns2:Location_x0020_Level" minOccurs="0"/>
                <xsd:element ref="ns2:LWB_x0020_Programs_x0020_and_x0020_Business_x0020_Units" minOccurs="0"/>
                <xsd:element ref="ns2:Document_x0020_Type" minOccurs="0"/>
                <xsd:element ref="ns2:NSDM_x0020_approved" minOccurs="0"/>
                <xsd:element ref="ns2:Document_x0020_approval_x0020_date" minOccurs="0"/>
                <xsd:element ref="ns2:Approver" minOccurs="0"/>
                <xsd:element ref="ns2:Document_x0020_Owner" minOccurs="0"/>
                <xsd:element ref="ns4:_dlc_DocId" minOccurs="0"/>
                <xsd:element ref="ns4:_dlc_DocIdUrl" minOccurs="0"/>
                <xsd:element ref="ns4:_dlc_DocIdPersistId" minOccurs="0"/>
                <xsd:element ref="ns1:PD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7f742-7953-4749-a079-c8b4d3cee39d" elementFormDefault="qualified">
    <xsd:import namespace="http://schemas.microsoft.com/office/2006/documentManagement/types"/>
    <xsd:import namespace="http://schemas.microsoft.com/office/infopath/2007/PartnerControls"/>
    <xsd:element name="Approved_x0020_Position_x0020_Title1" ma:index="0" nillable="true" ma:displayName="Approved Position Title" ma:list="{06fae52a-66ad-429f-94d7-6888310fd34e}" ma:internalName="Approved_x0020_Position_x0020_Title1" ma:showField="Title">
      <xsd:simpleType>
        <xsd:restriction base="dms:Lookup"/>
      </xsd:simpleType>
    </xsd:element>
    <xsd:element name="PD_x0020_Status" ma:index="19" nillable="true" ma:displayName="PD Status" ma:format="Dropdown" ma:internalName="PD_x0020_Status">
      <xsd:simpleType>
        <xsd:restriction base="dms:Choice">
          <xsd:enumeration value="Approved PD"/>
          <xsd:enumeration value="Current PD"/>
        </xsd:restriction>
      </xsd:simpleType>
    </xsd:element>
  </xsd:schema>
  <xsd:schema xmlns:xsd="http://www.w3.org/2001/XMLSchema" xmlns:xs="http://www.w3.org/2001/XMLSchema" xmlns:dms="http://schemas.microsoft.com/office/2006/documentManagement/types" xmlns:pc="http://schemas.microsoft.com/office/infopath/2007/PartnerControls" targetNamespace="ab496f86-508d-4b3a-a5f6-57636782f9d6" elementFormDefault="qualified">
    <xsd:import namespace="http://schemas.microsoft.com/office/2006/documentManagement/types"/>
    <xsd:import namespace="http://schemas.microsoft.com/office/infopath/2007/PartnerControls"/>
    <xsd:element name="Location_x0020_Level" ma:index="1" nillable="true" ma:displayName="Location Level" ma:description="Describes what level of the business a position sits at eg Area, Region etc" ma:internalName="Location_x0020_Level">
      <xsd:complexType>
        <xsd:complexContent>
          <xsd:extension base="dms:MultiChoice">
            <xsd:sequence>
              <xsd:element name="Value" maxOccurs="unbounded" minOccurs="0" nillable="true">
                <xsd:simpleType>
                  <xsd:restriction base="dms:Choice">
                    <xsd:enumeration value="Region"/>
                    <xsd:enumeration value="Area"/>
                    <xsd:enumeration value="State"/>
                    <xsd:enumeration value="National Support Office"/>
                  </xsd:restriction>
                </xsd:simpleType>
              </xsd:element>
            </xsd:sequence>
          </xsd:extension>
        </xsd:complexContent>
      </xsd:complexType>
    </xsd:element>
    <xsd:element name="LWB_x0020_Programs_x0020_and_x0020_Business_x0020_Units" ma:index="2" nillable="true" ma:displayName="LWB Business Units" ma:description="Categories to define relevance of corporate policies and procedures" ma:internalName="LWB_x0020_Programs_x0020_and_x0020_Business_x0020_Units">
      <xsd:complexType>
        <xsd:complexContent>
          <xsd:extension base="dms:MultiChoice">
            <xsd:sequence>
              <xsd:element name="Value" maxOccurs="unbounded" minOccurs="0" nillable="true">
                <xsd:simpleType>
                  <xsd:restriction base="dms:Choice">
                    <xsd:enumeration value="All Programs"/>
                    <xsd:enumeration value="All Business Units"/>
                    <xsd:enumeration value="Administration and Support"/>
                    <xsd:enumeration value="Children and Young People"/>
                    <xsd:enumeration value="Clinical Services"/>
                    <xsd:enumeration value="Commercial Services"/>
                    <xsd:enumeration value="Cross Stream"/>
                    <xsd:enumeration value="Disability Services"/>
                    <xsd:enumeration value="Executive"/>
                    <xsd:enumeration value="Finance"/>
                    <xsd:enumeration value="Governance &amp; Planning"/>
                    <xsd:enumeration value="Home and Community Care"/>
                    <xsd:enumeration value="Human Resources"/>
                    <xsd:enumeration value="Health, Safety &amp; Environment"/>
                    <xsd:enumeration value="ICT"/>
                    <xsd:enumeration value="Juvenile Justice"/>
                    <xsd:enumeration value="Learning &amp; Development"/>
                    <xsd:enumeration value="Marketing &amp; Communications"/>
                    <xsd:enumeration value="Mental Health Services"/>
                    <xsd:enumeration value="Operations"/>
                    <xsd:enumeration value="Programs"/>
                    <xsd:enumeration value="Quality Assurance"/>
                    <xsd:enumeration value="Support to Asylum Seekers and Refugees"/>
                    <xsd:enumeration value="Business Development"/>
                  </xsd:restriction>
                </xsd:simpleType>
              </xsd:element>
            </xsd:sequence>
          </xsd:extension>
        </xsd:complexContent>
      </xsd:complexType>
    </xsd:element>
    <xsd:element name="Document_x0020_Type" ma:index="4" nillable="true" ma:displayName="Document Type" ma:description="Position Description&#10;Interview Questions&#10;Advertisment Template&#10;Application Pack" ma:format="Dropdown" ma:internalName="Document_x0020_Type">
      <xsd:simpleType>
        <xsd:restriction base="dms:Choice">
          <xsd:enumeration value="Organisation Chart"/>
          <xsd:enumeration value="Position Description"/>
          <xsd:enumeration value="Interview Questions"/>
          <xsd:enumeration value="Advertisment Template"/>
          <xsd:enumeration value="Application Pack"/>
        </xsd:restriction>
      </xsd:simpleType>
    </xsd:element>
    <xsd:element name="NSDM_x0020_approved" ma:index="5" nillable="true" ma:displayName="NSDM approved" ma:default="0" ma:internalName="NSDM_x0020_approved">
      <xsd:simpleType>
        <xsd:restriction base="dms:Boolean"/>
      </xsd:simpleType>
    </xsd:element>
    <xsd:element name="Document_x0020_approval_x0020_date" ma:index="6" nillable="true" ma:displayName="Document approval date" ma:format="DateOnly" ma:internalName="Document_x0020_approval_x0020_date">
      <xsd:simpleType>
        <xsd:restriction base="dms:DateTime"/>
      </xsd:simpleType>
    </xsd:element>
    <xsd:element name="Approver" ma:index="7" nillable="true" ma:displayName="Approver" ma:internalName="Approver">
      <xsd:simpleType>
        <xsd:restriction base="dms:Text">
          <xsd:maxLength value="255"/>
        </xsd:restriction>
      </xsd:simpleType>
    </xsd:element>
    <xsd:element name="Document_x0020_Owner" ma:index="8" nillable="true" ma:displayName="Document Owner" ma:format="Dropdown" ma:internalName="Document_x0020_Owner">
      <xsd:simpleType>
        <xsd:restriction base="dms:Choice">
          <xsd:enumeration value="State HR"/>
          <xsd:enumeration value="National HR"/>
          <xsd:enumeration value="Marketing and Communications"/>
          <xsd:enumeration value="Learning and Development"/>
          <xsd:enumeration value="Executive"/>
          <xsd:enumeration value="Board"/>
        </xsd:restriction>
      </xsd:simpleType>
    </xsd:element>
  </xsd:schema>
  <xsd:schema xmlns:xsd="http://www.w3.org/2001/XMLSchema" xmlns:xs="http://www.w3.org/2001/XMLSchema" xmlns:dms="http://schemas.microsoft.com/office/2006/documentManagement/types" xmlns:pc="http://schemas.microsoft.com/office/infopath/2007/PartnerControls" targetNamespace="3a0ce56a-e23d-4fd7-9437-c0082233c43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ab496f86-508d-4b3a-a5f6-57636782f9d6">National HR</Document_x0020_Owner>
    <Approver xmlns="ab496f86-508d-4b3a-a5f6-57636782f9d6">PSC</Approver>
    <PD_x0020_Status xmlns="6867f742-7953-4749-a079-c8b4d3cee39d">Approved PD</PD_x0020_Status>
    <LWB_x0020_Programs_x0020_and_x0020_Business_x0020_Units xmlns="ab496f86-508d-4b3a-a5f6-57636782f9d6">
      <Value>Children and Young People</Value>
    </LWB_x0020_Programs_x0020_and_x0020_Business_x0020_Units>
    <NSDM_x0020_approved xmlns="ab496f86-508d-4b3a-a5f6-57636782f9d6">false</NSDM_x0020_approved>
    <_dlc_DocId xmlns="3a0ce56a-e23d-4fd7-9437-c0082233c43e">INTRA-63-1478</_dlc_DocId>
    <Document_x0020_approval_x0020_date xmlns="ab496f86-508d-4b3a-a5f6-57636782f9d6">2017-06-14T14:00:00+00:00</Document_x0020_approval_x0020_date>
    <Document_x0020_Type xmlns="ab496f86-508d-4b3a-a5f6-57636782f9d6">Position Description</Document_x0020_Type>
    <_dlc_DocIdUrl xmlns="3a0ce56a-e23d-4fd7-9437-c0082233c43e">
      <Url>http://intranet.lwb.local/su/hr/_layouts/DocIdRedir.aspx?ID=INTRA-63-1478</Url>
      <Description>INTRA-63-1478</Description>
    </_dlc_DocIdUrl>
    <Approved_x0020_Position_x0020_Title1 xmlns="6867f742-7953-4749-a079-c8b4d3cee39d" xsi:nil="true"/>
    <Location_x0020_Level xmlns="ab496f86-508d-4b3a-a5f6-57636782f9d6">
      <Value>Area</Value>
    </Location_x0020_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3CDB-FDA9-4F01-9422-EE418CCB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7f742-7953-4749-a079-c8b4d3cee39d"/>
    <ds:schemaRef ds:uri="ab496f86-508d-4b3a-a5f6-57636782f9d6"/>
    <ds:schemaRef ds:uri="3a0ce56a-e23d-4fd7-9437-c008223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E84BC-B718-4A5B-BE17-8C5691752055}">
  <ds:schemaRefs>
    <ds:schemaRef ds:uri="http://schemas.microsoft.com/office/2006/metadata/properties"/>
    <ds:schemaRef ds:uri="http://schemas.microsoft.com/office/infopath/2007/PartnerControls"/>
    <ds:schemaRef ds:uri="ab496f86-508d-4b3a-a5f6-57636782f9d6"/>
    <ds:schemaRef ds:uri="6867f742-7953-4749-a079-c8b4d3cee39d"/>
    <ds:schemaRef ds:uri="3a0ce56a-e23d-4fd7-9437-c0082233c43e"/>
  </ds:schemaRefs>
</ds:datastoreItem>
</file>

<file path=customXml/itemProps3.xml><?xml version="1.0" encoding="utf-8"?>
<ds:datastoreItem xmlns:ds="http://schemas.openxmlformats.org/officeDocument/2006/customXml" ds:itemID="{270EE0B6-DF5D-4D8C-ADB7-6CAE83DC1C5B}">
  <ds:schemaRefs>
    <ds:schemaRef ds:uri="http://schemas.microsoft.com/sharepoint/v3/contenttype/forms"/>
  </ds:schemaRefs>
</ds:datastoreItem>
</file>

<file path=customXml/itemProps4.xml><?xml version="1.0" encoding="utf-8"?>
<ds:datastoreItem xmlns:ds="http://schemas.openxmlformats.org/officeDocument/2006/customXml" ds:itemID="{567A7624-B8B3-40E2-A462-FE666F7D9A76}">
  <ds:schemaRefs>
    <ds:schemaRef ds:uri="http://schemas.microsoft.com/sharepoint/events"/>
  </ds:schemaRefs>
</ds:datastoreItem>
</file>

<file path=customXml/itemProps5.xml><?xml version="1.0" encoding="utf-8"?>
<ds:datastoreItem xmlns:ds="http://schemas.openxmlformats.org/officeDocument/2006/customXml" ds:itemID="{D3E6BFBC-1F81-8C41-8CF7-39FF546F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7521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MST CAN Supervisor</vt:lpstr>
    </vt:vector>
  </TitlesOfParts>
  <Company>Life Without Barriers</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CAN Supervisor</dc:title>
  <dc:subject/>
  <dc:creator>Catherine Saint</dc:creator>
  <cp:keywords/>
  <dc:description/>
  <cp:lastModifiedBy>Keira Wallace</cp:lastModifiedBy>
  <cp:revision>2</cp:revision>
  <dcterms:created xsi:type="dcterms:W3CDTF">2017-09-18T23:33:00Z</dcterms:created>
  <dcterms:modified xsi:type="dcterms:W3CDTF">2017-09-18T23:33:00Z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d2d59e5a-186c-4490-8c82-7402931b3a5f</vt:lpwstr>
  </property>
  <property fmtid="{D5CDD505-2E9C-101B-9397-08002B2CF9AE}" pid="3" name="ContentTypeId">
    <vt:lpwstr>0x0101005A91BA76FF055B4990AA32476E9B983C</vt:lpwstr>
  </property>
</Properties>
</file>