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55B7" w14:textId="77777777" w:rsidR="00267770" w:rsidRPr="005F7E7B" w:rsidRDefault="00267770" w:rsidP="00267770">
      <w:pPr>
        <w:suppressAutoHyphens/>
        <w:outlineLvl w:val="0"/>
        <w:rPr>
          <w:rFonts w:asciiTheme="minorHAnsi" w:eastAsia="Calibri" w:hAnsiTheme="minorHAnsi"/>
          <w:b/>
          <w:sz w:val="22"/>
          <w:szCs w:val="22"/>
          <w:lang w:eastAsia="ar-SA"/>
        </w:rPr>
      </w:pPr>
      <w:r w:rsidRPr="005F7E7B">
        <w:rPr>
          <w:rFonts w:asciiTheme="minorHAnsi" w:eastAsia="Calibri" w:hAnsiTheme="minorHAnsi"/>
          <w:b/>
          <w:sz w:val="22"/>
          <w:szCs w:val="22"/>
          <w:lang w:eastAsia="ar-SA"/>
        </w:rPr>
        <w:t>Job Description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30"/>
      </w:tblGrid>
      <w:tr w:rsidR="00267770" w:rsidRPr="005F7E7B" w14:paraId="5D1FAE0C" w14:textId="77777777" w:rsidTr="00FD6D85">
        <w:tc>
          <w:tcPr>
            <w:tcW w:w="2088" w:type="dxa"/>
            <w:shd w:val="clear" w:color="auto" w:fill="auto"/>
          </w:tcPr>
          <w:p w14:paraId="1F003AA7"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Job Reference:</w:t>
            </w:r>
          </w:p>
        </w:tc>
        <w:tc>
          <w:tcPr>
            <w:tcW w:w="7830" w:type="dxa"/>
            <w:shd w:val="clear" w:color="auto" w:fill="auto"/>
          </w:tcPr>
          <w:p w14:paraId="66D6E518" w14:textId="77777777" w:rsidR="00267770" w:rsidRPr="005F7E7B" w:rsidRDefault="00267770" w:rsidP="004F67CE">
            <w:pPr>
              <w:rPr>
                <w:rFonts w:asciiTheme="minorHAnsi" w:hAnsiTheme="minorHAnsi"/>
                <w:sz w:val="22"/>
                <w:szCs w:val="22"/>
              </w:rPr>
            </w:pPr>
          </w:p>
        </w:tc>
      </w:tr>
      <w:tr w:rsidR="00267770" w:rsidRPr="005F7E7B" w14:paraId="302C01C8" w14:textId="77777777" w:rsidTr="00FD6D85">
        <w:tc>
          <w:tcPr>
            <w:tcW w:w="2088" w:type="dxa"/>
            <w:shd w:val="clear" w:color="auto" w:fill="auto"/>
          </w:tcPr>
          <w:p w14:paraId="2364E484"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Job Title:</w:t>
            </w:r>
          </w:p>
        </w:tc>
        <w:tc>
          <w:tcPr>
            <w:tcW w:w="7830" w:type="dxa"/>
            <w:shd w:val="clear" w:color="auto" w:fill="auto"/>
          </w:tcPr>
          <w:p w14:paraId="709F73D7" w14:textId="5EEEB5CA" w:rsidR="00267770" w:rsidRPr="005F7E7B" w:rsidRDefault="00267770" w:rsidP="004F67CE">
            <w:pPr>
              <w:rPr>
                <w:rFonts w:asciiTheme="minorHAnsi" w:hAnsiTheme="minorHAnsi"/>
                <w:sz w:val="22"/>
                <w:szCs w:val="22"/>
              </w:rPr>
            </w:pPr>
            <w:r w:rsidRPr="005F7E7B">
              <w:rPr>
                <w:rFonts w:asciiTheme="minorHAnsi" w:hAnsiTheme="minorHAnsi"/>
                <w:sz w:val="22"/>
                <w:szCs w:val="22"/>
              </w:rPr>
              <w:t>Fisheries Management Advisor</w:t>
            </w:r>
            <w:r w:rsidR="00704434">
              <w:rPr>
                <w:rFonts w:asciiTheme="minorHAnsi" w:hAnsiTheme="minorHAnsi"/>
                <w:sz w:val="22"/>
                <w:szCs w:val="22"/>
              </w:rPr>
              <w:t xml:space="preserve"> (2) </w:t>
            </w:r>
            <w:bookmarkStart w:id="0" w:name="_GoBack"/>
            <w:bookmarkEnd w:id="0"/>
          </w:p>
        </w:tc>
      </w:tr>
      <w:tr w:rsidR="00267770" w:rsidRPr="005F7E7B" w14:paraId="357246D6" w14:textId="77777777" w:rsidTr="00FD6D85">
        <w:tc>
          <w:tcPr>
            <w:tcW w:w="2088" w:type="dxa"/>
            <w:shd w:val="clear" w:color="auto" w:fill="auto"/>
          </w:tcPr>
          <w:p w14:paraId="234D271B"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Work Unit:</w:t>
            </w:r>
          </w:p>
        </w:tc>
        <w:tc>
          <w:tcPr>
            <w:tcW w:w="7830" w:type="dxa"/>
            <w:shd w:val="clear" w:color="auto" w:fill="auto"/>
          </w:tcPr>
          <w:p w14:paraId="61E1FB4B"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Fisheries Management Division</w:t>
            </w:r>
          </w:p>
        </w:tc>
      </w:tr>
      <w:tr w:rsidR="00267770" w:rsidRPr="005F7E7B" w14:paraId="1546EC23" w14:textId="77777777" w:rsidTr="00FD6D85">
        <w:tc>
          <w:tcPr>
            <w:tcW w:w="2088" w:type="dxa"/>
            <w:shd w:val="clear" w:color="auto" w:fill="auto"/>
          </w:tcPr>
          <w:p w14:paraId="7C144A5E"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Responsible To:</w:t>
            </w:r>
          </w:p>
        </w:tc>
        <w:tc>
          <w:tcPr>
            <w:tcW w:w="7830" w:type="dxa"/>
            <w:shd w:val="clear" w:color="auto" w:fill="auto"/>
          </w:tcPr>
          <w:p w14:paraId="3175F50E"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Director Fisheries Management Division</w:t>
            </w:r>
          </w:p>
        </w:tc>
      </w:tr>
      <w:tr w:rsidR="00267770" w:rsidRPr="005F7E7B" w14:paraId="00779225" w14:textId="77777777" w:rsidTr="00FD6D85">
        <w:tc>
          <w:tcPr>
            <w:tcW w:w="2088" w:type="dxa"/>
            <w:shd w:val="clear" w:color="auto" w:fill="auto"/>
          </w:tcPr>
          <w:p w14:paraId="5CDDAA38"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Responsible For:</w:t>
            </w:r>
          </w:p>
        </w:tc>
        <w:tc>
          <w:tcPr>
            <w:tcW w:w="7830" w:type="dxa"/>
            <w:shd w:val="clear" w:color="auto" w:fill="auto"/>
          </w:tcPr>
          <w:p w14:paraId="3ED80654"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No staff to supervise</w:t>
            </w:r>
          </w:p>
        </w:tc>
      </w:tr>
      <w:tr w:rsidR="00267770" w:rsidRPr="005F7E7B" w14:paraId="6CE32106" w14:textId="77777777" w:rsidTr="00FD6D85">
        <w:tc>
          <w:tcPr>
            <w:tcW w:w="2088" w:type="dxa"/>
            <w:shd w:val="clear" w:color="auto" w:fill="auto"/>
          </w:tcPr>
          <w:p w14:paraId="062E4FD0"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Job Purpose:</w:t>
            </w:r>
          </w:p>
        </w:tc>
        <w:tc>
          <w:tcPr>
            <w:tcW w:w="7830" w:type="dxa"/>
            <w:shd w:val="clear" w:color="auto" w:fill="auto"/>
          </w:tcPr>
          <w:p w14:paraId="7BA465D2" w14:textId="1F1838A9" w:rsidR="00267770" w:rsidRPr="005F7E7B" w:rsidRDefault="00B7354C" w:rsidP="00B7354C">
            <w:pPr>
              <w:spacing w:before="60" w:after="60"/>
              <w:rPr>
                <w:rFonts w:asciiTheme="minorHAnsi" w:hAnsiTheme="minorHAnsi"/>
                <w:sz w:val="22"/>
                <w:szCs w:val="22"/>
              </w:rPr>
            </w:pPr>
            <w:r>
              <w:rPr>
                <w:rFonts w:asciiTheme="minorHAnsi" w:hAnsiTheme="minorHAnsi" w:cs="Calibri"/>
                <w:sz w:val="22"/>
                <w:szCs w:val="22"/>
              </w:rPr>
              <w:t>This job exists to p</w:t>
            </w:r>
            <w:r w:rsidR="00267770" w:rsidRPr="005F7E7B">
              <w:rPr>
                <w:rFonts w:asciiTheme="minorHAnsi" w:hAnsiTheme="minorHAnsi" w:cs="Calibri"/>
                <w:sz w:val="22"/>
                <w:szCs w:val="22"/>
              </w:rPr>
              <w:t xml:space="preserve">rovide advice and support to FFA member countries in the development and implementation of effective national, subregional and regional tuna fisheries management </w:t>
            </w:r>
            <w:r w:rsidR="008A0826" w:rsidRPr="005F7E7B">
              <w:rPr>
                <w:rFonts w:asciiTheme="minorHAnsi" w:hAnsiTheme="minorHAnsi" w:cs="Calibri"/>
                <w:sz w:val="22"/>
                <w:szCs w:val="22"/>
              </w:rPr>
              <w:t xml:space="preserve">arrangements that support </w:t>
            </w:r>
            <w:r w:rsidR="00267770" w:rsidRPr="005F7E7B">
              <w:rPr>
                <w:rFonts w:asciiTheme="minorHAnsi" w:hAnsiTheme="minorHAnsi" w:cs="Calibri"/>
                <w:sz w:val="22"/>
                <w:szCs w:val="22"/>
              </w:rPr>
              <w:t xml:space="preserve">their </w:t>
            </w:r>
            <w:r w:rsidR="008A0826" w:rsidRPr="005F7E7B">
              <w:rPr>
                <w:rFonts w:asciiTheme="minorHAnsi" w:hAnsiTheme="minorHAnsi" w:cs="Calibri"/>
                <w:sz w:val="22"/>
                <w:szCs w:val="22"/>
              </w:rPr>
              <w:t xml:space="preserve">sustainable </w:t>
            </w:r>
            <w:r w:rsidR="00267770" w:rsidRPr="005F7E7B">
              <w:rPr>
                <w:rFonts w:asciiTheme="minorHAnsi" w:hAnsiTheme="minorHAnsi" w:cs="Calibri"/>
                <w:sz w:val="22"/>
                <w:szCs w:val="22"/>
              </w:rPr>
              <w:t>development aspirations.</w:t>
            </w:r>
          </w:p>
        </w:tc>
      </w:tr>
      <w:tr w:rsidR="00267770" w:rsidRPr="005F7E7B" w14:paraId="71C1C7CC" w14:textId="77777777" w:rsidTr="00FD6D85">
        <w:tc>
          <w:tcPr>
            <w:tcW w:w="2088" w:type="dxa"/>
            <w:shd w:val="clear" w:color="auto" w:fill="auto"/>
          </w:tcPr>
          <w:p w14:paraId="6076C735" w14:textId="77777777" w:rsidR="00267770" w:rsidRPr="005F7E7B" w:rsidRDefault="00267770" w:rsidP="004F67CE">
            <w:pPr>
              <w:rPr>
                <w:rFonts w:asciiTheme="minorHAnsi" w:hAnsiTheme="minorHAnsi"/>
                <w:sz w:val="22"/>
                <w:szCs w:val="22"/>
              </w:rPr>
            </w:pPr>
            <w:r w:rsidRPr="005F7E7B">
              <w:rPr>
                <w:rFonts w:asciiTheme="minorHAnsi" w:hAnsiTheme="minorHAnsi"/>
                <w:sz w:val="22"/>
                <w:szCs w:val="22"/>
              </w:rPr>
              <w:t>Date:</w:t>
            </w:r>
          </w:p>
        </w:tc>
        <w:tc>
          <w:tcPr>
            <w:tcW w:w="7830" w:type="dxa"/>
            <w:shd w:val="clear" w:color="auto" w:fill="auto"/>
          </w:tcPr>
          <w:p w14:paraId="47C528FA" w14:textId="7F02F950" w:rsidR="00267770" w:rsidRPr="005F7E7B" w:rsidRDefault="00A54AB6" w:rsidP="00A54AB6">
            <w:pPr>
              <w:rPr>
                <w:rFonts w:asciiTheme="minorHAnsi" w:hAnsiTheme="minorHAnsi"/>
                <w:sz w:val="22"/>
                <w:szCs w:val="22"/>
              </w:rPr>
            </w:pPr>
            <w:r w:rsidRPr="005F7E7B">
              <w:rPr>
                <w:rFonts w:asciiTheme="minorHAnsi" w:hAnsiTheme="minorHAnsi"/>
                <w:sz w:val="22"/>
                <w:szCs w:val="22"/>
              </w:rPr>
              <w:t>March 2018</w:t>
            </w:r>
            <w:r w:rsidR="00267770" w:rsidRPr="005F7E7B">
              <w:rPr>
                <w:rFonts w:asciiTheme="minorHAnsi" w:hAnsiTheme="minorHAnsi"/>
                <w:sz w:val="22"/>
                <w:szCs w:val="22"/>
              </w:rPr>
              <w:t xml:space="preserve"> </w:t>
            </w:r>
          </w:p>
        </w:tc>
      </w:tr>
    </w:tbl>
    <w:p w14:paraId="321ADA2A" w14:textId="77777777" w:rsidR="00267770" w:rsidRPr="005F7E7B" w:rsidRDefault="00267770" w:rsidP="00267770">
      <w:pPr>
        <w:rPr>
          <w:rFonts w:asciiTheme="minorHAnsi" w:hAnsiTheme="minorHAnsi" w:cs="Arial"/>
          <w:sz w:val="22"/>
          <w:szCs w:val="22"/>
        </w:rPr>
      </w:pPr>
    </w:p>
    <w:p w14:paraId="4B305D3E" w14:textId="77777777" w:rsidR="00267770" w:rsidRPr="005F7E7B" w:rsidRDefault="00267770" w:rsidP="00267770">
      <w:pPr>
        <w:outlineLvl w:val="0"/>
        <w:rPr>
          <w:rFonts w:asciiTheme="minorHAnsi" w:hAnsiTheme="minorHAnsi" w:cs="Arial"/>
          <w:b/>
          <w:sz w:val="22"/>
          <w:szCs w:val="22"/>
        </w:rPr>
      </w:pPr>
      <w:r w:rsidRPr="005F7E7B">
        <w:rPr>
          <w:rFonts w:asciiTheme="minorHAnsi" w:hAnsiTheme="minorHAnsi" w:cs="Arial"/>
          <w:b/>
          <w:sz w:val="22"/>
          <w:szCs w:val="22"/>
        </w:rPr>
        <w:t>The FFA Mission and Vision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67770" w:rsidRPr="005F7E7B" w14:paraId="3A6E4198" w14:textId="77777777" w:rsidTr="00FD6D85">
        <w:tc>
          <w:tcPr>
            <w:tcW w:w="9918" w:type="dxa"/>
            <w:tcBorders>
              <w:top w:val="single" w:sz="4" w:space="0" w:color="auto"/>
              <w:left w:val="single" w:sz="4" w:space="0" w:color="auto"/>
              <w:bottom w:val="single" w:sz="4" w:space="0" w:color="auto"/>
              <w:right w:val="single" w:sz="4" w:space="0" w:color="auto"/>
            </w:tcBorders>
          </w:tcPr>
          <w:p w14:paraId="1975E127" w14:textId="77777777" w:rsidR="00267770" w:rsidRPr="005F7E7B" w:rsidRDefault="00267770" w:rsidP="004F67CE">
            <w:pPr>
              <w:ind w:right="-1"/>
              <w:jc w:val="right"/>
              <w:rPr>
                <w:rFonts w:asciiTheme="minorHAnsi" w:hAnsiTheme="minorHAnsi" w:cs="Arial"/>
                <w:spacing w:val="-2"/>
                <w:sz w:val="22"/>
                <w:szCs w:val="22"/>
                <w:lang w:val="en-US"/>
              </w:rPr>
            </w:pPr>
          </w:p>
          <w:p w14:paraId="5A4B4F89" w14:textId="77777777" w:rsidR="00267770" w:rsidRPr="005F7E7B" w:rsidRDefault="00267770" w:rsidP="004F67CE">
            <w:pPr>
              <w:autoSpaceDE w:val="0"/>
              <w:autoSpaceDN w:val="0"/>
              <w:adjustRightInd w:val="0"/>
              <w:rPr>
                <w:rFonts w:asciiTheme="minorHAnsi" w:hAnsiTheme="minorHAnsi" w:cs="Cambria,Bold"/>
                <w:b/>
                <w:bCs/>
                <w:color w:val="4F82BE"/>
                <w:sz w:val="22"/>
                <w:szCs w:val="22"/>
              </w:rPr>
            </w:pPr>
            <w:r w:rsidRPr="005F7E7B">
              <w:rPr>
                <w:rFonts w:asciiTheme="minorHAnsi" w:hAnsiTheme="minorHAnsi" w:cs="Cambria,Bold"/>
                <w:b/>
                <w:bCs/>
                <w:color w:val="4F82BE"/>
                <w:sz w:val="22"/>
                <w:szCs w:val="22"/>
              </w:rPr>
              <w:t>Vision of the Members of the Pacific Islands Forum Fisheries Agency</w:t>
            </w:r>
          </w:p>
          <w:p w14:paraId="5CFB755D" w14:textId="302375CA" w:rsidR="00267770" w:rsidRPr="005F7E7B" w:rsidRDefault="00267770" w:rsidP="004F67CE">
            <w:pPr>
              <w:autoSpaceDE w:val="0"/>
              <w:autoSpaceDN w:val="0"/>
              <w:adjustRightInd w:val="0"/>
              <w:rPr>
                <w:rFonts w:asciiTheme="minorHAnsi" w:hAnsiTheme="minorHAnsi" w:cs="Calibri"/>
                <w:color w:val="000000"/>
                <w:sz w:val="22"/>
                <w:szCs w:val="22"/>
              </w:rPr>
            </w:pPr>
            <w:r w:rsidRPr="005F7E7B">
              <w:rPr>
                <w:rFonts w:asciiTheme="minorHAnsi" w:hAnsiTheme="minorHAnsi" w:cs="Calibri"/>
                <w:color w:val="000000"/>
                <w:sz w:val="22"/>
                <w:szCs w:val="22"/>
              </w:rPr>
              <w:t>Our people will enjoy the highest levels of social and economic benefits through the</w:t>
            </w:r>
            <w:r w:rsidR="009B3D20" w:rsidRPr="005F7E7B">
              <w:rPr>
                <w:rFonts w:asciiTheme="minorHAnsi" w:hAnsiTheme="minorHAnsi" w:cs="Calibri"/>
                <w:color w:val="000000"/>
                <w:sz w:val="22"/>
                <w:szCs w:val="22"/>
              </w:rPr>
              <w:t xml:space="preserve"> </w:t>
            </w:r>
            <w:r w:rsidRPr="005F7E7B">
              <w:rPr>
                <w:rFonts w:asciiTheme="minorHAnsi" w:hAnsiTheme="minorHAnsi" w:cs="Calibri"/>
                <w:color w:val="000000"/>
                <w:sz w:val="22"/>
                <w:szCs w:val="22"/>
              </w:rPr>
              <w:t>sustainable use of our offshore fisheries resources.</w:t>
            </w:r>
          </w:p>
          <w:p w14:paraId="35D2617A" w14:textId="77777777" w:rsidR="00267770" w:rsidRPr="005F7E7B" w:rsidRDefault="00267770" w:rsidP="004F67CE">
            <w:pPr>
              <w:autoSpaceDE w:val="0"/>
              <w:autoSpaceDN w:val="0"/>
              <w:adjustRightInd w:val="0"/>
              <w:rPr>
                <w:rFonts w:asciiTheme="minorHAnsi" w:hAnsiTheme="minorHAnsi" w:cs="Calibri"/>
                <w:color w:val="000000"/>
                <w:sz w:val="22"/>
                <w:szCs w:val="22"/>
              </w:rPr>
            </w:pPr>
          </w:p>
          <w:p w14:paraId="62F2665A" w14:textId="77777777" w:rsidR="00267770" w:rsidRPr="005F7E7B" w:rsidRDefault="00267770" w:rsidP="004F67CE">
            <w:pPr>
              <w:autoSpaceDE w:val="0"/>
              <w:autoSpaceDN w:val="0"/>
              <w:adjustRightInd w:val="0"/>
              <w:rPr>
                <w:rFonts w:asciiTheme="minorHAnsi" w:hAnsiTheme="minorHAnsi" w:cs="Cambria,Bold"/>
                <w:b/>
                <w:bCs/>
                <w:color w:val="4F82BE"/>
                <w:sz w:val="22"/>
                <w:szCs w:val="22"/>
              </w:rPr>
            </w:pPr>
            <w:r w:rsidRPr="005F7E7B">
              <w:rPr>
                <w:rFonts w:asciiTheme="minorHAnsi" w:hAnsiTheme="minorHAnsi" w:cs="Cambria,Bold"/>
                <w:b/>
                <w:bCs/>
                <w:color w:val="4F82BE"/>
                <w:sz w:val="22"/>
                <w:szCs w:val="22"/>
              </w:rPr>
              <w:t>Mission for the Pacific Islands Forum Fisheries Agency</w:t>
            </w:r>
          </w:p>
          <w:p w14:paraId="084D6D28" w14:textId="77777777" w:rsidR="00267770" w:rsidRPr="005F7E7B" w:rsidRDefault="00267770" w:rsidP="004F67CE">
            <w:pPr>
              <w:autoSpaceDE w:val="0"/>
              <w:autoSpaceDN w:val="0"/>
              <w:adjustRightInd w:val="0"/>
              <w:rPr>
                <w:rFonts w:asciiTheme="minorHAnsi" w:hAnsiTheme="minorHAnsi" w:cs="Calibri"/>
                <w:color w:val="000000"/>
                <w:sz w:val="22"/>
                <w:szCs w:val="22"/>
              </w:rPr>
            </w:pPr>
            <w:r w:rsidRPr="005F7E7B">
              <w:rPr>
                <w:rFonts w:asciiTheme="minorHAnsi" w:hAnsiTheme="minorHAnsi" w:cs="Calibri"/>
                <w:color w:val="000000"/>
                <w:sz w:val="22"/>
                <w:szCs w:val="22"/>
              </w:rPr>
              <w:t>To drive regional cooperation to create and enable the maximum long term social and economic benefit from the sustainable use of our shared offshore fishery resources.</w:t>
            </w:r>
          </w:p>
          <w:p w14:paraId="1D613E92" w14:textId="77777777" w:rsidR="00267770" w:rsidRPr="005F7E7B" w:rsidRDefault="00267770" w:rsidP="004F67CE">
            <w:pPr>
              <w:autoSpaceDE w:val="0"/>
              <w:autoSpaceDN w:val="0"/>
              <w:adjustRightInd w:val="0"/>
              <w:rPr>
                <w:rFonts w:asciiTheme="minorHAnsi" w:hAnsiTheme="minorHAnsi" w:cs="Calibri"/>
                <w:color w:val="000000"/>
                <w:sz w:val="22"/>
                <w:szCs w:val="22"/>
              </w:rPr>
            </w:pPr>
          </w:p>
          <w:p w14:paraId="36AA32DE" w14:textId="77777777" w:rsidR="00267770" w:rsidRPr="005F7E7B" w:rsidRDefault="00267770" w:rsidP="004F67CE">
            <w:pPr>
              <w:autoSpaceDE w:val="0"/>
              <w:autoSpaceDN w:val="0"/>
              <w:adjustRightInd w:val="0"/>
              <w:jc w:val="right"/>
              <w:rPr>
                <w:rFonts w:asciiTheme="minorHAnsi" w:hAnsiTheme="minorHAnsi" w:cs="Arial"/>
                <w:spacing w:val="-2"/>
                <w:sz w:val="22"/>
                <w:szCs w:val="22"/>
              </w:rPr>
            </w:pPr>
            <w:r w:rsidRPr="005F7E7B">
              <w:rPr>
                <w:rFonts w:asciiTheme="minorHAnsi" w:hAnsiTheme="minorHAnsi" w:cs="Arial"/>
                <w:spacing w:val="-2"/>
                <w:sz w:val="22"/>
                <w:szCs w:val="22"/>
              </w:rPr>
              <w:t>FFA Strategic Plan 2020</w:t>
            </w:r>
          </w:p>
        </w:tc>
      </w:tr>
    </w:tbl>
    <w:p w14:paraId="32D740FB" w14:textId="77777777" w:rsidR="00267770" w:rsidRPr="005F7E7B" w:rsidRDefault="00267770" w:rsidP="00267770">
      <w:pPr>
        <w:rPr>
          <w:rFonts w:asciiTheme="minorHAnsi" w:hAnsiTheme="minorHAnsi" w:cs="Arial"/>
          <w:b/>
          <w:sz w:val="22"/>
          <w:szCs w:val="22"/>
        </w:rPr>
      </w:pPr>
    </w:p>
    <w:p w14:paraId="06E4B215" w14:textId="77777777" w:rsidR="00267770" w:rsidRPr="005F7E7B" w:rsidRDefault="00267770" w:rsidP="00267770">
      <w:pPr>
        <w:outlineLvl w:val="0"/>
        <w:rPr>
          <w:rFonts w:asciiTheme="minorHAnsi" w:hAnsiTheme="minorHAnsi"/>
          <w:b/>
          <w:sz w:val="22"/>
          <w:szCs w:val="22"/>
        </w:rPr>
      </w:pPr>
      <w:r w:rsidRPr="005F7E7B">
        <w:rPr>
          <w:rFonts w:asciiTheme="minorHAnsi" w:hAnsiTheme="minorHAnsi"/>
          <w:b/>
          <w:sz w:val="22"/>
          <w:szCs w:val="22"/>
        </w:rPr>
        <w:t>Organisational Context</w:t>
      </w:r>
    </w:p>
    <w:p w14:paraId="0E907B64" w14:textId="77777777" w:rsidR="00267770" w:rsidRPr="005F7E7B" w:rsidRDefault="00704434" w:rsidP="00267770">
      <w:pPr>
        <w:rPr>
          <w:rFonts w:asciiTheme="minorHAnsi" w:hAnsiTheme="minorHAnsi"/>
          <w:b/>
          <w:sz w:val="22"/>
          <w:szCs w:val="22"/>
        </w:rPr>
      </w:pPr>
      <w:r>
        <w:rPr>
          <w:rFonts w:asciiTheme="minorHAnsi" w:hAnsiTheme="minorHAnsi"/>
          <w:b/>
          <w:sz w:val="22"/>
          <w:szCs w:val="22"/>
        </w:rPr>
      </w:r>
      <w:r>
        <w:rPr>
          <w:rFonts w:asciiTheme="minorHAnsi" w:hAnsiTheme="minorHAnsi"/>
          <w:b/>
          <w:sz w:val="22"/>
          <w:szCs w:val="22"/>
        </w:rPr>
        <w:pict w14:anchorId="4DE5A768">
          <v:group id="_x0000_s1134" editas="orgchart" style="width:488.65pt;height:252.3pt;mso-position-horizontal-relative:char;mso-position-vertical-relative:line" coordorigin="343,3469" coordsize="14046,4119">
            <o:lock v:ext="edit" aspectratio="t"/>
            <o:diagram v:ext="edit" dgmstyle="0" dgmscalex="47433" dgmscaley="83512" dgmfontsize="8" constrainbounds="0,0,0,0">
              <o:relationtable v:ext="edit">
                <o:rel v:ext="edit" idsrc="#_s1145" iddest="#_s1145"/>
                <o:rel v:ext="edit" idsrc="#_s1151" iddest="#_s1145" idcntr="#_s1139"/>
                <o:rel v:ext="edit" idsrc="#_s1146" iddest="#_s1145" idcntr="#_s1144"/>
                <o:rel v:ext="edit" idsrc="#_s1147" iddest="#_s1145" idcntr="#_s1143"/>
                <o:rel v:ext="edit" idsrc="#_s1148" iddest="#_s1145" idcntr="#_s1142"/>
                <o:rel v:ext="edit" idsrc="#_s1149" iddest="#_s1145" idcntr="#_s1141"/>
                <o:rel v:ext="edit" idsrc="#_s1150" iddest="#_s1146" idcntr="#_s1140"/>
                <o:rel v:ext="edit" idsrc="#_s1154" iddest="#_s1146" idcntr="#_s1138"/>
                <o:rel v:ext="edit" idsrc="#_s1155" iddest="#_s1146" idcntr="#_s1137"/>
                <o:rel v:ext="edit" idsrc="#_s1156" iddest="#_s1146" idcntr="#_s1136"/>
              </o:relationtable>
            </o:diagram>
            <v:shape id="_x0000_s1135" type="#_x0000_t75" style="position:absolute;left:343;top:3469;width:14046;height:411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36" o:spid="_x0000_s1136" type="#_x0000_t34" style="position:absolute;left:7178;top:4688;width:375;height:3930;rotation:270;flip:x" o:connectortype="elbow" adj="8452,98870,-361988" strokeweight="2.25pt"/>
            <v:shape id="_s1137" o:spid="_x0000_s1137" type="#_x0000_t34" style="position:absolute;left:5868;top:5998;width:375;height:1309;rotation:270;flip:x" o:connectortype="elbow" adj="8452,296828,-276339" strokeweight="2.25pt"/>
            <v:shape id="_s1138" o:spid="_x0000_s1138" type="#_x0000_t34" style="position:absolute;left:4557;top:5996;width:375;height:1313;rotation:270" o:connectortype="elbow" adj="8452,-296178,-190690" strokeweight="2.25pt"/>
            <v:shapetype id="_x0000_t33" coordsize="21600,21600" o:spt="33" o:oned="t" path="m,l21600,r,21600e" filled="f">
              <v:stroke joinstyle="miter"/>
              <v:path arrowok="t" fillok="f" o:connecttype="none"/>
              <o:lock v:ext="edit" shapetype="t"/>
            </v:shapetype>
            <v:shape id="_s1139" o:spid="_x0000_s1139" type="#_x0000_t33" style="position:absolute;left:8956;top:4218;width:377;height:749;flip:y" o:connectortype="elbow" adj="-614034,240827,-614034" strokeweight="2.25pt"/>
            <v:shape id="_s1140" o:spid="_x0000_s1140" type="#_x0000_t34" style="position:absolute;left:3246;top:4686;width:375;height:3934;rotation:270" o:connectortype="elbow" adj="8452,-98798,-105042" strokeweight="2.25pt"/>
            <v:shape id="_s1141" o:spid="_x0000_s1141" type="#_x0000_t34" style="position:absolute;left:10551;top:3000;width:1498;height:3934;rotation:270;flip:x" o:connectortype="elbow" adj="2119,87931,-122973" strokeweight="2.25pt"/>
            <v:shape id="_s1142" o:spid="_x0000_s1142" type="#_x0000_t34" style="position:absolute;left:9240;top:4311;width:1498;height:1311;rotation:270;flip:x" o:connectortype="elbow" adj="2119,263889,-101491" strokeweight="2.25pt"/>
            <v:shape id="_s1143" o:spid="_x0000_s1143" type="#_x0000_t34" style="position:absolute;left:7929;top:4311;width:1498;height:1311;rotation:270" o:connectortype="elbow" adj="2119,-263889,-80020" strokeweight="2.25pt"/>
            <v:shape id="_s1144" o:spid="_x0000_s1144" type="#_x0000_t34" style="position:absolute;left:6618;top:3001;width:1498;height:3932;rotation:270" o:connectortype="elbow" adj="2119,-87963,-58550" strokeweight="2.25pt"/>
            <v:roundrect id="_s1145" o:spid="_x0000_s1145" style="position:absolute;left:8209;top:3469;width:2247;height:749;v-text-anchor:middle" arcsize="10923f" o:dgmlayout="0" o:dgmnodekind="1" fillcolor="#bbe0e3">
              <v:textbox style="mso-next-textbox:#_s1145" inset="0,0,0,0">
                <w:txbxContent>
                  <w:p w14:paraId="082C6A49" w14:textId="77777777" w:rsidR="00267770" w:rsidRPr="00A51588" w:rsidRDefault="00267770" w:rsidP="00267770">
                    <w:pPr>
                      <w:jc w:val="center"/>
                      <w:rPr>
                        <w:sz w:val="16"/>
                      </w:rPr>
                    </w:pPr>
                    <w:r w:rsidRPr="00A51588">
                      <w:rPr>
                        <w:sz w:val="16"/>
                      </w:rPr>
                      <w:t>Director-General</w:t>
                    </w:r>
                  </w:p>
                </w:txbxContent>
              </v:textbox>
            </v:roundrect>
            <v:roundrect id="_s1146" o:spid="_x0000_s1146" style="position:absolute;left:4276;top:5716;width:2247;height:749;v-text-anchor:middle" arcsize="10923f" o:dgmlayout="0" o:dgmnodekind="0" fillcolor="#bbe0e3">
              <v:textbox style="mso-next-textbox:#_s1146" inset="0,0,0,0">
                <w:txbxContent>
                  <w:p w14:paraId="3EC0A8F5" w14:textId="77777777" w:rsidR="00267770" w:rsidRPr="00A51588" w:rsidRDefault="00267770" w:rsidP="00267770">
                    <w:pPr>
                      <w:jc w:val="center"/>
                      <w:rPr>
                        <w:sz w:val="16"/>
                      </w:rPr>
                    </w:pPr>
                    <w:r w:rsidRPr="00A51588">
                      <w:rPr>
                        <w:sz w:val="16"/>
                      </w:rPr>
                      <w:t>Director Fisheries Management</w:t>
                    </w:r>
                  </w:p>
                </w:txbxContent>
              </v:textbox>
            </v:roundrect>
            <v:roundrect id="_s1147" o:spid="_x0000_s1147" style="position:absolute;left:6898;top:5716;width:2247;height:749;v-text-anchor:middle" arcsize="10923f" o:dgmlayout="0" o:dgmnodekind="0" fillcolor="#bbe0e3">
              <v:textbox style="mso-next-textbox:#_s1147" inset="0,0,0,0">
                <w:txbxContent>
                  <w:p w14:paraId="30C6490C" w14:textId="77777777" w:rsidR="00267770" w:rsidRPr="00A51588" w:rsidRDefault="00267770" w:rsidP="00267770">
                    <w:pPr>
                      <w:jc w:val="center"/>
                      <w:rPr>
                        <w:sz w:val="16"/>
                      </w:rPr>
                    </w:pPr>
                    <w:r w:rsidRPr="00A51588">
                      <w:rPr>
                        <w:sz w:val="16"/>
                      </w:rPr>
                      <w:t>Director Fisheries Development</w:t>
                    </w:r>
                  </w:p>
                </w:txbxContent>
              </v:textbox>
            </v:roundrect>
            <v:roundrect id="_s1148" o:spid="_x0000_s1148" style="position:absolute;left:9520;top:5716;width:2247;height:749;v-text-anchor:middle" arcsize="10923f" o:dgmlayout="0" o:dgmnodekind="0" fillcolor="#bbe0e3">
              <v:textbox style="mso-next-textbox:#_s1148" inset="0,0,0,0">
                <w:txbxContent>
                  <w:p w14:paraId="4120D4C9" w14:textId="77777777" w:rsidR="00267770" w:rsidRPr="00A51588" w:rsidRDefault="00267770" w:rsidP="00267770">
                    <w:pPr>
                      <w:jc w:val="center"/>
                      <w:rPr>
                        <w:sz w:val="16"/>
                      </w:rPr>
                    </w:pPr>
                    <w:r w:rsidRPr="00A51588">
                      <w:rPr>
                        <w:sz w:val="16"/>
                      </w:rPr>
                      <w:t>Director Fisheries Operations</w:t>
                    </w:r>
                  </w:p>
                </w:txbxContent>
              </v:textbox>
            </v:roundrect>
            <v:roundrect id="_s1149" o:spid="_x0000_s1149" style="position:absolute;left:12142;top:5716;width:2247;height:749;v-text-anchor:middle" arcsize="10923f" o:dgmlayout="0" o:dgmnodekind="0" fillcolor="#bbe0e3">
              <v:textbox style="mso-next-textbox:#_s1149" inset="0,0,0,0">
                <w:txbxContent>
                  <w:p w14:paraId="66C1ABA2" w14:textId="77777777" w:rsidR="00267770" w:rsidRPr="00A51588" w:rsidRDefault="00267770" w:rsidP="00267770">
                    <w:pPr>
                      <w:jc w:val="center"/>
                      <w:rPr>
                        <w:sz w:val="16"/>
                      </w:rPr>
                    </w:pPr>
                    <w:r w:rsidRPr="00A51588">
                      <w:rPr>
                        <w:sz w:val="16"/>
                      </w:rPr>
                      <w:t>Director Corporate Services</w:t>
                    </w:r>
                  </w:p>
                </w:txbxContent>
              </v:textbox>
            </v:roundrect>
            <v:roundrect id="_s1150" o:spid="_x0000_s1150" style="position:absolute;left:343;top:6840;width:2246;height:748;v-text-anchor:middle" arcsize="10923f" o:dgmlayout="2" o:dgmnodekind="0" fillcolor="yellow">
              <v:textbox style="mso-next-textbox:#_s1150" inset="0,0,0,0">
                <w:txbxContent>
                  <w:p w14:paraId="3CD12B83" w14:textId="23BD8C46" w:rsidR="00267770" w:rsidRDefault="00267770" w:rsidP="00267770">
                    <w:pPr>
                      <w:jc w:val="center"/>
                      <w:rPr>
                        <w:sz w:val="16"/>
                      </w:rPr>
                    </w:pPr>
                    <w:r w:rsidRPr="00A51588">
                      <w:rPr>
                        <w:sz w:val="16"/>
                      </w:rPr>
                      <w:t>F</w:t>
                    </w:r>
                    <w:r w:rsidR="00704434">
                      <w:rPr>
                        <w:sz w:val="16"/>
                      </w:rPr>
                      <w:t>isheries Management Advisors (6)</w:t>
                    </w:r>
                  </w:p>
                  <w:p w14:paraId="6F5179E0" w14:textId="5B54CAA3" w:rsidR="00704434" w:rsidRDefault="00704434" w:rsidP="00267770">
                    <w:pPr>
                      <w:jc w:val="center"/>
                      <w:rPr>
                        <w:sz w:val="16"/>
                      </w:rPr>
                    </w:pPr>
                    <w:r>
                      <w:rPr>
                        <w:sz w:val="16"/>
                      </w:rPr>
                      <w:t>Advertising 2</w:t>
                    </w:r>
                  </w:p>
                  <w:p w14:paraId="39BB23AF" w14:textId="77777777" w:rsidR="00704434" w:rsidRPr="00A51588" w:rsidRDefault="00704434" w:rsidP="00267770">
                    <w:pPr>
                      <w:jc w:val="center"/>
                      <w:rPr>
                        <w:sz w:val="16"/>
                      </w:rPr>
                    </w:pPr>
                  </w:p>
                </w:txbxContent>
              </v:textbox>
            </v:roundrect>
            <v:roundrect id="_s1151" o:spid="_x0000_s1151" style="position:absolute;left:6711;top:4593;width:2246;height:748;v-text-anchor:middle" arcsize="10923f" o:dgmlayout="0" o:dgmnodekind="2" fillcolor="#bbe0e3">
              <v:textbox style="mso-next-textbox:#_s1151" inset="0,0,0,0">
                <w:txbxContent>
                  <w:p w14:paraId="07A4BC7A" w14:textId="77777777" w:rsidR="00267770" w:rsidRPr="00A51588" w:rsidRDefault="00267770" w:rsidP="00267770">
                    <w:pPr>
                      <w:jc w:val="center"/>
                      <w:rPr>
                        <w:sz w:val="16"/>
                      </w:rPr>
                    </w:pPr>
                    <w:r w:rsidRPr="00A51588">
                      <w:rPr>
                        <w:sz w:val="16"/>
                      </w:rPr>
                      <w:t xml:space="preserve">Deputy Director-General </w:t>
                    </w:r>
                  </w:p>
                </w:txbxContent>
              </v:textbox>
            </v:roundrect>
            <v:shapetype id="_x0000_t32" coordsize="21600,21600" o:spt="32" o:oned="t" path="m,l21600,21600e" filled="f">
              <v:path arrowok="t" fillok="f" o:connecttype="none"/>
              <o:lock v:ext="edit" shapetype="t"/>
            </v:shapetype>
            <v:shape id="_x0000_s1152" type="#_x0000_t32" style="position:absolute;left:7834;top:5341;width:1;height:1" o:connectortype="straight"/>
            <v:shape id="_x0000_s1153" type="#_x0000_t32" style="position:absolute;left:7834;top:5341;width:1;height:1" o:connectortype="straight" strokeweight="2.25pt"/>
            <v:roundrect id="_s1154" o:spid="_x0000_s1154" style="position:absolute;left:2964;top:6840;width:2247;height:748;v-text-anchor:middle" arcsize="10923f" o:dgmlayout="2" o:dgmnodekind="0" fillcolor="#bbe0e3">
              <v:textbox style="mso-next-textbox:#_s1154" inset="0,0,0,0">
                <w:txbxContent>
                  <w:p w14:paraId="717ED287" w14:textId="77777777" w:rsidR="00267770" w:rsidRPr="00A51588" w:rsidRDefault="00267770" w:rsidP="00267770">
                    <w:pPr>
                      <w:jc w:val="center"/>
                      <w:rPr>
                        <w:sz w:val="16"/>
                      </w:rPr>
                    </w:pPr>
                    <w:r w:rsidRPr="00A51588">
                      <w:rPr>
                        <w:sz w:val="16"/>
                      </w:rPr>
                      <w:t xml:space="preserve">Pacific Regional </w:t>
                    </w:r>
                    <w:proofErr w:type="spellStart"/>
                    <w:r w:rsidRPr="00A51588">
                      <w:rPr>
                        <w:sz w:val="16"/>
                      </w:rPr>
                      <w:t>Oceanscape</w:t>
                    </w:r>
                    <w:proofErr w:type="spellEnd"/>
                    <w:r w:rsidRPr="00A51588">
                      <w:rPr>
                        <w:sz w:val="16"/>
                      </w:rPr>
                      <w:t xml:space="preserve"> Program Regional Coordinator</w:t>
                    </w:r>
                  </w:p>
                </w:txbxContent>
              </v:textbox>
            </v:roundrect>
            <v:roundrect id="_s1155" o:spid="_x0000_s1155" style="position:absolute;left:5586;top:6840;width:2247;height:748;v-text-anchor:middle" arcsize="10923f" o:dgmlayout="2" o:dgmnodekind="0" fillcolor="#bbe0e3">
              <v:textbox style="mso-next-textbox:#_s1155" inset="0,0,0,0">
                <w:txbxContent>
                  <w:p w14:paraId="511FECB4" w14:textId="77777777" w:rsidR="00267770" w:rsidRPr="00A51588" w:rsidRDefault="00267770" w:rsidP="00267770">
                    <w:pPr>
                      <w:jc w:val="center"/>
                      <w:rPr>
                        <w:sz w:val="16"/>
                      </w:rPr>
                    </w:pPr>
                    <w:r w:rsidRPr="00A51588">
                      <w:rPr>
                        <w:sz w:val="16"/>
                      </w:rPr>
                      <w:t>Oceanic Fisheries Management Project II Regional Coordinator</w:t>
                    </w:r>
                  </w:p>
                </w:txbxContent>
              </v:textbox>
            </v:roundrect>
            <v:roundrect id="_s1156" o:spid="_x0000_s1156" style="position:absolute;left:8208;top:6840;width:2247;height:748;v-text-anchor:middle" arcsize="10923f" o:dgmlayout="2" o:dgmnodekind="0" fillcolor="#bbe0e3">
              <v:textbox style="mso-next-textbox:#_s1156" inset="0,0,0,0">
                <w:txbxContent>
                  <w:p w14:paraId="3ADDA894" w14:textId="77777777" w:rsidR="00267770" w:rsidRPr="00A51588" w:rsidRDefault="00267770" w:rsidP="00267770">
                    <w:pPr>
                      <w:jc w:val="center"/>
                      <w:rPr>
                        <w:sz w:val="16"/>
                      </w:rPr>
                    </w:pPr>
                    <w:r w:rsidRPr="00A51588">
                      <w:rPr>
                        <w:sz w:val="16"/>
                      </w:rPr>
                      <w:t>Treaty Management Unit</w:t>
                    </w:r>
                  </w:p>
                </w:txbxContent>
              </v:textbox>
            </v:roundrect>
            <w10:wrap type="none"/>
            <w10:anchorlock/>
          </v:group>
        </w:pict>
      </w:r>
    </w:p>
    <w:p w14:paraId="57DA61CD" w14:textId="77777777" w:rsidR="00267770" w:rsidRPr="005F7E7B" w:rsidRDefault="00267770" w:rsidP="00267770">
      <w:pPr>
        <w:rPr>
          <w:rFonts w:asciiTheme="minorHAnsi" w:hAnsiTheme="minorHAnsi"/>
          <w:b/>
          <w:sz w:val="22"/>
          <w:szCs w:val="22"/>
        </w:rPr>
      </w:pPr>
    </w:p>
    <w:p w14:paraId="6FE6D155" w14:textId="77777777" w:rsidR="00267770" w:rsidRPr="005F7E7B" w:rsidRDefault="00267770" w:rsidP="00267770">
      <w:pPr>
        <w:rPr>
          <w:rFonts w:asciiTheme="minorHAnsi" w:hAnsiTheme="minorHAnsi"/>
          <w:b/>
          <w:sz w:val="22"/>
          <w:szCs w:val="22"/>
        </w:rPr>
      </w:pPr>
      <w:r w:rsidRPr="005F7E7B">
        <w:rPr>
          <w:rFonts w:asciiTheme="minorHAnsi" w:hAnsiTheme="minorHAnsi"/>
          <w:b/>
          <w:sz w:val="22"/>
          <w:szCs w:val="22"/>
        </w:rPr>
        <w:br w:type="page"/>
      </w:r>
    </w:p>
    <w:p w14:paraId="77388DCE" w14:textId="77777777" w:rsidR="00267770" w:rsidRPr="005F7E7B" w:rsidRDefault="00267770" w:rsidP="00267770">
      <w:pPr>
        <w:outlineLvl w:val="0"/>
        <w:rPr>
          <w:rFonts w:asciiTheme="minorHAnsi" w:hAnsiTheme="minorHAnsi"/>
          <w:b/>
          <w:sz w:val="22"/>
          <w:szCs w:val="22"/>
        </w:rPr>
      </w:pPr>
      <w:r w:rsidRPr="005F7E7B">
        <w:rPr>
          <w:rFonts w:asciiTheme="minorHAnsi" w:hAnsiTheme="minorHAnsi"/>
          <w:b/>
          <w:sz w:val="22"/>
          <w:szCs w:val="22"/>
        </w:rPr>
        <w:lastRenderedPageBreak/>
        <w:t>Key Result Areas</w:t>
      </w:r>
    </w:p>
    <w:p w14:paraId="4FA51D82" w14:textId="77777777" w:rsidR="00267770" w:rsidRPr="005F7E7B" w:rsidRDefault="00267770" w:rsidP="00267770">
      <w:pPr>
        <w:outlineLvl w:val="0"/>
        <w:rPr>
          <w:rFonts w:asciiTheme="minorHAnsi" w:hAnsiTheme="minorHAnsi"/>
          <w:sz w:val="22"/>
          <w:szCs w:val="22"/>
        </w:rPr>
      </w:pPr>
      <w:r w:rsidRPr="005F7E7B">
        <w:rPr>
          <w:rFonts w:asciiTheme="minorHAnsi" w:hAnsiTheme="minorHAnsi"/>
          <w:sz w:val="22"/>
          <w:szCs w:val="22"/>
        </w:rPr>
        <w:t>The Key Result Areas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770" w:rsidRPr="005F7E7B" w14:paraId="5CCFA26E" w14:textId="77777777" w:rsidTr="00FD6D85">
        <w:tc>
          <w:tcPr>
            <w:tcW w:w="9378" w:type="dxa"/>
            <w:shd w:val="clear" w:color="auto" w:fill="auto"/>
          </w:tcPr>
          <w:p w14:paraId="0C69DFDE" w14:textId="77777777" w:rsidR="00267770" w:rsidRPr="005F7E7B" w:rsidRDefault="00267770" w:rsidP="004F67CE">
            <w:pPr>
              <w:numPr>
                <w:ilvl w:val="0"/>
                <w:numId w:val="10"/>
              </w:numPr>
              <w:rPr>
                <w:rFonts w:asciiTheme="minorHAnsi" w:hAnsiTheme="minorHAnsi"/>
                <w:sz w:val="22"/>
                <w:szCs w:val="22"/>
              </w:rPr>
            </w:pPr>
            <w:r w:rsidRPr="005F7E7B">
              <w:rPr>
                <w:rFonts w:asciiTheme="minorHAnsi" w:hAnsiTheme="minorHAnsi"/>
                <w:sz w:val="22"/>
                <w:szCs w:val="22"/>
              </w:rPr>
              <w:t>Provision of Technical Advice to FFA members</w:t>
            </w:r>
          </w:p>
          <w:p w14:paraId="54BE00BE" w14:textId="77777777" w:rsidR="00267770" w:rsidRPr="005F7E7B" w:rsidRDefault="00267770" w:rsidP="004F67CE">
            <w:pPr>
              <w:numPr>
                <w:ilvl w:val="0"/>
                <w:numId w:val="10"/>
              </w:numPr>
              <w:rPr>
                <w:rFonts w:asciiTheme="minorHAnsi" w:hAnsiTheme="minorHAnsi"/>
                <w:sz w:val="22"/>
                <w:szCs w:val="22"/>
              </w:rPr>
            </w:pPr>
            <w:r w:rsidRPr="005F7E7B">
              <w:rPr>
                <w:rFonts w:asciiTheme="minorHAnsi" w:hAnsiTheme="minorHAnsi"/>
                <w:sz w:val="22"/>
                <w:szCs w:val="22"/>
              </w:rPr>
              <w:t xml:space="preserve">Research and Development </w:t>
            </w:r>
          </w:p>
          <w:p w14:paraId="182F629A" w14:textId="77777777" w:rsidR="00267770" w:rsidRPr="005F7E7B" w:rsidRDefault="00267770" w:rsidP="004F67CE">
            <w:pPr>
              <w:numPr>
                <w:ilvl w:val="0"/>
                <w:numId w:val="10"/>
              </w:numPr>
              <w:rPr>
                <w:rFonts w:asciiTheme="minorHAnsi" w:hAnsiTheme="minorHAnsi"/>
                <w:sz w:val="22"/>
                <w:szCs w:val="22"/>
              </w:rPr>
            </w:pPr>
            <w:r w:rsidRPr="005F7E7B">
              <w:rPr>
                <w:rFonts w:asciiTheme="minorHAnsi" w:hAnsiTheme="minorHAnsi"/>
                <w:sz w:val="22"/>
                <w:szCs w:val="22"/>
              </w:rPr>
              <w:t xml:space="preserve">Fishery Management </w:t>
            </w:r>
          </w:p>
          <w:p w14:paraId="6CE65ECC" w14:textId="77777777" w:rsidR="00267770" w:rsidRPr="005F7E7B" w:rsidRDefault="00267770" w:rsidP="004F67CE">
            <w:pPr>
              <w:numPr>
                <w:ilvl w:val="0"/>
                <w:numId w:val="10"/>
              </w:numPr>
              <w:rPr>
                <w:rFonts w:asciiTheme="minorHAnsi" w:hAnsiTheme="minorHAnsi"/>
                <w:sz w:val="22"/>
                <w:szCs w:val="22"/>
              </w:rPr>
            </w:pPr>
            <w:r w:rsidRPr="005F7E7B">
              <w:rPr>
                <w:rFonts w:asciiTheme="minorHAnsi" w:hAnsiTheme="minorHAnsi"/>
                <w:sz w:val="22"/>
                <w:szCs w:val="22"/>
              </w:rPr>
              <w:t>Networking Relationships</w:t>
            </w:r>
          </w:p>
        </w:tc>
      </w:tr>
    </w:tbl>
    <w:p w14:paraId="24974C93" w14:textId="77777777" w:rsidR="00267770" w:rsidRPr="005F7E7B" w:rsidRDefault="00267770" w:rsidP="00267770">
      <w:pPr>
        <w:rPr>
          <w:rFonts w:asciiTheme="minorHAnsi" w:hAnsiTheme="minorHAnsi"/>
          <w:sz w:val="22"/>
          <w:szCs w:val="22"/>
        </w:rPr>
      </w:pPr>
    </w:p>
    <w:p w14:paraId="5B616B7B" w14:textId="4BF7E444" w:rsidR="00267770" w:rsidRPr="005F7E7B" w:rsidRDefault="00267770" w:rsidP="00267770">
      <w:pPr>
        <w:rPr>
          <w:rFonts w:asciiTheme="minorHAnsi" w:hAnsiTheme="minorHAnsi"/>
          <w:sz w:val="22"/>
          <w:szCs w:val="22"/>
        </w:rPr>
      </w:pPr>
      <w:r w:rsidRPr="005F7E7B">
        <w:rPr>
          <w:rFonts w:asciiTheme="minorHAnsi" w:hAnsiTheme="minorHAnsi"/>
          <w:sz w:val="22"/>
          <w:szCs w:val="22"/>
        </w:rPr>
        <w:t xml:space="preserve">The performance requirements of the Key Result Areas are broadly described </w:t>
      </w:r>
      <w:r w:rsidR="005F7E7B">
        <w:rPr>
          <w:rFonts w:asciiTheme="minorHAnsi" w:hAnsiTheme="minorHAnsi"/>
          <w:sz w:val="22"/>
          <w:szCs w:val="22"/>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4457"/>
      </w:tblGrid>
      <w:tr w:rsidR="00267770" w:rsidRPr="005F7E7B" w14:paraId="5D60DDC1" w14:textId="77777777" w:rsidTr="005F7E7B">
        <w:trPr>
          <w:tblHeader/>
        </w:trPr>
        <w:tc>
          <w:tcPr>
            <w:tcW w:w="0" w:type="auto"/>
            <w:shd w:val="clear" w:color="auto" w:fill="auto"/>
          </w:tcPr>
          <w:p w14:paraId="436543D8" w14:textId="7FFCE07D" w:rsidR="00267770" w:rsidRPr="005F7E7B" w:rsidRDefault="005F7E7B" w:rsidP="004F67CE">
            <w:pPr>
              <w:rPr>
                <w:rFonts w:asciiTheme="minorHAnsi" w:hAnsiTheme="minorHAnsi"/>
                <w:b/>
                <w:sz w:val="22"/>
                <w:szCs w:val="22"/>
              </w:rPr>
            </w:pPr>
            <w:r>
              <w:rPr>
                <w:rFonts w:asciiTheme="minorHAnsi" w:hAnsiTheme="minorHAnsi"/>
                <w:b/>
                <w:sz w:val="22"/>
                <w:szCs w:val="22"/>
              </w:rPr>
              <w:t xml:space="preserve">The position holder </w:t>
            </w:r>
            <w:r w:rsidR="00267770" w:rsidRPr="005F7E7B">
              <w:rPr>
                <w:rFonts w:asciiTheme="minorHAnsi" w:hAnsiTheme="minorHAnsi"/>
                <w:b/>
                <w:sz w:val="22"/>
                <w:szCs w:val="22"/>
              </w:rPr>
              <w:t>is accountable for</w:t>
            </w:r>
          </w:p>
        </w:tc>
        <w:tc>
          <w:tcPr>
            <w:tcW w:w="0" w:type="auto"/>
            <w:shd w:val="clear" w:color="auto" w:fill="auto"/>
          </w:tcPr>
          <w:p w14:paraId="1EE8A078" w14:textId="77777777" w:rsidR="00267770" w:rsidRPr="005F7E7B" w:rsidRDefault="00267770" w:rsidP="004F67CE">
            <w:pPr>
              <w:rPr>
                <w:rFonts w:asciiTheme="minorHAnsi" w:hAnsiTheme="minorHAnsi"/>
                <w:b/>
                <w:sz w:val="22"/>
                <w:szCs w:val="22"/>
              </w:rPr>
            </w:pPr>
            <w:r w:rsidRPr="005F7E7B">
              <w:rPr>
                <w:rFonts w:asciiTheme="minorHAnsi" w:hAnsiTheme="minorHAnsi"/>
                <w:b/>
                <w:sz w:val="22"/>
                <w:szCs w:val="22"/>
              </w:rPr>
              <w:t xml:space="preserve">and is successful when </w:t>
            </w:r>
          </w:p>
        </w:tc>
      </w:tr>
      <w:tr w:rsidR="00267770" w:rsidRPr="005F7E7B" w14:paraId="6F282329" w14:textId="77777777" w:rsidTr="005F7E7B">
        <w:tc>
          <w:tcPr>
            <w:tcW w:w="0" w:type="auto"/>
            <w:shd w:val="clear" w:color="auto" w:fill="auto"/>
          </w:tcPr>
          <w:p w14:paraId="68281DDC" w14:textId="77777777" w:rsidR="00267770" w:rsidRPr="005F7E7B" w:rsidRDefault="00267770" w:rsidP="004F67CE">
            <w:pPr>
              <w:numPr>
                <w:ilvl w:val="0"/>
                <w:numId w:val="19"/>
              </w:numPr>
              <w:rPr>
                <w:rFonts w:asciiTheme="minorHAnsi" w:hAnsiTheme="minorHAnsi"/>
                <w:b/>
                <w:sz w:val="22"/>
                <w:szCs w:val="22"/>
              </w:rPr>
            </w:pPr>
            <w:r w:rsidRPr="005F7E7B">
              <w:rPr>
                <w:rFonts w:asciiTheme="minorHAnsi" w:hAnsiTheme="minorHAnsi"/>
                <w:b/>
                <w:sz w:val="22"/>
                <w:szCs w:val="22"/>
              </w:rPr>
              <w:t>Provision of Technical Advice to FFA member countries</w:t>
            </w:r>
          </w:p>
          <w:p w14:paraId="660E7E93" w14:textId="77777777" w:rsidR="008A0826" w:rsidRPr="005F7E7B" w:rsidRDefault="00267770" w:rsidP="004F67CE">
            <w:pPr>
              <w:numPr>
                <w:ilvl w:val="0"/>
                <w:numId w:val="5"/>
              </w:numPr>
              <w:ind w:left="426" w:hanging="426"/>
              <w:rPr>
                <w:rFonts w:asciiTheme="minorHAnsi" w:hAnsiTheme="minorHAnsi"/>
                <w:sz w:val="22"/>
                <w:szCs w:val="22"/>
              </w:rPr>
            </w:pPr>
            <w:proofErr w:type="gramStart"/>
            <w:r w:rsidRPr="005F7E7B">
              <w:rPr>
                <w:rFonts w:asciiTheme="minorHAnsi" w:hAnsiTheme="minorHAnsi"/>
                <w:sz w:val="22"/>
                <w:szCs w:val="22"/>
              </w:rPr>
              <w:t>Advise</w:t>
            </w:r>
            <w:proofErr w:type="gramEnd"/>
            <w:r w:rsidRPr="005F7E7B">
              <w:rPr>
                <w:rFonts w:asciiTheme="minorHAnsi" w:hAnsiTheme="minorHAnsi"/>
                <w:sz w:val="22"/>
                <w:szCs w:val="22"/>
              </w:rPr>
              <w:t xml:space="preserve"> and assist FFA </w:t>
            </w:r>
            <w:r w:rsidR="00CA279F" w:rsidRPr="005F7E7B">
              <w:rPr>
                <w:rFonts w:asciiTheme="minorHAnsi" w:hAnsiTheme="minorHAnsi"/>
                <w:sz w:val="22"/>
                <w:szCs w:val="22"/>
              </w:rPr>
              <w:t>members to</w:t>
            </w:r>
            <w:r w:rsidRPr="005F7E7B">
              <w:rPr>
                <w:rFonts w:asciiTheme="minorHAnsi" w:hAnsiTheme="minorHAnsi"/>
                <w:sz w:val="22"/>
                <w:szCs w:val="22"/>
              </w:rPr>
              <w:t xml:space="preserve"> identify, prioritize and analyse fisheries management issues</w:t>
            </w:r>
            <w:r w:rsidR="008A0826" w:rsidRPr="005F7E7B">
              <w:rPr>
                <w:rFonts w:asciiTheme="minorHAnsi" w:hAnsiTheme="minorHAnsi"/>
                <w:sz w:val="22"/>
                <w:szCs w:val="22"/>
              </w:rPr>
              <w:t>.</w:t>
            </w:r>
          </w:p>
          <w:p w14:paraId="551ABEB1" w14:textId="77777777" w:rsidR="00267770" w:rsidRPr="005F7E7B" w:rsidRDefault="00267770" w:rsidP="004F67CE">
            <w:pPr>
              <w:numPr>
                <w:ilvl w:val="0"/>
                <w:numId w:val="5"/>
              </w:numPr>
              <w:ind w:left="426" w:hanging="426"/>
              <w:rPr>
                <w:rFonts w:asciiTheme="minorHAnsi" w:hAnsiTheme="minorHAnsi"/>
                <w:sz w:val="22"/>
                <w:szCs w:val="22"/>
              </w:rPr>
            </w:pPr>
            <w:r w:rsidRPr="005F7E7B">
              <w:rPr>
                <w:rFonts w:asciiTheme="minorHAnsi" w:hAnsiTheme="minorHAnsi"/>
                <w:sz w:val="22"/>
                <w:szCs w:val="22"/>
              </w:rPr>
              <w:t xml:space="preserve"> Advise and assist FFA members to develop and/or reform national oceanic fisheries management plans, policies, institutions and programs</w:t>
            </w:r>
            <w:r w:rsidR="00777F3E" w:rsidRPr="005F7E7B">
              <w:rPr>
                <w:rFonts w:asciiTheme="minorHAnsi" w:hAnsiTheme="minorHAnsi"/>
                <w:sz w:val="22"/>
                <w:szCs w:val="22"/>
              </w:rPr>
              <w:t>.</w:t>
            </w:r>
          </w:p>
          <w:p w14:paraId="7E127EB6" w14:textId="77777777" w:rsidR="00267770" w:rsidRPr="005F7E7B" w:rsidRDefault="00267770">
            <w:pPr>
              <w:numPr>
                <w:ilvl w:val="0"/>
                <w:numId w:val="5"/>
              </w:numPr>
              <w:ind w:left="426" w:hanging="426"/>
              <w:rPr>
                <w:rFonts w:asciiTheme="minorHAnsi" w:hAnsiTheme="minorHAnsi"/>
                <w:sz w:val="22"/>
                <w:szCs w:val="22"/>
              </w:rPr>
            </w:pPr>
            <w:r w:rsidRPr="005F7E7B">
              <w:rPr>
                <w:rFonts w:asciiTheme="minorHAnsi" w:hAnsiTheme="minorHAnsi"/>
                <w:sz w:val="22"/>
                <w:szCs w:val="22"/>
              </w:rPr>
              <w:t>Advise, assist</w:t>
            </w:r>
            <w:r w:rsidR="00FD6D85" w:rsidRPr="005F7E7B">
              <w:rPr>
                <w:rFonts w:asciiTheme="minorHAnsi" w:hAnsiTheme="minorHAnsi"/>
                <w:sz w:val="22"/>
                <w:szCs w:val="22"/>
              </w:rPr>
              <w:t xml:space="preserve"> </w:t>
            </w:r>
            <w:r w:rsidRPr="005F7E7B">
              <w:rPr>
                <w:rFonts w:asciiTheme="minorHAnsi" w:hAnsiTheme="minorHAnsi"/>
                <w:sz w:val="22"/>
                <w:szCs w:val="22"/>
              </w:rPr>
              <w:t xml:space="preserve">and support FFA members </w:t>
            </w:r>
            <w:r w:rsidR="009B3D20" w:rsidRPr="005F7E7B">
              <w:rPr>
                <w:rFonts w:asciiTheme="minorHAnsi" w:hAnsiTheme="minorHAnsi"/>
                <w:sz w:val="22"/>
                <w:szCs w:val="22"/>
              </w:rPr>
              <w:t xml:space="preserve">to </w:t>
            </w:r>
            <w:r w:rsidRPr="005F7E7B">
              <w:rPr>
                <w:rFonts w:asciiTheme="minorHAnsi" w:hAnsiTheme="minorHAnsi"/>
                <w:sz w:val="22"/>
                <w:szCs w:val="22"/>
              </w:rPr>
              <w:t>engage effectively in the WCPFC</w:t>
            </w:r>
            <w:r w:rsidR="00FD6D85" w:rsidRPr="005F7E7B">
              <w:rPr>
                <w:rFonts w:asciiTheme="minorHAnsi" w:hAnsiTheme="minorHAnsi"/>
                <w:sz w:val="22"/>
                <w:szCs w:val="22"/>
              </w:rPr>
              <w:t xml:space="preserve"> </w:t>
            </w:r>
            <w:r w:rsidRPr="005F7E7B">
              <w:rPr>
                <w:rFonts w:asciiTheme="minorHAnsi" w:hAnsiTheme="minorHAnsi"/>
                <w:sz w:val="22"/>
                <w:szCs w:val="22"/>
              </w:rPr>
              <w:t>and other regional and subregional fisheries management organisations</w:t>
            </w:r>
            <w:r w:rsidR="009B3D20" w:rsidRPr="005F7E7B">
              <w:rPr>
                <w:rFonts w:asciiTheme="minorHAnsi" w:hAnsiTheme="minorHAnsi"/>
                <w:sz w:val="22"/>
                <w:szCs w:val="22"/>
              </w:rPr>
              <w:t>, and relevant international processes</w:t>
            </w:r>
            <w:r w:rsidR="00777F3E" w:rsidRPr="005F7E7B">
              <w:rPr>
                <w:rFonts w:asciiTheme="minorHAnsi" w:hAnsiTheme="minorHAnsi"/>
                <w:sz w:val="22"/>
                <w:szCs w:val="22"/>
              </w:rPr>
              <w:t>.</w:t>
            </w:r>
          </w:p>
          <w:p w14:paraId="26941A55" w14:textId="77777777" w:rsidR="009B3D20" w:rsidRPr="005F7E7B" w:rsidRDefault="009B3D20">
            <w:pPr>
              <w:numPr>
                <w:ilvl w:val="0"/>
                <w:numId w:val="5"/>
              </w:numPr>
              <w:ind w:left="426" w:hanging="426"/>
              <w:rPr>
                <w:rFonts w:asciiTheme="minorHAnsi" w:hAnsiTheme="minorHAnsi"/>
                <w:sz w:val="22"/>
                <w:szCs w:val="22"/>
              </w:rPr>
            </w:pPr>
            <w:r w:rsidRPr="005F7E7B">
              <w:rPr>
                <w:rFonts w:asciiTheme="minorHAnsi" w:hAnsiTheme="minorHAnsi"/>
                <w:sz w:val="22"/>
                <w:szCs w:val="22"/>
              </w:rPr>
              <w:t>Assist members to identify options and opportunities to reform sub-regional and regional fisheries management arrangements.</w:t>
            </w:r>
          </w:p>
        </w:tc>
        <w:tc>
          <w:tcPr>
            <w:tcW w:w="0" w:type="auto"/>
            <w:shd w:val="clear" w:color="auto" w:fill="auto"/>
          </w:tcPr>
          <w:p w14:paraId="1AC2FF6E" w14:textId="77777777" w:rsidR="00267770" w:rsidRPr="005F7E7B" w:rsidRDefault="00267770" w:rsidP="004F67CE">
            <w:pPr>
              <w:numPr>
                <w:ilvl w:val="0"/>
                <w:numId w:val="5"/>
              </w:numPr>
              <w:ind w:left="318" w:hanging="318"/>
              <w:rPr>
                <w:rFonts w:asciiTheme="minorHAnsi" w:hAnsiTheme="minorHAnsi"/>
                <w:sz w:val="22"/>
                <w:szCs w:val="22"/>
              </w:rPr>
            </w:pPr>
            <w:r w:rsidRPr="005F7E7B">
              <w:rPr>
                <w:rFonts w:asciiTheme="minorHAnsi" w:hAnsiTheme="minorHAnsi"/>
                <w:sz w:val="22"/>
                <w:szCs w:val="22"/>
              </w:rPr>
              <w:t>FFA members’ interests in fisheries management are secured.</w:t>
            </w:r>
          </w:p>
          <w:p w14:paraId="45CDDC8D" w14:textId="77777777" w:rsidR="00267770" w:rsidRPr="005F7E7B" w:rsidRDefault="00267770" w:rsidP="004F67CE">
            <w:pPr>
              <w:numPr>
                <w:ilvl w:val="0"/>
                <w:numId w:val="5"/>
              </w:numPr>
              <w:ind w:left="318" w:hanging="318"/>
              <w:rPr>
                <w:rFonts w:asciiTheme="minorHAnsi" w:hAnsiTheme="minorHAnsi"/>
                <w:sz w:val="22"/>
                <w:szCs w:val="22"/>
              </w:rPr>
            </w:pPr>
            <w:r w:rsidRPr="005F7E7B">
              <w:rPr>
                <w:rFonts w:asciiTheme="minorHAnsi" w:hAnsiTheme="minorHAnsi"/>
                <w:sz w:val="22"/>
                <w:szCs w:val="22"/>
              </w:rPr>
              <w:t>Advice is relevant and in line with overall regional development priorities.</w:t>
            </w:r>
          </w:p>
          <w:p w14:paraId="0592F2E7" w14:textId="77777777" w:rsidR="00267770" w:rsidRPr="005F7E7B" w:rsidRDefault="00267770" w:rsidP="004F67CE">
            <w:pPr>
              <w:numPr>
                <w:ilvl w:val="0"/>
                <w:numId w:val="5"/>
              </w:numPr>
              <w:ind w:left="318" w:hanging="318"/>
              <w:rPr>
                <w:rFonts w:asciiTheme="minorHAnsi" w:hAnsiTheme="minorHAnsi"/>
                <w:sz w:val="22"/>
                <w:szCs w:val="22"/>
              </w:rPr>
            </w:pPr>
            <w:r w:rsidRPr="005F7E7B">
              <w:rPr>
                <w:rFonts w:asciiTheme="minorHAnsi" w:hAnsiTheme="minorHAnsi"/>
                <w:sz w:val="22"/>
                <w:szCs w:val="22"/>
              </w:rPr>
              <w:t>Policies are updated.</w:t>
            </w:r>
          </w:p>
          <w:p w14:paraId="717D4E0C" w14:textId="77777777" w:rsidR="00267770" w:rsidRPr="005F7E7B" w:rsidRDefault="00267770" w:rsidP="004F67CE">
            <w:pPr>
              <w:numPr>
                <w:ilvl w:val="0"/>
                <w:numId w:val="5"/>
              </w:numPr>
              <w:ind w:left="318" w:hanging="318"/>
              <w:rPr>
                <w:rFonts w:asciiTheme="minorHAnsi" w:hAnsiTheme="minorHAnsi"/>
                <w:sz w:val="22"/>
                <w:szCs w:val="22"/>
              </w:rPr>
            </w:pPr>
            <w:r w:rsidRPr="005F7E7B">
              <w:rPr>
                <w:rFonts w:asciiTheme="minorHAnsi" w:hAnsiTheme="minorHAnsi"/>
                <w:sz w:val="22"/>
                <w:szCs w:val="22"/>
              </w:rPr>
              <w:t>Members able to successfully participate in WCPFC and other regional meetings to promote SIDS aspirations and secure opportunities for development</w:t>
            </w:r>
          </w:p>
        </w:tc>
      </w:tr>
      <w:tr w:rsidR="00267770" w:rsidRPr="005F7E7B" w14:paraId="557EB508" w14:textId="77777777" w:rsidTr="005F7E7B">
        <w:tc>
          <w:tcPr>
            <w:tcW w:w="0" w:type="auto"/>
            <w:shd w:val="clear" w:color="auto" w:fill="auto"/>
          </w:tcPr>
          <w:p w14:paraId="71D9BF06" w14:textId="77777777" w:rsidR="00267770" w:rsidRPr="005F7E7B" w:rsidRDefault="00267770" w:rsidP="004F67CE">
            <w:pPr>
              <w:numPr>
                <w:ilvl w:val="0"/>
                <w:numId w:val="19"/>
              </w:numPr>
              <w:rPr>
                <w:rFonts w:asciiTheme="minorHAnsi" w:hAnsiTheme="minorHAnsi"/>
                <w:b/>
                <w:sz w:val="22"/>
                <w:szCs w:val="22"/>
              </w:rPr>
            </w:pPr>
            <w:r w:rsidRPr="005F7E7B">
              <w:rPr>
                <w:rFonts w:asciiTheme="minorHAnsi" w:hAnsiTheme="minorHAnsi"/>
                <w:b/>
                <w:sz w:val="22"/>
                <w:szCs w:val="22"/>
              </w:rPr>
              <w:t xml:space="preserve">Research and Development </w:t>
            </w:r>
          </w:p>
          <w:p w14:paraId="49822F02" w14:textId="77777777" w:rsidR="00267770" w:rsidRPr="005F7E7B" w:rsidRDefault="00267770" w:rsidP="004F67CE">
            <w:pPr>
              <w:numPr>
                <w:ilvl w:val="0"/>
                <w:numId w:val="11"/>
              </w:numPr>
              <w:tabs>
                <w:tab w:val="clear" w:pos="360"/>
                <w:tab w:val="num" w:pos="426"/>
              </w:tabs>
              <w:ind w:left="426" w:hanging="426"/>
              <w:rPr>
                <w:rFonts w:asciiTheme="minorHAnsi" w:hAnsiTheme="minorHAnsi"/>
                <w:sz w:val="22"/>
                <w:szCs w:val="22"/>
              </w:rPr>
            </w:pPr>
            <w:r w:rsidRPr="005F7E7B">
              <w:rPr>
                <w:rFonts w:asciiTheme="minorHAnsi" w:hAnsiTheme="minorHAnsi"/>
                <w:sz w:val="22"/>
                <w:szCs w:val="22"/>
              </w:rPr>
              <w:t xml:space="preserve">Analyse and assess impact of </w:t>
            </w:r>
            <w:r w:rsidR="008A0826" w:rsidRPr="005F7E7B">
              <w:rPr>
                <w:rFonts w:asciiTheme="minorHAnsi" w:hAnsiTheme="minorHAnsi"/>
                <w:sz w:val="22"/>
                <w:szCs w:val="22"/>
              </w:rPr>
              <w:t xml:space="preserve">existing, new or proposed </w:t>
            </w:r>
            <w:r w:rsidRPr="005F7E7B">
              <w:rPr>
                <w:rFonts w:asciiTheme="minorHAnsi" w:hAnsiTheme="minorHAnsi"/>
                <w:sz w:val="22"/>
                <w:szCs w:val="22"/>
              </w:rPr>
              <w:t xml:space="preserve">national and regional fisheries management measures and </w:t>
            </w:r>
            <w:r w:rsidR="00CA279F" w:rsidRPr="005F7E7B">
              <w:rPr>
                <w:rFonts w:asciiTheme="minorHAnsi" w:hAnsiTheme="minorHAnsi"/>
                <w:sz w:val="22"/>
                <w:szCs w:val="22"/>
              </w:rPr>
              <w:t>arrangements</w:t>
            </w:r>
            <w:r w:rsidR="00FD6D85" w:rsidRPr="005F7E7B">
              <w:rPr>
                <w:rFonts w:asciiTheme="minorHAnsi" w:hAnsiTheme="minorHAnsi"/>
                <w:sz w:val="22"/>
                <w:szCs w:val="22"/>
              </w:rPr>
              <w:t xml:space="preserve"> </w:t>
            </w:r>
            <w:r w:rsidR="00CA279F" w:rsidRPr="005F7E7B">
              <w:rPr>
                <w:rFonts w:asciiTheme="minorHAnsi" w:hAnsiTheme="minorHAnsi"/>
                <w:sz w:val="22"/>
                <w:szCs w:val="22"/>
              </w:rPr>
              <w:t>on</w:t>
            </w:r>
            <w:r w:rsidR="00FD6D85" w:rsidRPr="005F7E7B">
              <w:rPr>
                <w:rFonts w:asciiTheme="minorHAnsi" w:hAnsiTheme="minorHAnsi"/>
                <w:sz w:val="22"/>
                <w:szCs w:val="22"/>
              </w:rPr>
              <w:t xml:space="preserve"> </w:t>
            </w:r>
            <w:r w:rsidR="00CA279F" w:rsidRPr="005F7E7B">
              <w:rPr>
                <w:rFonts w:asciiTheme="minorHAnsi" w:hAnsiTheme="minorHAnsi"/>
                <w:sz w:val="22"/>
                <w:szCs w:val="22"/>
              </w:rPr>
              <w:t>FFA member</w:t>
            </w:r>
            <w:r w:rsidRPr="005F7E7B">
              <w:rPr>
                <w:rFonts w:asciiTheme="minorHAnsi" w:hAnsiTheme="minorHAnsi"/>
                <w:sz w:val="22"/>
                <w:szCs w:val="22"/>
              </w:rPr>
              <w:t>s</w:t>
            </w:r>
            <w:r w:rsidR="00CA279F" w:rsidRPr="005F7E7B">
              <w:rPr>
                <w:rFonts w:asciiTheme="minorHAnsi" w:hAnsiTheme="minorHAnsi"/>
                <w:sz w:val="22"/>
                <w:szCs w:val="22"/>
              </w:rPr>
              <w:t>’</w:t>
            </w:r>
            <w:r w:rsidR="00FD6D85" w:rsidRPr="005F7E7B">
              <w:rPr>
                <w:rFonts w:asciiTheme="minorHAnsi" w:hAnsiTheme="minorHAnsi"/>
                <w:sz w:val="22"/>
                <w:szCs w:val="22"/>
              </w:rPr>
              <w:t xml:space="preserve"> </w:t>
            </w:r>
            <w:r w:rsidRPr="005F7E7B">
              <w:rPr>
                <w:rFonts w:asciiTheme="minorHAnsi" w:hAnsiTheme="minorHAnsi"/>
                <w:sz w:val="22"/>
                <w:szCs w:val="22"/>
              </w:rPr>
              <w:t>tuna fisheries interests.</w:t>
            </w:r>
          </w:p>
          <w:p w14:paraId="225233E0" w14:textId="20B4A8DF" w:rsidR="00267770" w:rsidRPr="005F7E7B" w:rsidRDefault="00E8786A" w:rsidP="005F7E7B">
            <w:pPr>
              <w:numPr>
                <w:ilvl w:val="0"/>
                <w:numId w:val="11"/>
              </w:numPr>
              <w:tabs>
                <w:tab w:val="clear" w:pos="360"/>
                <w:tab w:val="num" w:pos="426"/>
                <w:tab w:val="center" w:pos="4320"/>
                <w:tab w:val="right" w:pos="8640"/>
              </w:tabs>
              <w:ind w:left="426" w:hanging="426"/>
              <w:rPr>
                <w:rFonts w:asciiTheme="minorHAnsi" w:hAnsiTheme="minorHAnsi"/>
                <w:sz w:val="22"/>
                <w:szCs w:val="22"/>
              </w:rPr>
            </w:pPr>
            <w:r w:rsidRPr="005F7E7B">
              <w:rPr>
                <w:rFonts w:asciiTheme="minorHAnsi" w:hAnsiTheme="minorHAnsi"/>
                <w:sz w:val="22"/>
                <w:szCs w:val="22"/>
              </w:rPr>
              <w:t>Collaborate in development of advice</w:t>
            </w:r>
            <w:r w:rsidR="00267770" w:rsidRPr="005F7E7B">
              <w:rPr>
                <w:rFonts w:asciiTheme="minorHAnsi" w:hAnsiTheme="minorHAnsi"/>
                <w:sz w:val="22"/>
                <w:szCs w:val="22"/>
              </w:rPr>
              <w:t xml:space="preserve"> on management of non-target stocks associated with tuna fisheries.</w:t>
            </w:r>
          </w:p>
        </w:tc>
        <w:tc>
          <w:tcPr>
            <w:tcW w:w="0" w:type="auto"/>
            <w:shd w:val="clear" w:color="auto" w:fill="auto"/>
          </w:tcPr>
          <w:p w14:paraId="469CCB2D" w14:textId="77777777" w:rsidR="00267770" w:rsidRPr="005F7E7B" w:rsidRDefault="00267770" w:rsidP="004F67CE">
            <w:pPr>
              <w:numPr>
                <w:ilvl w:val="0"/>
                <w:numId w:val="6"/>
              </w:numPr>
              <w:ind w:left="318" w:hanging="318"/>
              <w:rPr>
                <w:rFonts w:asciiTheme="minorHAnsi" w:hAnsiTheme="minorHAnsi"/>
                <w:sz w:val="22"/>
                <w:szCs w:val="22"/>
              </w:rPr>
            </w:pPr>
            <w:r w:rsidRPr="005F7E7B">
              <w:rPr>
                <w:rFonts w:asciiTheme="minorHAnsi" w:hAnsiTheme="minorHAnsi"/>
                <w:sz w:val="22"/>
                <w:szCs w:val="22"/>
              </w:rPr>
              <w:t>Review or Evaluation reports completed and recommendations documented and accepted.</w:t>
            </w:r>
          </w:p>
          <w:p w14:paraId="082B5D09" w14:textId="77777777" w:rsidR="00267770" w:rsidRPr="005F7E7B" w:rsidRDefault="00267770" w:rsidP="004F67CE">
            <w:pPr>
              <w:numPr>
                <w:ilvl w:val="0"/>
                <w:numId w:val="6"/>
              </w:numPr>
              <w:ind w:left="318" w:hanging="318"/>
              <w:rPr>
                <w:rFonts w:asciiTheme="minorHAnsi" w:hAnsiTheme="minorHAnsi"/>
                <w:sz w:val="22"/>
                <w:szCs w:val="22"/>
              </w:rPr>
            </w:pPr>
            <w:r w:rsidRPr="005F7E7B">
              <w:rPr>
                <w:rFonts w:asciiTheme="minorHAnsi" w:hAnsiTheme="minorHAnsi"/>
                <w:sz w:val="22"/>
                <w:szCs w:val="22"/>
              </w:rPr>
              <w:t xml:space="preserve">Presentation of high quality </w:t>
            </w:r>
            <w:r w:rsidR="00CA279F" w:rsidRPr="005F7E7B">
              <w:rPr>
                <w:rFonts w:asciiTheme="minorHAnsi" w:hAnsiTheme="minorHAnsi"/>
                <w:sz w:val="22"/>
                <w:szCs w:val="22"/>
              </w:rPr>
              <w:t>papers on</w:t>
            </w:r>
            <w:r w:rsidRPr="005F7E7B">
              <w:rPr>
                <w:rFonts w:asciiTheme="minorHAnsi" w:hAnsiTheme="minorHAnsi"/>
                <w:sz w:val="22"/>
                <w:szCs w:val="22"/>
              </w:rPr>
              <w:t xml:space="preserve"> fisheries management matters.</w:t>
            </w:r>
          </w:p>
          <w:p w14:paraId="029CD407" w14:textId="77777777" w:rsidR="00267770" w:rsidRPr="005F7E7B" w:rsidRDefault="00267770" w:rsidP="004F67CE">
            <w:pPr>
              <w:numPr>
                <w:ilvl w:val="0"/>
                <w:numId w:val="6"/>
              </w:numPr>
              <w:ind w:left="318" w:hanging="318"/>
              <w:rPr>
                <w:rFonts w:asciiTheme="minorHAnsi" w:hAnsiTheme="minorHAnsi"/>
                <w:sz w:val="22"/>
                <w:szCs w:val="22"/>
              </w:rPr>
            </w:pPr>
            <w:r w:rsidRPr="005F7E7B">
              <w:rPr>
                <w:rFonts w:asciiTheme="minorHAnsi" w:hAnsiTheme="minorHAnsi"/>
                <w:sz w:val="22"/>
                <w:szCs w:val="22"/>
              </w:rPr>
              <w:t>All FFA stakeholders are fully informed o</w:t>
            </w:r>
            <w:r w:rsidR="00DA3632" w:rsidRPr="005F7E7B">
              <w:rPr>
                <w:rFonts w:asciiTheme="minorHAnsi" w:hAnsiTheme="minorHAnsi"/>
                <w:sz w:val="22"/>
                <w:szCs w:val="22"/>
              </w:rPr>
              <w:t>f</w:t>
            </w:r>
            <w:r w:rsidRPr="005F7E7B">
              <w:rPr>
                <w:rFonts w:asciiTheme="minorHAnsi" w:hAnsiTheme="minorHAnsi"/>
                <w:sz w:val="22"/>
                <w:szCs w:val="22"/>
              </w:rPr>
              <w:t xml:space="preserve"> tuna fisheries bycatch</w:t>
            </w:r>
            <w:r w:rsidR="00FD6D85" w:rsidRPr="005F7E7B">
              <w:rPr>
                <w:rFonts w:asciiTheme="minorHAnsi" w:hAnsiTheme="minorHAnsi"/>
                <w:sz w:val="22"/>
                <w:szCs w:val="22"/>
              </w:rPr>
              <w:t xml:space="preserve"> </w:t>
            </w:r>
            <w:r w:rsidRPr="005F7E7B">
              <w:rPr>
                <w:rFonts w:asciiTheme="minorHAnsi" w:hAnsiTheme="minorHAnsi"/>
                <w:sz w:val="22"/>
                <w:szCs w:val="22"/>
              </w:rPr>
              <w:t>issues and activities.</w:t>
            </w:r>
          </w:p>
        </w:tc>
      </w:tr>
      <w:tr w:rsidR="00267770" w:rsidRPr="005F7E7B" w14:paraId="3C21DE70" w14:textId="77777777" w:rsidTr="005F7E7B">
        <w:trPr>
          <w:trHeight w:val="5309"/>
        </w:trPr>
        <w:tc>
          <w:tcPr>
            <w:tcW w:w="0" w:type="auto"/>
            <w:shd w:val="clear" w:color="auto" w:fill="auto"/>
          </w:tcPr>
          <w:p w14:paraId="78F3DF5A" w14:textId="77777777" w:rsidR="00267770" w:rsidRPr="005F7E7B" w:rsidRDefault="00267770" w:rsidP="004F67CE">
            <w:pPr>
              <w:numPr>
                <w:ilvl w:val="0"/>
                <w:numId w:val="19"/>
              </w:numPr>
              <w:rPr>
                <w:rFonts w:asciiTheme="minorHAnsi" w:hAnsiTheme="minorHAnsi"/>
                <w:b/>
                <w:sz w:val="22"/>
                <w:szCs w:val="22"/>
              </w:rPr>
            </w:pPr>
            <w:r w:rsidRPr="005F7E7B">
              <w:rPr>
                <w:rFonts w:asciiTheme="minorHAnsi" w:hAnsiTheme="minorHAnsi"/>
                <w:b/>
                <w:sz w:val="22"/>
                <w:szCs w:val="22"/>
              </w:rPr>
              <w:lastRenderedPageBreak/>
              <w:t xml:space="preserve">Fishery Management </w:t>
            </w:r>
          </w:p>
          <w:p w14:paraId="3ECC82AC" w14:textId="77777777" w:rsidR="00267770" w:rsidRPr="005F7E7B" w:rsidRDefault="00267770" w:rsidP="004F67CE">
            <w:pPr>
              <w:numPr>
                <w:ilvl w:val="0"/>
                <w:numId w:val="11"/>
              </w:numPr>
              <w:jc w:val="both"/>
              <w:rPr>
                <w:rFonts w:asciiTheme="minorHAnsi" w:hAnsiTheme="minorHAnsi"/>
                <w:sz w:val="22"/>
                <w:szCs w:val="22"/>
              </w:rPr>
            </w:pPr>
            <w:r w:rsidRPr="005F7E7B">
              <w:rPr>
                <w:rFonts w:asciiTheme="minorHAnsi" w:hAnsiTheme="minorHAnsi"/>
                <w:sz w:val="22"/>
                <w:szCs w:val="22"/>
              </w:rPr>
              <w:t>Prepare information/negotiating briefs for FFA members on fisheries management and science (including stock assessment and modelling) issues related to the work and meetings of the WCPF Commission and its subsidiary bodies.</w:t>
            </w:r>
          </w:p>
          <w:p w14:paraId="46BDC771" w14:textId="3C56A54D" w:rsidR="00267770" w:rsidRPr="005F7E7B" w:rsidRDefault="009B3D20" w:rsidP="004F67CE">
            <w:pPr>
              <w:numPr>
                <w:ilvl w:val="0"/>
                <w:numId w:val="11"/>
              </w:numPr>
              <w:jc w:val="both"/>
              <w:rPr>
                <w:rFonts w:asciiTheme="minorHAnsi" w:hAnsiTheme="minorHAnsi"/>
                <w:sz w:val="22"/>
                <w:szCs w:val="22"/>
              </w:rPr>
            </w:pPr>
            <w:r w:rsidRPr="005F7E7B">
              <w:rPr>
                <w:rFonts w:asciiTheme="minorHAnsi" w:hAnsiTheme="minorHAnsi"/>
                <w:sz w:val="22"/>
                <w:szCs w:val="22"/>
              </w:rPr>
              <w:t>Convene national and regional workshops, and p</w:t>
            </w:r>
            <w:r w:rsidR="00267770" w:rsidRPr="005F7E7B">
              <w:rPr>
                <w:rFonts w:asciiTheme="minorHAnsi" w:hAnsiTheme="minorHAnsi"/>
                <w:sz w:val="22"/>
                <w:szCs w:val="22"/>
              </w:rPr>
              <w:t>rovide training on responsible and sustainable fisheries management.</w:t>
            </w:r>
          </w:p>
          <w:p w14:paraId="79991469" w14:textId="77777777" w:rsidR="00267770" w:rsidRPr="005F7E7B" w:rsidRDefault="00267770" w:rsidP="004F67CE">
            <w:pPr>
              <w:numPr>
                <w:ilvl w:val="0"/>
                <w:numId w:val="11"/>
              </w:numPr>
              <w:jc w:val="both"/>
              <w:rPr>
                <w:rFonts w:asciiTheme="minorHAnsi" w:hAnsiTheme="minorHAnsi"/>
                <w:sz w:val="22"/>
                <w:szCs w:val="22"/>
              </w:rPr>
            </w:pPr>
            <w:r w:rsidRPr="005F7E7B">
              <w:rPr>
                <w:rFonts w:asciiTheme="minorHAnsi" w:hAnsiTheme="minorHAnsi"/>
                <w:sz w:val="22"/>
                <w:szCs w:val="22"/>
              </w:rPr>
              <w:t>Support fisheries management activities of the Forum Fisheries Committee and related sub-committees and working groups.</w:t>
            </w:r>
          </w:p>
          <w:p w14:paraId="00B10299" w14:textId="77777777" w:rsidR="00267770" w:rsidRPr="005F7E7B" w:rsidRDefault="00267770" w:rsidP="004F67CE">
            <w:pPr>
              <w:numPr>
                <w:ilvl w:val="0"/>
                <w:numId w:val="11"/>
              </w:numPr>
              <w:jc w:val="both"/>
              <w:rPr>
                <w:rFonts w:asciiTheme="minorHAnsi" w:hAnsiTheme="minorHAnsi"/>
                <w:sz w:val="22"/>
                <w:szCs w:val="22"/>
              </w:rPr>
            </w:pPr>
            <w:r w:rsidRPr="005F7E7B">
              <w:rPr>
                <w:rFonts w:asciiTheme="minorHAnsi" w:hAnsiTheme="minorHAnsi"/>
                <w:sz w:val="22"/>
                <w:szCs w:val="22"/>
              </w:rPr>
              <w:t>Assist other staff throughout the FFA to prepare and implement work programs in relation to fisheries management activities in FFA member countries.</w:t>
            </w:r>
          </w:p>
          <w:p w14:paraId="21BD6434" w14:textId="77777777" w:rsidR="00267770" w:rsidRPr="005F7E7B" w:rsidRDefault="00267770" w:rsidP="00CA279F">
            <w:pPr>
              <w:numPr>
                <w:ilvl w:val="0"/>
                <w:numId w:val="11"/>
              </w:numPr>
              <w:jc w:val="both"/>
              <w:rPr>
                <w:rFonts w:asciiTheme="minorHAnsi" w:hAnsiTheme="minorHAnsi"/>
                <w:sz w:val="22"/>
                <w:szCs w:val="22"/>
              </w:rPr>
            </w:pPr>
            <w:r w:rsidRPr="005F7E7B">
              <w:rPr>
                <w:rFonts w:asciiTheme="minorHAnsi" w:hAnsiTheme="minorHAnsi"/>
                <w:sz w:val="22"/>
                <w:szCs w:val="22"/>
              </w:rPr>
              <w:t>Assist with the preparation and supervision of technical and feasibility studies and oversight of terms of reference for consultants and contractors</w:t>
            </w:r>
            <w:r w:rsidR="00DA3632" w:rsidRPr="005F7E7B">
              <w:rPr>
                <w:rFonts w:asciiTheme="minorHAnsi" w:hAnsiTheme="minorHAnsi"/>
                <w:sz w:val="22"/>
                <w:szCs w:val="22"/>
              </w:rPr>
              <w:t>.</w:t>
            </w:r>
          </w:p>
        </w:tc>
        <w:tc>
          <w:tcPr>
            <w:tcW w:w="0" w:type="auto"/>
            <w:shd w:val="clear" w:color="auto" w:fill="auto"/>
          </w:tcPr>
          <w:p w14:paraId="79B9D057" w14:textId="77777777" w:rsidR="00267770" w:rsidRPr="005F7E7B" w:rsidRDefault="00267770" w:rsidP="004F67CE">
            <w:pPr>
              <w:pStyle w:val="ListParagraph"/>
              <w:numPr>
                <w:ilvl w:val="0"/>
                <w:numId w:val="11"/>
              </w:numPr>
              <w:contextualSpacing/>
              <w:rPr>
                <w:rFonts w:asciiTheme="minorHAnsi" w:hAnsiTheme="minorHAnsi"/>
                <w:sz w:val="22"/>
                <w:szCs w:val="22"/>
              </w:rPr>
            </w:pPr>
            <w:r w:rsidRPr="005F7E7B">
              <w:rPr>
                <w:rFonts w:asciiTheme="minorHAnsi" w:hAnsiTheme="minorHAnsi"/>
                <w:sz w:val="22"/>
                <w:szCs w:val="22"/>
              </w:rPr>
              <w:t>Preparation and submission of briefs of excellent quality to FFA members and other stakeholders.</w:t>
            </w:r>
          </w:p>
          <w:p w14:paraId="687AA0D0" w14:textId="77777777" w:rsidR="00267770" w:rsidRPr="005F7E7B" w:rsidRDefault="00267770" w:rsidP="004F67CE">
            <w:pPr>
              <w:pStyle w:val="ListParagraph"/>
              <w:numPr>
                <w:ilvl w:val="0"/>
                <w:numId w:val="11"/>
              </w:numPr>
              <w:contextualSpacing/>
              <w:rPr>
                <w:rFonts w:asciiTheme="minorHAnsi" w:hAnsiTheme="minorHAnsi"/>
                <w:sz w:val="22"/>
                <w:szCs w:val="22"/>
              </w:rPr>
            </w:pPr>
            <w:r w:rsidRPr="005F7E7B">
              <w:rPr>
                <w:rFonts w:asciiTheme="minorHAnsi" w:hAnsiTheme="minorHAnsi"/>
                <w:sz w:val="22"/>
                <w:szCs w:val="22"/>
              </w:rPr>
              <w:t xml:space="preserve">Revised and relevant policies for national development plans are completed. </w:t>
            </w:r>
          </w:p>
          <w:p w14:paraId="43782FE4" w14:textId="77777777" w:rsidR="00267770" w:rsidRPr="005F7E7B" w:rsidRDefault="00267770" w:rsidP="004F67CE">
            <w:pPr>
              <w:pStyle w:val="ListParagraph"/>
              <w:numPr>
                <w:ilvl w:val="0"/>
                <w:numId w:val="11"/>
              </w:numPr>
              <w:contextualSpacing/>
              <w:rPr>
                <w:rFonts w:asciiTheme="minorHAnsi" w:hAnsiTheme="minorHAnsi"/>
                <w:sz w:val="22"/>
                <w:szCs w:val="22"/>
              </w:rPr>
            </w:pPr>
            <w:r w:rsidRPr="005F7E7B">
              <w:rPr>
                <w:rFonts w:asciiTheme="minorHAnsi" w:hAnsiTheme="minorHAnsi"/>
                <w:sz w:val="22"/>
                <w:szCs w:val="22"/>
              </w:rPr>
              <w:t>Training workshops are successfully implemented and fisheries management issues covered.</w:t>
            </w:r>
          </w:p>
          <w:p w14:paraId="74D21FFB" w14:textId="77777777" w:rsidR="00267770" w:rsidRPr="005F7E7B" w:rsidRDefault="00267770" w:rsidP="004F67CE">
            <w:pPr>
              <w:numPr>
                <w:ilvl w:val="0"/>
                <w:numId w:val="11"/>
              </w:numPr>
              <w:rPr>
                <w:rFonts w:asciiTheme="minorHAnsi" w:hAnsiTheme="minorHAnsi"/>
                <w:sz w:val="22"/>
                <w:szCs w:val="22"/>
              </w:rPr>
            </w:pPr>
            <w:r w:rsidRPr="005F7E7B">
              <w:rPr>
                <w:rFonts w:asciiTheme="minorHAnsi" w:hAnsiTheme="minorHAnsi"/>
                <w:sz w:val="22"/>
                <w:szCs w:val="22"/>
              </w:rPr>
              <w:t>Review/Evaluation reports completed and recommendations documented and accepted.</w:t>
            </w:r>
          </w:p>
        </w:tc>
      </w:tr>
      <w:tr w:rsidR="00267770" w:rsidRPr="005F7E7B" w14:paraId="24F352AF" w14:textId="77777777" w:rsidTr="005F7E7B">
        <w:tc>
          <w:tcPr>
            <w:tcW w:w="0" w:type="auto"/>
            <w:shd w:val="clear" w:color="auto" w:fill="auto"/>
          </w:tcPr>
          <w:p w14:paraId="7A5F4B12" w14:textId="77777777" w:rsidR="00267770" w:rsidRPr="005F7E7B" w:rsidRDefault="00267770" w:rsidP="004F67CE">
            <w:pPr>
              <w:numPr>
                <w:ilvl w:val="0"/>
                <w:numId w:val="19"/>
              </w:numPr>
              <w:rPr>
                <w:rFonts w:asciiTheme="minorHAnsi" w:hAnsiTheme="minorHAnsi"/>
                <w:b/>
                <w:sz w:val="22"/>
                <w:szCs w:val="22"/>
              </w:rPr>
            </w:pPr>
            <w:r w:rsidRPr="005F7E7B">
              <w:rPr>
                <w:rFonts w:asciiTheme="minorHAnsi" w:hAnsiTheme="minorHAnsi"/>
                <w:b/>
                <w:sz w:val="22"/>
                <w:szCs w:val="22"/>
              </w:rPr>
              <w:t xml:space="preserve">Networking Relationships </w:t>
            </w:r>
          </w:p>
          <w:p w14:paraId="34CFF052" w14:textId="63103DF5" w:rsidR="00267770" w:rsidRPr="005F7E7B" w:rsidRDefault="00267770">
            <w:pPr>
              <w:numPr>
                <w:ilvl w:val="0"/>
                <w:numId w:val="21"/>
              </w:numPr>
              <w:overflowPunct w:val="0"/>
              <w:autoSpaceDE w:val="0"/>
              <w:autoSpaceDN w:val="0"/>
              <w:adjustRightInd w:val="0"/>
              <w:ind w:left="360"/>
              <w:textAlignment w:val="baseline"/>
              <w:rPr>
                <w:rFonts w:asciiTheme="minorHAnsi" w:hAnsiTheme="minorHAnsi"/>
                <w:b/>
                <w:sz w:val="22"/>
                <w:szCs w:val="22"/>
                <w:u w:val="single"/>
                <w:lang w:eastAsia="en-NZ"/>
              </w:rPr>
            </w:pPr>
            <w:r w:rsidRPr="005F7E7B">
              <w:rPr>
                <w:rFonts w:asciiTheme="minorHAnsi" w:hAnsiTheme="minorHAnsi"/>
                <w:sz w:val="22"/>
                <w:szCs w:val="22"/>
              </w:rPr>
              <w:t>Foster effective relations with the oceanic fisheries managers of FFA member countries and other key stakeholders</w:t>
            </w:r>
            <w:r w:rsidR="009B3D20" w:rsidRPr="005F7E7B">
              <w:rPr>
                <w:rFonts w:asciiTheme="minorHAnsi" w:hAnsiTheme="minorHAnsi"/>
                <w:sz w:val="22"/>
                <w:szCs w:val="22"/>
              </w:rPr>
              <w:t xml:space="preserve">, including scientists in the SPC Offshore Fisheries Program. </w:t>
            </w:r>
          </w:p>
          <w:p w14:paraId="28433A27" w14:textId="77777777" w:rsidR="009B3D20" w:rsidRPr="005F7E7B" w:rsidRDefault="00076FCF">
            <w:pPr>
              <w:numPr>
                <w:ilvl w:val="0"/>
                <w:numId w:val="21"/>
              </w:numPr>
              <w:overflowPunct w:val="0"/>
              <w:autoSpaceDE w:val="0"/>
              <w:autoSpaceDN w:val="0"/>
              <w:adjustRightInd w:val="0"/>
              <w:ind w:left="360"/>
              <w:textAlignment w:val="baseline"/>
              <w:rPr>
                <w:rFonts w:asciiTheme="minorHAnsi" w:hAnsiTheme="minorHAnsi"/>
                <w:b/>
                <w:sz w:val="22"/>
                <w:szCs w:val="22"/>
                <w:u w:val="single"/>
                <w:lang w:eastAsia="en-NZ"/>
              </w:rPr>
            </w:pPr>
            <w:r w:rsidRPr="005F7E7B">
              <w:rPr>
                <w:rFonts w:asciiTheme="minorHAnsi" w:hAnsiTheme="minorHAnsi"/>
                <w:sz w:val="22"/>
                <w:szCs w:val="22"/>
              </w:rPr>
              <w:t xml:space="preserve">Consulting, communicating and engaging with diverse stakeholders, from fishers to Ministers, in </w:t>
            </w:r>
            <w:r w:rsidR="009B3D20" w:rsidRPr="005F7E7B">
              <w:rPr>
                <w:rFonts w:asciiTheme="minorHAnsi" w:hAnsiTheme="minorHAnsi"/>
                <w:sz w:val="22"/>
                <w:szCs w:val="22"/>
              </w:rPr>
              <w:t xml:space="preserve">context and audience appropriate </w:t>
            </w:r>
            <w:r w:rsidRPr="005F7E7B">
              <w:rPr>
                <w:rFonts w:asciiTheme="minorHAnsi" w:hAnsiTheme="minorHAnsi"/>
                <w:sz w:val="22"/>
                <w:szCs w:val="22"/>
              </w:rPr>
              <w:t xml:space="preserve">language. </w:t>
            </w:r>
          </w:p>
        </w:tc>
        <w:tc>
          <w:tcPr>
            <w:tcW w:w="0" w:type="auto"/>
            <w:shd w:val="clear" w:color="auto" w:fill="auto"/>
          </w:tcPr>
          <w:p w14:paraId="361AC522" w14:textId="77777777" w:rsidR="00267770" w:rsidRPr="005F7E7B" w:rsidRDefault="00267770" w:rsidP="004F67CE">
            <w:pPr>
              <w:pStyle w:val="ListParagraph"/>
              <w:numPr>
                <w:ilvl w:val="0"/>
                <w:numId w:val="11"/>
              </w:numPr>
              <w:contextualSpacing/>
              <w:rPr>
                <w:rFonts w:asciiTheme="minorHAnsi" w:hAnsiTheme="minorHAnsi"/>
                <w:sz w:val="22"/>
                <w:szCs w:val="22"/>
              </w:rPr>
            </w:pPr>
            <w:r w:rsidRPr="005F7E7B">
              <w:rPr>
                <w:rFonts w:asciiTheme="minorHAnsi" w:hAnsiTheme="minorHAnsi"/>
                <w:sz w:val="22"/>
                <w:szCs w:val="22"/>
              </w:rPr>
              <w:t>Effective networking relationships built</w:t>
            </w:r>
            <w:r w:rsidR="00DA3632" w:rsidRPr="005F7E7B">
              <w:rPr>
                <w:rFonts w:asciiTheme="minorHAnsi" w:hAnsiTheme="minorHAnsi"/>
                <w:sz w:val="22"/>
                <w:szCs w:val="22"/>
              </w:rPr>
              <w:t>.</w:t>
            </w:r>
          </w:p>
          <w:p w14:paraId="3C097076" w14:textId="77777777" w:rsidR="00267770" w:rsidRPr="005F7E7B" w:rsidRDefault="00267770" w:rsidP="004F67CE">
            <w:pPr>
              <w:pStyle w:val="ListParagraph"/>
              <w:numPr>
                <w:ilvl w:val="0"/>
                <w:numId w:val="11"/>
              </w:numPr>
              <w:contextualSpacing/>
              <w:rPr>
                <w:rFonts w:asciiTheme="minorHAnsi" w:hAnsiTheme="minorHAnsi"/>
                <w:sz w:val="22"/>
                <w:szCs w:val="22"/>
              </w:rPr>
            </w:pPr>
            <w:r w:rsidRPr="005F7E7B">
              <w:rPr>
                <w:rFonts w:asciiTheme="minorHAnsi" w:hAnsiTheme="minorHAnsi"/>
                <w:sz w:val="22"/>
                <w:szCs w:val="22"/>
              </w:rPr>
              <w:t>Relevant integrated services and policy provided</w:t>
            </w:r>
            <w:r w:rsidR="00DA3632" w:rsidRPr="005F7E7B">
              <w:rPr>
                <w:rFonts w:asciiTheme="minorHAnsi" w:hAnsiTheme="minorHAnsi"/>
                <w:sz w:val="22"/>
                <w:szCs w:val="22"/>
              </w:rPr>
              <w:t>.</w:t>
            </w:r>
          </w:p>
          <w:p w14:paraId="512C20CE" w14:textId="77777777" w:rsidR="00267770" w:rsidRPr="005F7E7B" w:rsidRDefault="00267770" w:rsidP="004F67CE">
            <w:pPr>
              <w:pStyle w:val="ListParagraph"/>
              <w:numPr>
                <w:ilvl w:val="0"/>
                <w:numId w:val="11"/>
              </w:numPr>
              <w:contextualSpacing/>
              <w:rPr>
                <w:rFonts w:asciiTheme="minorHAnsi" w:hAnsiTheme="minorHAnsi"/>
                <w:sz w:val="22"/>
                <w:szCs w:val="22"/>
              </w:rPr>
            </w:pPr>
            <w:r w:rsidRPr="005F7E7B">
              <w:rPr>
                <w:rFonts w:asciiTheme="minorHAnsi" w:hAnsiTheme="minorHAnsi"/>
                <w:sz w:val="22"/>
                <w:szCs w:val="22"/>
              </w:rPr>
              <w:t>Professional networks of FFA members, intergovernmental fisheries agencies,</w:t>
            </w:r>
            <w:r w:rsidR="009B3D20" w:rsidRPr="005F7E7B">
              <w:rPr>
                <w:rFonts w:asciiTheme="minorHAnsi" w:hAnsiTheme="minorHAnsi"/>
                <w:sz w:val="22"/>
                <w:szCs w:val="22"/>
              </w:rPr>
              <w:t xml:space="preserve"> SPC and other</w:t>
            </w:r>
            <w:r w:rsidRPr="005F7E7B">
              <w:rPr>
                <w:rFonts w:asciiTheme="minorHAnsi" w:hAnsiTheme="minorHAnsi"/>
                <w:sz w:val="22"/>
                <w:szCs w:val="22"/>
              </w:rPr>
              <w:t xml:space="preserve"> CROP agencies, NGOs and representatives from non-FFA members are developed and maintained to ensure accurate advice to members</w:t>
            </w:r>
            <w:r w:rsidR="00DA3632" w:rsidRPr="005F7E7B">
              <w:rPr>
                <w:rFonts w:asciiTheme="minorHAnsi" w:hAnsiTheme="minorHAnsi"/>
                <w:sz w:val="22"/>
                <w:szCs w:val="22"/>
              </w:rPr>
              <w:t>.</w:t>
            </w:r>
          </w:p>
        </w:tc>
      </w:tr>
    </w:tbl>
    <w:p w14:paraId="156ECE75" w14:textId="77777777" w:rsidR="00267770" w:rsidRPr="005F7E7B" w:rsidRDefault="00267770" w:rsidP="00267770">
      <w:pPr>
        <w:tabs>
          <w:tab w:val="left" w:pos="-720"/>
        </w:tabs>
        <w:jc w:val="both"/>
        <w:outlineLvl w:val="0"/>
        <w:rPr>
          <w:rFonts w:asciiTheme="minorHAnsi" w:hAnsiTheme="minorHAnsi"/>
          <w:b/>
          <w:sz w:val="22"/>
          <w:szCs w:val="22"/>
        </w:rPr>
      </w:pPr>
      <w:r w:rsidRPr="005F7E7B">
        <w:rPr>
          <w:rFonts w:asciiTheme="minorHAnsi" w:hAnsiTheme="minorHAnsi"/>
          <w:b/>
          <w:sz w:val="22"/>
          <w:szCs w:val="22"/>
        </w:rPr>
        <w:t xml:space="preserve">Note: </w:t>
      </w:r>
    </w:p>
    <w:p w14:paraId="56F30EC2" w14:textId="77777777" w:rsidR="00267770" w:rsidRPr="005F7E7B" w:rsidRDefault="00267770" w:rsidP="00267770">
      <w:pPr>
        <w:tabs>
          <w:tab w:val="left" w:pos="-720"/>
        </w:tabs>
        <w:jc w:val="both"/>
        <w:rPr>
          <w:rFonts w:asciiTheme="minorHAnsi" w:hAnsiTheme="minorHAnsi"/>
          <w:sz w:val="22"/>
          <w:szCs w:val="22"/>
          <w:lang w:val="en-GB"/>
        </w:rPr>
      </w:pPr>
      <w:r w:rsidRPr="005F7E7B">
        <w:rPr>
          <w:rFonts w:asciiTheme="minorHAnsi" w:hAnsiTheme="minorHAnsi"/>
          <w:sz w:val="22"/>
          <w:szCs w:val="22"/>
          <w:lang w:val="en-GB"/>
        </w:rPr>
        <w:t>The above performance requirements are provided as a guide only. The precise performance measures for this job will need further discussion between the jobholder and supervisor as part of the performance development process.</w:t>
      </w:r>
    </w:p>
    <w:p w14:paraId="458A016B" w14:textId="77777777" w:rsidR="00267770" w:rsidRPr="005F7E7B" w:rsidRDefault="00267770" w:rsidP="00267770">
      <w:pPr>
        <w:rPr>
          <w:rFonts w:asciiTheme="minorHAnsi" w:hAnsiTheme="minorHAnsi"/>
          <w:b/>
          <w:sz w:val="22"/>
          <w:szCs w:val="22"/>
        </w:rPr>
      </w:pPr>
    </w:p>
    <w:p w14:paraId="5A6530A6" w14:textId="77777777" w:rsidR="00267770" w:rsidRPr="00A3407B" w:rsidRDefault="00267770" w:rsidP="00267770">
      <w:pPr>
        <w:outlineLvl w:val="0"/>
        <w:rPr>
          <w:rFonts w:asciiTheme="minorHAnsi" w:hAnsiTheme="minorHAnsi"/>
          <w:b/>
          <w:sz w:val="22"/>
          <w:szCs w:val="22"/>
        </w:rPr>
      </w:pPr>
      <w:r w:rsidRPr="00A3407B">
        <w:rPr>
          <w:rFonts w:asciiTheme="minorHAnsi" w:hAnsiTheme="minorHAnsi"/>
          <w:b/>
          <w:sz w:val="22"/>
          <w:szCs w:val="22"/>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7770" w:rsidRPr="005F7E7B" w14:paraId="41BD41F9" w14:textId="77777777" w:rsidTr="00FD6D85">
        <w:tc>
          <w:tcPr>
            <w:tcW w:w="9378" w:type="dxa"/>
            <w:shd w:val="clear" w:color="auto" w:fill="auto"/>
          </w:tcPr>
          <w:p w14:paraId="770834C8" w14:textId="67ABA167" w:rsidR="00267770" w:rsidRPr="00A3407B" w:rsidRDefault="00267770" w:rsidP="004F67CE">
            <w:pPr>
              <w:ind w:left="284" w:hanging="284"/>
              <w:rPr>
                <w:rFonts w:asciiTheme="minorHAnsi" w:hAnsiTheme="minorHAnsi"/>
                <w:sz w:val="22"/>
                <w:szCs w:val="22"/>
              </w:rPr>
            </w:pPr>
            <w:r w:rsidRPr="00A3407B">
              <w:rPr>
                <w:rFonts w:asciiTheme="minorHAnsi" w:hAnsiTheme="minorHAnsi"/>
                <w:sz w:val="22"/>
                <w:szCs w:val="22"/>
              </w:rPr>
              <w:t>The most challengi</w:t>
            </w:r>
            <w:r w:rsidR="005F7E7B" w:rsidRPr="00A3407B">
              <w:rPr>
                <w:rFonts w:asciiTheme="minorHAnsi" w:hAnsiTheme="minorHAnsi"/>
                <w:sz w:val="22"/>
                <w:szCs w:val="22"/>
              </w:rPr>
              <w:t>ng duties typically undertaken:</w:t>
            </w:r>
          </w:p>
          <w:p w14:paraId="10DDCCC1" w14:textId="3E5BD4DE" w:rsidR="00267770" w:rsidRPr="00A3407B" w:rsidRDefault="00267770" w:rsidP="004F67CE">
            <w:pPr>
              <w:numPr>
                <w:ilvl w:val="0"/>
                <w:numId w:val="7"/>
              </w:numPr>
              <w:ind w:left="284" w:hanging="284"/>
              <w:rPr>
                <w:rFonts w:asciiTheme="minorHAnsi" w:hAnsiTheme="minorHAnsi"/>
                <w:sz w:val="22"/>
                <w:szCs w:val="22"/>
              </w:rPr>
            </w:pPr>
            <w:r w:rsidRPr="00A3407B">
              <w:rPr>
                <w:rFonts w:asciiTheme="minorHAnsi" w:hAnsiTheme="minorHAnsi"/>
                <w:sz w:val="22"/>
                <w:szCs w:val="22"/>
              </w:rPr>
              <w:t xml:space="preserve">Providing advice to FFA </w:t>
            </w:r>
            <w:r w:rsidR="0055208F" w:rsidRPr="00A3407B">
              <w:rPr>
                <w:rFonts w:asciiTheme="minorHAnsi" w:hAnsiTheme="minorHAnsi"/>
                <w:sz w:val="22"/>
                <w:szCs w:val="22"/>
              </w:rPr>
              <w:t xml:space="preserve">Pacific Island </w:t>
            </w:r>
            <w:r w:rsidRPr="00A3407B">
              <w:rPr>
                <w:rFonts w:asciiTheme="minorHAnsi" w:hAnsiTheme="minorHAnsi"/>
                <w:sz w:val="22"/>
                <w:szCs w:val="22"/>
              </w:rPr>
              <w:t>members on best practice for collaborative management of shared tuna stocks where initial agreement may be difficult.</w:t>
            </w:r>
          </w:p>
          <w:p w14:paraId="2804B167" w14:textId="77777777" w:rsidR="00267770" w:rsidRPr="00A3407B" w:rsidRDefault="00267770" w:rsidP="004F67CE">
            <w:pPr>
              <w:numPr>
                <w:ilvl w:val="0"/>
                <w:numId w:val="7"/>
              </w:numPr>
              <w:ind w:left="284" w:hanging="284"/>
              <w:rPr>
                <w:rFonts w:asciiTheme="minorHAnsi" w:hAnsiTheme="minorHAnsi"/>
                <w:sz w:val="22"/>
                <w:szCs w:val="22"/>
              </w:rPr>
            </w:pPr>
            <w:r w:rsidRPr="00A3407B">
              <w:rPr>
                <w:rFonts w:asciiTheme="minorHAnsi" w:hAnsiTheme="minorHAnsi"/>
                <w:sz w:val="22"/>
                <w:szCs w:val="22"/>
              </w:rPr>
              <w:t>Conduct detailed analysis of scientific reports to provide and present simplified briefs.</w:t>
            </w:r>
          </w:p>
          <w:p w14:paraId="5716731D" w14:textId="77777777" w:rsidR="00267770" w:rsidRPr="00A3407B" w:rsidRDefault="00267770" w:rsidP="004F67CE">
            <w:pPr>
              <w:numPr>
                <w:ilvl w:val="0"/>
                <w:numId w:val="7"/>
              </w:numPr>
              <w:ind w:left="284" w:hanging="284"/>
              <w:rPr>
                <w:rFonts w:asciiTheme="minorHAnsi" w:hAnsiTheme="minorHAnsi"/>
                <w:sz w:val="22"/>
                <w:szCs w:val="22"/>
              </w:rPr>
            </w:pPr>
            <w:r w:rsidRPr="00A3407B">
              <w:rPr>
                <w:rFonts w:asciiTheme="minorHAnsi" w:hAnsiTheme="minorHAnsi"/>
                <w:sz w:val="22"/>
                <w:szCs w:val="22"/>
              </w:rPr>
              <w:t>Provide high quality advice directly to decision makers in country, including up to Ministerial level</w:t>
            </w:r>
            <w:r w:rsidR="00DA3632" w:rsidRPr="00A3407B">
              <w:rPr>
                <w:rFonts w:asciiTheme="minorHAnsi" w:hAnsiTheme="minorHAnsi"/>
                <w:sz w:val="22"/>
                <w:szCs w:val="22"/>
              </w:rPr>
              <w:t>.</w:t>
            </w:r>
          </w:p>
          <w:p w14:paraId="64022A6E" w14:textId="77777777" w:rsidR="00267770" w:rsidRPr="00A3407B" w:rsidRDefault="00267770" w:rsidP="004F67CE">
            <w:pPr>
              <w:numPr>
                <w:ilvl w:val="0"/>
                <w:numId w:val="7"/>
              </w:numPr>
              <w:ind w:left="284" w:hanging="284"/>
              <w:rPr>
                <w:rFonts w:asciiTheme="minorHAnsi" w:hAnsiTheme="minorHAnsi"/>
                <w:sz w:val="22"/>
                <w:szCs w:val="22"/>
              </w:rPr>
            </w:pPr>
            <w:r w:rsidRPr="00A3407B">
              <w:rPr>
                <w:rFonts w:asciiTheme="minorHAnsi" w:hAnsiTheme="minorHAnsi"/>
                <w:sz w:val="22"/>
                <w:szCs w:val="22"/>
              </w:rPr>
              <w:t>Manage multiple activities at any given time within tight deadlines</w:t>
            </w:r>
            <w:r w:rsidR="00DA3632" w:rsidRPr="00A3407B">
              <w:rPr>
                <w:rFonts w:asciiTheme="minorHAnsi" w:hAnsiTheme="minorHAnsi"/>
                <w:sz w:val="22"/>
                <w:szCs w:val="22"/>
              </w:rPr>
              <w:t>.</w:t>
            </w:r>
          </w:p>
          <w:p w14:paraId="134B104E" w14:textId="42229960" w:rsidR="005F7E7B" w:rsidRPr="00A3407B" w:rsidRDefault="005F7E7B" w:rsidP="004F67CE">
            <w:pPr>
              <w:numPr>
                <w:ilvl w:val="0"/>
                <w:numId w:val="7"/>
              </w:numPr>
              <w:ind w:left="284" w:hanging="284"/>
              <w:rPr>
                <w:rFonts w:asciiTheme="minorHAnsi" w:hAnsiTheme="minorHAnsi"/>
                <w:sz w:val="22"/>
                <w:szCs w:val="22"/>
              </w:rPr>
            </w:pPr>
            <w:r w:rsidRPr="00A3407B">
              <w:rPr>
                <w:rFonts w:asciiTheme="minorHAnsi" w:hAnsiTheme="minorHAnsi"/>
                <w:sz w:val="22"/>
                <w:szCs w:val="22"/>
              </w:rPr>
              <w:t>Regular travel in the Pacific region.</w:t>
            </w:r>
          </w:p>
        </w:tc>
      </w:tr>
    </w:tbl>
    <w:p w14:paraId="57AD7950" w14:textId="77777777" w:rsidR="005F7E7B" w:rsidRPr="005F7E7B" w:rsidRDefault="005F7E7B" w:rsidP="00267770">
      <w:pPr>
        <w:rPr>
          <w:rFonts w:asciiTheme="minorHAnsi" w:hAnsiTheme="minorHAnsi"/>
          <w:b/>
          <w:sz w:val="22"/>
          <w:szCs w:val="22"/>
        </w:rPr>
      </w:pPr>
    </w:p>
    <w:p w14:paraId="3F454685" w14:textId="77777777" w:rsidR="005F7E7B" w:rsidRDefault="005F7E7B">
      <w:pPr>
        <w:rPr>
          <w:rFonts w:asciiTheme="minorHAnsi" w:hAnsiTheme="minorHAnsi"/>
          <w:b/>
          <w:sz w:val="22"/>
          <w:szCs w:val="22"/>
        </w:rPr>
      </w:pPr>
      <w:r>
        <w:rPr>
          <w:rFonts w:asciiTheme="minorHAnsi" w:hAnsiTheme="minorHAnsi"/>
          <w:b/>
          <w:sz w:val="22"/>
          <w:szCs w:val="22"/>
        </w:rPr>
        <w:br w:type="page"/>
      </w:r>
    </w:p>
    <w:p w14:paraId="44CEF886" w14:textId="6AAE6428" w:rsidR="00267770" w:rsidRPr="005F7E7B" w:rsidRDefault="00267770" w:rsidP="00267770">
      <w:pPr>
        <w:outlineLvl w:val="0"/>
        <w:rPr>
          <w:rFonts w:asciiTheme="minorHAnsi" w:hAnsiTheme="minorHAnsi"/>
          <w:b/>
          <w:sz w:val="22"/>
          <w:szCs w:val="22"/>
        </w:rPr>
      </w:pPr>
      <w:r w:rsidRPr="005F7E7B">
        <w:rPr>
          <w:rFonts w:asciiTheme="minorHAnsi" w:hAnsiTheme="minorHAnsi"/>
          <w:b/>
          <w:sz w:val="22"/>
          <w:szCs w:val="22"/>
        </w:rPr>
        <w:lastRenderedPageBreak/>
        <w:t>Functional Rela</w:t>
      </w:r>
      <w:r w:rsidR="005F7E7B" w:rsidRPr="005F7E7B">
        <w:rPr>
          <w:rFonts w:asciiTheme="minorHAnsi" w:hAnsiTheme="minorHAnsi"/>
          <w:b/>
          <w:sz w:val="22"/>
          <w:szCs w:val="22"/>
        </w:rPr>
        <w:t>tionships &amp; Relationship Skills</w:t>
      </w:r>
      <w:r w:rsidRPr="005F7E7B">
        <w:rPr>
          <w:rFonts w:asciiTheme="minorHAnsi" w:hAnsiTheme="minorHAns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6551"/>
      </w:tblGrid>
      <w:tr w:rsidR="00267770" w:rsidRPr="005F7E7B" w14:paraId="267111E3" w14:textId="77777777" w:rsidTr="00034BDC">
        <w:tc>
          <w:tcPr>
            <w:tcW w:w="2802" w:type="dxa"/>
            <w:tcBorders>
              <w:bottom w:val="single" w:sz="4" w:space="0" w:color="auto"/>
            </w:tcBorders>
            <w:shd w:val="clear" w:color="auto" w:fill="auto"/>
          </w:tcPr>
          <w:p w14:paraId="5320F4FC" w14:textId="77777777" w:rsidR="00267770" w:rsidRPr="005F7E7B" w:rsidRDefault="00034BDC" w:rsidP="00034BDC">
            <w:pPr>
              <w:rPr>
                <w:rFonts w:asciiTheme="minorHAnsi" w:hAnsiTheme="minorHAnsi"/>
                <w:b/>
                <w:sz w:val="22"/>
                <w:szCs w:val="22"/>
              </w:rPr>
            </w:pPr>
            <w:r w:rsidRPr="005F7E7B">
              <w:rPr>
                <w:rFonts w:asciiTheme="minorHAnsi" w:hAnsiTheme="minorHAnsi"/>
                <w:b/>
                <w:sz w:val="22"/>
                <w:szCs w:val="22"/>
              </w:rPr>
              <w:t xml:space="preserve">Key </w:t>
            </w:r>
            <w:r w:rsidR="00267770" w:rsidRPr="005F7E7B">
              <w:rPr>
                <w:rFonts w:asciiTheme="minorHAnsi" w:hAnsiTheme="minorHAnsi"/>
                <w:b/>
                <w:sz w:val="22"/>
                <w:szCs w:val="22"/>
              </w:rPr>
              <w:t>contacts</w:t>
            </w:r>
          </w:p>
        </w:tc>
        <w:tc>
          <w:tcPr>
            <w:tcW w:w="6576" w:type="dxa"/>
            <w:tcBorders>
              <w:bottom w:val="single" w:sz="4" w:space="0" w:color="auto"/>
            </w:tcBorders>
            <w:shd w:val="clear" w:color="auto" w:fill="auto"/>
          </w:tcPr>
          <w:p w14:paraId="32634C40" w14:textId="77777777" w:rsidR="00267770" w:rsidRPr="005F7E7B" w:rsidRDefault="00267770" w:rsidP="004F67CE">
            <w:pPr>
              <w:rPr>
                <w:rFonts w:asciiTheme="minorHAnsi" w:hAnsiTheme="minorHAnsi"/>
                <w:b/>
                <w:sz w:val="22"/>
                <w:szCs w:val="22"/>
              </w:rPr>
            </w:pPr>
            <w:r w:rsidRPr="005F7E7B">
              <w:rPr>
                <w:rFonts w:asciiTheme="minorHAnsi" w:hAnsiTheme="minorHAnsi"/>
                <w:b/>
                <w:sz w:val="22"/>
                <w:szCs w:val="22"/>
              </w:rPr>
              <w:t>Nature of Contact most typical</w:t>
            </w:r>
          </w:p>
        </w:tc>
      </w:tr>
      <w:tr w:rsidR="00267770" w:rsidRPr="005F7E7B" w14:paraId="47F4AEBB" w14:textId="77777777" w:rsidTr="00034BDC">
        <w:trPr>
          <w:trHeight w:val="1390"/>
        </w:trPr>
        <w:tc>
          <w:tcPr>
            <w:tcW w:w="2802" w:type="dxa"/>
            <w:tcBorders>
              <w:bottom w:val="nil"/>
            </w:tcBorders>
            <w:shd w:val="clear" w:color="auto" w:fill="auto"/>
          </w:tcPr>
          <w:p w14:paraId="5AC7F4C0" w14:textId="77777777" w:rsidR="00267770" w:rsidRPr="005F7E7B" w:rsidRDefault="00267770" w:rsidP="004F67CE">
            <w:pPr>
              <w:ind w:left="284" w:hanging="284"/>
              <w:rPr>
                <w:rFonts w:asciiTheme="minorHAnsi" w:hAnsiTheme="minorHAnsi"/>
                <w:b/>
                <w:sz w:val="22"/>
                <w:szCs w:val="22"/>
              </w:rPr>
            </w:pPr>
            <w:r w:rsidRPr="005F7E7B">
              <w:rPr>
                <w:rFonts w:asciiTheme="minorHAnsi" w:hAnsiTheme="minorHAnsi"/>
                <w:b/>
                <w:sz w:val="22"/>
                <w:szCs w:val="22"/>
              </w:rPr>
              <w:t>External</w:t>
            </w:r>
          </w:p>
          <w:p w14:paraId="440547EF" w14:textId="77777777" w:rsidR="00267770" w:rsidRPr="005F7E7B" w:rsidRDefault="00267770" w:rsidP="004F67CE">
            <w:pPr>
              <w:numPr>
                <w:ilvl w:val="0"/>
                <w:numId w:val="7"/>
              </w:numPr>
              <w:ind w:left="284" w:hanging="284"/>
              <w:rPr>
                <w:rFonts w:asciiTheme="minorHAnsi" w:hAnsiTheme="minorHAnsi"/>
                <w:b/>
                <w:sz w:val="22"/>
                <w:szCs w:val="22"/>
              </w:rPr>
            </w:pPr>
            <w:r w:rsidRPr="005F7E7B">
              <w:rPr>
                <w:rFonts w:asciiTheme="minorHAnsi" w:hAnsiTheme="minorHAnsi"/>
                <w:sz w:val="22"/>
                <w:szCs w:val="22"/>
              </w:rPr>
              <w:t>Member Countries</w:t>
            </w:r>
          </w:p>
          <w:p w14:paraId="19A58207" w14:textId="77777777" w:rsidR="00267770" w:rsidRPr="005F7E7B" w:rsidRDefault="00267770" w:rsidP="004F67CE">
            <w:pPr>
              <w:rPr>
                <w:rFonts w:asciiTheme="minorHAnsi" w:hAnsiTheme="minorHAnsi"/>
                <w:b/>
                <w:sz w:val="22"/>
                <w:szCs w:val="22"/>
              </w:rPr>
            </w:pPr>
          </w:p>
          <w:p w14:paraId="7D7A1716" w14:textId="77777777" w:rsidR="00E8786A" w:rsidRPr="005F7E7B" w:rsidRDefault="00E8786A" w:rsidP="004F67CE">
            <w:pPr>
              <w:rPr>
                <w:rFonts w:asciiTheme="minorHAnsi" w:hAnsiTheme="minorHAnsi"/>
                <w:b/>
                <w:sz w:val="22"/>
                <w:szCs w:val="22"/>
              </w:rPr>
            </w:pPr>
          </w:p>
          <w:p w14:paraId="4FD4B14F" w14:textId="77777777" w:rsidR="00267770" w:rsidRPr="005F7E7B" w:rsidRDefault="00267770" w:rsidP="00E8786A">
            <w:pPr>
              <w:ind w:left="284"/>
              <w:rPr>
                <w:rFonts w:asciiTheme="minorHAnsi" w:hAnsiTheme="minorHAnsi"/>
                <w:sz w:val="22"/>
                <w:szCs w:val="22"/>
              </w:rPr>
            </w:pPr>
          </w:p>
        </w:tc>
        <w:tc>
          <w:tcPr>
            <w:tcW w:w="6576" w:type="dxa"/>
            <w:tcBorders>
              <w:bottom w:val="nil"/>
            </w:tcBorders>
            <w:shd w:val="clear" w:color="auto" w:fill="auto"/>
          </w:tcPr>
          <w:p w14:paraId="2DA30987" w14:textId="77777777" w:rsidR="00267770" w:rsidRPr="005F7E7B" w:rsidRDefault="00267770" w:rsidP="004F67CE">
            <w:pPr>
              <w:numPr>
                <w:ilvl w:val="0"/>
                <w:numId w:val="8"/>
              </w:numPr>
              <w:ind w:left="317" w:hanging="317"/>
              <w:rPr>
                <w:rFonts w:asciiTheme="minorHAnsi" w:hAnsiTheme="minorHAnsi"/>
                <w:sz w:val="22"/>
                <w:szCs w:val="22"/>
              </w:rPr>
            </w:pPr>
            <w:r w:rsidRPr="005F7E7B">
              <w:rPr>
                <w:rFonts w:asciiTheme="minorHAnsi" w:hAnsiTheme="minorHAnsi"/>
                <w:sz w:val="22"/>
                <w:szCs w:val="22"/>
              </w:rPr>
              <w:t>Receive requests and provide advice and assistance where appropriate in line with national priorities for Fisheries Management and Development</w:t>
            </w:r>
          </w:p>
          <w:p w14:paraId="62B1541C" w14:textId="77777777" w:rsidR="00267770" w:rsidRPr="005F7E7B" w:rsidRDefault="00267770" w:rsidP="004F67CE">
            <w:pPr>
              <w:numPr>
                <w:ilvl w:val="0"/>
                <w:numId w:val="8"/>
              </w:numPr>
              <w:ind w:left="317" w:hanging="317"/>
              <w:rPr>
                <w:rFonts w:asciiTheme="minorHAnsi" w:hAnsiTheme="minorHAnsi"/>
                <w:sz w:val="22"/>
                <w:szCs w:val="22"/>
              </w:rPr>
            </w:pPr>
            <w:r w:rsidRPr="005F7E7B">
              <w:rPr>
                <w:rFonts w:asciiTheme="minorHAnsi" w:hAnsiTheme="minorHAnsi"/>
                <w:sz w:val="22"/>
                <w:szCs w:val="22"/>
              </w:rPr>
              <w:t>Provide advice and briefs on fisheries management and science</w:t>
            </w:r>
          </w:p>
        </w:tc>
      </w:tr>
      <w:tr w:rsidR="00E8786A" w:rsidRPr="005F7E7B" w14:paraId="7A6376D9" w14:textId="77777777" w:rsidTr="00034BDC">
        <w:trPr>
          <w:trHeight w:val="2131"/>
        </w:trPr>
        <w:tc>
          <w:tcPr>
            <w:tcW w:w="2802" w:type="dxa"/>
            <w:tcBorders>
              <w:top w:val="nil"/>
              <w:bottom w:val="single" w:sz="4" w:space="0" w:color="auto"/>
            </w:tcBorders>
            <w:shd w:val="clear" w:color="auto" w:fill="auto"/>
          </w:tcPr>
          <w:p w14:paraId="012E6D68" w14:textId="144F2264" w:rsidR="00E8786A" w:rsidRPr="005F7E7B" w:rsidRDefault="00E8786A" w:rsidP="005F7E7B">
            <w:pPr>
              <w:numPr>
                <w:ilvl w:val="0"/>
                <w:numId w:val="7"/>
              </w:numPr>
              <w:ind w:left="284" w:hanging="284"/>
              <w:rPr>
                <w:rFonts w:asciiTheme="minorHAnsi" w:hAnsiTheme="minorHAnsi"/>
                <w:sz w:val="22"/>
                <w:szCs w:val="22"/>
              </w:rPr>
            </w:pPr>
            <w:r w:rsidRPr="005F7E7B">
              <w:rPr>
                <w:rFonts w:asciiTheme="minorHAnsi" w:hAnsiTheme="minorHAnsi"/>
                <w:sz w:val="22"/>
                <w:szCs w:val="22"/>
              </w:rPr>
              <w:t>Other intergovernmental fisheries bodies (particularly SPC, PNAO, TKA and WCPFC)</w:t>
            </w:r>
          </w:p>
          <w:p w14:paraId="3AE712A5" w14:textId="77777777" w:rsidR="005F7E7B" w:rsidRPr="005F7E7B" w:rsidRDefault="005F7E7B" w:rsidP="005F7E7B">
            <w:pPr>
              <w:ind w:left="284"/>
              <w:rPr>
                <w:rFonts w:asciiTheme="minorHAnsi" w:hAnsiTheme="minorHAnsi"/>
                <w:sz w:val="22"/>
                <w:szCs w:val="22"/>
              </w:rPr>
            </w:pPr>
          </w:p>
          <w:p w14:paraId="6D27D6CA" w14:textId="77777777" w:rsidR="00E8786A" w:rsidRPr="005F7E7B" w:rsidRDefault="00E8786A" w:rsidP="00E8786A">
            <w:pPr>
              <w:numPr>
                <w:ilvl w:val="0"/>
                <w:numId w:val="7"/>
              </w:numPr>
              <w:ind w:left="284" w:hanging="284"/>
              <w:rPr>
                <w:rFonts w:asciiTheme="minorHAnsi" w:hAnsiTheme="minorHAnsi"/>
                <w:b/>
                <w:sz w:val="22"/>
                <w:szCs w:val="22"/>
              </w:rPr>
            </w:pPr>
            <w:r w:rsidRPr="005F7E7B">
              <w:rPr>
                <w:rFonts w:asciiTheme="minorHAnsi" w:hAnsiTheme="minorHAnsi"/>
                <w:sz w:val="22"/>
                <w:szCs w:val="22"/>
              </w:rPr>
              <w:t>Relevant civil society organisations (</w:t>
            </w:r>
            <w:proofErr w:type="spellStart"/>
            <w:r w:rsidRPr="005F7E7B">
              <w:rPr>
                <w:rFonts w:asciiTheme="minorHAnsi" w:hAnsiTheme="minorHAnsi"/>
                <w:sz w:val="22"/>
                <w:szCs w:val="22"/>
              </w:rPr>
              <w:t>eg</w:t>
            </w:r>
            <w:proofErr w:type="spellEnd"/>
            <w:r w:rsidRPr="005F7E7B">
              <w:rPr>
                <w:rFonts w:asciiTheme="minorHAnsi" w:hAnsiTheme="minorHAnsi"/>
                <w:sz w:val="22"/>
                <w:szCs w:val="22"/>
              </w:rPr>
              <w:t xml:space="preserve"> PITIA, WWF, ISSF)</w:t>
            </w:r>
          </w:p>
        </w:tc>
        <w:tc>
          <w:tcPr>
            <w:tcW w:w="6576" w:type="dxa"/>
            <w:tcBorders>
              <w:top w:val="nil"/>
              <w:bottom w:val="single" w:sz="4" w:space="0" w:color="auto"/>
            </w:tcBorders>
            <w:shd w:val="clear" w:color="auto" w:fill="auto"/>
          </w:tcPr>
          <w:p w14:paraId="2C680370" w14:textId="77777777" w:rsidR="00E8786A" w:rsidRPr="005F7E7B" w:rsidRDefault="00E8786A" w:rsidP="004F67CE">
            <w:pPr>
              <w:numPr>
                <w:ilvl w:val="0"/>
                <w:numId w:val="8"/>
              </w:numPr>
              <w:ind w:left="317" w:hanging="317"/>
              <w:rPr>
                <w:rFonts w:asciiTheme="minorHAnsi" w:hAnsiTheme="minorHAnsi"/>
                <w:b/>
                <w:sz w:val="22"/>
                <w:szCs w:val="22"/>
              </w:rPr>
            </w:pPr>
            <w:r w:rsidRPr="005F7E7B">
              <w:rPr>
                <w:rFonts w:asciiTheme="minorHAnsi" w:hAnsiTheme="minorHAnsi"/>
                <w:sz w:val="22"/>
                <w:szCs w:val="22"/>
              </w:rPr>
              <w:t>Seek and obtain information in areas of shared concern</w:t>
            </w:r>
          </w:p>
          <w:p w14:paraId="2D58AF0A" w14:textId="77777777" w:rsidR="00E8786A" w:rsidRPr="005F7E7B" w:rsidRDefault="00E8786A" w:rsidP="004F67CE">
            <w:pPr>
              <w:numPr>
                <w:ilvl w:val="0"/>
                <w:numId w:val="8"/>
              </w:numPr>
              <w:ind w:left="317" w:hanging="317"/>
              <w:rPr>
                <w:rFonts w:asciiTheme="minorHAnsi" w:hAnsiTheme="minorHAnsi"/>
                <w:sz w:val="22"/>
                <w:szCs w:val="22"/>
              </w:rPr>
            </w:pPr>
            <w:r w:rsidRPr="005F7E7B">
              <w:rPr>
                <w:rFonts w:asciiTheme="minorHAnsi" w:hAnsiTheme="minorHAnsi"/>
                <w:sz w:val="22"/>
                <w:szCs w:val="22"/>
              </w:rPr>
              <w:t xml:space="preserve">Liaise on common areas and issues of interest </w:t>
            </w:r>
          </w:p>
          <w:p w14:paraId="3E3FD3D2" w14:textId="77777777" w:rsidR="00E8786A" w:rsidRPr="005F7E7B" w:rsidRDefault="00E8786A" w:rsidP="004F67CE">
            <w:pPr>
              <w:numPr>
                <w:ilvl w:val="0"/>
                <w:numId w:val="8"/>
              </w:numPr>
              <w:ind w:left="317" w:hanging="317"/>
              <w:rPr>
                <w:rFonts w:asciiTheme="minorHAnsi" w:hAnsiTheme="minorHAnsi"/>
                <w:sz w:val="22"/>
                <w:szCs w:val="22"/>
              </w:rPr>
            </w:pPr>
            <w:r w:rsidRPr="005F7E7B">
              <w:rPr>
                <w:rFonts w:asciiTheme="minorHAnsi" w:hAnsiTheme="minorHAnsi"/>
                <w:sz w:val="22"/>
                <w:szCs w:val="22"/>
              </w:rPr>
              <w:t xml:space="preserve">Maintain close relations for information sharing </w:t>
            </w:r>
          </w:p>
          <w:p w14:paraId="3E50548D" w14:textId="77777777" w:rsidR="00E8786A" w:rsidRPr="005F7E7B" w:rsidRDefault="00E8786A" w:rsidP="004F67CE">
            <w:pPr>
              <w:rPr>
                <w:rFonts w:asciiTheme="minorHAnsi" w:hAnsiTheme="minorHAnsi"/>
                <w:b/>
                <w:sz w:val="22"/>
                <w:szCs w:val="22"/>
              </w:rPr>
            </w:pPr>
          </w:p>
          <w:p w14:paraId="2AC8776C" w14:textId="77777777" w:rsidR="005F7E7B" w:rsidRPr="005F7E7B" w:rsidRDefault="005F7E7B" w:rsidP="004F67CE">
            <w:pPr>
              <w:rPr>
                <w:rFonts w:asciiTheme="minorHAnsi" w:hAnsiTheme="minorHAnsi"/>
                <w:b/>
                <w:sz w:val="22"/>
                <w:szCs w:val="22"/>
              </w:rPr>
            </w:pPr>
          </w:p>
          <w:p w14:paraId="679A27AC" w14:textId="77777777" w:rsidR="005F7E7B" w:rsidRPr="005F7E7B" w:rsidRDefault="005F7E7B" w:rsidP="005F7E7B">
            <w:pPr>
              <w:numPr>
                <w:ilvl w:val="0"/>
                <w:numId w:val="8"/>
              </w:numPr>
              <w:ind w:left="317" w:hanging="317"/>
              <w:rPr>
                <w:rFonts w:asciiTheme="minorHAnsi" w:hAnsiTheme="minorHAnsi"/>
                <w:sz w:val="22"/>
                <w:szCs w:val="22"/>
              </w:rPr>
            </w:pPr>
            <w:r w:rsidRPr="005F7E7B">
              <w:rPr>
                <w:rFonts w:asciiTheme="minorHAnsi" w:hAnsiTheme="minorHAnsi"/>
                <w:sz w:val="22"/>
                <w:szCs w:val="22"/>
              </w:rPr>
              <w:t xml:space="preserve">Maintain close relations for information sharing </w:t>
            </w:r>
          </w:p>
          <w:p w14:paraId="31ADFA2E" w14:textId="77777777" w:rsidR="005F7E7B" w:rsidRPr="005F7E7B" w:rsidRDefault="005F7E7B" w:rsidP="004F67CE">
            <w:pPr>
              <w:rPr>
                <w:rFonts w:asciiTheme="minorHAnsi" w:hAnsiTheme="minorHAnsi"/>
                <w:b/>
                <w:sz w:val="22"/>
                <w:szCs w:val="22"/>
              </w:rPr>
            </w:pPr>
          </w:p>
        </w:tc>
      </w:tr>
      <w:tr w:rsidR="00267770" w:rsidRPr="005F7E7B" w14:paraId="1341809A" w14:textId="77777777" w:rsidTr="00A3407B">
        <w:trPr>
          <w:trHeight w:val="1056"/>
        </w:trPr>
        <w:tc>
          <w:tcPr>
            <w:tcW w:w="2802" w:type="dxa"/>
            <w:tcBorders>
              <w:bottom w:val="nil"/>
            </w:tcBorders>
            <w:shd w:val="clear" w:color="auto" w:fill="auto"/>
          </w:tcPr>
          <w:p w14:paraId="54D34F41" w14:textId="77777777" w:rsidR="00267770" w:rsidRPr="005F7E7B" w:rsidRDefault="00267770" w:rsidP="004F67CE">
            <w:pPr>
              <w:ind w:left="284" w:hanging="284"/>
              <w:rPr>
                <w:rFonts w:asciiTheme="minorHAnsi" w:hAnsiTheme="minorHAnsi"/>
                <w:b/>
                <w:sz w:val="22"/>
                <w:szCs w:val="22"/>
              </w:rPr>
            </w:pPr>
            <w:r w:rsidRPr="005F7E7B">
              <w:rPr>
                <w:rFonts w:asciiTheme="minorHAnsi" w:hAnsiTheme="minorHAnsi"/>
                <w:b/>
                <w:sz w:val="22"/>
                <w:szCs w:val="22"/>
              </w:rPr>
              <w:t xml:space="preserve">Internal </w:t>
            </w:r>
          </w:p>
          <w:p w14:paraId="49944428" w14:textId="77777777" w:rsidR="00267770" w:rsidRPr="005F7E7B" w:rsidRDefault="00267770" w:rsidP="004F67CE">
            <w:pPr>
              <w:numPr>
                <w:ilvl w:val="0"/>
                <w:numId w:val="13"/>
              </w:numPr>
              <w:ind w:left="284" w:hanging="284"/>
              <w:rPr>
                <w:rFonts w:asciiTheme="minorHAnsi" w:hAnsiTheme="minorHAnsi"/>
                <w:sz w:val="22"/>
                <w:szCs w:val="22"/>
              </w:rPr>
            </w:pPr>
            <w:r w:rsidRPr="005F7E7B">
              <w:rPr>
                <w:rFonts w:asciiTheme="minorHAnsi" w:hAnsiTheme="minorHAnsi"/>
                <w:sz w:val="22"/>
                <w:szCs w:val="22"/>
              </w:rPr>
              <w:t xml:space="preserve">Director of Fisheries Management </w:t>
            </w:r>
          </w:p>
          <w:p w14:paraId="5807A0AD" w14:textId="77777777" w:rsidR="00267770" w:rsidRPr="005F7E7B" w:rsidRDefault="00267770" w:rsidP="004F67CE">
            <w:pPr>
              <w:ind w:left="284"/>
              <w:rPr>
                <w:rFonts w:asciiTheme="minorHAnsi" w:hAnsiTheme="minorHAnsi"/>
                <w:sz w:val="22"/>
                <w:szCs w:val="22"/>
              </w:rPr>
            </w:pPr>
          </w:p>
          <w:p w14:paraId="37ABE723" w14:textId="77777777" w:rsidR="00267770" w:rsidRPr="005F7E7B" w:rsidRDefault="00267770" w:rsidP="004F67CE">
            <w:pPr>
              <w:ind w:left="284"/>
              <w:rPr>
                <w:rFonts w:asciiTheme="minorHAnsi" w:hAnsiTheme="minorHAnsi"/>
                <w:sz w:val="22"/>
                <w:szCs w:val="22"/>
              </w:rPr>
            </w:pPr>
          </w:p>
        </w:tc>
        <w:tc>
          <w:tcPr>
            <w:tcW w:w="6576" w:type="dxa"/>
            <w:tcBorders>
              <w:bottom w:val="nil"/>
            </w:tcBorders>
            <w:shd w:val="clear" w:color="auto" w:fill="auto"/>
          </w:tcPr>
          <w:p w14:paraId="58CEFED5" w14:textId="77777777" w:rsidR="00267770" w:rsidRPr="005F7E7B" w:rsidRDefault="00267770" w:rsidP="0055208F">
            <w:pPr>
              <w:numPr>
                <w:ilvl w:val="0"/>
                <w:numId w:val="9"/>
              </w:numPr>
              <w:tabs>
                <w:tab w:val="left" w:pos="317"/>
              </w:tabs>
              <w:ind w:left="317" w:hanging="317"/>
              <w:rPr>
                <w:rFonts w:asciiTheme="minorHAnsi" w:hAnsiTheme="minorHAnsi"/>
                <w:sz w:val="22"/>
                <w:szCs w:val="22"/>
              </w:rPr>
            </w:pPr>
            <w:r w:rsidRPr="005F7E7B">
              <w:rPr>
                <w:rFonts w:asciiTheme="minorHAnsi" w:hAnsiTheme="minorHAnsi"/>
                <w:sz w:val="22"/>
                <w:szCs w:val="22"/>
              </w:rPr>
              <w:t>For guidance on Fisheries Management’s work in Member countries and progress of work activities</w:t>
            </w:r>
          </w:p>
          <w:p w14:paraId="18131868" w14:textId="77777777" w:rsidR="00267770" w:rsidRPr="005F7E7B" w:rsidRDefault="00267770" w:rsidP="0055208F">
            <w:pPr>
              <w:numPr>
                <w:ilvl w:val="0"/>
                <w:numId w:val="9"/>
              </w:numPr>
              <w:tabs>
                <w:tab w:val="left" w:pos="317"/>
              </w:tabs>
              <w:ind w:left="317" w:hanging="317"/>
              <w:rPr>
                <w:rFonts w:asciiTheme="minorHAnsi" w:hAnsiTheme="minorHAnsi"/>
                <w:sz w:val="22"/>
                <w:szCs w:val="22"/>
              </w:rPr>
            </w:pPr>
            <w:r w:rsidRPr="005F7E7B">
              <w:rPr>
                <w:rFonts w:asciiTheme="minorHAnsi" w:hAnsiTheme="minorHAnsi"/>
                <w:sz w:val="22"/>
                <w:szCs w:val="22"/>
              </w:rPr>
              <w:t>Provide and receive technical advice</w:t>
            </w:r>
          </w:p>
          <w:p w14:paraId="2F9C1E41" w14:textId="77777777" w:rsidR="00267770" w:rsidRPr="005F7E7B" w:rsidRDefault="0055208F" w:rsidP="0055208F">
            <w:pPr>
              <w:numPr>
                <w:ilvl w:val="0"/>
                <w:numId w:val="9"/>
              </w:numPr>
              <w:tabs>
                <w:tab w:val="left" w:pos="317"/>
              </w:tabs>
              <w:ind w:left="317" w:hanging="317"/>
              <w:rPr>
                <w:rFonts w:asciiTheme="minorHAnsi" w:hAnsiTheme="minorHAnsi"/>
                <w:sz w:val="22"/>
                <w:szCs w:val="22"/>
              </w:rPr>
            </w:pPr>
            <w:r w:rsidRPr="005F7E7B">
              <w:rPr>
                <w:rFonts w:asciiTheme="minorHAnsi" w:hAnsiTheme="minorHAnsi"/>
                <w:sz w:val="22"/>
                <w:szCs w:val="22"/>
              </w:rPr>
              <w:t>Report on progress of activities</w:t>
            </w:r>
          </w:p>
        </w:tc>
      </w:tr>
      <w:tr w:rsidR="00E8786A" w:rsidRPr="005F7E7B" w14:paraId="62BD4377" w14:textId="77777777" w:rsidTr="005F7E7B">
        <w:trPr>
          <w:trHeight w:val="629"/>
        </w:trPr>
        <w:tc>
          <w:tcPr>
            <w:tcW w:w="2802" w:type="dxa"/>
            <w:tcBorders>
              <w:top w:val="nil"/>
            </w:tcBorders>
            <w:shd w:val="clear" w:color="auto" w:fill="auto"/>
          </w:tcPr>
          <w:p w14:paraId="42F8105C" w14:textId="59A2ED52" w:rsidR="00E8786A" w:rsidRPr="005F7E7B" w:rsidRDefault="00E8786A" w:rsidP="005F7E7B">
            <w:pPr>
              <w:numPr>
                <w:ilvl w:val="0"/>
                <w:numId w:val="13"/>
              </w:numPr>
              <w:ind w:left="284" w:hanging="284"/>
              <w:rPr>
                <w:rFonts w:asciiTheme="minorHAnsi" w:hAnsiTheme="minorHAnsi"/>
                <w:sz w:val="22"/>
                <w:szCs w:val="22"/>
              </w:rPr>
            </w:pPr>
            <w:r w:rsidRPr="005F7E7B">
              <w:rPr>
                <w:rFonts w:asciiTheme="minorHAnsi" w:hAnsiTheme="minorHAnsi"/>
                <w:sz w:val="22"/>
                <w:szCs w:val="22"/>
              </w:rPr>
              <w:t>Fisheries Management Advisors</w:t>
            </w:r>
          </w:p>
        </w:tc>
        <w:tc>
          <w:tcPr>
            <w:tcW w:w="6576" w:type="dxa"/>
            <w:tcBorders>
              <w:top w:val="nil"/>
            </w:tcBorders>
            <w:shd w:val="clear" w:color="auto" w:fill="auto"/>
          </w:tcPr>
          <w:p w14:paraId="41987762" w14:textId="77777777" w:rsidR="00E8786A" w:rsidRPr="005F7E7B" w:rsidRDefault="00E8786A" w:rsidP="0055208F">
            <w:pPr>
              <w:numPr>
                <w:ilvl w:val="0"/>
                <w:numId w:val="9"/>
              </w:numPr>
              <w:tabs>
                <w:tab w:val="left" w:pos="317"/>
              </w:tabs>
              <w:ind w:left="317" w:hanging="317"/>
              <w:rPr>
                <w:rFonts w:asciiTheme="minorHAnsi" w:hAnsiTheme="minorHAnsi"/>
                <w:sz w:val="22"/>
                <w:szCs w:val="22"/>
              </w:rPr>
            </w:pPr>
            <w:r w:rsidRPr="005F7E7B">
              <w:rPr>
                <w:rFonts w:asciiTheme="minorHAnsi" w:hAnsiTheme="minorHAnsi"/>
                <w:sz w:val="22"/>
                <w:szCs w:val="22"/>
              </w:rPr>
              <w:t>Work collaboratively on projects and activities</w:t>
            </w:r>
          </w:p>
          <w:p w14:paraId="1128BBE7" w14:textId="77777777" w:rsidR="00E8786A" w:rsidRPr="005F7E7B" w:rsidRDefault="00E8786A" w:rsidP="0055208F">
            <w:pPr>
              <w:numPr>
                <w:ilvl w:val="0"/>
                <w:numId w:val="9"/>
              </w:numPr>
              <w:tabs>
                <w:tab w:val="left" w:pos="317"/>
              </w:tabs>
              <w:ind w:left="317" w:hanging="317"/>
              <w:rPr>
                <w:rFonts w:asciiTheme="minorHAnsi" w:hAnsiTheme="minorHAnsi"/>
                <w:sz w:val="22"/>
                <w:szCs w:val="22"/>
              </w:rPr>
            </w:pPr>
            <w:r w:rsidRPr="005F7E7B">
              <w:rPr>
                <w:rFonts w:asciiTheme="minorHAnsi" w:hAnsiTheme="minorHAnsi"/>
                <w:sz w:val="22"/>
                <w:szCs w:val="22"/>
              </w:rPr>
              <w:t>Co-ordinate the delivery of technical advice to FFA members</w:t>
            </w:r>
          </w:p>
        </w:tc>
      </w:tr>
    </w:tbl>
    <w:p w14:paraId="11D20F10" w14:textId="77777777" w:rsidR="00267770" w:rsidRPr="005F7E7B" w:rsidRDefault="00267770" w:rsidP="00267770">
      <w:pPr>
        <w:rPr>
          <w:rFonts w:asciiTheme="minorHAnsi" w:hAnsiTheme="minorHAnsi"/>
          <w:b/>
          <w:sz w:val="22"/>
          <w:szCs w:val="22"/>
        </w:rPr>
      </w:pPr>
    </w:p>
    <w:p w14:paraId="74A63DE2" w14:textId="1B434AE7" w:rsidR="00267770" w:rsidRPr="005F7E7B" w:rsidRDefault="00267770" w:rsidP="005F7E7B">
      <w:pPr>
        <w:outlineLvl w:val="0"/>
        <w:rPr>
          <w:rFonts w:asciiTheme="minorHAnsi" w:hAnsiTheme="minorHAnsi"/>
          <w:b/>
          <w:sz w:val="22"/>
          <w:szCs w:val="22"/>
        </w:rPr>
      </w:pPr>
      <w:r w:rsidRPr="005F7E7B">
        <w:rPr>
          <w:rFonts w:asciiTheme="minorHAnsi" w:hAnsiTheme="minorHAnsi"/>
          <w:b/>
          <w:sz w:val="22"/>
          <w:szCs w:val="22"/>
        </w:rPr>
        <w:t>Level of Delegation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267770" w:rsidRPr="005F7E7B" w14:paraId="3B6C2871" w14:textId="77777777" w:rsidTr="00FD6D85">
        <w:tc>
          <w:tcPr>
            <w:tcW w:w="9378" w:type="dxa"/>
            <w:shd w:val="clear" w:color="auto" w:fill="auto"/>
          </w:tcPr>
          <w:p w14:paraId="7F9D394F" w14:textId="4DAC9125" w:rsidR="005F7E7B" w:rsidRDefault="005F7E7B" w:rsidP="005F7E7B">
            <w:pPr>
              <w:rPr>
                <w:rFonts w:asciiTheme="minorHAnsi" w:hAnsiTheme="minorHAnsi"/>
                <w:sz w:val="22"/>
                <w:szCs w:val="22"/>
              </w:rPr>
            </w:pPr>
            <w:r>
              <w:rPr>
                <w:rFonts w:asciiTheme="minorHAnsi" w:hAnsiTheme="minorHAnsi"/>
                <w:sz w:val="22"/>
                <w:szCs w:val="22"/>
              </w:rPr>
              <w:t>The jobholder:</w:t>
            </w:r>
          </w:p>
          <w:p w14:paraId="28A10249" w14:textId="6223AB52" w:rsidR="00267770" w:rsidRPr="005F7E7B" w:rsidRDefault="005F7E7B" w:rsidP="004F67CE">
            <w:pPr>
              <w:numPr>
                <w:ilvl w:val="0"/>
                <w:numId w:val="9"/>
              </w:numPr>
              <w:tabs>
                <w:tab w:val="clear" w:pos="720"/>
                <w:tab w:val="num" w:pos="284"/>
              </w:tabs>
              <w:ind w:hanging="720"/>
              <w:rPr>
                <w:rFonts w:asciiTheme="minorHAnsi" w:hAnsiTheme="minorHAnsi"/>
                <w:sz w:val="22"/>
                <w:szCs w:val="22"/>
              </w:rPr>
            </w:pPr>
            <w:r>
              <w:rPr>
                <w:rFonts w:asciiTheme="minorHAnsi" w:hAnsiTheme="minorHAnsi"/>
                <w:sz w:val="22"/>
                <w:szCs w:val="22"/>
              </w:rPr>
              <w:t>I</w:t>
            </w:r>
            <w:r w:rsidR="00267770" w:rsidRPr="005F7E7B">
              <w:rPr>
                <w:rFonts w:asciiTheme="minorHAnsi" w:hAnsiTheme="minorHAnsi"/>
                <w:sz w:val="22"/>
                <w:szCs w:val="22"/>
              </w:rPr>
              <w:t>s required to self-manage his/her work to achieve intended results</w:t>
            </w:r>
            <w:r>
              <w:rPr>
                <w:rFonts w:asciiTheme="minorHAnsi" w:hAnsiTheme="minorHAnsi"/>
                <w:sz w:val="22"/>
                <w:szCs w:val="22"/>
              </w:rPr>
              <w:t>, and</w:t>
            </w:r>
          </w:p>
          <w:p w14:paraId="43E175AC" w14:textId="77777777" w:rsidR="00267770" w:rsidRPr="005F7E7B" w:rsidRDefault="00267770" w:rsidP="004F67CE">
            <w:pPr>
              <w:numPr>
                <w:ilvl w:val="0"/>
                <w:numId w:val="9"/>
              </w:numPr>
              <w:tabs>
                <w:tab w:val="clear" w:pos="720"/>
                <w:tab w:val="num" w:pos="284"/>
              </w:tabs>
              <w:ind w:hanging="720"/>
              <w:rPr>
                <w:rFonts w:asciiTheme="minorHAnsi" w:hAnsiTheme="minorHAnsi"/>
                <w:sz w:val="22"/>
                <w:szCs w:val="22"/>
              </w:rPr>
            </w:pPr>
            <w:r w:rsidRPr="005F7E7B">
              <w:rPr>
                <w:rFonts w:asciiTheme="minorHAnsi" w:hAnsiTheme="minorHAnsi"/>
                <w:sz w:val="22"/>
                <w:szCs w:val="22"/>
              </w:rPr>
              <w:t>May be required to oversee the work of consultants, and organise workshops</w:t>
            </w:r>
          </w:p>
        </w:tc>
      </w:tr>
    </w:tbl>
    <w:p w14:paraId="65004D97" w14:textId="77777777" w:rsidR="005F7E7B" w:rsidRPr="005F7E7B" w:rsidRDefault="005F7E7B" w:rsidP="00267770">
      <w:pPr>
        <w:outlineLvl w:val="0"/>
        <w:rPr>
          <w:rFonts w:asciiTheme="minorHAnsi" w:hAnsiTheme="minorHAnsi"/>
          <w:b/>
          <w:sz w:val="22"/>
          <w:szCs w:val="22"/>
        </w:rPr>
      </w:pPr>
    </w:p>
    <w:p w14:paraId="3A6349A8" w14:textId="77777777" w:rsidR="00267770" w:rsidRPr="005F7E7B" w:rsidRDefault="00267770" w:rsidP="00267770">
      <w:pPr>
        <w:outlineLvl w:val="0"/>
        <w:rPr>
          <w:rFonts w:asciiTheme="minorHAnsi" w:hAnsiTheme="minorHAnsi"/>
          <w:b/>
          <w:sz w:val="22"/>
          <w:szCs w:val="22"/>
        </w:rPr>
      </w:pPr>
      <w:r w:rsidRPr="005F7E7B">
        <w:rPr>
          <w:rFonts w:asciiTheme="minorHAnsi" w:hAnsiTheme="minorHAnsi"/>
          <w:b/>
          <w:sz w:val="22"/>
          <w:szCs w:val="2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7770" w:rsidRPr="005F7E7B" w14:paraId="3693D484" w14:textId="77777777" w:rsidTr="005F7E7B">
        <w:tc>
          <w:tcPr>
            <w:tcW w:w="9378" w:type="dxa"/>
            <w:shd w:val="clear" w:color="auto" w:fill="auto"/>
          </w:tcPr>
          <w:p w14:paraId="0E0D7D7D" w14:textId="77777777" w:rsidR="00267770" w:rsidRPr="005F7E7B" w:rsidRDefault="00267770" w:rsidP="004F67CE">
            <w:pPr>
              <w:rPr>
                <w:rFonts w:asciiTheme="minorHAnsi" w:hAnsiTheme="minorHAnsi"/>
                <w:b/>
                <w:sz w:val="22"/>
                <w:szCs w:val="22"/>
              </w:rPr>
            </w:pPr>
            <w:r w:rsidRPr="005F7E7B">
              <w:rPr>
                <w:rFonts w:asciiTheme="minorHAnsi" w:hAnsiTheme="minorHAnsi"/>
                <w:b/>
                <w:sz w:val="22"/>
                <w:szCs w:val="22"/>
              </w:rPr>
              <w:t xml:space="preserve">Essential </w:t>
            </w:r>
          </w:p>
        </w:tc>
      </w:tr>
      <w:tr w:rsidR="00267770" w:rsidRPr="005F7E7B" w14:paraId="11BADAB1" w14:textId="77777777" w:rsidTr="005F7E7B">
        <w:tc>
          <w:tcPr>
            <w:tcW w:w="9378" w:type="dxa"/>
            <w:shd w:val="clear" w:color="auto" w:fill="auto"/>
          </w:tcPr>
          <w:p w14:paraId="604C96F4" w14:textId="77777777" w:rsidR="00267770" w:rsidRPr="005F7E7B" w:rsidRDefault="00267770" w:rsidP="00A51588">
            <w:pPr>
              <w:pStyle w:val="ListParagraph"/>
              <w:numPr>
                <w:ilvl w:val="0"/>
                <w:numId w:val="24"/>
              </w:numPr>
              <w:contextualSpacing/>
              <w:rPr>
                <w:rFonts w:asciiTheme="minorHAnsi" w:hAnsiTheme="minorHAnsi"/>
                <w:sz w:val="22"/>
                <w:szCs w:val="22"/>
              </w:rPr>
            </w:pPr>
            <w:r w:rsidRPr="005F7E7B">
              <w:rPr>
                <w:rFonts w:asciiTheme="minorHAnsi" w:hAnsiTheme="minorHAnsi"/>
                <w:sz w:val="22"/>
                <w:szCs w:val="22"/>
              </w:rPr>
              <w:t>A Degree in fisheries management, natural resource</w:t>
            </w:r>
            <w:r w:rsidR="00034BDC" w:rsidRPr="005F7E7B">
              <w:rPr>
                <w:rFonts w:asciiTheme="minorHAnsi" w:hAnsiTheme="minorHAnsi"/>
                <w:sz w:val="22"/>
                <w:szCs w:val="22"/>
              </w:rPr>
              <w:t xml:space="preserve"> management, fisheries science, or other related field</w:t>
            </w:r>
            <w:r w:rsidRPr="005F7E7B">
              <w:rPr>
                <w:rFonts w:asciiTheme="minorHAnsi" w:hAnsiTheme="minorHAnsi"/>
                <w:sz w:val="22"/>
                <w:szCs w:val="22"/>
              </w:rPr>
              <w:t xml:space="preserve"> relevant to the demands of the role.</w:t>
            </w:r>
          </w:p>
          <w:p w14:paraId="75480806" w14:textId="77777777" w:rsidR="00267770" w:rsidRPr="005F7E7B" w:rsidRDefault="00267770" w:rsidP="00A51588">
            <w:pPr>
              <w:pStyle w:val="ListParagraph"/>
              <w:numPr>
                <w:ilvl w:val="0"/>
                <w:numId w:val="24"/>
              </w:numPr>
              <w:rPr>
                <w:rFonts w:asciiTheme="minorHAnsi" w:hAnsiTheme="minorHAnsi"/>
                <w:sz w:val="22"/>
                <w:szCs w:val="22"/>
              </w:rPr>
            </w:pPr>
            <w:r w:rsidRPr="005F7E7B">
              <w:rPr>
                <w:rFonts w:asciiTheme="minorHAnsi" w:hAnsiTheme="minorHAnsi"/>
                <w:sz w:val="22"/>
                <w:szCs w:val="22"/>
              </w:rPr>
              <w:t xml:space="preserve">Five years progressive experience </w:t>
            </w:r>
            <w:r w:rsidR="0055208F" w:rsidRPr="005F7E7B">
              <w:rPr>
                <w:rFonts w:asciiTheme="minorHAnsi" w:hAnsiTheme="minorHAnsi"/>
                <w:sz w:val="22"/>
                <w:szCs w:val="22"/>
              </w:rPr>
              <w:t>in fisheries management work as a technical professional with national Government or regional organizations, preferably in the Pacific region</w:t>
            </w:r>
            <w:r w:rsidR="006E0A8D" w:rsidRPr="005F7E7B">
              <w:rPr>
                <w:rFonts w:asciiTheme="minorHAnsi" w:hAnsiTheme="minorHAnsi"/>
                <w:sz w:val="22"/>
                <w:szCs w:val="22"/>
              </w:rPr>
              <w:t>.</w:t>
            </w:r>
          </w:p>
          <w:p w14:paraId="6768B1E8" w14:textId="21908B89" w:rsidR="00267770" w:rsidRPr="005F7E7B" w:rsidRDefault="0055208F" w:rsidP="00A51588">
            <w:pPr>
              <w:pStyle w:val="ListParagraph"/>
              <w:numPr>
                <w:ilvl w:val="0"/>
                <w:numId w:val="24"/>
              </w:numPr>
              <w:tabs>
                <w:tab w:val="left" w:pos="284"/>
              </w:tabs>
              <w:rPr>
                <w:rFonts w:asciiTheme="minorHAnsi" w:hAnsiTheme="minorHAnsi"/>
                <w:sz w:val="22"/>
                <w:szCs w:val="22"/>
              </w:rPr>
            </w:pPr>
            <w:r w:rsidRPr="005F7E7B">
              <w:rPr>
                <w:rFonts w:asciiTheme="minorHAnsi" w:hAnsiTheme="minorHAnsi"/>
                <w:sz w:val="22"/>
                <w:szCs w:val="22"/>
              </w:rPr>
              <w:t xml:space="preserve">Demonstrated experience in researching, preparing and presenting </w:t>
            </w:r>
            <w:r w:rsidR="00A54AB6" w:rsidRPr="005F7E7B">
              <w:rPr>
                <w:rFonts w:asciiTheme="minorHAnsi" w:hAnsiTheme="minorHAnsi"/>
                <w:sz w:val="22"/>
                <w:szCs w:val="22"/>
              </w:rPr>
              <w:t xml:space="preserve">briefs </w:t>
            </w:r>
            <w:r w:rsidRPr="005F7E7B">
              <w:rPr>
                <w:rFonts w:asciiTheme="minorHAnsi" w:hAnsiTheme="minorHAnsi"/>
                <w:sz w:val="22"/>
                <w:szCs w:val="22"/>
              </w:rPr>
              <w:t xml:space="preserve">to a high standard </w:t>
            </w:r>
            <w:r w:rsidR="00A54AB6" w:rsidRPr="005F7E7B">
              <w:rPr>
                <w:rFonts w:asciiTheme="minorHAnsi" w:hAnsiTheme="minorHAnsi"/>
                <w:sz w:val="22"/>
                <w:szCs w:val="22"/>
              </w:rPr>
              <w:t xml:space="preserve">for submission to Ministers, national fisheries agencies and </w:t>
            </w:r>
            <w:r w:rsidR="00267770" w:rsidRPr="005F7E7B">
              <w:rPr>
                <w:rFonts w:asciiTheme="minorHAnsi" w:hAnsiTheme="minorHAnsi"/>
                <w:sz w:val="22"/>
                <w:szCs w:val="22"/>
              </w:rPr>
              <w:t xml:space="preserve">international </w:t>
            </w:r>
            <w:r w:rsidR="00C25B07" w:rsidRPr="005F7E7B">
              <w:rPr>
                <w:rFonts w:asciiTheme="minorHAnsi" w:hAnsiTheme="minorHAnsi"/>
                <w:sz w:val="22"/>
                <w:szCs w:val="22"/>
              </w:rPr>
              <w:t>forum</w:t>
            </w:r>
            <w:r w:rsidRPr="005F7E7B">
              <w:rPr>
                <w:rFonts w:asciiTheme="minorHAnsi" w:hAnsiTheme="minorHAnsi"/>
                <w:sz w:val="22"/>
                <w:szCs w:val="22"/>
              </w:rPr>
              <w:t>s</w:t>
            </w:r>
            <w:r w:rsidR="00FD6D85" w:rsidRPr="005F7E7B">
              <w:rPr>
                <w:rFonts w:asciiTheme="minorHAnsi" w:hAnsiTheme="minorHAnsi"/>
                <w:sz w:val="22"/>
                <w:szCs w:val="22"/>
              </w:rPr>
              <w:t xml:space="preserve"> </w:t>
            </w:r>
            <w:r w:rsidRPr="005F7E7B">
              <w:rPr>
                <w:rFonts w:asciiTheme="minorHAnsi" w:hAnsiTheme="minorHAnsi"/>
                <w:sz w:val="22"/>
                <w:szCs w:val="22"/>
              </w:rPr>
              <w:t>i</w:t>
            </w:r>
            <w:r w:rsidR="00C25B07" w:rsidRPr="005F7E7B">
              <w:rPr>
                <w:rFonts w:asciiTheme="minorHAnsi" w:hAnsiTheme="minorHAnsi"/>
                <w:sz w:val="22"/>
                <w:szCs w:val="22"/>
              </w:rPr>
              <w:t>n</w:t>
            </w:r>
            <w:r w:rsidR="00267770" w:rsidRPr="005F7E7B">
              <w:rPr>
                <w:rFonts w:asciiTheme="minorHAnsi" w:hAnsiTheme="minorHAnsi"/>
                <w:sz w:val="22"/>
                <w:szCs w:val="22"/>
              </w:rPr>
              <w:t xml:space="preserve"> one or more of the following areas; natural resource management; fisheries management; the western and central Pacific tuna fishery. </w:t>
            </w:r>
          </w:p>
          <w:p w14:paraId="367E087E" w14:textId="77777777" w:rsidR="00267770" w:rsidRPr="005F7E7B" w:rsidRDefault="006C190F" w:rsidP="00A51588">
            <w:pPr>
              <w:pStyle w:val="ListParagraph"/>
              <w:numPr>
                <w:ilvl w:val="0"/>
                <w:numId w:val="24"/>
              </w:numPr>
              <w:tabs>
                <w:tab w:val="left" w:pos="284"/>
              </w:tabs>
              <w:rPr>
                <w:rFonts w:asciiTheme="minorHAnsi" w:hAnsiTheme="minorHAnsi"/>
                <w:sz w:val="22"/>
                <w:szCs w:val="22"/>
              </w:rPr>
            </w:pPr>
            <w:r w:rsidRPr="005F7E7B">
              <w:rPr>
                <w:rFonts w:asciiTheme="minorHAnsi" w:hAnsiTheme="minorHAnsi"/>
                <w:sz w:val="22"/>
                <w:szCs w:val="22"/>
              </w:rPr>
              <w:t xml:space="preserve">Good </w:t>
            </w:r>
            <w:r w:rsidR="00267770" w:rsidRPr="005F7E7B">
              <w:rPr>
                <w:rFonts w:asciiTheme="minorHAnsi" w:hAnsiTheme="minorHAnsi"/>
                <w:sz w:val="22"/>
                <w:szCs w:val="22"/>
              </w:rPr>
              <w:t>understanding of implications of modelling and stock assessment for fisheries management</w:t>
            </w:r>
            <w:r w:rsidR="006E0A8D" w:rsidRPr="005F7E7B">
              <w:rPr>
                <w:rFonts w:asciiTheme="minorHAnsi" w:hAnsiTheme="minorHAnsi"/>
                <w:sz w:val="22"/>
                <w:szCs w:val="22"/>
              </w:rPr>
              <w:t>.</w:t>
            </w:r>
          </w:p>
          <w:p w14:paraId="1C18A33E" w14:textId="77777777" w:rsidR="00267770" w:rsidRPr="005F7E7B" w:rsidRDefault="00267770" w:rsidP="00A51588">
            <w:pPr>
              <w:pStyle w:val="ListParagraph"/>
              <w:numPr>
                <w:ilvl w:val="0"/>
                <w:numId w:val="24"/>
              </w:numPr>
              <w:tabs>
                <w:tab w:val="left" w:pos="284"/>
              </w:tabs>
              <w:rPr>
                <w:rFonts w:asciiTheme="minorHAnsi" w:hAnsiTheme="minorHAnsi"/>
                <w:sz w:val="22"/>
                <w:szCs w:val="22"/>
                <w:lang w:val="en-US"/>
              </w:rPr>
            </w:pPr>
            <w:r w:rsidRPr="005F7E7B">
              <w:rPr>
                <w:rFonts w:asciiTheme="minorHAnsi" w:hAnsiTheme="minorHAnsi"/>
                <w:sz w:val="22"/>
                <w:szCs w:val="22"/>
                <w:lang w:val="en-US"/>
              </w:rPr>
              <w:t>Excellent verbal and written communications and presentation skills, both at a technical level and information destined for general circulation</w:t>
            </w:r>
            <w:r w:rsidR="006E0A8D" w:rsidRPr="005F7E7B">
              <w:rPr>
                <w:rFonts w:asciiTheme="minorHAnsi" w:hAnsiTheme="minorHAnsi"/>
                <w:sz w:val="22"/>
                <w:szCs w:val="22"/>
                <w:lang w:val="en-US"/>
              </w:rPr>
              <w:t>.</w:t>
            </w:r>
          </w:p>
          <w:p w14:paraId="783B305A" w14:textId="4706BF37" w:rsidR="00267770" w:rsidRPr="005F7E7B" w:rsidRDefault="00A54AB6" w:rsidP="00A54AB6">
            <w:pPr>
              <w:pStyle w:val="ListParagraph"/>
              <w:numPr>
                <w:ilvl w:val="0"/>
                <w:numId w:val="24"/>
              </w:numPr>
              <w:tabs>
                <w:tab w:val="left" w:pos="284"/>
              </w:tabs>
              <w:rPr>
                <w:rFonts w:asciiTheme="minorHAnsi" w:hAnsiTheme="minorHAnsi"/>
                <w:sz w:val="22"/>
                <w:szCs w:val="22"/>
                <w:lang w:val="en-US"/>
              </w:rPr>
            </w:pPr>
            <w:r w:rsidRPr="005F7E7B">
              <w:rPr>
                <w:rFonts w:asciiTheme="minorHAnsi" w:hAnsiTheme="minorHAnsi"/>
                <w:sz w:val="22"/>
                <w:szCs w:val="22"/>
                <w:lang w:val="en-US"/>
              </w:rPr>
              <w:t>K</w:t>
            </w:r>
            <w:r w:rsidR="00267770" w:rsidRPr="005F7E7B">
              <w:rPr>
                <w:rFonts w:asciiTheme="minorHAnsi" w:hAnsiTheme="minorHAnsi"/>
                <w:sz w:val="22"/>
                <w:szCs w:val="22"/>
                <w:lang w:val="en-US"/>
              </w:rPr>
              <w:t>nowledge of the Pacific Islands region</w:t>
            </w:r>
            <w:r w:rsidRPr="005F7E7B">
              <w:rPr>
                <w:rFonts w:asciiTheme="minorHAnsi" w:hAnsiTheme="minorHAnsi"/>
                <w:sz w:val="22"/>
                <w:szCs w:val="22"/>
                <w:lang w:val="en-US"/>
              </w:rPr>
              <w:t xml:space="preserve">, including a </w:t>
            </w:r>
            <w:r w:rsidR="00267770" w:rsidRPr="005F7E7B">
              <w:rPr>
                <w:rFonts w:asciiTheme="minorHAnsi" w:hAnsiTheme="minorHAnsi"/>
                <w:sz w:val="22"/>
                <w:szCs w:val="22"/>
                <w:lang w:val="en-US"/>
              </w:rPr>
              <w:t>good understanding of oceanic fisheries management issues in the Pacific and challenges facing Pacific island countries in the western and central Pacific region</w:t>
            </w:r>
            <w:r w:rsidR="006E0A8D" w:rsidRPr="005F7E7B">
              <w:rPr>
                <w:rFonts w:asciiTheme="minorHAnsi" w:hAnsiTheme="minorHAnsi"/>
                <w:sz w:val="22"/>
                <w:szCs w:val="22"/>
                <w:lang w:val="en-US"/>
              </w:rPr>
              <w:t>.</w:t>
            </w:r>
          </w:p>
        </w:tc>
      </w:tr>
      <w:tr w:rsidR="00267770" w:rsidRPr="005F7E7B" w14:paraId="5341D807" w14:textId="77777777" w:rsidTr="005F7E7B">
        <w:tc>
          <w:tcPr>
            <w:tcW w:w="9378" w:type="dxa"/>
            <w:shd w:val="clear" w:color="auto" w:fill="auto"/>
          </w:tcPr>
          <w:p w14:paraId="486484A7" w14:textId="77777777" w:rsidR="00267770" w:rsidRPr="005F7E7B" w:rsidRDefault="00267770" w:rsidP="004F67CE">
            <w:pPr>
              <w:pStyle w:val="ListParagraph"/>
              <w:ind w:left="0"/>
              <w:contextualSpacing/>
              <w:rPr>
                <w:rFonts w:asciiTheme="minorHAnsi" w:hAnsiTheme="minorHAnsi"/>
                <w:sz w:val="22"/>
                <w:szCs w:val="22"/>
              </w:rPr>
            </w:pPr>
            <w:r w:rsidRPr="005F7E7B">
              <w:rPr>
                <w:rFonts w:asciiTheme="minorHAnsi" w:hAnsiTheme="minorHAnsi"/>
                <w:b/>
                <w:sz w:val="22"/>
                <w:szCs w:val="22"/>
              </w:rPr>
              <w:t>Desirable</w:t>
            </w:r>
          </w:p>
        </w:tc>
      </w:tr>
      <w:tr w:rsidR="00267770" w:rsidRPr="005F7E7B" w14:paraId="3EA4ABAB" w14:textId="77777777" w:rsidTr="005F7E7B">
        <w:tc>
          <w:tcPr>
            <w:tcW w:w="9378" w:type="dxa"/>
            <w:shd w:val="clear" w:color="auto" w:fill="auto"/>
          </w:tcPr>
          <w:p w14:paraId="20096AD3" w14:textId="77777777" w:rsidR="00267770" w:rsidRPr="005F7E7B" w:rsidRDefault="00267770" w:rsidP="004F67CE">
            <w:pPr>
              <w:pStyle w:val="ListParagraph"/>
              <w:numPr>
                <w:ilvl w:val="0"/>
                <w:numId w:val="23"/>
              </w:numPr>
              <w:contextualSpacing/>
              <w:rPr>
                <w:rFonts w:asciiTheme="minorHAnsi" w:hAnsiTheme="minorHAnsi"/>
                <w:sz w:val="22"/>
                <w:szCs w:val="22"/>
              </w:rPr>
            </w:pPr>
            <w:r w:rsidRPr="005F7E7B">
              <w:rPr>
                <w:rFonts w:asciiTheme="minorHAnsi" w:hAnsiTheme="minorHAnsi"/>
                <w:sz w:val="22"/>
                <w:szCs w:val="22"/>
              </w:rPr>
              <w:t>Post graduate qualification in a relevant discipline</w:t>
            </w:r>
            <w:r w:rsidR="006E0A8D" w:rsidRPr="005F7E7B">
              <w:rPr>
                <w:rFonts w:asciiTheme="minorHAnsi" w:hAnsiTheme="minorHAnsi"/>
                <w:sz w:val="22"/>
                <w:szCs w:val="22"/>
              </w:rPr>
              <w:t>.</w:t>
            </w:r>
          </w:p>
          <w:p w14:paraId="2453D1CF" w14:textId="77777777" w:rsidR="00267770" w:rsidRPr="005F7E7B" w:rsidRDefault="00267770" w:rsidP="004F67CE">
            <w:pPr>
              <w:pStyle w:val="ListParagraph"/>
              <w:numPr>
                <w:ilvl w:val="0"/>
                <w:numId w:val="23"/>
              </w:numPr>
              <w:contextualSpacing/>
              <w:rPr>
                <w:rFonts w:asciiTheme="minorHAnsi" w:hAnsiTheme="minorHAnsi"/>
                <w:b/>
                <w:sz w:val="22"/>
                <w:szCs w:val="22"/>
              </w:rPr>
            </w:pPr>
            <w:r w:rsidRPr="005F7E7B">
              <w:rPr>
                <w:rFonts w:asciiTheme="minorHAnsi" w:hAnsiTheme="minorHAnsi"/>
                <w:sz w:val="22"/>
                <w:szCs w:val="22"/>
              </w:rPr>
              <w:t>Experience at a senior level in national fisheries management preferably including tuna fisheries.</w:t>
            </w:r>
          </w:p>
        </w:tc>
      </w:tr>
    </w:tbl>
    <w:p w14:paraId="6243B033" w14:textId="77777777" w:rsidR="00267770" w:rsidRPr="005F7E7B" w:rsidRDefault="00267770" w:rsidP="00267770">
      <w:pPr>
        <w:rPr>
          <w:rFonts w:asciiTheme="minorHAnsi" w:hAnsiTheme="minorHAnsi"/>
          <w:sz w:val="22"/>
          <w:szCs w:val="22"/>
        </w:rPr>
      </w:pPr>
    </w:p>
    <w:p w14:paraId="59CB7974" w14:textId="77777777" w:rsidR="00267770" w:rsidRPr="005F7E7B" w:rsidRDefault="00267770" w:rsidP="00267770">
      <w:pPr>
        <w:outlineLvl w:val="0"/>
        <w:rPr>
          <w:rFonts w:asciiTheme="minorHAnsi" w:hAnsiTheme="minorHAnsi"/>
          <w:b/>
          <w:sz w:val="22"/>
          <w:szCs w:val="22"/>
        </w:rPr>
      </w:pPr>
      <w:r w:rsidRPr="005F7E7B">
        <w:rPr>
          <w:rFonts w:asciiTheme="minorHAnsi" w:hAnsiTheme="minorHAnsi"/>
          <w:b/>
          <w:sz w:val="22"/>
          <w:szCs w:val="22"/>
        </w:rPr>
        <w:t>Key Skills/Attributes/Job Specific Competencies</w:t>
      </w:r>
    </w:p>
    <w:p w14:paraId="68DDDB42" w14:textId="77777777" w:rsidR="00B7354C" w:rsidRDefault="00A54AB6" w:rsidP="00267770">
      <w:pPr>
        <w:rPr>
          <w:rFonts w:asciiTheme="minorHAnsi" w:hAnsiTheme="minorHAnsi"/>
          <w:sz w:val="22"/>
          <w:szCs w:val="22"/>
        </w:rPr>
      </w:pPr>
      <w:r w:rsidRPr="005F7E7B">
        <w:rPr>
          <w:rFonts w:asciiTheme="minorHAnsi" w:hAnsiTheme="minorHAnsi"/>
          <w:sz w:val="22"/>
          <w:szCs w:val="22"/>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6DFF4AAD" w14:textId="22315609" w:rsidR="00267770" w:rsidRPr="005F7E7B" w:rsidRDefault="00267770" w:rsidP="00267770">
      <w:pPr>
        <w:rPr>
          <w:rFonts w:asciiTheme="minorHAnsi" w:hAnsiTheme="minorHAnsi"/>
          <w:sz w:val="22"/>
          <w:szCs w:val="22"/>
        </w:rPr>
      </w:pPr>
      <w:r w:rsidRPr="005F7E7B">
        <w:rPr>
          <w:rFonts w:asciiTheme="minorHAnsi" w:hAnsiTheme="minorHAnsi"/>
          <w:sz w:val="22"/>
          <w:szCs w:val="22"/>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6818"/>
      </w:tblGrid>
      <w:tr w:rsidR="00267770" w:rsidRPr="005F7E7B" w14:paraId="2AAC5D4F" w14:textId="77777777" w:rsidTr="00B7354C">
        <w:tc>
          <w:tcPr>
            <w:tcW w:w="2538" w:type="dxa"/>
            <w:tcBorders>
              <w:top w:val="single" w:sz="4" w:space="0" w:color="auto"/>
              <w:left w:val="single" w:sz="4" w:space="0" w:color="auto"/>
              <w:bottom w:val="single" w:sz="4" w:space="0" w:color="auto"/>
              <w:right w:val="single" w:sz="4" w:space="0" w:color="auto"/>
            </w:tcBorders>
          </w:tcPr>
          <w:p w14:paraId="75E0D27E"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Expert Level</w:t>
            </w:r>
          </w:p>
        </w:tc>
        <w:tc>
          <w:tcPr>
            <w:tcW w:w="6840" w:type="dxa"/>
            <w:tcBorders>
              <w:top w:val="single" w:sz="4" w:space="0" w:color="auto"/>
              <w:left w:val="single" w:sz="4" w:space="0" w:color="auto"/>
              <w:bottom w:val="single" w:sz="4" w:space="0" w:color="auto"/>
              <w:right w:val="single" w:sz="4" w:space="0" w:color="auto"/>
            </w:tcBorders>
          </w:tcPr>
          <w:p w14:paraId="4CF83185"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Understanding the role and contribution of Fisheries Management in Regional Roadmap for Sustainable Pacific Fisheries</w:t>
            </w:r>
          </w:p>
          <w:p w14:paraId="68909DFF" w14:textId="77777777" w:rsidR="00511C0A" w:rsidRPr="005F7E7B" w:rsidRDefault="00511C0A" w:rsidP="00B7354C">
            <w:pPr>
              <w:spacing w:line="276" w:lineRule="auto"/>
              <w:rPr>
                <w:rFonts w:asciiTheme="minorHAnsi" w:hAnsiTheme="minorHAnsi"/>
                <w:sz w:val="22"/>
                <w:szCs w:val="22"/>
              </w:rPr>
            </w:pPr>
            <w:r w:rsidRPr="005F7E7B">
              <w:rPr>
                <w:rFonts w:asciiTheme="minorHAnsi" w:hAnsiTheme="minorHAnsi"/>
                <w:sz w:val="22"/>
                <w:szCs w:val="22"/>
              </w:rPr>
              <w:t>Mechanisms for national fisheries management</w:t>
            </w:r>
          </w:p>
          <w:p w14:paraId="0F0A21F2"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Principles of zone-based arrangements for management of highly migratory fish stocks and application in Pacific island countries</w:t>
            </w:r>
          </w:p>
          <w:p w14:paraId="02560157" w14:textId="77777777" w:rsidR="00511C0A" w:rsidRPr="005F7E7B" w:rsidRDefault="00511C0A" w:rsidP="00B7354C">
            <w:pPr>
              <w:spacing w:line="276" w:lineRule="auto"/>
              <w:rPr>
                <w:rFonts w:asciiTheme="minorHAnsi" w:hAnsiTheme="minorHAnsi"/>
                <w:sz w:val="22"/>
                <w:szCs w:val="22"/>
              </w:rPr>
            </w:pPr>
            <w:r w:rsidRPr="005F7E7B">
              <w:rPr>
                <w:rFonts w:asciiTheme="minorHAnsi" w:hAnsiTheme="minorHAnsi"/>
                <w:sz w:val="22"/>
                <w:szCs w:val="22"/>
              </w:rPr>
              <w:t>Written and verbal communication of fisheries management concepts</w:t>
            </w:r>
          </w:p>
          <w:p w14:paraId="12C50062" w14:textId="574617C0" w:rsidR="00A54AB6" w:rsidRPr="005F7E7B" w:rsidRDefault="00A54AB6" w:rsidP="00B7354C">
            <w:pPr>
              <w:spacing w:line="276" w:lineRule="auto"/>
              <w:rPr>
                <w:rFonts w:asciiTheme="minorHAnsi" w:hAnsiTheme="minorHAnsi"/>
                <w:sz w:val="22"/>
                <w:szCs w:val="22"/>
              </w:rPr>
            </w:pPr>
            <w:r w:rsidRPr="005F7E7B">
              <w:rPr>
                <w:rFonts w:asciiTheme="minorHAnsi" w:hAnsiTheme="minorHAnsi"/>
                <w:sz w:val="22"/>
                <w:szCs w:val="22"/>
              </w:rPr>
              <w:t>Analytical and report writing skills</w:t>
            </w:r>
          </w:p>
        </w:tc>
      </w:tr>
      <w:tr w:rsidR="00267770" w:rsidRPr="005F7E7B" w14:paraId="4B54E90C" w14:textId="77777777" w:rsidTr="00B7354C">
        <w:tc>
          <w:tcPr>
            <w:tcW w:w="2538" w:type="dxa"/>
            <w:shd w:val="clear" w:color="auto" w:fill="auto"/>
          </w:tcPr>
          <w:p w14:paraId="318471E6"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Advanced Level</w:t>
            </w:r>
          </w:p>
        </w:tc>
        <w:tc>
          <w:tcPr>
            <w:tcW w:w="6840" w:type="dxa"/>
            <w:tcBorders>
              <w:top w:val="single" w:sz="4" w:space="0" w:color="auto"/>
              <w:left w:val="single" w:sz="4" w:space="0" w:color="auto"/>
              <w:bottom w:val="single" w:sz="4" w:space="0" w:color="auto"/>
              <w:right w:val="single" w:sz="4" w:space="0" w:color="auto"/>
            </w:tcBorders>
          </w:tcPr>
          <w:p w14:paraId="411241FF"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 xml:space="preserve">Harvest Strategy approach to fisheries management </w:t>
            </w:r>
          </w:p>
          <w:p w14:paraId="747AAB60"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Fisheries Management planning facilitation</w:t>
            </w:r>
          </w:p>
          <w:p w14:paraId="210D769E" w14:textId="77777777" w:rsidR="00511C0A" w:rsidRPr="005F7E7B" w:rsidRDefault="00511C0A" w:rsidP="00B7354C">
            <w:pPr>
              <w:spacing w:line="276" w:lineRule="auto"/>
              <w:rPr>
                <w:rFonts w:asciiTheme="minorHAnsi" w:hAnsiTheme="minorHAnsi"/>
                <w:sz w:val="22"/>
                <w:szCs w:val="22"/>
              </w:rPr>
            </w:pPr>
            <w:r w:rsidRPr="005F7E7B">
              <w:rPr>
                <w:rFonts w:asciiTheme="minorHAnsi" w:hAnsiTheme="minorHAnsi"/>
                <w:sz w:val="22"/>
                <w:szCs w:val="22"/>
              </w:rPr>
              <w:t>WCPFC roles and functions and implications for members and FFA</w:t>
            </w:r>
          </w:p>
          <w:p w14:paraId="1C8C3EE0"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 xml:space="preserve">WCPFC  Conservation Management  Measures and compliance requirements </w:t>
            </w:r>
          </w:p>
        </w:tc>
      </w:tr>
      <w:tr w:rsidR="00267770" w:rsidRPr="005F7E7B" w14:paraId="659EAA61" w14:textId="77777777" w:rsidTr="00B7354C">
        <w:trPr>
          <w:trHeight w:val="256"/>
        </w:trPr>
        <w:tc>
          <w:tcPr>
            <w:tcW w:w="2538" w:type="dxa"/>
            <w:shd w:val="clear" w:color="auto" w:fill="auto"/>
          </w:tcPr>
          <w:p w14:paraId="137D4AC0"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Working Knowledge Level</w:t>
            </w:r>
          </w:p>
        </w:tc>
        <w:tc>
          <w:tcPr>
            <w:tcW w:w="6840" w:type="dxa"/>
            <w:tcBorders>
              <w:top w:val="single" w:sz="4" w:space="0" w:color="auto"/>
              <w:left w:val="single" w:sz="4" w:space="0" w:color="auto"/>
              <w:bottom w:val="single" w:sz="4" w:space="0" w:color="auto"/>
              <w:right w:val="single" w:sz="4" w:space="0" w:color="auto"/>
            </w:tcBorders>
          </w:tcPr>
          <w:p w14:paraId="281FC393" w14:textId="69EFF3F9" w:rsidR="00267770" w:rsidRPr="005F7E7B" w:rsidRDefault="00511C0A" w:rsidP="00B7354C">
            <w:pPr>
              <w:spacing w:line="276" w:lineRule="auto"/>
              <w:rPr>
                <w:rFonts w:asciiTheme="minorHAnsi" w:hAnsiTheme="minorHAnsi"/>
                <w:sz w:val="22"/>
                <w:szCs w:val="22"/>
              </w:rPr>
            </w:pPr>
            <w:r w:rsidRPr="005F7E7B">
              <w:rPr>
                <w:rFonts w:asciiTheme="minorHAnsi" w:hAnsiTheme="minorHAnsi"/>
                <w:sz w:val="22"/>
                <w:szCs w:val="22"/>
              </w:rPr>
              <w:t>Fisheries Science</w:t>
            </w:r>
          </w:p>
        </w:tc>
      </w:tr>
      <w:tr w:rsidR="00267770" w:rsidRPr="005F7E7B" w14:paraId="332B4F4D" w14:textId="77777777" w:rsidTr="00B7354C">
        <w:trPr>
          <w:trHeight w:val="70"/>
        </w:trPr>
        <w:tc>
          <w:tcPr>
            <w:tcW w:w="2538" w:type="dxa"/>
            <w:shd w:val="clear" w:color="auto" w:fill="auto"/>
          </w:tcPr>
          <w:p w14:paraId="12FB2C20" w14:textId="77777777"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Awareness</w:t>
            </w:r>
          </w:p>
        </w:tc>
        <w:tc>
          <w:tcPr>
            <w:tcW w:w="6840" w:type="dxa"/>
            <w:tcBorders>
              <w:top w:val="single" w:sz="4" w:space="0" w:color="auto"/>
              <w:left w:val="single" w:sz="4" w:space="0" w:color="auto"/>
              <w:bottom w:val="single" w:sz="4" w:space="0" w:color="auto"/>
              <w:right w:val="single" w:sz="4" w:space="0" w:color="auto"/>
            </w:tcBorders>
          </w:tcPr>
          <w:p w14:paraId="48D875C8" w14:textId="356F8155" w:rsidR="00267770" w:rsidRPr="005F7E7B" w:rsidRDefault="00267770" w:rsidP="00B7354C">
            <w:pPr>
              <w:spacing w:line="276" w:lineRule="auto"/>
              <w:rPr>
                <w:rFonts w:asciiTheme="minorHAnsi" w:hAnsiTheme="minorHAnsi"/>
                <w:sz w:val="22"/>
                <w:szCs w:val="22"/>
              </w:rPr>
            </w:pPr>
            <w:r w:rsidRPr="005F7E7B">
              <w:rPr>
                <w:rFonts w:asciiTheme="minorHAnsi" w:hAnsiTheme="minorHAnsi"/>
                <w:sz w:val="22"/>
                <w:szCs w:val="22"/>
              </w:rPr>
              <w:t>Fisheries MCS Tools, Fisheries Economics</w:t>
            </w:r>
          </w:p>
        </w:tc>
      </w:tr>
    </w:tbl>
    <w:p w14:paraId="1F8E080E" w14:textId="77777777" w:rsidR="00267770" w:rsidRPr="005F7E7B" w:rsidRDefault="00267770" w:rsidP="00267770">
      <w:pPr>
        <w:rPr>
          <w:rFonts w:asciiTheme="minorHAnsi" w:hAnsiTheme="minorHAnsi"/>
          <w:sz w:val="22"/>
          <w:szCs w:val="22"/>
        </w:rPr>
      </w:pPr>
    </w:p>
    <w:p w14:paraId="26D7B4B7" w14:textId="77777777" w:rsidR="00267770" w:rsidRPr="005F7E7B" w:rsidRDefault="00267770" w:rsidP="00267770">
      <w:pPr>
        <w:outlineLvl w:val="0"/>
        <w:rPr>
          <w:rFonts w:asciiTheme="minorHAnsi" w:hAnsiTheme="minorHAnsi"/>
          <w:b/>
          <w:sz w:val="22"/>
          <w:szCs w:val="22"/>
        </w:rPr>
      </w:pPr>
      <w:r w:rsidRPr="005F7E7B">
        <w:rPr>
          <w:rFonts w:asciiTheme="minorHAnsi" w:hAnsiTheme="minorHAnsi"/>
          <w:b/>
          <w:sz w:val="22"/>
          <w:szCs w:val="22"/>
        </w:rPr>
        <w:t>Key Behaviours</w:t>
      </w:r>
    </w:p>
    <w:p w14:paraId="3C3C89BA" w14:textId="77777777" w:rsidR="00267770" w:rsidRPr="005F7E7B" w:rsidRDefault="00267770" w:rsidP="00267770">
      <w:pPr>
        <w:outlineLvl w:val="0"/>
        <w:rPr>
          <w:rFonts w:asciiTheme="minorHAnsi" w:hAnsiTheme="minorHAnsi"/>
          <w:i/>
          <w:sz w:val="22"/>
          <w:szCs w:val="22"/>
        </w:rPr>
      </w:pPr>
      <w:r w:rsidRPr="005F7E7B">
        <w:rPr>
          <w:rFonts w:asciiTheme="minorHAnsi" w:hAnsiTheme="minorHAnsi"/>
          <w:i/>
          <w:sz w:val="22"/>
          <w:szCs w:val="22"/>
        </w:rPr>
        <w:t xml:space="preserve">All employees are measured against the following Key Behaviours as part of Performance Development </w:t>
      </w:r>
    </w:p>
    <w:p w14:paraId="797C75B7"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Commitment/Personal Accountability</w:t>
      </w:r>
    </w:p>
    <w:p w14:paraId="36BCE2D2"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Professional/Technical Expertise</w:t>
      </w:r>
    </w:p>
    <w:p w14:paraId="07565727"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Teamwork</w:t>
      </w:r>
    </w:p>
    <w:p w14:paraId="165A23E0"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Customer Focus</w:t>
      </w:r>
    </w:p>
    <w:p w14:paraId="1B1EFE67"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Effective Communications &amp; Relationships</w:t>
      </w:r>
    </w:p>
    <w:p w14:paraId="0F126779"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Leadership</w:t>
      </w:r>
    </w:p>
    <w:p w14:paraId="50184D52"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Coaching and Development</w:t>
      </w:r>
    </w:p>
    <w:p w14:paraId="4F5B1DC0" w14:textId="77777777" w:rsidR="00267770" w:rsidRPr="005F7E7B" w:rsidRDefault="00267770" w:rsidP="00267770">
      <w:pPr>
        <w:numPr>
          <w:ilvl w:val="0"/>
          <w:numId w:val="3"/>
        </w:numPr>
        <w:rPr>
          <w:rFonts w:asciiTheme="minorHAnsi" w:hAnsiTheme="minorHAnsi"/>
          <w:sz w:val="22"/>
          <w:szCs w:val="22"/>
        </w:rPr>
      </w:pPr>
      <w:r w:rsidRPr="005F7E7B">
        <w:rPr>
          <w:rFonts w:asciiTheme="minorHAnsi" w:hAnsiTheme="minorHAnsi"/>
          <w:sz w:val="22"/>
          <w:szCs w:val="22"/>
        </w:rPr>
        <w:t>Strategic Perspective</w:t>
      </w:r>
    </w:p>
    <w:p w14:paraId="75913C38" w14:textId="77777777" w:rsidR="00A51588" w:rsidRPr="005F7E7B" w:rsidRDefault="00A51588" w:rsidP="00267770">
      <w:pPr>
        <w:outlineLvl w:val="0"/>
        <w:rPr>
          <w:rFonts w:asciiTheme="minorHAnsi" w:hAnsiTheme="minorHAnsi"/>
          <w:b/>
          <w:sz w:val="22"/>
          <w:szCs w:val="22"/>
        </w:rPr>
      </w:pPr>
    </w:p>
    <w:p w14:paraId="5FC018A4" w14:textId="77777777" w:rsidR="00267770" w:rsidRPr="005F7E7B" w:rsidRDefault="00267770" w:rsidP="00267770">
      <w:pPr>
        <w:outlineLvl w:val="0"/>
        <w:rPr>
          <w:rFonts w:asciiTheme="minorHAnsi" w:hAnsiTheme="minorHAnsi"/>
          <w:b/>
          <w:sz w:val="22"/>
          <w:szCs w:val="22"/>
        </w:rPr>
      </w:pPr>
      <w:r w:rsidRPr="005F7E7B">
        <w:rPr>
          <w:rFonts w:asciiTheme="minorHAnsi" w:hAnsiTheme="minorHAnsi"/>
          <w:b/>
          <w:sz w:val="22"/>
          <w:szCs w:val="22"/>
        </w:rPr>
        <w:t>Personal Attributes</w:t>
      </w:r>
    </w:p>
    <w:p w14:paraId="677E45C9" w14:textId="77777777" w:rsidR="00267770" w:rsidRPr="005F7E7B" w:rsidRDefault="00267770" w:rsidP="00267770">
      <w:pPr>
        <w:numPr>
          <w:ilvl w:val="0"/>
          <w:numId w:val="4"/>
        </w:numPr>
        <w:jc w:val="both"/>
        <w:rPr>
          <w:rFonts w:asciiTheme="minorHAnsi" w:hAnsiTheme="minorHAnsi"/>
          <w:sz w:val="22"/>
          <w:szCs w:val="22"/>
        </w:rPr>
      </w:pPr>
      <w:r w:rsidRPr="005F7E7B">
        <w:rPr>
          <w:rFonts w:asciiTheme="minorHAnsi" w:hAnsiTheme="minorHAnsi"/>
          <w:sz w:val="22"/>
          <w:szCs w:val="22"/>
        </w:rPr>
        <w:t>Relevant Qualifications</w:t>
      </w:r>
    </w:p>
    <w:p w14:paraId="54D7E65C" w14:textId="77777777" w:rsidR="00267770" w:rsidRPr="00A3407B" w:rsidRDefault="00267770" w:rsidP="00267770">
      <w:pPr>
        <w:numPr>
          <w:ilvl w:val="0"/>
          <w:numId w:val="4"/>
        </w:numPr>
        <w:jc w:val="both"/>
        <w:rPr>
          <w:rFonts w:asciiTheme="minorHAnsi" w:hAnsiTheme="minorHAnsi"/>
          <w:sz w:val="22"/>
          <w:szCs w:val="22"/>
        </w:rPr>
      </w:pPr>
      <w:r w:rsidRPr="00A3407B">
        <w:rPr>
          <w:rFonts w:asciiTheme="minorHAnsi" w:hAnsiTheme="minorHAnsi"/>
          <w:sz w:val="22"/>
          <w:szCs w:val="22"/>
        </w:rPr>
        <w:t xml:space="preserve">Results orientation </w:t>
      </w:r>
    </w:p>
    <w:p w14:paraId="72B120C6" w14:textId="49B8E187" w:rsidR="00A3407B" w:rsidRPr="00A3407B" w:rsidRDefault="00A3407B" w:rsidP="00267770">
      <w:pPr>
        <w:numPr>
          <w:ilvl w:val="0"/>
          <w:numId w:val="4"/>
        </w:numPr>
        <w:jc w:val="both"/>
        <w:rPr>
          <w:rFonts w:asciiTheme="minorHAnsi" w:hAnsiTheme="minorHAnsi"/>
          <w:sz w:val="22"/>
          <w:szCs w:val="22"/>
        </w:rPr>
      </w:pPr>
      <w:r w:rsidRPr="00A3407B">
        <w:rPr>
          <w:rFonts w:asciiTheme="minorHAnsi" w:hAnsiTheme="minorHAnsi"/>
          <w:sz w:val="22"/>
          <w:szCs w:val="22"/>
        </w:rPr>
        <w:t xml:space="preserve">Ability to travel regularly and flexibility to adapt to diverse environments </w:t>
      </w:r>
    </w:p>
    <w:p w14:paraId="79AD3754" w14:textId="23CC60FA" w:rsidR="00267770" w:rsidRPr="00A3407B" w:rsidRDefault="00267770" w:rsidP="00267770">
      <w:pPr>
        <w:numPr>
          <w:ilvl w:val="0"/>
          <w:numId w:val="4"/>
        </w:numPr>
        <w:jc w:val="both"/>
        <w:rPr>
          <w:rFonts w:asciiTheme="minorHAnsi" w:hAnsiTheme="minorHAnsi"/>
          <w:sz w:val="22"/>
          <w:szCs w:val="22"/>
        </w:rPr>
      </w:pPr>
      <w:r w:rsidRPr="00A3407B">
        <w:rPr>
          <w:rFonts w:asciiTheme="minorHAnsi" w:hAnsiTheme="minorHAnsi"/>
          <w:sz w:val="22"/>
          <w:szCs w:val="22"/>
        </w:rPr>
        <w:t>Ability to manage and work well in multi-discip</w:t>
      </w:r>
      <w:r w:rsidR="00A3407B" w:rsidRPr="00A3407B">
        <w:rPr>
          <w:rFonts w:asciiTheme="minorHAnsi" w:hAnsiTheme="minorHAnsi"/>
          <w:sz w:val="22"/>
          <w:szCs w:val="22"/>
        </w:rPr>
        <w:t>linary and multi-cultural teams</w:t>
      </w:r>
      <w:r w:rsidRPr="00A3407B">
        <w:rPr>
          <w:rFonts w:asciiTheme="minorHAnsi" w:hAnsiTheme="minorHAnsi"/>
          <w:sz w:val="22"/>
          <w:szCs w:val="22"/>
        </w:rPr>
        <w:t xml:space="preserve"> </w:t>
      </w:r>
    </w:p>
    <w:p w14:paraId="05307E8A" w14:textId="2424B8F7" w:rsidR="00267770" w:rsidRPr="005F7E7B" w:rsidRDefault="00267770" w:rsidP="00267770">
      <w:pPr>
        <w:numPr>
          <w:ilvl w:val="0"/>
          <w:numId w:val="4"/>
        </w:numPr>
        <w:jc w:val="both"/>
        <w:rPr>
          <w:rFonts w:asciiTheme="minorHAnsi" w:hAnsiTheme="minorHAnsi"/>
          <w:sz w:val="22"/>
          <w:szCs w:val="22"/>
        </w:rPr>
      </w:pPr>
      <w:r w:rsidRPr="005F7E7B">
        <w:rPr>
          <w:rFonts w:asciiTheme="minorHAnsi" w:hAnsiTheme="minorHAnsi"/>
          <w:sz w:val="22"/>
          <w:szCs w:val="22"/>
        </w:rPr>
        <w:t xml:space="preserve">Ability to work in an </w:t>
      </w:r>
      <w:r w:rsidR="00A3407B">
        <w:rPr>
          <w:rFonts w:asciiTheme="minorHAnsi" w:hAnsiTheme="minorHAnsi"/>
          <w:sz w:val="22"/>
          <w:szCs w:val="22"/>
        </w:rPr>
        <w:t>organized and systematic manner</w:t>
      </w:r>
      <w:r w:rsidRPr="005F7E7B">
        <w:rPr>
          <w:rFonts w:asciiTheme="minorHAnsi" w:hAnsiTheme="minorHAnsi"/>
          <w:sz w:val="22"/>
          <w:szCs w:val="22"/>
        </w:rPr>
        <w:t xml:space="preserve"> </w:t>
      </w:r>
    </w:p>
    <w:p w14:paraId="09A1D1BE" w14:textId="601B0938" w:rsidR="00A3407B" w:rsidRPr="00A3407B" w:rsidRDefault="00267770" w:rsidP="00A3407B">
      <w:pPr>
        <w:numPr>
          <w:ilvl w:val="0"/>
          <w:numId w:val="4"/>
        </w:numPr>
        <w:jc w:val="both"/>
        <w:rPr>
          <w:rFonts w:asciiTheme="minorHAnsi" w:hAnsiTheme="minorHAnsi"/>
          <w:sz w:val="22"/>
          <w:szCs w:val="22"/>
        </w:rPr>
      </w:pPr>
      <w:r w:rsidRPr="005F7E7B">
        <w:rPr>
          <w:rFonts w:asciiTheme="minorHAnsi" w:hAnsiTheme="minorHAnsi"/>
          <w:sz w:val="22"/>
          <w:szCs w:val="22"/>
        </w:rPr>
        <w:t xml:space="preserve">Ability to transfer information/knowledge to a non-technical audience </w:t>
      </w:r>
    </w:p>
    <w:p w14:paraId="4E6CCA34" w14:textId="77777777" w:rsidR="00267770" w:rsidRPr="005F7E7B" w:rsidRDefault="00267770" w:rsidP="00267770">
      <w:pPr>
        <w:numPr>
          <w:ilvl w:val="0"/>
          <w:numId w:val="4"/>
        </w:numPr>
        <w:jc w:val="both"/>
        <w:rPr>
          <w:rFonts w:asciiTheme="minorHAnsi" w:hAnsiTheme="minorHAnsi"/>
          <w:sz w:val="22"/>
          <w:szCs w:val="22"/>
        </w:rPr>
      </w:pPr>
      <w:r w:rsidRPr="005F7E7B">
        <w:rPr>
          <w:rFonts w:asciiTheme="minorHAnsi" w:hAnsiTheme="minorHAnsi"/>
          <w:sz w:val="22"/>
          <w:szCs w:val="22"/>
        </w:rPr>
        <w:t xml:space="preserve">Recognizes and responds appropriately to the ideas, interests and concerns of others </w:t>
      </w:r>
    </w:p>
    <w:p w14:paraId="3E960A2D" w14:textId="77777777" w:rsidR="00267770" w:rsidRPr="005F7E7B" w:rsidRDefault="00267770" w:rsidP="00267770">
      <w:pPr>
        <w:numPr>
          <w:ilvl w:val="0"/>
          <w:numId w:val="4"/>
        </w:numPr>
        <w:jc w:val="both"/>
        <w:rPr>
          <w:rFonts w:asciiTheme="minorHAnsi" w:hAnsiTheme="minorHAnsi"/>
          <w:sz w:val="22"/>
          <w:szCs w:val="22"/>
        </w:rPr>
      </w:pPr>
      <w:r w:rsidRPr="005F7E7B">
        <w:rPr>
          <w:rFonts w:asciiTheme="minorHAnsi" w:hAnsiTheme="minorHAnsi"/>
          <w:sz w:val="22"/>
          <w:szCs w:val="22"/>
        </w:rPr>
        <w:t xml:space="preserve">Builds trust and engenders morale by displaying open, transparent and credible behaviour </w:t>
      </w:r>
    </w:p>
    <w:p w14:paraId="1D113FA9" w14:textId="77777777" w:rsidR="00267770" w:rsidRPr="005F7E7B" w:rsidRDefault="00267770" w:rsidP="00267770">
      <w:pPr>
        <w:numPr>
          <w:ilvl w:val="0"/>
          <w:numId w:val="4"/>
        </w:numPr>
        <w:jc w:val="both"/>
        <w:rPr>
          <w:rFonts w:asciiTheme="minorHAnsi" w:hAnsiTheme="minorHAnsi"/>
          <w:sz w:val="22"/>
          <w:szCs w:val="22"/>
        </w:rPr>
      </w:pPr>
      <w:r w:rsidRPr="005F7E7B">
        <w:rPr>
          <w:rFonts w:asciiTheme="minorHAnsi" w:hAnsiTheme="minorHAnsi"/>
          <w:sz w:val="22"/>
          <w:szCs w:val="22"/>
        </w:rPr>
        <w:t xml:space="preserve">Respects individual/ cultural differences </w:t>
      </w:r>
    </w:p>
    <w:p w14:paraId="39C3EBAB" w14:textId="77777777" w:rsidR="00267770" w:rsidRPr="005F7E7B" w:rsidRDefault="00267770" w:rsidP="00267770">
      <w:pPr>
        <w:numPr>
          <w:ilvl w:val="0"/>
          <w:numId w:val="4"/>
        </w:numPr>
        <w:jc w:val="both"/>
        <w:rPr>
          <w:rFonts w:asciiTheme="minorHAnsi" w:hAnsiTheme="minorHAnsi"/>
          <w:sz w:val="22"/>
          <w:szCs w:val="22"/>
        </w:rPr>
      </w:pPr>
      <w:r w:rsidRPr="005F7E7B">
        <w:rPr>
          <w:rFonts w:asciiTheme="minorHAnsi" w:hAnsiTheme="minorHAnsi"/>
          <w:sz w:val="22"/>
          <w:szCs w:val="22"/>
        </w:rPr>
        <w:t xml:space="preserve">Utilizes diversity to foster teamwork </w:t>
      </w:r>
    </w:p>
    <w:p w14:paraId="2C34DE95" w14:textId="77777777" w:rsidR="00267770" w:rsidRPr="005F7E7B" w:rsidRDefault="00267770" w:rsidP="00267770">
      <w:pPr>
        <w:numPr>
          <w:ilvl w:val="0"/>
          <w:numId w:val="4"/>
        </w:numPr>
        <w:jc w:val="both"/>
        <w:rPr>
          <w:rFonts w:asciiTheme="minorHAnsi" w:hAnsiTheme="minorHAnsi"/>
          <w:sz w:val="22"/>
          <w:szCs w:val="22"/>
        </w:rPr>
      </w:pPr>
      <w:r w:rsidRPr="005F7E7B">
        <w:rPr>
          <w:rFonts w:asciiTheme="minorHAnsi" w:hAnsiTheme="minorHAnsi"/>
          <w:sz w:val="22"/>
          <w:szCs w:val="22"/>
        </w:rPr>
        <w:t xml:space="preserve">Ensures others understanding of, involvement in, adaptation to a change process </w:t>
      </w:r>
    </w:p>
    <w:p w14:paraId="034BBD58" w14:textId="77777777" w:rsidR="00267770" w:rsidRPr="005F7E7B" w:rsidRDefault="00267770" w:rsidP="00267770">
      <w:pPr>
        <w:jc w:val="both"/>
        <w:rPr>
          <w:rFonts w:asciiTheme="minorHAnsi" w:hAnsiTheme="minorHAnsi"/>
          <w:sz w:val="22"/>
          <w:szCs w:val="22"/>
        </w:rPr>
      </w:pPr>
    </w:p>
    <w:p w14:paraId="0BAB89D3" w14:textId="77777777" w:rsidR="00267770" w:rsidRPr="005F7E7B" w:rsidRDefault="00267770" w:rsidP="00267770">
      <w:pPr>
        <w:jc w:val="both"/>
        <w:outlineLvl w:val="0"/>
        <w:rPr>
          <w:rFonts w:asciiTheme="minorHAnsi" w:hAnsiTheme="minorHAnsi"/>
          <w:b/>
          <w:sz w:val="22"/>
          <w:szCs w:val="22"/>
        </w:rPr>
      </w:pPr>
      <w:r w:rsidRPr="005F7E7B">
        <w:rPr>
          <w:rFonts w:asciiTheme="minorHAnsi" w:hAnsiTheme="minorHAnsi"/>
          <w:b/>
          <w:sz w:val="22"/>
          <w:szCs w:val="22"/>
        </w:rPr>
        <w:t>Change to Job Description:</w:t>
      </w:r>
    </w:p>
    <w:p w14:paraId="4ED3279D" w14:textId="77777777" w:rsidR="00267770" w:rsidRPr="005F7E7B" w:rsidRDefault="00267770" w:rsidP="00267770">
      <w:pPr>
        <w:jc w:val="both"/>
        <w:rPr>
          <w:rFonts w:asciiTheme="minorHAnsi" w:hAnsiTheme="minorHAnsi"/>
          <w:sz w:val="22"/>
          <w:szCs w:val="22"/>
        </w:rPr>
      </w:pPr>
      <w:r w:rsidRPr="005F7E7B">
        <w:rPr>
          <w:rFonts w:asciiTheme="minorHAnsi" w:hAnsiTheme="minorHAnsi"/>
          <w:sz w:val="22"/>
          <w:szCs w:val="22"/>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p w14:paraId="15A39934" w14:textId="77777777" w:rsidR="00267770" w:rsidRPr="005F7E7B" w:rsidRDefault="00267770" w:rsidP="00267770">
      <w:pPr>
        <w:suppressAutoHyphens/>
        <w:rPr>
          <w:rFonts w:asciiTheme="minorHAnsi" w:eastAsia="Calibri" w:hAnsiTheme="minorHAnsi"/>
          <w:b/>
          <w:sz w:val="22"/>
          <w:szCs w:val="22"/>
          <w:lang w:eastAsia="ar-SA"/>
        </w:rPr>
      </w:pPr>
    </w:p>
    <w:p w14:paraId="40392F04" w14:textId="77777777" w:rsidR="00267770" w:rsidRPr="005F7E7B" w:rsidRDefault="00267770" w:rsidP="00267770">
      <w:pPr>
        <w:suppressAutoHyphens/>
        <w:rPr>
          <w:rFonts w:asciiTheme="minorHAnsi" w:eastAsia="Calibri" w:hAnsiTheme="minorHAnsi"/>
          <w:b/>
          <w:sz w:val="22"/>
          <w:szCs w:val="22"/>
          <w:lang w:eastAsia="ar-SA"/>
        </w:rPr>
      </w:pPr>
    </w:p>
    <w:p w14:paraId="6CCD7F19" w14:textId="77777777" w:rsidR="00C45CA4" w:rsidRPr="005F7E7B" w:rsidRDefault="00C45CA4" w:rsidP="00C45CA4">
      <w:pPr>
        <w:jc w:val="both"/>
        <w:rPr>
          <w:rFonts w:asciiTheme="minorHAnsi" w:eastAsia="Calibri" w:hAnsiTheme="minorHAnsi"/>
          <w:sz w:val="22"/>
          <w:szCs w:val="22"/>
          <w:lang w:eastAsia="en-AU"/>
        </w:rPr>
      </w:pPr>
    </w:p>
    <w:sectPr w:rsidR="00C45CA4" w:rsidRPr="005F7E7B" w:rsidSect="003958C7">
      <w:footerReference w:type="default" r:id="rId8"/>
      <w:headerReference w:type="first" r:id="rId9"/>
      <w:footerReference w:type="first" r:id="rId10"/>
      <w:pgSz w:w="12240" w:h="15840"/>
      <w:pgMar w:top="1440" w:right="1440" w:bottom="1135"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FF94F" w14:textId="77777777" w:rsidR="0027542E" w:rsidRDefault="0027542E">
      <w:r>
        <w:separator/>
      </w:r>
    </w:p>
  </w:endnote>
  <w:endnote w:type="continuationSeparator" w:id="0">
    <w:p w14:paraId="587621C9" w14:textId="77777777" w:rsidR="0027542E" w:rsidRDefault="0027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8C954" w14:textId="31555353" w:rsidR="004A3A7F" w:rsidRDefault="00D11E42">
    <w:pPr>
      <w:pStyle w:val="Footer"/>
      <w:jc w:val="right"/>
    </w:pPr>
    <w:r>
      <w:fldChar w:fldCharType="begin"/>
    </w:r>
    <w:r w:rsidR="004A3A7F">
      <w:instrText xml:space="preserve"> PAGE   \* MERGEFORMAT </w:instrText>
    </w:r>
    <w:r>
      <w:fldChar w:fldCharType="separate"/>
    </w:r>
    <w:r w:rsidR="00704434">
      <w:rPr>
        <w:noProof/>
      </w:rPr>
      <w:t>6</w:t>
    </w:r>
    <w:r>
      <w:fldChar w:fldCharType="end"/>
    </w:r>
  </w:p>
  <w:p w14:paraId="1A5066AC" w14:textId="77777777" w:rsidR="004A3A7F" w:rsidRDefault="004A3A7F" w:rsidP="00D9628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D6AB" w14:textId="77777777" w:rsidR="004A3A7F" w:rsidRDefault="004A3A7F">
    <w:pPr>
      <w:pStyle w:val="Footer"/>
      <w:jc w:val="right"/>
    </w:pPr>
    <w:r>
      <w:t xml:space="preserve">FFC77/WP…..   </w:t>
    </w:r>
    <w:r w:rsidR="00D11E42">
      <w:fldChar w:fldCharType="begin"/>
    </w:r>
    <w:r>
      <w:instrText xml:space="preserve"> PAGE   \* MERGEFORMAT </w:instrText>
    </w:r>
    <w:r w:rsidR="00D11E42">
      <w:fldChar w:fldCharType="separate"/>
    </w:r>
    <w:r>
      <w:rPr>
        <w:noProof/>
      </w:rPr>
      <w:t>5</w:t>
    </w:r>
    <w:r w:rsidR="00D11E42">
      <w:fldChar w:fldCharType="end"/>
    </w:r>
  </w:p>
  <w:p w14:paraId="40963497" w14:textId="77777777" w:rsidR="004A3A7F" w:rsidRDefault="004A3A7F" w:rsidP="000639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D9E52" w14:textId="77777777" w:rsidR="0027542E" w:rsidRDefault="0027542E">
      <w:r>
        <w:separator/>
      </w:r>
    </w:p>
  </w:footnote>
  <w:footnote w:type="continuationSeparator" w:id="0">
    <w:p w14:paraId="457DB0D7" w14:textId="77777777" w:rsidR="0027542E" w:rsidRDefault="0027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CDC1" w14:textId="77777777" w:rsidR="004A3A7F" w:rsidRPr="006D03E4" w:rsidRDefault="004A3A7F" w:rsidP="00E23E51">
    <w:pPr>
      <w:pStyle w:val="Footer"/>
      <w:jc w:val="center"/>
      <w:rPr>
        <w:u w:val="single"/>
      </w:rPr>
    </w:pPr>
    <w:r>
      <w:t>FORUM FISHERIES COMMITTEE EYES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BA0"/>
      </v:shape>
    </w:pict>
  </w:numPicBullet>
  <w:abstractNum w:abstractNumId="0" w15:restartNumberingAfterBreak="0">
    <w:nsid w:val="03E3487F"/>
    <w:multiLevelType w:val="hybridMultilevel"/>
    <w:tmpl w:val="0BF2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5BE"/>
    <w:multiLevelType w:val="hybridMultilevel"/>
    <w:tmpl w:val="BB4A7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F6D87"/>
    <w:multiLevelType w:val="hybridMultilevel"/>
    <w:tmpl w:val="82E2B7C8"/>
    <w:lvl w:ilvl="0" w:tplc="0C88268A">
      <w:start w:val="1"/>
      <w:numFmt w:val="decimal"/>
      <w:pStyle w:val="Bullet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DC4786"/>
    <w:multiLevelType w:val="hybridMultilevel"/>
    <w:tmpl w:val="5738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F251E"/>
    <w:multiLevelType w:val="hybridMultilevel"/>
    <w:tmpl w:val="5EFE95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EB118B6"/>
    <w:multiLevelType w:val="hybridMultilevel"/>
    <w:tmpl w:val="449ED7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C25DFC"/>
    <w:multiLevelType w:val="hybridMultilevel"/>
    <w:tmpl w:val="C702473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7772C"/>
    <w:multiLevelType w:val="hybridMultilevel"/>
    <w:tmpl w:val="BEDEF8A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0A6ACF"/>
    <w:multiLevelType w:val="hybridMultilevel"/>
    <w:tmpl w:val="860601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13004C8"/>
    <w:multiLevelType w:val="hybridMultilevel"/>
    <w:tmpl w:val="A810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B31159"/>
    <w:multiLevelType w:val="hybridMultilevel"/>
    <w:tmpl w:val="61F2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F91A5D"/>
    <w:multiLevelType w:val="hybridMultilevel"/>
    <w:tmpl w:val="173CE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473644"/>
    <w:multiLevelType w:val="hybridMultilevel"/>
    <w:tmpl w:val="0FF44F7C"/>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4" w15:restartNumberingAfterBreak="0">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246AE"/>
    <w:multiLevelType w:val="hybridMultilevel"/>
    <w:tmpl w:val="E10062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E6121D"/>
    <w:multiLevelType w:val="hybridMultilevel"/>
    <w:tmpl w:val="39AABDE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85480"/>
    <w:multiLevelType w:val="hybridMultilevel"/>
    <w:tmpl w:val="1278F94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82D5E77"/>
    <w:multiLevelType w:val="hybridMultilevel"/>
    <w:tmpl w:val="7938E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A9A5A2F"/>
    <w:multiLevelType w:val="hybridMultilevel"/>
    <w:tmpl w:val="3F24D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2011FC"/>
    <w:multiLevelType w:val="hybridMultilevel"/>
    <w:tmpl w:val="ED3C9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630A94"/>
    <w:multiLevelType w:val="hybridMultilevel"/>
    <w:tmpl w:val="208621CA"/>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BE46C7"/>
    <w:multiLevelType w:val="hybridMultilevel"/>
    <w:tmpl w:val="39AA88E4"/>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34BB8"/>
    <w:multiLevelType w:val="hybridMultilevel"/>
    <w:tmpl w:val="8562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14"/>
  </w:num>
  <w:num w:numId="5">
    <w:abstractNumId w:val="10"/>
  </w:num>
  <w:num w:numId="6">
    <w:abstractNumId w:val="19"/>
  </w:num>
  <w:num w:numId="7">
    <w:abstractNumId w:val="23"/>
  </w:num>
  <w:num w:numId="8">
    <w:abstractNumId w:val="3"/>
  </w:num>
  <w:num w:numId="9">
    <w:abstractNumId w:val="15"/>
  </w:num>
  <w:num w:numId="10">
    <w:abstractNumId w:val="6"/>
  </w:num>
  <w:num w:numId="11">
    <w:abstractNumId w:val="1"/>
  </w:num>
  <w:num w:numId="12">
    <w:abstractNumId w:val="18"/>
  </w:num>
  <w:num w:numId="13">
    <w:abstractNumId w:val="11"/>
  </w:num>
  <w:num w:numId="14">
    <w:abstractNumId w:val="7"/>
  </w:num>
  <w:num w:numId="15">
    <w:abstractNumId w:val="16"/>
  </w:num>
  <w:num w:numId="16">
    <w:abstractNumId w:val="21"/>
  </w:num>
  <w:num w:numId="17">
    <w:abstractNumId w:val="22"/>
  </w:num>
  <w:num w:numId="18">
    <w:abstractNumId w:val="8"/>
  </w:num>
  <w:num w:numId="19">
    <w:abstractNumId w:val="9"/>
  </w:num>
  <w:num w:numId="20">
    <w:abstractNumId w:val="13"/>
  </w:num>
  <w:num w:numId="21">
    <w:abstractNumId w:val="0"/>
  </w:num>
  <w:num w:numId="22">
    <w:abstractNumId w:val="20"/>
  </w:num>
  <w:num w:numId="23">
    <w:abstractNumId w:val="12"/>
  </w:num>
  <w:num w:numId="2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wNDG1sDQ0MjUyNjJT0lEKTi0uzszPAykwrgUAoqk6KSwAAAA="/>
  </w:docVars>
  <w:rsids>
    <w:rsidRoot w:val="00BF3F15"/>
    <w:rsid w:val="000000BA"/>
    <w:rsid w:val="0000451C"/>
    <w:rsid w:val="00006C73"/>
    <w:rsid w:val="0001014E"/>
    <w:rsid w:val="00017081"/>
    <w:rsid w:val="0002192C"/>
    <w:rsid w:val="0002791E"/>
    <w:rsid w:val="0003134A"/>
    <w:rsid w:val="00034BDC"/>
    <w:rsid w:val="000365B5"/>
    <w:rsid w:val="00037065"/>
    <w:rsid w:val="00037426"/>
    <w:rsid w:val="000418B2"/>
    <w:rsid w:val="0004201B"/>
    <w:rsid w:val="000447ED"/>
    <w:rsid w:val="00051D7A"/>
    <w:rsid w:val="00054C7D"/>
    <w:rsid w:val="00055AB0"/>
    <w:rsid w:val="00063917"/>
    <w:rsid w:val="00064CA3"/>
    <w:rsid w:val="00070211"/>
    <w:rsid w:val="00076FCF"/>
    <w:rsid w:val="00080492"/>
    <w:rsid w:val="00080BA1"/>
    <w:rsid w:val="000858AE"/>
    <w:rsid w:val="000929A8"/>
    <w:rsid w:val="00092A24"/>
    <w:rsid w:val="00094197"/>
    <w:rsid w:val="00096F99"/>
    <w:rsid w:val="00097628"/>
    <w:rsid w:val="000A0811"/>
    <w:rsid w:val="000A0983"/>
    <w:rsid w:val="000A2171"/>
    <w:rsid w:val="000A24FA"/>
    <w:rsid w:val="000A2D1D"/>
    <w:rsid w:val="000A45D3"/>
    <w:rsid w:val="000A626A"/>
    <w:rsid w:val="000A78F8"/>
    <w:rsid w:val="000A7A7C"/>
    <w:rsid w:val="000B2EC0"/>
    <w:rsid w:val="000B3157"/>
    <w:rsid w:val="000B3F72"/>
    <w:rsid w:val="000B5698"/>
    <w:rsid w:val="000B7FED"/>
    <w:rsid w:val="000C1724"/>
    <w:rsid w:val="000C1DEA"/>
    <w:rsid w:val="000C271C"/>
    <w:rsid w:val="000C6CEB"/>
    <w:rsid w:val="000D7D15"/>
    <w:rsid w:val="000E0B82"/>
    <w:rsid w:val="000E0CD3"/>
    <w:rsid w:val="000E5B25"/>
    <w:rsid w:val="000E6D6C"/>
    <w:rsid w:val="000E724C"/>
    <w:rsid w:val="000E734B"/>
    <w:rsid w:val="000F2092"/>
    <w:rsid w:val="000F27F6"/>
    <w:rsid w:val="000F2F58"/>
    <w:rsid w:val="00110126"/>
    <w:rsid w:val="00111C76"/>
    <w:rsid w:val="00112E50"/>
    <w:rsid w:val="0011498A"/>
    <w:rsid w:val="00115414"/>
    <w:rsid w:val="001170D0"/>
    <w:rsid w:val="001175D6"/>
    <w:rsid w:val="00124A5D"/>
    <w:rsid w:val="00125025"/>
    <w:rsid w:val="001263D1"/>
    <w:rsid w:val="00127ED5"/>
    <w:rsid w:val="00130025"/>
    <w:rsid w:val="001306BC"/>
    <w:rsid w:val="00131A0B"/>
    <w:rsid w:val="00131DA8"/>
    <w:rsid w:val="00142297"/>
    <w:rsid w:val="00145638"/>
    <w:rsid w:val="00160489"/>
    <w:rsid w:val="00167210"/>
    <w:rsid w:val="0016761F"/>
    <w:rsid w:val="00180770"/>
    <w:rsid w:val="00181984"/>
    <w:rsid w:val="00181C29"/>
    <w:rsid w:val="00187E4F"/>
    <w:rsid w:val="001930DE"/>
    <w:rsid w:val="001A1C37"/>
    <w:rsid w:val="001A29D1"/>
    <w:rsid w:val="001A6AF1"/>
    <w:rsid w:val="001B11FC"/>
    <w:rsid w:val="001B1490"/>
    <w:rsid w:val="001B1534"/>
    <w:rsid w:val="001B17EC"/>
    <w:rsid w:val="001B4652"/>
    <w:rsid w:val="001C163E"/>
    <w:rsid w:val="001C195C"/>
    <w:rsid w:val="001C60F6"/>
    <w:rsid w:val="001C6716"/>
    <w:rsid w:val="001D0DF0"/>
    <w:rsid w:val="001D3306"/>
    <w:rsid w:val="001D7DD2"/>
    <w:rsid w:val="001F0E7C"/>
    <w:rsid w:val="001F2B9B"/>
    <w:rsid w:val="001F31C8"/>
    <w:rsid w:val="001F4382"/>
    <w:rsid w:val="001F4F66"/>
    <w:rsid w:val="001F6A16"/>
    <w:rsid w:val="001F7024"/>
    <w:rsid w:val="002016DC"/>
    <w:rsid w:val="00211532"/>
    <w:rsid w:val="00212661"/>
    <w:rsid w:val="00220750"/>
    <w:rsid w:val="00222ABD"/>
    <w:rsid w:val="00224C08"/>
    <w:rsid w:val="002255E0"/>
    <w:rsid w:val="00225601"/>
    <w:rsid w:val="0023290A"/>
    <w:rsid w:val="002351EB"/>
    <w:rsid w:val="00237713"/>
    <w:rsid w:val="0024111C"/>
    <w:rsid w:val="00241218"/>
    <w:rsid w:val="002438D3"/>
    <w:rsid w:val="00250347"/>
    <w:rsid w:val="00251F4E"/>
    <w:rsid w:val="00253CC3"/>
    <w:rsid w:val="00255EEB"/>
    <w:rsid w:val="002577D9"/>
    <w:rsid w:val="00261384"/>
    <w:rsid w:val="00261AA1"/>
    <w:rsid w:val="00263273"/>
    <w:rsid w:val="00266100"/>
    <w:rsid w:val="0026737D"/>
    <w:rsid w:val="00267770"/>
    <w:rsid w:val="00271D98"/>
    <w:rsid w:val="002722CB"/>
    <w:rsid w:val="002724BD"/>
    <w:rsid w:val="00272ACA"/>
    <w:rsid w:val="0027542E"/>
    <w:rsid w:val="002851E5"/>
    <w:rsid w:val="00286587"/>
    <w:rsid w:val="00287961"/>
    <w:rsid w:val="002913DD"/>
    <w:rsid w:val="00291500"/>
    <w:rsid w:val="002A1E70"/>
    <w:rsid w:val="002A34A7"/>
    <w:rsid w:val="002A3713"/>
    <w:rsid w:val="002A69FA"/>
    <w:rsid w:val="002A7FFE"/>
    <w:rsid w:val="002B1EC3"/>
    <w:rsid w:val="002B288D"/>
    <w:rsid w:val="002B378A"/>
    <w:rsid w:val="002C0FC7"/>
    <w:rsid w:val="002C290C"/>
    <w:rsid w:val="002C2DD5"/>
    <w:rsid w:val="002D08AC"/>
    <w:rsid w:val="002D3017"/>
    <w:rsid w:val="002D79FD"/>
    <w:rsid w:val="002E5097"/>
    <w:rsid w:val="002E5BDD"/>
    <w:rsid w:val="002F2714"/>
    <w:rsid w:val="002F31A5"/>
    <w:rsid w:val="002F51A5"/>
    <w:rsid w:val="002F6302"/>
    <w:rsid w:val="002F7155"/>
    <w:rsid w:val="002F7332"/>
    <w:rsid w:val="003016AD"/>
    <w:rsid w:val="00303E62"/>
    <w:rsid w:val="00317207"/>
    <w:rsid w:val="0032178B"/>
    <w:rsid w:val="0032200B"/>
    <w:rsid w:val="00324D40"/>
    <w:rsid w:val="00324DAB"/>
    <w:rsid w:val="00327E0C"/>
    <w:rsid w:val="00332E03"/>
    <w:rsid w:val="0034206E"/>
    <w:rsid w:val="003421DE"/>
    <w:rsid w:val="0034282D"/>
    <w:rsid w:val="0034564E"/>
    <w:rsid w:val="0034660A"/>
    <w:rsid w:val="00347EA9"/>
    <w:rsid w:val="003556A2"/>
    <w:rsid w:val="003560D5"/>
    <w:rsid w:val="00360FB5"/>
    <w:rsid w:val="00365BAB"/>
    <w:rsid w:val="003700CC"/>
    <w:rsid w:val="00374904"/>
    <w:rsid w:val="00375FBA"/>
    <w:rsid w:val="003761BA"/>
    <w:rsid w:val="00376F96"/>
    <w:rsid w:val="003770B6"/>
    <w:rsid w:val="0038068A"/>
    <w:rsid w:val="00383A50"/>
    <w:rsid w:val="0038772C"/>
    <w:rsid w:val="00387866"/>
    <w:rsid w:val="00387A49"/>
    <w:rsid w:val="00391C46"/>
    <w:rsid w:val="003958C7"/>
    <w:rsid w:val="00395B44"/>
    <w:rsid w:val="003A1305"/>
    <w:rsid w:val="003A155B"/>
    <w:rsid w:val="003A225D"/>
    <w:rsid w:val="003A5AC4"/>
    <w:rsid w:val="003A6F5D"/>
    <w:rsid w:val="003A6FFA"/>
    <w:rsid w:val="003B0CC1"/>
    <w:rsid w:val="003B4406"/>
    <w:rsid w:val="003B4DDA"/>
    <w:rsid w:val="003B7AA2"/>
    <w:rsid w:val="003B7D4C"/>
    <w:rsid w:val="003C060B"/>
    <w:rsid w:val="003C1892"/>
    <w:rsid w:val="003C515C"/>
    <w:rsid w:val="003D4085"/>
    <w:rsid w:val="003D5EAC"/>
    <w:rsid w:val="003E01BE"/>
    <w:rsid w:val="003F110B"/>
    <w:rsid w:val="003F2163"/>
    <w:rsid w:val="003F3F98"/>
    <w:rsid w:val="00402EDE"/>
    <w:rsid w:val="004040AF"/>
    <w:rsid w:val="00410A36"/>
    <w:rsid w:val="004117D2"/>
    <w:rsid w:val="004200F0"/>
    <w:rsid w:val="00425DBE"/>
    <w:rsid w:val="00432E2E"/>
    <w:rsid w:val="00453FE7"/>
    <w:rsid w:val="00461897"/>
    <w:rsid w:val="00462777"/>
    <w:rsid w:val="00462E2A"/>
    <w:rsid w:val="00467707"/>
    <w:rsid w:val="00467D14"/>
    <w:rsid w:val="00470D51"/>
    <w:rsid w:val="00475756"/>
    <w:rsid w:val="00477BBD"/>
    <w:rsid w:val="00481D55"/>
    <w:rsid w:val="00483719"/>
    <w:rsid w:val="00483AB4"/>
    <w:rsid w:val="00483E48"/>
    <w:rsid w:val="004857A8"/>
    <w:rsid w:val="004866B9"/>
    <w:rsid w:val="00487BD4"/>
    <w:rsid w:val="00491778"/>
    <w:rsid w:val="00492497"/>
    <w:rsid w:val="00494CF9"/>
    <w:rsid w:val="004A0D0A"/>
    <w:rsid w:val="004A3A7F"/>
    <w:rsid w:val="004A3F84"/>
    <w:rsid w:val="004A56E6"/>
    <w:rsid w:val="004B064C"/>
    <w:rsid w:val="004B4D75"/>
    <w:rsid w:val="004C00CF"/>
    <w:rsid w:val="004C5450"/>
    <w:rsid w:val="004D0FA5"/>
    <w:rsid w:val="004D1135"/>
    <w:rsid w:val="004D45D5"/>
    <w:rsid w:val="004D58D8"/>
    <w:rsid w:val="004D7289"/>
    <w:rsid w:val="004E1359"/>
    <w:rsid w:val="004E1FF9"/>
    <w:rsid w:val="004E22F0"/>
    <w:rsid w:val="004F23B4"/>
    <w:rsid w:val="004F4ED2"/>
    <w:rsid w:val="004F7280"/>
    <w:rsid w:val="0050076B"/>
    <w:rsid w:val="00502AFB"/>
    <w:rsid w:val="0050463E"/>
    <w:rsid w:val="005063DF"/>
    <w:rsid w:val="00511C0A"/>
    <w:rsid w:val="00512A1D"/>
    <w:rsid w:val="00517A30"/>
    <w:rsid w:val="00523B52"/>
    <w:rsid w:val="0052533E"/>
    <w:rsid w:val="00540674"/>
    <w:rsid w:val="00546AFE"/>
    <w:rsid w:val="0055208F"/>
    <w:rsid w:val="00552E6E"/>
    <w:rsid w:val="00553D82"/>
    <w:rsid w:val="00567531"/>
    <w:rsid w:val="00576A53"/>
    <w:rsid w:val="00577DBA"/>
    <w:rsid w:val="00580A11"/>
    <w:rsid w:val="00583326"/>
    <w:rsid w:val="00585300"/>
    <w:rsid w:val="00586240"/>
    <w:rsid w:val="00590936"/>
    <w:rsid w:val="00592D3A"/>
    <w:rsid w:val="00593B16"/>
    <w:rsid w:val="00594385"/>
    <w:rsid w:val="00594C53"/>
    <w:rsid w:val="005A02E1"/>
    <w:rsid w:val="005A095C"/>
    <w:rsid w:val="005A372E"/>
    <w:rsid w:val="005A7EC5"/>
    <w:rsid w:val="005C5F8B"/>
    <w:rsid w:val="005C64D4"/>
    <w:rsid w:val="005C70DF"/>
    <w:rsid w:val="005D0B5D"/>
    <w:rsid w:val="005D14C6"/>
    <w:rsid w:val="005D2140"/>
    <w:rsid w:val="005D3B58"/>
    <w:rsid w:val="005D7025"/>
    <w:rsid w:val="005E0724"/>
    <w:rsid w:val="005E3AEE"/>
    <w:rsid w:val="005E7D8A"/>
    <w:rsid w:val="005F09A0"/>
    <w:rsid w:val="005F6BD5"/>
    <w:rsid w:val="005F7E7B"/>
    <w:rsid w:val="00600B4A"/>
    <w:rsid w:val="006014B1"/>
    <w:rsid w:val="00601BDC"/>
    <w:rsid w:val="006045E9"/>
    <w:rsid w:val="00604640"/>
    <w:rsid w:val="0060672A"/>
    <w:rsid w:val="00610849"/>
    <w:rsid w:val="006136E1"/>
    <w:rsid w:val="00615FC4"/>
    <w:rsid w:val="00616E1D"/>
    <w:rsid w:val="0061711F"/>
    <w:rsid w:val="0062095B"/>
    <w:rsid w:val="0062176F"/>
    <w:rsid w:val="006217B5"/>
    <w:rsid w:val="00623E32"/>
    <w:rsid w:val="00624CED"/>
    <w:rsid w:val="00630DDB"/>
    <w:rsid w:val="006331E1"/>
    <w:rsid w:val="006333B6"/>
    <w:rsid w:val="006366DF"/>
    <w:rsid w:val="00641289"/>
    <w:rsid w:val="00641677"/>
    <w:rsid w:val="0064169E"/>
    <w:rsid w:val="0064394F"/>
    <w:rsid w:val="00643EF8"/>
    <w:rsid w:val="00644A09"/>
    <w:rsid w:val="00665484"/>
    <w:rsid w:val="00675FDA"/>
    <w:rsid w:val="00680206"/>
    <w:rsid w:val="0068153C"/>
    <w:rsid w:val="00681BD9"/>
    <w:rsid w:val="00685916"/>
    <w:rsid w:val="006867CE"/>
    <w:rsid w:val="0069045F"/>
    <w:rsid w:val="0069101F"/>
    <w:rsid w:val="00691EB7"/>
    <w:rsid w:val="006921D4"/>
    <w:rsid w:val="00694794"/>
    <w:rsid w:val="00694E6F"/>
    <w:rsid w:val="006A0071"/>
    <w:rsid w:val="006A1387"/>
    <w:rsid w:val="006A1F5A"/>
    <w:rsid w:val="006A5D72"/>
    <w:rsid w:val="006B5411"/>
    <w:rsid w:val="006C190F"/>
    <w:rsid w:val="006C446E"/>
    <w:rsid w:val="006C4750"/>
    <w:rsid w:val="006C626C"/>
    <w:rsid w:val="006C65FF"/>
    <w:rsid w:val="006C7E03"/>
    <w:rsid w:val="006D03E4"/>
    <w:rsid w:val="006D1364"/>
    <w:rsid w:val="006D312F"/>
    <w:rsid w:val="006D476C"/>
    <w:rsid w:val="006E0A8D"/>
    <w:rsid w:val="006E3CA1"/>
    <w:rsid w:val="006E5CA2"/>
    <w:rsid w:val="006F2B01"/>
    <w:rsid w:val="00700965"/>
    <w:rsid w:val="0070180C"/>
    <w:rsid w:val="00703FF7"/>
    <w:rsid w:val="00704434"/>
    <w:rsid w:val="007135AE"/>
    <w:rsid w:val="00723B1C"/>
    <w:rsid w:val="00725BEA"/>
    <w:rsid w:val="0073245C"/>
    <w:rsid w:val="00736673"/>
    <w:rsid w:val="00740562"/>
    <w:rsid w:val="0074089C"/>
    <w:rsid w:val="007411D2"/>
    <w:rsid w:val="007473FF"/>
    <w:rsid w:val="00747D8B"/>
    <w:rsid w:val="00750BE8"/>
    <w:rsid w:val="00750D45"/>
    <w:rsid w:val="00751502"/>
    <w:rsid w:val="00752750"/>
    <w:rsid w:val="00753A60"/>
    <w:rsid w:val="00755437"/>
    <w:rsid w:val="00762D7D"/>
    <w:rsid w:val="007642AE"/>
    <w:rsid w:val="00764ACD"/>
    <w:rsid w:val="00765DDE"/>
    <w:rsid w:val="007662CA"/>
    <w:rsid w:val="00777F3E"/>
    <w:rsid w:val="00782589"/>
    <w:rsid w:val="007826FB"/>
    <w:rsid w:val="0078294F"/>
    <w:rsid w:val="00784A32"/>
    <w:rsid w:val="00787295"/>
    <w:rsid w:val="00790DFE"/>
    <w:rsid w:val="00795250"/>
    <w:rsid w:val="007965CE"/>
    <w:rsid w:val="00797BE4"/>
    <w:rsid w:val="007A5550"/>
    <w:rsid w:val="007A612B"/>
    <w:rsid w:val="007A6AEF"/>
    <w:rsid w:val="007B1C2E"/>
    <w:rsid w:val="007B2CF9"/>
    <w:rsid w:val="007B3B4C"/>
    <w:rsid w:val="007B4C04"/>
    <w:rsid w:val="007C0432"/>
    <w:rsid w:val="007C2DAF"/>
    <w:rsid w:val="007C5108"/>
    <w:rsid w:val="007C5DAC"/>
    <w:rsid w:val="007D2F3E"/>
    <w:rsid w:val="007D4C60"/>
    <w:rsid w:val="007D4E68"/>
    <w:rsid w:val="007D508F"/>
    <w:rsid w:val="007E7654"/>
    <w:rsid w:val="007E7A6E"/>
    <w:rsid w:val="007F4F56"/>
    <w:rsid w:val="00803DD0"/>
    <w:rsid w:val="0080553D"/>
    <w:rsid w:val="0081177B"/>
    <w:rsid w:val="008172F5"/>
    <w:rsid w:val="00817E1F"/>
    <w:rsid w:val="00821AE5"/>
    <w:rsid w:val="00822572"/>
    <w:rsid w:val="0082314D"/>
    <w:rsid w:val="008245C9"/>
    <w:rsid w:val="00825B2F"/>
    <w:rsid w:val="00826038"/>
    <w:rsid w:val="008359E9"/>
    <w:rsid w:val="00837689"/>
    <w:rsid w:val="00837CCE"/>
    <w:rsid w:val="00841318"/>
    <w:rsid w:val="008435AC"/>
    <w:rsid w:val="00852B02"/>
    <w:rsid w:val="00854854"/>
    <w:rsid w:val="00854C8C"/>
    <w:rsid w:val="00856DC0"/>
    <w:rsid w:val="008610DB"/>
    <w:rsid w:val="00862CFA"/>
    <w:rsid w:val="008702F2"/>
    <w:rsid w:val="008735F6"/>
    <w:rsid w:val="008751EA"/>
    <w:rsid w:val="0087602C"/>
    <w:rsid w:val="00876FAE"/>
    <w:rsid w:val="00880E7D"/>
    <w:rsid w:val="00883FCE"/>
    <w:rsid w:val="00886662"/>
    <w:rsid w:val="0089608C"/>
    <w:rsid w:val="008A0826"/>
    <w:rsid w:val="008A0B86"/>
    <w:rsid w:val="008A3073"/>
    <w:rsid w:val="008A7B29"/>
    <w:rsid w:val="008B0E8F"/>
    <w:rsid w:val="008B4DEE"/>
    <w:rsid w:val="008C3A6B"/>
    <w:rsid w:val="008C7445"/>
    <w:rsid w:val="008C7EA4"/>
    <w:rsid w:val="008D1589"/>
    <w:rsid w:val="008E2EDB"/>
    <w:rsid w:val="008E69C3"/>
    <w:rsid w:val="008F1E78"/>
    <w:rsid w:val="008F236B"/>
    <w:rsid w:val="00902F64"/>
    <w:rsid w:val="009030AC"/>
    <w:rsid w:val="00904B1E"/>
    <w:rsid w:val="00914597"/>
    <w:rsid w:val="0091695F"/>
    <w:rsid w:val="00920F60"/>
    <w:rsid w:val="009218A8"/>
    <w:rsid w:val="009233CA"/>
    <w:rsid w:val="00924CAC"/>
    <w:rsid w:val="0093011A"/>
    <w:rsid w:val="00932DA6"/>
    <w:rsid w:val="00935FB6"/>
    <w:rsid w:val="009362C2"/>
    <w:rsid w:val="00936771"/>
    <w:rsid w:val="00943407"/>
    <w:rsid w:val="0094459F"/>
    <w:rsid w:val="00945BD9"/>
    <w:rsid w:val="009543CF"/>
    <w:rsid w:val="0095607B"/>
    <w:rsid w:val="00961CCF"/>
    <w:rsid w:val="00961E98"/>
    <w:rsid w:val="00967056"/>
    <w:rsid w:val="009709F1"/>
    <w:rsid w:val="00984C3E"/>
    <w:rsid w:val="00995C91"/>
    <w:rsid w:val="009A01A1"/>
    <w:rsid w:val="009A3B46"/>
    <w:rsid w:val="009A606E"/>
    <w:rsid w:val="009B32F6"/>
    <w:rsid w:val="009B3A9A"/>
    <w:rsid w:val="009B3D20"/>
    <w:rsid w:val="009B53B4"/>
    <w:rsid w:val="009B5F1F"/>
    <w:rsid w:val="009C46A1"/>
    <w:rsid w:val="009C6A0E"/>
    <w:rsid w:val="009D0BBF"/>
    <w:rsid w:val="009D4C81"/>
    <w:rsid w:val="009E36C0"/>
    <w:rsid w:val="009E5D5B"/>
    <w:rsid w:val="009E658B"/>
    <w:rsid w:val="009F4E34"/>
    <w:rsid w:val="00A051B2"/>
    <w:rsid w:val="00A10D67"/>
    <w:rsid w:val="00A11C7A"/>
    <w:rsid w:val="00A14AD3"/>
    <w:rsid w:val="00A15B9E"/>
    <w:rsid w:val="00A163D2"/>
    <w:rsid w:val="00A213DB"/>
    <w:rsid w:val="00A2546A"/>
    <w:rsid w:val="00A274E0"/>
    <w:rsid w:val="00A30384"/>
    <w:rsid w:val="00A31D7D"/>
    <w:rsid w:val="00A3407B"/>
    <w:rsid w:val="00A35156"/>
    <w:rsid w:val="00A429D0"/>
    <w:rsid w:val="00A51238"/>
    <w:rsid w:val="00A51588"/>
    <w:rsid w:val="00A52B35"/>
    <w:rsid w:val="00A54AB6"/>
    <w:rsid w:val="00A56D46"/>
    <w:rsid w:val="00A57A4E"/>
    <w:rsid w:val="00A621DA"/>
    <w:rsid w:val="00A62484"/>
    <w:rsid w:val="00A70AA5"/>
    <w:rsid w:val="00A742BB"/>
    <w:rsid w:val="00A755BA"/>
    <w:rsid w:val="00A8149C"/>
    <w:rsid w:val="00A83ADA"/>
    <w:rsid w:val="00A83F66"/>
    <w:rsid w:val="00A855F1"/>
    <w:rsid w:val="00A91C39"/>
    <w:rsid w:val="00A923DA"/>
    <w:rsid w:val="00A92E33"/>
    <w:rsid w:val="00A92EDF"/>
    <w:rsid w:val="00A94004"/>
    <w:rsid w:val="00A95ED6"/>
    <w:rsid w:val="00AA3054"/>
    <w:rsid w:val="00AA48B6"/>
    <w:rsid w:val="00AA643F"/>
    <w:rsid w:val="00AB13B2"/>
    <w:rsid w:val="00AB5D45"/>
    <w:rsid w:val="00AC418F"/>
    <w:rsid w:val="00AC7DD9"/>
    <w:rsid w:val="00AD0BB8"/>
    <w:rsid w:val="00AD22DC"/>
    <w:rsid w:val="00AD411E"/>
    <w:rsid w:val="00AE1D59"/>
    <w:rsid w:val="00AE649B"/>
    <w:rsid w:val="00AF13F3"/>
    <w:rsid w:val="00AF3C23"/>
    <w:rsid w:val="00AF47C3"/>
    <w:rsid w:val="00AF4A71"/>
    <w:rsid w:val="00AF706D"/>
    <w:rsid w:val="00B00E37"/>
    <w:rsid w:val="00B071C6"/>
    <w:rsid w:val="00B07938"/>
    <w:rsid w:val="00B07A22"/>
    <w:rsid w:val="00B105A4"/>
    <w:rsid w:val="00B109F3"/>
    <w:rsid w:val="00B128BF"/>
    <w:rsid w:val="00B241AF"/>
    <w:rsid w:val="00B24576"/>
    <w:rsid w:val="00B248F5"/>
    <w:rsid w:val="00B3435B"/>
    <w:rsid w:val="00B34EAE"/>
    <w:rsid w:val="00B35CFF"/>
    <w:rsid w:val="00B35F00"/>
    <w:rsid w:val="00B47F81"/>
    <w:rsid w:val="00B520C4"/>
    <w:rsid w:val="00B62711"/>
    <w:rsid w:val="00B710B8"/>
    <w:rsid w:val="00B72342"/>
    <w:rsid w:val="00B7354C"/>
    <w:rsid w:val="00B775C5"/>
    <w:rsid w:val="00B80030"/>
    <w:rsid w:val="00B81FFF"/>
    <w:rsid w:val="00B83769"/>
    <w:rsid w:val="00B85340"/>
    <w:rsid w:val="00B8643D"/>
    <w:rsid w:val="00B90810"/>
    <w:rsid w:val="00B93728"/>
    <w:rsid w:val="00B949DE"/>
    <w:rsid w:val="00B961C3"/>
    <w:rsid w:val="00B96D15"/>
    <w:rsid w:val="00BA030A"/>
    <w:rsid w:val="00BA118D"/>
    <w:rsid w:val="00BA11ED"/>
    <w:rsid w:val="00BA22AC"/>
    <w:rsid w:val="00BA24B7"/>
    <w:rsid w:val="00BA2B54"/>
    <w:rsid w:val="00BA5A49"/>
    <w:rsid w:val="00BB2551"/>
    <w:rsid w:val="00BB2AA9"/>
    <w:rsid w:val="00BB4D3B"/>
    <w:rsid w:val="00BC0324"/>
    <w:rsid w:val="00BC04A3"/>
    <w:rsid w:val="00BC49C5"/>
    <w:rsid w:val="00BC73B8"/>
    <w:rsid w:val="00BD03C9"/>
    <w:rsid w:val="00BD4B8C"/>
    <w:rsid w:val="00BE63DF"/>
    <w:rsid w:val="00BE6791"/>
    <w:rsid w:val="00BF3F15"/>
    <w:rsid w:val="00C03487"/>
    <w:rsid w:val="00C050A8"/>
    <w:rsid w:val="00C124B2"/>
    <w:rsid w:val="00C14AC6"/>
    <w:rsid w:val="00C152AF"/>
    <w:rsid w:val="00C22B17"/>
    <w:rsid w:val="00C25B07"/>
    <w:rsid w:val="00C26BFC"/>
    <w:rsid w:val="00C27E87"/>
    <w:rsid w:val="00C27FCE"/>
    <w:rsid w:val="00C31C6D"/>
    <w:rsid w:val="00C33ABA"/>
    <w:rsid w:val="00C3619B"/>
    <w:rsid w:val="00C45CA4"/>
    <w:rsid w:val="00C54BD6"/>
    <w:rsid w:val="00C54F9D"/>
    <w:rsid w:val="00C57547"/>
    <w:rsid w:val="00C66893"/>
    <w:rsid w:val="00C70A6F"/>
    <w:rsid w:val="00C738C9"/>
    <w:rsid w:val="00C73ED4"/>
    <w:rsid w:val="00C803B6"/>
    <w:rsid w:val="00C80A63"/>
    <w:rsid w:val="00C813A2"/>
    <w:rsid w:val="00C81DDD"/>
    <w:rsid w:val="00C82968"/>
    <w:rsid w:val="00C837E8"/>
    <w:rsid w:val="00C85B5F"/>
    <w:rsid w:val="00C94A57"/>
    <w:rsid w:val="00C9659A"/>
    <w:rsid w:val="00C97389"/>
    <w:rsid w:val="00CA279F"/>
    <w:rsid w:val="00CA6DEF"/>
    <w:rsid w:val="00CB3CA1"/>
    <w:rsid w:val="00CB43D4"/>
    <w:rsid w:val="00CB5341"/>
    <w:rsid w:val="00CB576C"/>
    <w:rsid w:val="00CB759F"/>
    <w:rsid w:val="00CC22AF"/>
    <w:rsid w:val="00CC76D4"/>
    <w:rsid w:val="00CD2D3D"/>
    <w:rsid w:val="00CD5606"/>
    <w:rsid w:val="00CD64EA"/>
    <w:rsid w:val="00CD716F"/>
    <w:rsid w:val="00CE18E9"/>
    <w:rsid w:val="00CE70E7"/>
    <w:rsid w:val="00CF1183"/>
    <w:rsid w:val="00CF32F8"/>
    <w:rsid w:val="00D02C4E"/>
    <w:rsid w:val="00D0449C"/>
    <w:rsid w:val="00D077EA"/>
    <w:rsid w:val="00D109FB"/>
    <w:rsid w:val="00D11E42"/>
    <w:rsid w:val="00D13F60"/>
    <w:rsid w:val="00D14574"/>
    <w:rsid w:val="00D172D4"/>
    <w:rsid w:val="00D20967"/>
    <w:rsid w:val="00D26458"/>
    <w:rsid w:val="00D30EBD"/>
    <w:rsid w:val="00D34C6E"/>
    <w:rsid w:val="00D35D60"/>
    <w:rsid w:val="00D4293B"/>
    <w:rsid w:val="00D43573"/>
    <w:rsid w:val="00D65E42"/>
    <w:rsid w:val="00D66935"/>
    <w:rsid w:val="00D703BA"/>
    <w:rsid w:val="00D70733"/>
    <w:rsid w:val="00D714F6"/>
    <w:rsid w:val="00D71F1C"/>
    <w:rsid w:val="00D74A53"/>
    <w:rsid w:val="00D74AF2"/>
    <w:rsid w:val="00D772F6"/>
    <w:rsid w:val="00D8456B"/>
    <w:rsid w:val="00D84E33"/>
    <w:rsid w:val="00D85872"/>
    <w:rsid w:val="00D912FD"/>
    <w:rsid w:val="00D960D9"/>
    <w:rsid w:val="00D96280"/>
    <w:rsid w:val="00DA1D2F"/>
    <w:rsid w:val="00DA2445"/>
    <w:rsid w:val="00DA2AEE"/>
    <w:rsid w:val="00DA3632"/>
    <w:rsid w:val="00DA3947"/>
    <w:rsid w:val="00DA69A4"/>
    <w:rsid w:val="00DA7108"/>
    <w:rsid w:val="00DB6A23"/>
    <w:rsid w:val="00DB7E78"/>
    <w:rsid w:val="00DC2BB6"/>
    <w:rsid w:val="00DD048E"/>
    <w:rsid w:val="00DD4A59"/>
    <w:rsid w:val="00DD61D3"/>
    <w:rsid w:val="00DD7B69"/>
    <w:rsid w:val="00DE2510"/>
    <w:rsid w:val="00DE57A2"/>
    <w:rsid w:val="00DE6E0F"/>
    <w:rsid w:val="00DE7B11"/>
    <w:rsid w:val="00DF51CB"/>
    <w:rsid w:val="00DF7598"/>
    <w:rsid w:val="00DF7CE8"/>
    <w:rsid w:val="00E01891"/>
    <w:rsid w:val="00E0425B"/>
    <w:rsid w:val="00E04DF9"/>
    <w:rsid w:val="00E11860"/>
    <w:rsid w:val="00E12F48"/>
    <w:rsid w:val="00E15698"/>
    <w:rsid w:val="00E17534"/>
    <w:rsid w:val="00E22AE5"/>
    <w:rsid w:val="00E23E51"/>
    <w:rsid w:val="00E31D31"/>
    <w:rsid w:val="00E3544B"/>
    <w:rsid w:val="00E3616D"/>
    <w:rsid w:val="00E42404"/>
    <w:rsid w:val="00E42EF4"/>
    <w:rsid w:val="00E44DE2"/>
    <w:rsid w:val="00E455C8"/>
    <w:rsid w:val="00E54969"/>
    <w:rsid w:val="00E638EF"/>
    <w:rsid w:val="00E71112"/>
    <w:rsid w:val="00E720E4"/>
    <w:rsid w:val="00E72176"/>
    <w:rsid w:val="00E72E7D"/>
    <w:rsid w:val="00E731E4"/>
    <w:rsid w:val="00E85BD5"/>
    <w:rsid w:val="00E8786A"/>
    <w:rsid w:val="00E905DA"/>
    <w:rsid w:val="00E94DA9"/>
    <w:rsid w:val="00E96E49"/>
    <w:rsid w:val="00EA218B"/>
    <w:rsid w:val="00EA5F17"/>
    <w:rsid w:val="00EB152C"/>
    <w:rsid w:val="00EB5FE0"/>
    <w:rsid w:val="00EB723B"/>
    <w:rsid w:val="00EB7B28"/>
    <w:rsid w:val="00EC01F4"/>
    <w:rsid w:val="00EC178C"/>
    <w:rsid w:val="00EC22A0"/>
    <w:rsid w:val="00EC4A92"/>
    <w:rsid w:val="00EC55A5"/>
    <w:rsid w:val="00EC6995"/>
    <w:rsid w:val="00ED7987"/>
    <w:rsid w:val="00EE1248"/>
    <w:rsid w:val="00EE3534"/>
    <w:rsid w:val="00EE3E9B"/>
    <w:rsid w:val="00EE4746"/>
    <w:rsid w:val="00EE693C"/>
    <w:rsid w:val="00EF16B1"/>
    <w:rsid w:val="00EF4F7D"/>
    <w:rsid w:val="00EF75AA"/>
    <w:rsid w:val="00F00B21"/>
    <w:rsid w:val="00F01162"/>
    <w:rsid w:val="00F026DF"/>
    <w:rsid w:val="00F05147"/>
    <w:rsid w:val="00F06C23"/>
    <w:rsid w:val="00F0750D"/>
    <w:rsid w:val="00F11548"/>
    <w:rsid w:val="00F14E75"/>
    <w:rsid w:val="00F25818"/>
    <w:rsid w:val="00F26CF0"/>
    <w:rsid w:val="00F274D0"/>
    <w:rsid w:val="00F32B55"/>
    <w:rsid w:val="00F34681"/>
    <w:rsid w:val="00F346C1"/>
    <w:rsid w:val="00F352E0"/>
    <w:rsid w:val="00F41063"/>
    <w:rsid w:val="00F42448"/>
    <w:rsid w:val="00F450C4"/>
    <w:rsid w:val="00F51B64"/>
    <w:rsid w:val="00F547DB"/>
    <w:rsid w:val="00F63251"/>
    <w:rsid w:val="00F651D4"/>
    <w:rsid w:val="00F73C87"/>
    <w:rsid w:val="00F75CBB"/>
    <w:rsid w:val="00F7728A"/>
    <w:rsid w:val="00F8129B"/>
    <w:rsid w:val="00F822C0"/>
    <w:rsid w:val="00F83926"/>
    <w:rsid w:val="00F84EF1"/>
    <w:rsid w:val="00F86DB0"/>
    <w:rsid w:val="00F87A38"/>
    <w:rsid w:val="00F93BC9"/>
    <w:rsid w:val="00F94803"/>
    <w:rsid w:val="00F962B6"/>
    <w:rsid w:val="00FA01B8"/>
    <w:rsid w:val="00FA0630"/>
    <w:rsid w:val="00FA488A"/>
    <w:rsid w:val="00FA6390"/>
    <w:rsid w:val="00FA7A75"/>
    <w:rsid w:val="00FB0F00"/>
    <w:rsid w:val="00FB1B1C"/>
    <w:rsid w:val="00FB3972"/>
    <w:rsid w:val="00FB445A"/>
    <w:rsid w:val="00FB4539"/>
    <w:rsid w:val="00FB4C76"/>
    <w:rsid w:val="00FB5985"/>
    <w:rsid w:val="00FB5C83"/>
    <w:rsid w:val="00FC16AA"/>
    <w:rsid w:val="00FC1A93"/>
    <w:rsid w:val="00FC6B3E"/>
    <w:rsid w:val="00FC73D1"/>
    <w:rsid w:val="00FD03B7"/>
    <w:rsid w:val="00FD2180"/>
    <w:rsid w:val="00FD2415"/>
    <w:rsid w:val="00FD345C"/>
    <w:rsid w:val="00FD6D85"/>
    <w:rsid w:val="00FE4415"/>
    <w:rsid w:val="00FF172F"/>
    <w:rsid w:val="00FF1DF3"/>
    <w:rsid w:val="00FF4D3F"/>
    <w:rsid w:val="00FF5666"/>
    <w:rsid w:val="00FF5ED5"/>
    <w:rsid w:val="00FF682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2" type="connector" idref="#_s1141">
          <o:proxy start="" idref="#_s1149" connectloc="0"/>
          <o:proxy end="" idref="#_s1145" connectloc="2"/>
        </o:r>
        <o:r id="V:Rule13" type="connector" idref="#_x0000_s1153">
          <o:proxy start="" idref="#_s1151" connectloc="2"/>
        </o:r>
        <o:r id="V:Rule14" type="connector" idref="#_s1143">
          <o:proxy start="" idref="#_s1147" connectloc="0"/>
          <o:proxy end="" idref="#_s1145" connectloc="2"/>
        </o:r>
        <o:r id="V:Rule15" type="connector" idref="#_s1137">
          <o:proxy start="" idref="#_s1155" connectloc="0"/>
          <o:proxy end="" idref="#_s1146" connectloc="2"/>
        </o:r>
        <o:r id="V:Rule16" type="connector" idref="#_s1139">
          <o:proxy start="" idref="#_s1151" connectloc="3"/>
          <o:proxy end="" idref="#_s1145" connectloc="2"/>
        </o:r>
        <o:r id="V:Rule17" type="connector" idref="#_x0000_s1152">
          <o:proxy start="" idref="#_s1151" connectloc="2"/>
          <o:proxy end="" idref="#_s1151" connectloc="2"/>
        </o:r>
        <o:r id="V:Rule18" type="connector" idref="#_s1136">
          <o:proxy start="" idref="#_s1156" connectloc="0"/>
          <o:proxy end="" idref="#_s1146" connectloc="2"/>
        </o:r>
        <o:r id="V:Rule19" type="connector" idref="#_s1140">
          <o:proxy start="" idref="#_s1150" connectloc="0"/>
          <o:proxy end="" idref="#_s1146" connectloc="2"/>
        </o:r>
        <o:r id="V:Rule20" type="connector" idref="#_s1144">
          <o:proxy start="" idref="#_s1146" connectloc="0"/>
          <o:proxy end="" idref="#_s1145" connectloc="2"/>
        </o:r>
        <o:r id="V:Rule21" type="connector" idref="#_s1138">
          <o:proxy start="" idref="#_s1154" connectloc="0"/>
          <o:proxy end="" idref="#_s1146" connectloc="2"/>
        </o:r>
        <o:r id="V:Rule22" type="connector" idref="#_s1142">
          <o:proxy start="" idref="#_s1148" connectloc="0"/>
          <o:proxy end="" idref="#_s1145" connectloc="2"/>
        </o:r>
      </o:rules>
    </o:shapelayout>
  </w:shapeDefaults>
  <w:decimalSymbol w:val="."/>
  <w:listSeparator w:val=","/>
  <w14:docId w14:val="44552C00"/>
  <w15:docId w15:val="{3A056A4A-F9B8-48F4-BB3C-46AFD9F1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C7"/>
    <w:rPr>
      <w:sz w:val="24"/>
      <w:szCs w:val="24"/>
      <w:lang w:eastAsia="en-US"/>
    </w:rPr>
  </w:style>
  <w:style w:type="paragraph" w:styleId="Heading1">
    <w:name w:val="heading 1"/>
    <w:basedOn w:val="Normal"/>
    <w:next w:val="Normal"/>
    <w:qFormat/>
    <w:rsid w:val="00BF3F15"/>
    <w:pPr>
      <w:keepNext/>
      <w:spacing w:before="240" w:after="60"/>
      <w:outlineLvl w:val="0"/>
    </w:pPr>
    <w:rPr>
      <w:rFonts w:cs="Arial"/>
      <w:b/>
      <w:bCs/>
      <w:kern w:val="32"/>
      <w:szCs w:val="32"/>
    </w:rPr>
  </w:style>
  <w:style w:type="paragraph" w:styleId="Heading2">
    <w:name w:val="heading 2"/>
    <w:basedOn w:val="Normal"/>
    <w:next w:val="Normal"/>
    <w:qFormat/>
    <w:rsid w:val="00BF3F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69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A0983"/>
    <w:pPr>
      <w:keepNext/>
      <w:spacing w:before="240" w:after="60"/>
      <w:outlineLvl w:val="3"/>
    </w:pPr>
    <w:rPr>
      <w:b/>
      <w:bCs/>
      <w:sz w:val="28"/>
      <w:szCs w:val="28"/>
    </w:rPr>
  </w:style>
  <w:style w:type="paragraph" w:styleId="Heading5">
    <w:name w:val="heading 5"/>
    <w:basedOn w:val="Normal"/>
    <w:next w:val="Normal"/>
    <w:qFormat/>
    <w:rsid w:val="007642AE"/>
    <w:pPr>
      <w:spacing w:before="240" w:after="60"/>
      <w:outlineLvl w:val="4"/>
    </w:pPr>
    <w:rPr>
      <w:b/>
      <w:bCs/>
      <w:i/>
      <w:iCs/>
      <w:sz w:val="26"/>
      <w:szCs w:val="26"/>
    </w:rPr>
  </w:style>
  <w:style w:type="paragraph" w:styleId="Heading6">
    <w:name w:val="heading 6"/>
    <w:basedOn w:val="Normal"/>
    <w:next w:val="Normal"/>
    <w:qFormat/>
    <w:rsid w:val="000E5B2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7D4C"/>
    <w:rPr>
      <w:rFonts w:ascii="Tahoma" w:hAnsi="Tahoma" w:cs="Tahoma"/>
      <w:sz w:val="16"/>
      <w:szCs w:val="16"/>
    </w:rPr>
  </w:style>
  <w:style w:type="paragraph" w:styleId="FootnoteText">
    <w:name w:val="footnote text"/>
    <w:basedOn w:val="Normal"/>
    <w:semiHidden/>
    <w:rsid w:val="0011498A"/>
    <w:rPr>
      <w:sz w:val="20"/>
      <w:szCs w:val="20"/>
    </w:rPr>
  </w:style>
  <w:style w:type="character" w:styleId="FootnoteReference">
    <w:name w:val="footnote reference"/>
    <w:semiHidden/>
    <w:rsid w:val="0011498A"/>
    <w:rPr>
      <w:vertAlign w:val="superscript"/>
    </w:rPr>
  </w:style>
  <w:style w:type="paragraph" w:styleId="Header">
    <w:name w:val="header"/>
    <w:basedOn w:val="Normal"/>
    <w:rsid w:val="00263273"/>
    <w:pPr>
      <w:tabs>
        <w:tab w:val="center" w:pos="4320"/>
        <w:tab w:val="right" w:pos="8640"/>
      </w:tabs>
    </w:pPr>
  </w:style>
  <w:style w:type="paragraph" w:styleId="Footer">
    <w:name w:val="footer"/>
    <w:basedOn w:val="Normal"/>
    <w:link w:val="FooterChar"/>
    <w:uiPriority w:val="99"/>
    <w:rsid w:val="00263273"/>
    <w:pPr>
      <w:tabs>
        <w:tab w:val="center" w:pos="4320"/>
        <w:tab w:val="right" w:pos="8640"/>
      </w:tabs>
    </w:pPr>
  </w:style>
  <w:style w:type="character" w:customStyle="1" w:styleId="FooterChar">
    <w:name w:val="Footer Char"/>
    <w:link w:val="Footer"/>
    <w:uiPriority w:val="99"/>
    <w:rsid w:val="00EF16B1"/>
    <w:rPr>
      <w:sz w:val="24"/>
      <w:szCs w:val="24"/>
      <w:lang w:val="en-AU"/>
    </w:rPr>
  </w:style>
  <w:style w:type="character" w:styleId="CommentReference">
    <w:name w:val="annotation reference"/>
    <w:rsid w:val="00F450C4"/>
    <w:rPr>
      <w:sz w:val="16"/>
      <w:szCs w:val="16"/>
    </w:rPr>
  </w:style>
  <w:style w:type="paragraph" w:styleId="CommentText">
    <w:name w:val="annotation text"/>
    <w:basedOn w:val="Normal"/>
    <w:link w:val="CommentTextChar"/>
    <w:rsid w:val="00F450C4"/>
    <w:rPr>
      <w:sz w:val="20"/>
      <w:szCs w:val="20"/>
    </w:rPr>
  </w:style>
  <w:style w:type="paragraph" w:styleId="CommentSubject">
    <w:name w:val="annotation subject"/>
    <w:basedOn w:val="CommentText"/>
    <w:next w:val="CommentText"/>
    <w:semiHidden/>
    <w:rsid w:val="00F450C4"/>
    <w:rPr>
      <w:b/>
      <w:bCs/>
    </w:rPr>
  </w:style>
  <w:style w:type="table" w:styleId="TableGrid">
    <w:name w:val="Table Grid"/>
    <w:basedOn w:val="TableNormal"/>
    <w:rsid w:val="000A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Normal"/>
    <w:rsid w:val="002A69FA"/>
    <w:pPr>
      <w:spacing w:before="60" w:after="60"/>
    </w:pPr>
    <w:rPr>
      <w:rFonts w:ascii="Arial" w:hAnsi="Arial"/>
      <w:b/>
      <w:sz w:val="20"/>
    </w:rPr>
  </w:style>
  <w:style w:type="paragraph" w:styleId="NormalWeb">
    <w:name w:val="Normal (Web)"/>
    <w:basedOn w:val="Normal"/>
    <w:rsid w:val="0094459F"/>
    <w:rPr>
      <w:rFonts w:ascii="Arial" w:hAnsi="Arial" w:cs="Arial"/>
      <w:lang w:val="en-GB" w:eastAsia="en-GB"/>
    </w:rPr>
  </w:style>
  <w:style w:type="paragraph" w:styleId="BodyText3">
    <w:name w:val="Body Text 3"/>
    <w:basedOn w:val="Normal"/>
    <w:rsid w:val="000E5B25"/>
    <w:pPr>
      <w:spacing w:after="120"/>
    </w:pPr>
    <w:rPr>
      <w:sz w:val="16"/>
      <w:szCs w:val="16"/>
    </w:rPr>
  </w:style>
  <w:style w:type="paragraph" w:styleId="ListParagraph">
    <w:name w:val="List Paragraph"/>
    <w:basedOn w:val="Normal"/>
    <w:qFormat/>
    <w:rsid w:val="000E5B25"/>
    <w:pPr>
      <w:ind w:left="720"/>
    </w:pPr>
    <w:rPr>
      <w:szCs w:val="20"/>
    </w:rPr>
  </w:style>
  <w:style w:type="paragraph" w:customStyle="1" w:styleId="Bullet1">
    <w:name w:val="Bullet 1"/>
    <w:basedOn w:val="BodyText2"/>
    <w:rsid w:val="000E5B25"/>
    <w:pPr>
      <w:numPr>
        <w:numId w:val="1"/>
      </w:numPr>
      <w:spacing w:after="0" w:line="240" w:lineRule="auto"/>
      <w:jc w:val="both"/>
    </w:pPr>
    <w:rPr>
      <w:rFonts w:ascii="Arial" w:hAnsi="Arial" w:cs="Arial"/>
      <w:color w:val="000000"/>
      <w:sz w:val="22"/>
      <w:szCs w:val="20"/>
      <w:lang w:val="en-US"/>
    </w:rPr>
  </w:style>
  <w:style w:type="paragraph" w:styleId="BodyText2">
    <w:name w:val="Body Text 2"/>
    <w:basedOn w:val="Normal"/>
    <w:rsid w:val="000E5B25"/>
    <w:pPr>
      <w:spacing w:after="120" w:line="480" w:lineRule="auto"/>
    </w:pPr>
  </w:style>
  <w:style w:type="paragraph" w:customStyle="1" w:styleId="western">
    <w:name w:val="western"/>
    <w:basedOn w:val="Normal"/>
    <w:rsid w:val="007642AE"/>
    <w:pPr>
      <w:spacing w:before="100" w:beforeAutospacing="1"/>
    </w:pPr>
    <w:rPr>
      <w:sz w:val="20"/>
      <w:szCs w:val="20"/>
      <w:lang w:val="en-US"/>
    </w:rPr>
  </w:style>
  <w:style w:type="character" w:customStyle="1" w:styleId="Heading4Char">
    <w:name w:val="Heading 4 Char"/>
    <w:link w:val="Heading4"/>
    <w:semiHidden/>
    <w:locked/>
    <w:rsid w:val="00EF4F7D"/>
    <w:rPr>
      <w:b/>
      <w:bCs/>
      <w:sz w:val="28"/>
      <w:szCs w:val="28"/>
      <w:lang w:val="en-AU" w:eastAsia="en-US" w:bidi="ar-SA"/>
    </w:rPr>
  </w:style>
  <w:style w:type="character" w:styleId="Hyperlink">
    <w:name w:val="Hyperlink"/>
    <w:rsid w:val="00A14AD3"/>
    <w:rPr>
      <w:color w:val="0000FF"/>
      <w:u w:val="single"/>
    </w:rPr>
  </w:style>
  <w:style w:type="character" w:styleId="Strong">
    <w:name w:val="Strong"/>
    <w:qFormat/>
    <w:rsid w:val="00EA218B"/>
    <w:rPr>
      <w:rFonts w:cs="Times New Roman"/>
      <w:b/>
      <w:bCs/>
    </w:rPr>
  </w:style>
  <w:style w:type="character" w:customStyle="1" w:styleId="CommentTextChar">
    <w:name w:val="Comment Text Char"/>
    <w:link w:val="CommentText"/>
    <w:rsid w:val="00765DDE"/>
    <w:rPr>
      <w:lang w:eastAsia="en-US"/>
    </w:rPr>
  </w:style>
  <w:style w:type="table" w:customStyle="1" w:styleId="TableGrid1">
    <w:name w:val="Table Grid1"/>
    <w:basedOn w:val="TableNormal"/>
    <w:next w:val="TableGrid"/>
    <w:rsid w:val="001D3306"/>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3972"/>
    <w:rPr>
      <w:sz w:val="24"/>
      <w:szCs w:val="24"/>
      <w:lang w:eastAsia="en-US"/>
    </w:rPr>
  </w:style>
  <w:style w:type="paragraph" w:styleId="DocumentMap">
    <w:name w:val="Document Map"/>
    <w:basedOn w:val="Normal"/>
    <w:semiHidden/>
    <w:rsid w:val="0009419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8683">
      <w:bodyDiv w:val="1"/>
      <w:marLeft w:val="0"/>
      <w:marRight w:val="0"/>
      <w:marTop w:val="0"/>
      <w:marBottom w:val="0"/>
      <w:divBdr>
        <w:top w:val="none" w:sz="0" w:space="0" w:color="auto"/>
        <w:left w:val="none" w:sz="0" w:space="0" w:color="auto"/>
        <w:bottom w:val="none" w:sz="0" w:space="0" w:color="auto"/>
        <w:right w:val="none" w:sz="0" w:space="0" w:color="auto"/>
      </w:divBdr>
    </w:div>
    <w:div w:id="442383043">
      <w:bodyDiv w:val="1"/>
      <w:marLeft w:val="0"/>
      <w:marRight w:val="0"/>
      <w:marTop w:val="0"/>
      <w:marBottom w:val="0"/>
      <w:divBdr>
        <w:top w:val="none" w:sz="0" w:space="0" w:color="auto"/>
        <w:left w:val="none" w:sz="0" w:space="0" w:color="auto"/>
        <w:bottom w:val="none" w:sz="0" w:space="0" w:color="auto"/>
        <w:right w:val="none" w:sz="0" w:space="0" w:color="auto"/>
      </w:divBdr>
    </w:div>
    <w:div w:id="677537836">
      <w:bodyDiv w:val="1"/>
      <w:marLeft w:val="0"/>
      <w:marRight w:val="0"/>
      <w:marTop w:val="0"/>
      <w:marBottom w:val="0"/>
      <w:divBdr>
        <w:top w:val="none" w:sz="0" w:space="0" w:color="auto"/>
        <w:left w:val="none" w:sz="0" w:space="0" w:color="auto"/>
        <w:bottom w:val="none" w:sz="0" w:space="0" w:color="auto"/>
        <w:right w:val="none" w:sz="0" w:space="0" w:color="auto"/>
      </w:divBdr>
    </w:div>
    <w:div w:id="697505600">
      <w:bodyDiv w:val="1"/>
      <w:marLeft w:val="0"/>
      <w:marRight w:val="0"/>
      <w:marTop w:val="0"/>
      <w:marBottom w:val="0"/>
      <w:divBdr>
        <w:top w:val="none" w:sz="0" w:space="0" w:color="auto"/>
        <w:left w:val="none" w:sz="0" w:space="0" w:color="auto"/>
        <w:bottom w:val="none" w:sz="0" w:space="0" w:color="auto"/>
        <w:right w:val="none" w:sz="0" w:space="0" w:color="auto"/>
      </w:divBdr>
    </w:div>
    <w:div w:id="817841440">
      <w:bodyDiv w:val="1"/>
      <w:marLeft w:val="0"/>
      <w:marRight w:val="0"/>
      <w:marTop w:val="0"/>
      <w:marBottom w:val="0"/>
      <w:divBdr>
        <w:top w:val="none" w:sz="0" w:space="0" w:color="auto"/>
        <w:left w:val="none" w:sz="0" w:space="0" w:color="auto"/>
        <w:bottom w:val="none" w:sz="0" w:space="0" w:color="auto"/>
        <w:right w:val="none" w:sz="0" w:space="0" w:color="auto"/>
      </w:divBdr>
    </w:div>
    <w:div w:id="854148170">
      <w:bodyDiv w:val="1"/>
      <w:marLeft w:val="0"/>
      <w:marRight w:val="0"/>
      <w:marTop w:val="0"/>
      <w:marBottom w:val="0"/>
      <w:divBdr>
        <w:top w:val="none" w:sz="0" w:space="0" w:color="auto"/>
        <w:left w:val="none" w:sz="0" w:space="0" w:color="auto"/>
        <w:bottom w:val="none" w:sz="0" w:space="0" w:color="auto"/>
        <w:right w:val="none" w:sz="0" w:space="0" w:color="auto"/>
      </w:divBdr>
    </w:div>
    <w:div w:id="913666580">
      <w:bodyDiv w:val="1"/>
      <w:marLeft w:val="0"/>
      <w:marRight w:val="0"/>
      <w:marTop w:val="0"/>
      <w:marBottom w:val="0"/>
      <w:divBdr>
        <w:top w:val="none" w:sz="0" w:space="0" w:color="auto"/>
        <w:left w:val="none" w:sz="0" w:space="0" w:color="auto"/>
        <w:bottom w:val="none" w:sz="0" w:space="0" w:color="auto"/>
        <w:right w:val="none" w:sz="0" w:space="0" w:color="auto"/>
      </w:divBdr>
      <w:divsChild>
        <w:div w:id="986006868">
          <w:marLeft w:val="0"/>
          <w:marRight w:val="0"/>
          <w:marTop w:val="0"/>
          <w:marBottom w:val="0"/>
          <w:divBdr>
            <w:top w:val="none" w:sz="0" w:space="0" w:color="auto"/>
            <w:left w:val="none" w:sz="0" w:space="0" w:color="auto"/>
            <w:bottom w:val="none" w:sz="0" w:space="0" w:color="auto"/>
            <w:right w:val="none" w:sz="0" w:space="0" w:color="auto"/>
          </w:divBdr>
        </w:div>
      </w:divsChild>
    </w:div>
    <w:div w:id="925187961">
      <w:bodyDiv w:val="1"/>
      <w:marLeft w:val="0"/>
      <w:marRight w:val="0"/>
      <w:marTop w:val="0"/>
      <w:marBottom w:val="0"/>
      <w:divBdr>
        <w:top w:val="none" w:sz="0" w:space="0" w:color="auto"/>
        <w:left w:val="none" w:sz="0" w:space="0" w:color="auto"/>
        <w:bottom w:val="none" w:sz="0" w:space="0" w:color="auto"/>
        <w:right w:val="none" w:sz="0" w:space="0" w:color="auto"/>
      </w:divBdr>
    </w:div>
    <w:div w:id="997684421">
      <w:bodyDiv w:val="1"/>
      <w:marLeft w:val="0"/>
      <w:marRight w:val="0"/>
      <w:marTop w:val="0"/>
      <w:marBottom w:val="0"/>
      <w:divBdr>
        <w:top w:val="none" w:sz="0" w:space="0" w:color="auto"/>
        <w:left w:val="none" w:sz="0" w:space="0" w:color="auto"/>
        <w:bottom w:val="none" w:sz="0" w:space="0" w:color="auto"/>
        <w:right w:val="none" w:sz="0" w:space="0" w:color="auto"/>
      </w:divBdr>
    </w:div>
    <w:div w:id="1014922815">
      <w:bodyDiv w:val="1"/>
      <w:marLeft w:val="0"/>
      <w:marRight w:val="0"/>
      <w:marTop w:val="0"/>
      <w:marBottom w:val="0"/>
      <w:divBdr>
        <w:top w:val="none" w:sz="0" w:space="0" w:color="auto"/>
        <w:left w:val="none" w:sz="0" w:space="0" w:color="auto"/>
        <w:bottom w:val="none" w:sz="0" w:space="0" w:color="auto"/>
        <w:right w:val="none" w:sz="0" w:space="0" w:color="auto"/>
      </w:divBdr>
    </w:div>
    <w:div w:id="1069812209">
      <w:bodyDiv w:val="1"/>
      <w:marLeft w:val="0"/>
      <w:marRight w:val="0"/>
      <w:marTop w:val="0"/>
      <w:marBottom w:val="0"/>
      <w:divBdr>
        <w:top w:val="none" w:sz="0" w:space="0" w:color="auto"/>
        <w:left w:val="none" w:sz="0" w:space="0" w:color="auto"/>
        <w:bottom w:val="none" w:sz="0" w:space="0" w:color="auto"/>
        <w:right w:val="none" w:sz="0" w:space="0" w:color="auto"/>
      </w:divBdr>
    </w:div>
    <w:div w:id="1156847628">
      <w:bodyDiv w:val="1"/>
      <w:marLeft w:val="0"/>
      <w:marRight w:val="0"/>
      <w:marTop w:val="0"/>
      <w:marBottom w:val="0"/>
      <w:divBdr>
        <w:top w:val="none" w:sz="0" w:space="0" w:color="auto"/>
        <w:left w:val="none" w:sz="0" w:space="0" w:color="auto"/>
        <w:bottom w:val="none" w:sz="0" w:space="0" w:color="auto"/>
        <w:right w:val="none" w:sz="0" w:space="0" w:color="auto"/>
      </w:divBdr>
    </w:div>
    <w:div w:id="1309243777">
      <w:bodyDiv w:val="1"/>
      <w:marLeft w:val="0"/>
      <w:marRight w:val="0"/>
      <w:marTop w:val="0"/>
      <w:marBottom w:val="0"/>
      <w:divBdr>
        <w:top w:val="none" w:sz="0" w:space="0" w:color="auto"/>
        <w:left w:val="none" w:sz="0" w:space="0" w:color="auto"/>
        <w:bottom w:val="none" w:sz="0" w:space="0" w:color="auto"/>
        <w:right w:val="none" w:sz="0" w:space="0" w:color="auto"/>
      </w:divBdr>
    </w:div>
    <w:div w:id="1348143904">
      <w:bodyDiv w:val="1"/>
      <w:marLeft w:val="0"/>
      <w:marRight w:val="0"/>
      <w:marTop w:val="0"/>
      <w:marBottom w:val="0"/>
      <w:divBdr>
        <w:top w:val="none" w:sz="0" w:space="0" w:color="auto"/>
        <w:left w:val="none" w:sz="0" w:space="0" w:color="auto"/>
        <w:bottom w:val="none" w:sz="0" w:space="0" w:color="auto"/>
        <w:right w:val="none" w:sz="0" w:space="0" w:color="auto"/>
      </w:divBdr>
    </w:div>
    <w:div w:id="1408112263">
      <w:bodyDiv w:val="1"/>
      <w:marLeft w:val="0"/>
      <w:marRight w:val="0"/>
      <w:marTop w:val="0"/>
      <w:marBottom w:val="0"/>
      <w:divBdr>
        <w:top w:val="none" w:sz="0" w:space="0" w:color="auto"/>
        <w:left w:val="none" w:sz="0" w:space="0" w:color="auto"/>
        <w:bottom w:val="none" w:sz="0" w:space="0" w:color="auto"/>
        <w:right w:val="none" w:sz="0" w:space="0" w:color="auto"/>
      </w:divBdr>
    </w:div>
    <w:div w:id="1554735213">
      <w:bodyDiv w:val="1"/>
      <w:marLeft w:val="0"/>
      <w:marRight w:val="0"/>
      <w:marTop w:val="0"/>
      <w:marBottom w:val="0"/>
      <w:divBdr>
        <w:top w:val="none" w:sz="0" w:space="0" w:color="auto"/>
        <w:left w:val="none" w:sz="0" w:space="0" w:color="auto"/>
        <w:bottom w:val="none" w:sz="0" w:space="0" w:color="auto"/>
        <w:right w:val="none" w:sz="0" w:space="0" w:color="auto"/>
      </w:divBdr>
    </w:div>
    <w:div w:id="1608081919">
      <w:bodyDiv w:val="1"/>
      <w:marLeft w:val="0"/>
      <w:marRight w:val="0"/>
      <w:marTop w:val="0"/>
      <w:marBottom w:val="0"/>
      <w:divBdr>
        <w:top w:val="none" w:sz="0" w:space="0" w:color="auto"/>
        <w:left w:val="none" w:sz="0" w:space="0" w:color="auto"/>
        <w:bottom w:val="none" w:sz="0" w:space="0" w:color="auto"/>
        <w:right w:val="none" w:sz="0" w:space="0" w:color="auto"/>
      </w:divBdr>
    </w:div>
    <w:div w:id="1730614363">
      <w:bodyDiv w:val="1"/>
      <w:marLeft w:val="0"/>
      <w:marRight w:val="0"/>
      <w:marTop w:val="0"/>
      <w:marBottom w:val="0"/>
      <w:divBdr>
        <w:top w:val="none" w:sz="0" w:space="0" w:color="auto"/>
        <w:left w:val="none" w:sz="0" w:space="0" w:color="auto"/>
        <w:bottom w:val="none" w:sz="0" w:space="0" w:color="auto"/>
        <w:right w:val="none" w:sz="0" w:space="0" w:color="auto"/>
      </w:divBdr>
    </w:div>
    <w:div w:id="1765960145">
      <w:bodyDiv w:val="1"/>
      <w:marLeft w:val="0"/>
      <w:marRight w:val="0"/>
      <w:marTop w:val="0"/>
      <w:marBottom w:val="0"/>
      <w:divBdr>
        <w:top w:val="none" w:sz="0" w:space="0" w:color="auto"/>
        <w:left w:val="none" w:sz="0" w:space="0" w:color="auto"/>
        <w:bottom w:val="none" w:sz="0" w:space="0" w:color="auto"/>
        <w:right w:val="none" w:sz="0" w:space="0" w:color="auto"/>
      </w:divBdr>
    </w:div>
    <w:div w:id="1830637640">
      <w:bodyDiv w:val="1"/>
      <w:marLeft w:val="0"/>
      <w:marRight w:val="0"/>
      <w:marTop w:val="0"/>
      <w:marBottom w:val="0"/>
      <w:divBdr>
        <w:top w:val="none" w:sz="0" w:space="0" w:color="auto"/>
        <w:left w:val="none" w:sz="0" w:space="0" w:color="auto"/>
        <w:bottom w:val="none" w:sz="0" w:space="0" w:color="auto"/>
        <w:right w:val="none" w:sz="0" w:space="0" w:color="auto"/>
      </w:divBdr>
    </w:div>
    <w:div w:id="20433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7D419-19EE-4525-867B-583DBD33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9054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Pacific Islands Forum Fisheries Agency</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manu.tupou-roosen;Adams Tim</dc:creator>
  <cp:lastModifiedBy>Viola Levy</cp:lastModifiedBy>
  <cp:revision>3</cp:revision>
  <cp:lastPrinted>2016-08-22T22:10:00Z</cp:lastPrinted>
  <dcterms:created xsi:type="dcterms:W3CDTF">2018-02-28T05:03:00Z</dcterms:created>
  <dcterms:modified xsi:type="dcterms:W3CDTF">2018-02-28T21:17:00Z</dcterms:modified>
</cp:coreProperties>
</file>