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8D962" w14:textId="77777777" w:rsidR="001F30E3" w:rsidRDefault="00E56640">
      <w:pPr>
        <w:jc w:val="center"/>
        <w:rPr>
          <w:b/>
          <w:sz w:val="24"/>
        </w:rPr>
      </w:pPr>
      <w:r>
        <w:rPr>
          <w:b/>
          <w:noProof/>
          <w:sz w:val="24"/>
          <w:lang w:val="en-GB" w:eastAsia="en-GB"/>
        </w:rPr>
        <mc:AlternateContent>
          <mc:Choice Requires="wps">
            <w:drawing>
              <wp:anchor distT="0" distB="0" distL="114300" distR="114300" simplePos="0" relativeHeight="251658240" behindDoc="0" locked="0" layoutInCell="1" allowOverlap="1" wp14:anchorId="670EBD0B" wp14:editId="3B77404A">
                <wp:simplePos x="0" y="0"/>
                <wp:positionH relativeFrom="column">
                  <wp:posOffset>2560955</wp:posOffset>
                </wp:positionH>
                <wp:positionV relativeFrom="paragraph">
                  <wp:posOffset>635</wp:posOffset>
                </wp:positionV>
                <wp:extent cx="4121150" cy="819150"/>
                <wp:effectExtent l="0" t="0" r="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C289" w14:textId="77777777" w:rsidR="005450B7" w:rsidRPr="00E56640" w:rsidRDefault="005450B7" w:rsidP="0014594F">
                            <w:pPr>
                              <w:pStyle w:val="Heading6"/>
                              <w:rPr>
                                <w:sz w:val="24"/>
                                <w:szCs w:val="24"/>
                              </w:rPr>
                            </w:pPr>
                            <w:r w:rsidRPr="00E56640">
                              <w:rPr>
                                <w:sz w:val="24"/>
                                <w:szCs w:val="24"/>
                              </w:rPr>
                              <w:t>ANYINGINYI HEALTH ABORIGINAL CORPORATION</w:t>
                            </w:r>
                          </w:p>
                          <w:p w14:paraId="2D44DB3C" w14:textId="77777777" w:rsidR="00E56640" w:rsidRDefault="00E56640" w:rsidP="00E56640">
                            <w:pPr>
                              <w:jc w:val="center"/>
                              <w:rPr>
                                <w:b/>
                                <w:sz w:val="24"/>
                                <w:u w:val="single"/>
                              </w:rPr>
                            </w:pPr>
                            <w:r>
                              <w:rPr>
                                <w:b/>
                                <w:sz w:val="24"/>
                                <w:u w:val="single"/>
                              </w:rPr>
                              <w:t>POSITION DESCRIPTION AND SELECTION CRITERIA</w:t>
                            </w:r>
                          </w:p>
                          <w:p w14:paraId="459B61FE" w14:textId="77777777" w:rsidR="00E56640" w:rsidRDefault="00E56640" w:rsidP="00E56640">
                            <w:pPr>
                              <w:rPr>
                                <w:sz w:val="24"/>
                              </w:rPr>
                            </w:pPr>
                          </w:p>
                          <w:p w14:paraId="750B14E7" w14:textId="77777777" w:rsidR="00E56640" w:rsidRPr="00E56640" w:rsidRDefault="00E56640" w:rsidP="00E56640">
                            <w:pPr>
                              <w:rPr>
                                <w:lang w:val="en-AU"/>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EBD0B" id="_x0000_t202" coordsize="21600,21600" o:spt="202" path="m0,0l0,21600,21600,21600,21600,0xe">
                <v:stroke joinstyle="miter"/>
                <v:path gradientshapeok="t" o:connecttype="rect"/>
              </v:shapetype>
              <v:shape id="Text Box 5" o:spid="_x0000_s1026" type="#_x0000_t202" style="position:absolute;left:0;text-align:left;margin-left:201.65pt;margin-top:.05pt;width:324.5pt;height:6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" filled="f" stroked="f">
                <v:textbox>
                  <w:txbxContent>
                    <w:p w14:paraId="3645C289" w14:textId="77777777" w:rsidR="005450B7" w:rsidRPr="00E56640" w:rsidRDefault="005450B7" w:rsidP="0014594F">
                      <w:pPr>
                        <w:pStyle w:val="Heading6"/>
                        <w:rPr>
                          <w:sz w:val="24"/>
                          <w:szCs w:val="24"/>
                        </w:rPr>
                      </w:pPr>
                      <w:r w:rsidRPr="00E56640">
                        <w:rPr>
                          <w:sz w:val="24"/>
                          <w:szCs w:val="24"/>
                        </w:rPr>
                        <w:t>ANYINGINYI HEALTH ABORIGINAL CORPORATION</w:t>
                      </w:r>
                    </w:p>
                    <w:p w14:paraId="2D44DB3C" w14:textId="77777777" w:rsidR="00E56640" w:rsidRDefault="00E56640" w:rsidP="00E56640">
                      <w:pPr>
                        <w:jc w:val="center"/>
                        <w:rPr>
                          <w:b/>
                          <w:sz w:val="24"/>
                          <w:u w:val="single"/>
                        </w:rPr>
                      </w:pPr>
                      <w:r>
                        <w:rPr>
                          <w:b/>
                          <w:sz w:val="24"/>
                          <w:u w:val="single"/>
                        </w:rPr>
                        <w:t>POSITION DESCRIPTION AND SELECTION CRITERIA</w:t>
                      </w:r>
                    </w:p>
                    <w:p w14:paraId="459B61FE" w14:textId="77777777" w:rsidR="00E56640" w:rsidRDefault="00E56640" w:rsidP="00E56640">
                      <w:pPr>
                        <w:rPr>
                          <w:sz w:val="24"/>
                        </w:rPr>
                      </w:pPr>
                    </w:p>
                    <w:p w14:paraId="750B14E7" w14:textId="77777777" w:rsidR="00E56640" w:rsidRPr="00E56640" w:rsidRDefault="00E56640" w:rsidP="00E56640">
                      <w:pPr>
                        <w:rPr>
                          <w:lang w:val="en-AU"/>
                        </w:rPr>
                      </w:pPr>
                    </w:p>
                  </w:txbxContent>
                </v:textbox>
                <w10:wrap type="square"/>
              </v:shape>
            </w:pict>
          </mc:Fallback>
        </mc:AlternateContent>
      </w:r>
    </w:p>
    <w:p w14:paraId="33883621" w14:textId="77777777" w:rsidR="00E56640" w:rsidRDefault="00E56640">
      <w:pPr>
        <w:jc w:val="center"/>
        <w:rPr>
          <w:b/>
          <w:sz w:val="24"/>
        </w:rPr>
      </w:pPr>
    </w:p>
    <w:p w14:paraId="0B916C4E" w14:textId="77777777" w:rsidR="0014594F" w:rsidRPr="000F0C6A" w:rsidRDefault="00544A76">
      <w:pPr>
        <w:jc w:val="center"/>
        <w:rPr>
          <w:b/>
          <w:sz w:val="24"/>
        </w:rPr>
      </w:pPr>
      <w:r>
        <w:rPr>
          <w:b/>
          <w:noProof/>
          <w:sz w:val="24"/>
          <w:lang w:val="en-GB" w:eastAsia="en-GB"/>
        </w:rPr>
        <mc:AlternateContent>
          <mc:Choice Requires="wps">
            <w:drawing>
              <wp:anchor distT="0" distB="0" distL="114300" distR="114300" simplePos="0" relativeHeight="251657216" behindDoc="0" locked="0" layoutInCell="1" allowOverlap="1" wp14:anchorId="68EA22EF" wp14:editId="794B12AC">
                <wp:simplePos x="0" y="0"/>
                <wp:positionH relativeFrom="column">
                  <wp:posOffset>-62865</wp:posOffset>
                </wp:positionH>
                <wp:positionV relativeFrom="paragraph">
                  <wp:posOffset>-683260</wp:posOffset>
                </wp:positionV>
                <wp:extent cx="2538095" cy="1135380"/>
                <wp:effectExtent l="13335" t="12065" r="10795" b="6985"/>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135380"/>
                        </a:xfrm>
                        <a:prstGeom prst="rect">
                          <a:avLst/>
                        </a:prstGeom>
                        <a:solidFill>
                          <a:srgbClr val="FFFFFF"/>
                        </a:solidFill>
                        <a:ln w="9525">
                          <a:solidFill>
                            <a:srgbClr val="000000"/>
                          </a:solidFill>
                          <a:miter lim="800000"/>
                          <a:headEnd/>
                          <a:tailEnd/>
                        </a:ln>
                      </wps:spPr>
                      <wps:txbx>
                        <w:txbxContent>
                          <w:p w14:paraId="0A43284A" w14:textId="77777777" w:rsidR="005450B7" w:rsidRPr="00E17FCE" w:rsidRDefault="005450B7" w:rsidP="0014594F">
                            <w:pPr>
                              <w:pStyle w:val="Heading1"/>
                              <w:ind w:right="-255"/>
                              <w:jc w:val="center"/>
                            </w:pPr>
                            <w:r w:rsidRPr="00B31B50">
                              <w:object w:dxaOrig="6314" w:dyaOrig="2775" w14:anchorId="6A0A7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82pt" o:ole="">
                                  <v:imagedata r:id="rId8" o:title=""/>
                                </v:shape>
                                <o:OLEObject Type="Embed" ProgID="PBrush" ShapeID="_x0000_i1025" DrawAspect="Content" ObjectID="_1594534685"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95pt;margin-top:-53.8pt;width:199.85pt;height:89.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">
                <v:textbox style="mso-fit-shape-to-text:t">
                  <w:txbxContent>
                    <w:p w:rsidR="005450B7" w:rsidRPr="00E17FCE" w:rsidRDefault="005450B7" w:rsidP="0014594F">
                      <w:pPr>
                        <w:pStyle w:val="Heading1"/>
                        <w:ind w:right="-255"/>
                        <w:jc w:val="center"/>
                      </w:pPr>
                      <w:r w:rsidRPr="00B31B50">
                        <w:object w:dxaOrig="6314" w:dyaOrig="2775">
                          <v:shape id="_x0000_i1025" type="#_x0000_t75" style="width:184.35pt;height:81.7pt" o:ole="">
                            <v:imagedata r:id="rId10" o:title=""/>
                          </v:shape>
                          <o:OLEObject Type="Embed" ProgID="PBrush" ShapeID="_x0000_i1025" DrawAspect="Content" ObjectID="_1594191699" r:id="rId11"/>
                        </w:object>
                      </w:r>
                    </w:p>
                  </w:txbxContent>
                </v:textbox>
                <w10:wrap type="square"/>
              </v:shape>
            </w:pict>
          </mc:Fallback>
        </mc:AlternateContent>
      </w:r>
    </w:p>
    <w:p w14:paraId="64F4976B" w14:textId="77777777" w:rsidR="000F37B4" w:rsidRPr="00DB62F6" w:rsidRDefault="00D41E2C" w:rsidP="009247D4">
      <w:pPr>
        <w:pBdr>
          <w:top w:val="single" w:sz="4" w:space="1" w:color="auto"/>
          <w:left w:val="single" w:sz="4" w:space="4" w:color="auto"/>
          <w:bottom w:val="single" w:sz="4" w:space="1" w:color="auto"/>
          <w:right w:val="single" w:sz="4" w:space="4" w:color="auto"/>
        </w:pBdr>
        <w:shd w:val="clear" w:color="auto" w:fill="FF0066"/>
        <w:jc w:val="center"/>
        <w:rPr>
          <w:rFonts w:ascii="Arial" w:hAnsi="Arial" w:cs="Arial"/>
          <w:b/>
          <w:sz w:val="24"/>
        </w:rPr>
      </w:pPr>
      <w:r w:rsidRPr="00DB62F6">
        <w:rPr>
          <w:rFonts w:ascii="Arial" w:hAnsi="Arial" w:cs="Arial"/>
          <w:b/>
          <w:sz w:val="28"/>
          <w:szCs w:val="28"/>
        </w:rPr>
        <w:t xml:space="preserve">PARLPURU NINJI KARI - </w:t>
      </w:r>
      <w:r w:rsidR="008F03B1" w:rsidRPr="00DB62F6">
        <w:rPr>
          <w:rFonts w:ascii="Arial" w:hAnsi="Arial" w:cs="Arial"/>
          <w:b/>
          <w:sz w:val="28"/>
          <w:szCs w:val="28"/>
        </w:rPr>
        <w:t>HEALTH CENTRE</w:t>
      </w:r>
      <w:r w:rsidR="00133C37" w:rsidRPr="00DB62F6">
        <w:rPr>
          <w:rFonts w:ascii="Arial" w:hAnsi="Arial" w:cs="Arial"/>
          <w:b/>
          <w:sz w:val="28"/>
          <w:szCs w:val="28"/>
        </w:rPr>
        <w:t xml:space="preserve"> SECTION</w:t>
      </w:r>
    </w:p>
    <w:p w14:paraId="1661CEB9" w14:textId="77777777" w:rsidR="000F37B4" w:rsidRPr="00DB62F6" w:rsidRDefault="000F37B4">
      <w:pPr>
        <w:jc w:val="center"/>
        <w:rPr>
          <w:rFonts w:ascii="Arial" w:hAnsi="Arial" w:cs="Arial"/>
          <w:b/>
          <w:sz w:val="24"/>
          <w:u w:val="single"/>
        </w:rPr>
      </w:pPr>
    </w:p>
    <w:p w14:paraId="4144436F" w14:textId="77777777" w:rsidR="000F37B4" w:rsidRPr="00DB62F6" w:rsidRDefault="006855DD" w:rsidP="009247D4">
      <w:pPr>
        <w:pBdr>
          <w:top w:val="single" w:sz="4" w:space="1" w:color="auto"/>
          <w:left w:val="single" w:sz="4" w:space="4" w:color="auto"/>
          <w:bottom w:val="single" w:sz="4" w:space="1" w:color="auto"/>
          <w:right w:val="single" w:sz="4" w:space="4" w:color="auto"/>
        </w:pBdr>
        <w:shd w:val="clear" w:color="auto" w:fill="FF0066"/>
        <w:rPr>
          <w:rFonts w:ascii="Arial" w:hAnsi="Arial" w:cs="Arial"/>
          <w:b/>
          <w:sz w:val="28"/>
          <w:szCs w:val="28"/>
        </w:rPr>
      </w:pPr>
      <w:r w:rsidRPr="00DB62F6">
        <w:rPr>
          <w:rFonts w:ascii="Arial" w:hAnsi="Arial" w:cs="Arial"/>
          <w:b/>
          <w:sz w:val="28"/>
          <w:szCs w:val="28"/>
        </w:rPr>
        <w:t>POSITION:</w:t>
      </w:r>
      <w:r w:rsidRPr="00DB62F6">
        <w:rPr>
          <w:rFonts w:ascii="Arial" w:hAnsi="Arial" w:cs="Arial"/>
          <w:b/>
          <w:sz w:val="28"/>
          <w:szCs w:val="28"/>
        </w:rPr>
        <w:tab/>
      </w:r>
      <w:r w:rsidR="00635BBF" w:rsidRPr="00DB62F6">
        <w:rPr>
          <w:rFonts w:ascii="Arial" w:hAnsi="Arial" w:cs="Arial"/>
          <w:b/>
          <w:sz w:val="28"/>
          <w:szCs w:val="28"/>
        </w:rPr>
        <w:t>CHILD</w:t>
      </w:r>
      <w:r w:rsidR="00662C22" w:rsidRPr="00DB62F6">
        <w:rPr>
          <w:rFonts w:ascii="Arial" w:hAnsi="Arial" w:cs="Arial"/>
          <w:b/>
          <w:sz w:val="28"/>
          <w:szCs w:val="28"/>
        </w:rPr>
        <w:t xml:space="preserve"> AND MATERNAL</w:t>
      </w:r>
      <w:r w:rsidR="00635BBF" w:rsidRPr="00DB62F6">
        <w:rPr>
          <w:rFonts w:ascii="Arial" w:hAnsi="Arial" w:cs="Arial"/>
          <w:b/>
          <w:sz w:val="28"/>
          <w:szCs w:val="28"/>
        </w:rPr>
        <w:t xml:space="preserve"> HEALTH - </w:t>
      </w:r>
      <w:r w:rsidR="00D36ECC" w:rsidRPr="00DB62F6">
        <w:rPr>
          <w:rFonts w:ascii="Arial" w:hAnsi="Arial" w:cs="Arial"/>
          <w:b/>
          <w:sz w:val="28"/>
          <w:szCs w:val="28"/>
        </w:rPr>
        <w:t>REGISTERED N</w:t>
      </w:r>
      <w:r w:rsidR="00C75E81" w:rsidRPr="00DB62F6">
        <w:rPr>
          <w:rFonts w:ascii="Arial" w:hAnsi="Arial" w:cs="Arial"/>
          <w:b/>
          <w:sz w:val="28"/>
          <w:szCs w:val="28"/>
        </w:rPr>
        <w:t>URSE</w:t>
      </w:r>
    </w:p>
    <w:p w14:paraId="72DBC3F3" w14:textId="77777777" w:rsidR="000F37B4" w:rsidRDefault="000F37B4">
      <w:pPr>
        <w:rPr>
          <w:sz w:val="24"/>
        </w:rPr>
      </w:pPr>
    </w:p>
    <w:p w14:paraId="73F93E2E" w14:textId="77777777" w:rsidR="00DB62F6" w:rsidRPr="00990061" w:rsidRDefault="00DB62F6" w:rsidP="00DB62F6">
      <w:pPr>
        <w:tabs>
          <w:tab w:val="left" w:pos="2694"/>
        </w:tabs>
        <w:jc w:val="both"/>
        <w:rPr>
          <w:rFonts w:ascii="Arial" w:hAnsi="Arial" w:cs="Arial"/>
          <w:sz w:val="24"/>
          <w:szCs w:val="24"/>
        </w:rPr>
      </w:pPr>
      <w:r w:rsidRPr="00FD48D1">
        <w:rPr>
          <w:rFonts w:ascii="Arial" w:hAnsi="Arial" w:cs="Arial"/>
          <w:b/>
          <w:sz w:val="28"/>
          <w:szCs w:val="28"/>
        </w:rPr>
        <w:t>POSITION NO:</w:t>
      </w:r>
      <w:r w:rsidRPr="00FD48D1">
        <w:rPr>
          <w:rFonts w:ascii="Arial" w:hAnsi="Arial" w:cs="Arial"/>
          <w:b/>
          <w:sz w:val="28"/>
          <w:szCs w:val="28"/>
        </w:rPr>
        <w:tab/>
      </w:r>
      <w:r>
        <w:rPr>
          <w:rFonts w:ascii="Arial" w:hAnsi="Arial" w:cs="Arial"/>
          <w:sz w:val="24"/>
          <w:szCs w:val="24"/>
        </w:rPr>
        <w:t xml:space="preserve">Clinic </w:t>
      </w:r>
      <w:r w:rsidRPr="00990061">
        <w:rPr>
          <w:rFonts w:ascii="Arial" w:hAnsi="Arial" w:cs="Arial"/>
          <w:sz w:val="24"/>
          <w:szCs w:val="24"/>
        </w:rPr>
        <w:t xml:space="preserve">         </w:t>
      </w:r>
      <w:r w:rsidRPr="00990061">
        <w:rPr>
          <w:rFonts w:ascii="Arial" w:hAnsi="Arial" w:cs="Arial"/>
          <w:b/>
          <w:sz w:val="24"/>
          <w:szCs w:val="24"/>
        </w:rPr>
        <w:t>POSITION DESCRIPTION REVIEWED:</w:t>
      </w:r>
      <w:r w:rsidRPr="00990061">
        <w:rPr>
          <w:rFonts w:ascii="Arial" w:hAnsi="Arial" w:cs="Arial"/>
          <w:sz w:val="24"/>
          <w:szCs w:val="24"/>
        </w:rPr>
        <w:t xml:space="preserve">  </w:t>
      </w:r>
      <w:r>
        <w:rPr>
          <w:rFonts w:ascii="Arial" w:hAnsi="Arial" w:cs="Arial"/>
          <w:sz w:val="24"/>
          <w:szCs w:val="24"/>
        </w:rPr>
        <w:t>July</w:t>
      </w:r>
      <w:r w:rsidRPr="00990061">
        <w:rPr>
          <w:rFonts w:ascii="Arial" w:hAnsi="Arial" w:cs="Arial"/>
          <w:sz w:val="24"/>
          <w:szCs w:val="24"/>
        </w:rPr>
        <w:t xml:space="preserve"> 2018</w:t>
      </w:r>
    </w:p>
    <w:p w14:paraId="3BD3631F" w14:textId="77777777" w:rsidR="00DB62F6" w:rsidRPr="00990061" w:rsidRDefault="00DB62F6" w:rsidP="00DB62F6">
      <w:pPr>
        <w:jc w:val="both"/>
        <w:rPr>
          <w:rFonts w:ascii="Arial" w:hAnsi="Arial" w:cs="Arial"/>
          <w:sz w:val="24"/>
          <w:szCs w:val="24"/>
        </w:rPr>
      </w:pPr>
    </w:p>
    <w:p w14:paraId="378E7235" w14:textId="77777777" w:rsidR="00DB62F6" w:rsidRPr="00990061" w:rsidRDefault="00DB62F6" w:rsidP="00DB62F6">
      <w:pPr>
        <w:tabs>
          <w:tab w:val="left" w:pos="2694"/>
        </w:tabs>
        <w:ind w:left="2160" w:hanging="2160"/>
        <w:jc w:val="both"/>
        <w:rPr>
          <w:rFonts w:ascii="Arial" w:hAnsi="Arial" w:cs="Arial"/>
          <w:sz w:val="24"/>
          <w:szCs w:val="24"/>
        </w:rPr>
      </w:pPr>
      <w:r w:rsidRPr="00FD48D1">
        <w:rPr>
          <w:rFonts w:ascii="Arial" w:hAnsi="Arial" w:cs="Arial"/>
          <w:b/>
          <w:sz w:val="28"/>
          <w:szCs w:val="28"/>
        </w:rPr>
        <w:t>REPORTS TO:</w:t>
      </w:r>
      <w:r w:rsidRPr="0034033F">
        <w:rPr>
          <w:rFonts w:ascii="Arial" w:hAnsi="Arial" w:cs="Arial"/>
        </w:rPr>
        <w:tab/>
      </w:r>
      <w:r>
        <w:rPr>
          <w:rFonts w:ascii="Arial" w:hAnsi="Arial" w:cs="Arial"/>
        </w:rPr>
        <w:tab/>
      </w:r>
      <w:r w:rsidRPr="00990061">
        <w:rPr>
          <w:rFonts w:ascii="Arial" w:hAnsi="Arial" w:cs="Arial"/>
          <w:sz w:val="24"/>
          <w:szCs w:val="24"/>
        </w:rPr>
        <w:t xml:space="preserve">Practice </w:t>
      </w:r>
      <w:bookmarkStart w:id="0" w:name="_GoBack"/>
      <w:bookmarkEnd w:id="0"/>
      <w:r w:rsidRPr="00990061">
        <w:rPr>
          <w:rFonts w:ascii="Arial" w:hAnsi="Arial" w:cs="Arial"/>
          <w:sz w:val="24"/>
          <w:szCs w:val="24"/>
        </w:rPr>
        <w:t>Nurse Man</w:t>
      </w:r>
      <w:r>
        <w:rPr>
          <w:rFonts w:ascii="Arial" w:hAnsi="Arial" w:cs="Arial"/>
          <w:sz w:val="24"/>
          <w:szCs w:val="24"/>
        </w:rPr>
        <w:t>a</w:t>
      </w:r>
      <w:r w:rsidRPr="00990061">
        <w:rPr>
          <w:rFonts w:ascii="Arial" w:hAnsi="Arial" w:cs="Arial"/>
          <w:sz w:val="24"/>
          <w:szCs w:val="24"/>
        </w:rPr>
        <w:t>ger</w:t>
      </w:r>
      <w:r>
        <w:rPr>
          <w:rFonts w:ascii="Arial" w:hAnsi="Arial" w:cs="Arial"/>
          <w:sz w:val="24"/>
          <w:szCs w:val="24"/>
        </w:rPr>
        <w:t>,</w:t>
      </w:r>
      <w:r w:rsidRPr="00990061">
        <w:rPr>
          <w:rFonts w:ascii="Arial" w:hAnsi="Arial" w:cs="Arial"/>
          <w:sz w:val="24"/>
          <w:szCs w:val="24"/>
        </w:rPr>
        <w:t xml:space="preserve"> then Health Services Section Manager and </w:t>
      </w:r>
      <w:r>
        <w:rPr>
          <w:rFonts w:ascii="Arial" w:hAnsi="Arial" w:cs="Arial"/>
          <w:sz w:val="24"/>
          <w:szCs w:val="24"/>
        </w:rPr>
        <w:tab/>
      </w:r>
      <w:r w:rsidRPr="00990061">
        <w:rPr>
          <w:rFonts w:ascii="Arial" w:hAnsi="Arial" w:cs="Arial"/>
          <w:sz w:val="24"/>
          <w:szCs w:val="24"/>
        </w:rPr>
        <w:t xml:space="preserve">through </w:t>
      </w:r>
      <w:r w:rsidRPr="00990061">
        <w:rPr>
          <w:rFonts w:ascii="Arial" w:hAnsi="Arial" w:cs="Arial"/>
          <w:sz w:val="24"/>
          <w:szCs w:val="24"/>
        </w:rPr>
        <w:tab/>
        <w:t>them</w:t>
      </w:r>
      <w:r>
        <w:rPr>
          <w:rFonts w:ascii="Arial" w:hAnsi="Arial" w:cs="Arial"/>
          <w:sz w:val="24"/>
          <w:szCs w:val="24"/>
        </w:rPr>
        <w:t>,</w:t>
      </w:r>
      <w:r w:rsidRPr="00990061">
        <w:rPr>
          <w:rFonts w:ascii="Arial" w:hAnsi="Arial" w:cs="Arial"/>
          <w:sz w:val="24"/>
          <w:szCs w:val="24"/>
        </w:rPr>
        <w:t xml:space="preserve"> to the General Manager.</w:t>
      </w:r>
    </w:p>
    <w:p w14:paraId="6EC01BD7" w14:textId="77777777" w:rsidR="00DB62F6" w:rsidRPr="00990061" w:rsidRDefault="00DB62F6" w:rsidP="00DB62F6">
      <w:pPr>
        <w:ind w:left="2160" w:hanging="2160"/>
        <w:jc w:val="both"/>
        <w:rPr>
          <w:rFonts w:ascii="Arial" w:hAnsi="Arial" w:cs="Arial"/>
          <w:sz w:val="24"/>
          <w:szCs w:val="24"/>
        </w:rPr>
      </w:pPr>
    </w:p>
    <w:p w14:paraId="5AF8F6F9" w14:textId="77777777" w:rsidR="00DB62F6" w:rsidRPr="00990061" w:rsidRDefault="00DB62F6" w:rsidP="00DB62F6">
      <w:pPr>
        <w:pStyle w:val="BodyTextIndent"/>
        <w:tabs>
          <w:tab w:val="left" w:pos="2694"/>
        </w:tabs>
        <w:jc w:val="both"/>
        <w:rPr>
          <w:rFonts w:ascii="Arial" w:hAnsi="Arial" w:cs="Arial"/>
          <w:b/>
          <w:szCs w:val="24"/>
        </w:rPr>
      </w:pPr>
      <w:r w:rsidRPr="00FD48D1">
        <w:rPr>
          <w:rFonts w:ascii="Arial" w:hAnsi="Arial" w:cs="Arial"/>
          <w:b/>
          <w:sz w:val="28"/>
          <w:szCs w:val="28"/>
        </w:rPr>
        <w:t>LEVEL:</w:t>
      </w:r>
      <w:r w:rsidRPr="0034033F">
        <w:rPr>
          <w:rFonts w:ascii="Arial" w:hAnsi="Arial" w:cs="Arial"/>
          <w:sz w:val="20"/>
        </w:rPr>
        <w:tab/>
      </w:r>
      <w:r>
        <w:rPr>
          <w:rFonts w:ascii="Arial" w:hAnsi="Arial" w:cs="Arial"/>
          <w:sz w:val="20"/>
        </w:rPr>
        <w:tab/>
      </w:r>
      <w:r w:rsidRPr="00990061">
        <w:rPr>
          <w:rFonts w:ascii="Arial" w:hAnsi="Arial" w:cs="Arial"/>
          <w:b/>
          <w:szCs w:val="24"/>
        </w:rPr>
        <w:t>N4Y1 – N4Y3</w:t>
      </w:r>
    </w:p>
    <w:p w14:paraId="1C278FA4" w14:textId="77777777" w:rsidR="00DB62F6" w:rsidRPr="00990061" w:rsidRDefault="00DB62F6" w:rsidP="00DB62F6">
      <w:pPr>
        <w:pStyle w:val="BodyTextIndent"/>
        <w:tabs>
          <w:tab w:val="left" w:pos="2694"/>
        </w:tabs>
        <w:jc w:val="both"/>
        <w:rPr>
          <w:rFonts w:ascii="Arial" w:hAnsi="Arial" w:cs="Arial"/>
          <w:szCs w:val="24"/>
        </w:rPr>
      </w:pPr>
      <w:r w:rsidRPr="00990061">
        <w:rPr>
          <w:rFonts w:ascii="Arial" w:hAnsi="Arial" w:cs="Arial"/>
          <w:b/>
          <w:szCs w:val="24"/>
        </w:rPr>
        <w:tab/>
      </w:r>
      <w:r w:rsidRPr="00990061">
        <w:rPr>
          <w:rFonts w:ascii="Arial" w:hAnsi="Arial" w:cs="Arial"/>
          <w:b/>
          <w:szCs w:val="24"/>
        </w:rPr>
        <w:tab/>
      </w:r>
      <w:r w:rsidRPr="00990061">
        <w:rPr>
          <w:rFonts w:ascii="Arial" w:hAnsi="Arial" w:cs="Arial"/>
          <w:szCs w:val="24"/>
        </w:rPr>
        <w:t>$101,076 - $108,591</w:t>
      </w:r>
    </w:p>
    <w:p w14:paraId="34BE509C" w14:textId="77777777" w:rsidR="00DB62F6" w:rsidRPr="00990061" w:rsidRDefault="00DB62F6" w:rsidP="00DB62F6">
      <w:pPr>
        <w:pStyle w:val="BodyTextIndent"/>
        <w:tabs>
          <w:tab w:val="left" w:pos="2694"/>
        </w:tabs>
        <w:jc w:val="both"/>
        <w:rPr>
          <w:rFonts w:ascii="Arial" w:hAnsi="Arial" w:cs="Arial"/>
          <w:szCs w:val="24"/>
        </w:rPr>
      </w:pPr>
      <w:r w:rsidRPr="00990061">
        <w:rPr>
          <w:rFonts w:ascii="Arial" w:hAnsi="Arial" w:cs="Arial"/>
          <w:szCs w:val="24"/>
        </w:rPr>
        <w:tab/>
      </w:r>
      <w:r w:rsidRPr="00990061">
        <w:rPr>
          <w:rFonts w:ascii="Arial" w:hAnsi="Arial" w:cs="Arial"/>
          <w:szCs w:val="24"/>
        </w:rPr>
        <w:tab/>
      </w:r>
      <w:r>
        <w:rPr>
          <w:rFonts w:ascii="Arial" w:hAnsi="Arial" w:cs="Arial"/>
          <w:szCs w:val="24"/>
        </w:rPr>
        <w:t>Based</w:t>
      </w:r>
      <w:r w:rsidRPr="00990061">
        <w:rPr>
          <w:rFonts w:ascii="Arial" w:hAnsi="Arial" w:cs="Arial"/>
          <w:szCs w:val="24"/>
        </w:rPr>
        <w:t xml:space="preserve"> on qualifications and experience.</w:t>
      </w:r>
      <w:r w:rsidRPr="00990061">
        <w:rPr>
          <w:rFonts w:ascii="Arial" w:hAnsi="Arial" w:cs="Arial"/>
          <w:szCs w:val="24"/>
        </w:rPr>
        <w:tab/>
      </w:r>
      <w:r w:rsidRPr="00990061">
        <w:rPr>
          <w:rFonts w:ascii="Arial" w:hAnsi="Arial" w:cs="Arial"/>
          <w:szCs w:val="24"/>
        </w:rPr>
        <w:tab/>
      </w:r>
    </w:p>
    <w:p w14:paraId="042735D6" w14:textId="77777777" w:rsidR="00DB62F6" w:rsidRDefault="00DB62F6" w:rsidP="00DB62F6">
      <w:pPr>
        <w:pStyle w:val="BodyTextIndent"/>
        <w:rPr>
          <w:rFonts w:ascii="Arial" w:hAnsi="Arial" w:cs="Arial"/>
          <w:sz w:val="20"/>
        </w:rPr>
      </w:pPr>
      <w:r>
        <w:rPr>
          <w:rFonts w:ascii="Arial" w:hAnsi="Arial" w:cs="Arial"/>
          <w:sz w:val="20"/>
        </w:rPr>
        <w:tab/>
      </w:r>
    </w:p>
    <w:p w14:paraId="6F48F8F4" w14:textId="77777777" w:rsidR="00DB62F6" w:rsidRPr="00990061" w:rsidRDefault="00DB62F6" w:rsidP="00DB62F6">
      <w:pPr>
        <w:tabs>
          <w:tab w:val="left" w:pos="2100"/>
          <w:tab w:val="left" w:pos="2160"/>
          <w:tab w:val="left" w:pos="2694"/>
        </w:tabs>
        <w:ind w:left="2160" w:hanging="2160"/>
        <w:rPr>
          <w:rFonts w:ascii="Arial" w:hAnsi="Arial" w:cs="Arial"/>
          <w:sz w:val="24"/>
          <w:szCs w:val="24"/>
        </w:rPr>
      </w:pPr>
      <w:r>
        <w:rPr>
          <w:rFonts w:ascii="Arial" w:hAnsi="Arial" w:cs="Arial"/>
          <w:b/>
          <w:sz w:val="28"/>
          <w:szCs w:val="28"/>
        </w:rPr>
        <w:t>Conditions:</w:t>
      </w:r>
      <w:r>
        <w:rPr>
          <w:rFonts w:ascii="Arial" w:hAnsi="Arial" w:cs="Arial"/>
          <w:sz w:val="24"/>
          <w:szCs w:val="24"/>
        </w:rPr>
        <w:tab/>
      </w:r>
      <w:r>
        <w:rPr>
          <w:rFonts w:ascii="Arial" w:hAnsi="Arial" w:cs="Arial"/>
          <w:sz w:val="24"/>
          <w:szCs w:val="24"/>
        </w:rPr>
        <w:tab/>
      </w:r>
      <w:r>
        <w:rPr>
          <w:rFonts w:ascii="Arial" w:hAnsi="Arial" w:cs="Arial"/>
          <w:sz w:val="24"/>
          <w:szCs w:val="24"/>
        </w:rPr>
        <w:tab/>
      </w:r>
      <w:r w:rsidRPr="00990061">
        <w:rPr>
          <w:rFonts w:ascii="Arial" w:hAnsi="Arial" w:cs="Arial"/>
          <w:sz w:val="24"/>
          <w:szCs w:val="24"/>
        </w:rPr>
        <w:t>1 – 2 year contract.</w:t>
      </w:r>
    </w:p>
    <w:p w14:paraId="5D839AE8" w14:textId="77777777" w:rsidR="00DB62F6" w:rsidRPr="00990061" w:rsidRDefault="00DB62F6" w:rsidP="00DB62F6">
      <w:pPr>
        <w:tabs>
          <w:tab w:val="left" w:pos="2100"/>
          <w:tab w:val="left" w:pos="2160"/>
          <w:tab w:val="left" w:pos="2694"/>
        </w:tabs>
        <w:ind w:left="2160" w:hanging="2160"/>
        <w:rPr>
          <w:rFonts w:ascii="Arial" w:hAnsi="Arial" w:cs="Arial"/>
          <w:sz w:val="24"/>
          <w:szCs w:val="24"/>
        </w:rPr>
      </w:pPr>
      <w:r w:rsidRPr="00990061">
        <w:rPr>
          <w:rFonts w:ascii="Arial" w:hAnsi="Arial" w:cs="Arial"/>
          <w:b/>
          <w:sz w:val="24"/>
          <w:szCs w:val="24"/>
        </w:rPr>
        <w:tab/>
      </w:r>
      <w:r w:rsidRPr="00990061">
        <w:rPr>
          <w:rFonts w:ascii="Arial" w:hAnsi="Arial" w:cs="Arial"/>
          <w:b/>
          <w:sz w:val="24"/>
          <w:szCs w:val="24"/>
        </w:rPr>
        <w:tab/>
      </w:r>
      <w:r w:rsidRPr="00990061">
        <w:rPr>
          <w:rFonts w:ascii="Arial" w:hAnsi="Arial" w:cs="Arial"/>
          <w:b/>
          <w:sz w:val="24"/>
          <w:szCs w:val="24"/>
        </w:rPr>
        <w:tab/>
      </w:r>
      <w:r w:rsidRPr="00990061">
        <w:rPr>
          <w:rFonts w:ascii="Arial" w:hAnsi="Arial" w:cs="Arial"/>
          <w:sz w:val="24"/>
          <w:szCs w:val="24"/>
        </w:rPr>
        <w:t>3 month mandatory Probation Period.</w:t>
      </w:r>
    </w:p>
    <w:p w14:paraId="1CDA9046" w14:textId="77777777" w:rsidR="00DB62F6" w:rsidRPr="00990061" w:rsidRDefault="00DB62F6" w:rsidP="00DB62F6">
      <w:pPr>
        <w:tabs>
          <w:tab w:val="left" w:pos="2160"/>
          <w:tab w:val="left" w:pos="2694"/>
        </w:tabs>
        <w:ind w:left="2160" w:hanging="2160"/>
        <w:rPr>
          <w:rFonts w:ascii="Arial" w:hAnsi="Arial" w:cs="Arial"/>
          <w:sz w:val="24"/>
          <w:szCs w:val="24"/>
        </w:rPr>
      </w:pPr>
      <w:r w:rsidRPr="00990061">
        <w:rPr>
          <w:rFonts w:ascii="Arial" w:hAnsi="Arial" w:cs="Arial"/>
          <w:sz w:val="24"/>
          <w:szCs w:val="24"/>
        </w:rPr>
        <w:tab/>
      </w:r>
      <w:r w:rsidRPr="00990061">
        <w:rPr>
          <w:rFonts w:ascii="Arial" w:hAnsi="Arial" w:cs="Arial"/>
          <w:sz w:val="24"/>
          <w:szCs w:val="24"/>
        </w:rPr>
        <w:tab/>
        <w:t>6 weeks pro rata annual leave with 17.5% leave loading.</w:t>
      </w:r>
    </w:p>
    <w:p w14:paraId="07DD86AE" w14:textId="77777777" w:rsidR="00DB62F6" w:rsidRPr="00990061" w:rsidRDefault="00DB62F6" w:rsidP="00DB62F6">
      <w:pPr>
        <w:ind w:left="2694" w:hanging="2160"/>
        <w:rPr>
          <w:rFonts w:ascii="Arial" w:hAnsi="Arial" w:cs="Arial"/>
          <w:sz w:val="24"/>
          <w:szCs w:val="24"/>
        </w:rPr>
      </w:pPr>
      <w:r w:rsidRPr="00990061">
        <w:rPr>
          <w:rFonts w:ascii="Arial" w:hAnsi="Arial" w:cs="Arial"/>
          <w:sz w:val="24"/>
          <w:szCs w:val="24"/>
        </w:rPr>
        <w:tab/>
        <w:t>10 days sick leave per annum, pro rata.</w:t>
      </w:r>
    </w:p>
    <w:p w14:paraId="58846BFE" w14:textId="77777777" w:rsidR="00DB62F6" w:rsidRPr="00990061" w:rsidRDefault="00DB62F6" w:rsidP="00DB62F6">
      <w:pPr>
        <w:ind w:left="2694" w:hanging="2160"/>
        <w:rPr>
          <w:rFonts w:ascii="Arial" w:hAnsi="Arial" w:cs="Arial"/>
          <w:sz w:val="24"/>
          <w:szCs w:val="24"/>
        </w:rPr>
      </w:pPr>
      <w:r w:rsidRPr="00990061">
        <w:rPr>
          <w:rFonts w:ascii="Arial" w:hAnsi="Arial" w:cs="Arial"/>
          <w:sz w:val="24"/>
          <w:szCs w:val="24"/>
        </w:rPr>
        <w:tab/>
        <w:t>9.5% employer superannuation.</w:t>
      </w:r>
    </w:p>
    <w:p w14:paraId="6B2FE49C" w14:textId="77777777" w:rsidR="00DB62F6" w:rsidRPr="00990061" w:rsidRDefault="00DB62F6" w:rsidP="00DB62F6">
      <w:pPr>
        <w:ind w:left="2694" w:hanging="2160"/>
        <w:rPr>
          <w:rFonts w:ascii="Arial" w:hAnsi="Arial" w:cs="Arial"/>
          <w:sz w:val="24"/>
          <w:szCs w:val="24"/>
        </w:rPr>
      </w:pPr>
      <w:r w:rsidRPr="00990061">
        <w:rPr>
          <w:rFonts w:ascii="Arial" w:hAnsi="Arial" w:cs="Arial"/>
          <w:sz w:val="24"/>
          <w:szCs w:val="24"/>
        </w:rPr>
        <w:tab/>
        <w:t>RDO’s.</w:t>
      </w:r>
    </w:p>
    <w:p w14:paraId="27621FBF" w14:textId="77777777" w:rsidR="00DB62F6" w:rsidRPr="00643464" w:rsidRDefault="00DB62F6" w:rsidP="00DB62F6">
      <w:pPr>
        <w:tabs>
          <w:tab w:val="left" w:pos="2127"/>
        </w:tabs>
        <w:ind w:left="2694" w:hanging="426"/>
        <w:rPr>
          <w:rFonts w:ascii="Arial" w:hAnsi="Arial" w:cs="Arial"/>
          <w:sz w:val="24"/>
          <w:szCs w:val="24"/>
        </w:rPr>
      </w:pPr>
      <w:r w:rsidRPr="00643464">
        <w:rPr>
          <w:rFonts w:ascii="Arial" w:hAnsi="Arial" w:cs="Arial"/>
          <w:sz w:val="24"/>
          <w:szCs w:val="24"/>
        </w:rPr>
        <w:tab/>
      </w:r>
    </w:p>
    <w:p w14:paraId="7A68AB97" w14:textId="77777777" w:rsidR="00DB62F6" w:rsidRPr="00643464" w:rsidRDefault="00DB62F6" w:rsidP="00DB62F6">
      <w:pPr>
        <w:ind w:left="2694" w:hanging="2694"/>
        <w:rPr>
          <w:rFonts w:ascii="Arial" w:hAnsi="Arial" w:cs="Arial"/>
          <w:sz w:val="24"/>
          <w:szCs w:val="24"/>
        </w:rPr>
      </w:pPr>
      <w:r w:rsidRPr="00643464">
        <w:rPr>
          <w:rFonts w:ascii="Arial" w:hAnsi="Arial" w:cs="Arial"/>
          <w:b/>
          <w:sz w:val="28"/>
          <w:szCs w:val="24"/>
        </w:rPr>
        <w:t>Relocation:</w:t>
      </w:r>
      <w:r w:rsidRPr="00643464">
        <w:rPr>
          <w:rFonts w:ascii="Arial" w:hAnsi="Arial" w:cs="Arial"/>
          <w:b/>
          <w:sz w:val="24"/>
          <w:szCs w:val="24"/>
        </w:rPr>
        <w:tab/>
      </w:r>
      <w:r w:rsidRPr="00990061">
        <w:rPr>
          <w:rFonts w:ascii="Arial" w:hAnsi="Arial" w:cs="Arial"/>
          <w:sz w:val="24"/>
          <w:szCs w:val="24"/>
        </w:rPr>
        <w:t>Where applicable, please contact HR Office for further details.</w:t>
      </w:r>
      <w:r w:rsidRPr="00643464">
        <w:rPr>
          <w:rFonts w:ascii="Arial" w:hAnsi="Arial" w:cs="Arial"/>
          <w:sz w:val="24"/>
          <w:szCs w:val="24"/>
        </w:rPr>
        <w:t xml:space="preserve"> </w:t>
      </w:r>
    </w:p>
    <w:p w14:paraId="1C8BAB74" w14:textId="77777777" w:rsidR="00DB62F6" w:rsidRPr="00643464" w:rsidRDefault="00DB62F6" w:rsidP="00DB62F6">
      <w:pPr>
        <w:ind w:left="2694" w:hanging="2835"/>
        <w:rPr>
          <w:rFonts w:ascii="Arial" w:hAnsi="Arial" w:cs="Arial"/>
          <w:sz w:val="24"/>
          <w:szCs w:val="24"/>
        </w:rPr>
      </w:pPr>
      <w:r w:rsidRPr="00643464">
        <w:rPr>
          <w:rFonts w:ascii="Arial" w:hAnsi="Arial" w:cs="Arial"/>
          <w:b/>
          <w:sz w:val="24"/>
          <w:szCs w:val="24"/>
        </w:rPr>
        <w:t xml:space="preserve">  </w:t>
      </w:r>
      <w:r w:rsidRPr="00643464">
        <w:rPr>
          <w:rFonts w:ascii="Arial" w:hAnsi="Arial" w:cs="Arial"/>
          <w:b/>
          <w:sz w:val="28"/>
          <w:szCs w:val="24"/>
        </w:rPr>
        <w:t>Accommodation:</w:t>
      </w:r>
      <w:r>
        <w:rPr>
          <w:rFonts w:ascii="Arial" w:hAnsi="Arial" w:cs="Arial"/>
          <w:b/>
          <w:sz w:val="24"/>
          <w:szCs w:val="24"/>
        </w:rPr>
        <w:t xml:space="preserve"> </w:t>
      </w:r>
      <w:r>
        <w:rPr>
          <w:rFonts w:ascii="Arial" w:hAnsi="Arial" w:cs="Arial"/>
          <w:b/>
          <w:sz w:val="24"/>
          <w:szCs w:val="24"/>
        </w:rPr>
        <w:tab/>
      </w:r>
      <w:r w:rsidRPr="00990061">
        <w:rPr>
          <w:rFonts w:ascii="Arial" w:hAnsi="Arial" w:cs="Arial"/>
          <w:sz w:val="24"/>
          <w:szCs w:val="24"/>
        </w:rPr>
        <w:t>Where applicable, please contact HR Office for further details.</w:t>
      </w:r>
      <w:r w:rsidRPr="00643464">
        <w:rPr>
          <w:rFonts w:ascii="Arial" w:hAnsi="Arial" w:cs="Arial"/>
          <w:sz w:val="24"/>
          <w:szCs w:val="24"/>
        </w:rPr>
        <w:t xml:space="preserve"> </w:t>
      </w:r>
    </w:p>
    <w:p w14:paraId="353D54B0" w14:textId="77777777" w:rsidR="00DB62F6" w:rsidRPr="00643464" w:rsidRDefault="00DB62F6" w:rsidP="00DB62F6">
      <w:pPr>
        <w:ind w:left="2127" w:hanging="2127"/>
        <w:rPr>
          <w:rFonts w:ascii="Arial" w:hAnsi="Arial" w:cs="Arial"/>
          <w:sz w:val="24"/>
          <w:szCs w:val="24"/>
        </w:rPr>
      </w:pPr>
    </w:p>
    <w:p w14:paraId="0CE6ABB9" w14:textId="77777777" w:rsidR="00DB62F6" w:rsidRPr="00A8042F" w:rsidRDefault="00DB62F6" w:rsidP="00DB62F6">
      <w:pPr>
        <w:ind w:left="2694" w:hanging="2835"/>
        <w:rPr>
          <w:rFonts w:ascii="Arial" w:hAnsi="Arial" w:cs="Arial"/>
          <w:b/>
          <w:sz w:val="22"/>
          <w:szCs w:val="22"/>
        </w:rPr>
      </w:pPr>
      <w:r w:rsidRPr="00643464">
        <w:rPr>
          <w:rFonts w:ascii="Arial" w:hAnsi="Arial" w:cs="Arial"/>
          <w:b/>
          <w:sz w:val="24"/>
          <w:szCs w:val="24"/>
        </w:rPr>
        <w:t xml:space="preserve">  </w:t>
      </w:r>
      <w:r w:rsidRPr="00643464">
        <w:rPr>
          <w:rFonts w:ascii="Arial" w:hAnsi="Arial" w:cs="Arial"/>
          <w:b/>
          <w:sz w:val="28"/>
          <w:szCs w:val="24"/>
        </w:rPr>
        <w:t>Vehicle:</w:t>
      </w:r>
      <w:r w:rsidRPr="00643464">
        <w:rPr>
          <w:rFonts w:ascii="Arial" w:hAnsi="Arial" w:cs="Arial"/>
          <w:b/>
          <w:sz w:val="24"/>
          <w:szCs w:val="24"/>
        </w:rPr>
        <w:tab/>
      </w:r>
      <w:r w:rsidRPr="00990061">
        <w:rPr>
          <w:rFonts w:ascii="Arial" w:hAnsi="Arial" w:cs="Arial"/>
          <w:sz w:val="24"/>
          <w:szCs w:val="24"/>
        </w:rPr>
        <w:t>A vehicle does not come with this position. However, a pool of vehicles are provided within each Section for business purposes only.  Use and maintenance of these vehicles will be in accordance with the Anyinginyi Motor Vehicle Policy.  You must be in possession of a validated licence at all times.</w:t>
      </w:r>
      <w:r w:rsidRPr="00A8042F">
        <w:rPr>
          <w:rFonts w:ascii="Arial" w:hAnsi="Arial" w:cs="Arial"/>
          <w:sz w:val="22"/>
          <w:szCs w:val="22"/>
        </w:rPr>
        <w:t xml:space="preserve">  </w:t>
      </w:r>
    </w:p>
    <w:p w14:paraId="08568C23" w14:textId="77777777" w:rsidR="00DB62F6" w:rsidRDefault="00DB62F6" w:rsidP="00DB62F6">
      <w:pPr>
        <w:ind w:left="2694" w:hanging="2835"/>
        <w:rPr>
          <w:rFonts w:ascii="Arial" w:hAnsi="Arial" w:cs="Arial"/>
          <w:b/>
          <w:sz w:val="24"/>
          <w:szCs w:val="24"/>
        </w:rPr>
      </w:pPr>
    </w:p>
    <w:p w14:paraId="7B4AC978" w14:textId="77777777" w:rsidR="00DB62F6" w:rsidRPr="00A8042F" w:rsidRDefault="00DB62F6" w:rsidP="00DB62F6">
      <w:pPr>
        <w:tabs>
          <w:tab w:val="left" w:pos="2694"/>
        </w:tabs>
        <w:ind w:left="2694" w:hanging="2835"/>
        <w:rPr>
          <w:rFonts w:ascii="Arial" w:hAnsi="Arial" w:cs="Arial"/>
          <w:sz w:val="22"/>
          <w:szCs w:val="22"/>
        </w:rPr>
      </w:pPr>
      <w:r w:rsidRPr="00643464">
        <w:rPr>
          <w:rFonts w:ascii="Arial" w:hAnsi="Arial" w:cs="Arial"/>
          <w:b/>
          <w:sz w:val="24"/>
          <w:szCs w:val="24"/>
        </w:rPr>
        <w:t xml:space="preserve">  </w:t>
      </w:r>
      <w:r w:rsidRPr="00643464">
        <w:rPr>
          <w:rFonts w:ascii="Arial" w:hAnsi="Arial" w:cs="Arial"/>
          <w:b/>
          <w:sz w:val="28"/>
          <w:szCs w:val="24"/>
        </w:rPr>
        <w:t>Dental:</w:t>
      </w:r>
      <w:r w:rsidRPr="00643464">
        <w:rPr>
          <w:rFonts w:ascii="Arial" w:hAnsi="Arial" w:cs="Arial"/>
          <w:b/>
          <w:sz w:val="24"/>
          <w:szCs w:val="24"/>
        </w:rPr>
        <w:tab/>
      </w:r>
      <w:r w:rsidRPr="00A8042F">
        <w:rPr>
          <w:rFonts w:ascii="Arial" w:hAnsi="Arial" w:cs="Arial"/>
          <w:sz w:val="22"/>
          <w:szCs w:val="22"/>
        </w:rPr>
        <w:t>Free General Dentistry is offered to Anyinginyi employees, any Laboratory work must be paid for by the employee.</w:t>
      </w:r>
    </w:p>
    <w:p w14:paraId="7F1FE79E" w14:textId="77777777" w:rsidR="00DB62F6" w:rsidRPr="00545C5D" w:rsidRDefault="00DB62F6" w:rsidP="00DB62F6">
      <w:pPr>
        <w:tabs>
          <w:tab w:val="left" w:pos="2160"/>
        </w:tabs>
        <w:ind w:left="2127" w:hanging="2127"/>
        <w:rPr>
          <w:rFonts w:ascii="Arial" w:hAnsi="Arial" w:cs="Arial"/>
        </w:rPr>
      </w:pPr>
    </w:p>
    <w:p w14:paraId="06058F50" w14:textId="77777777" w:rsidR="00DB62F6" w:rsidRPr="00990061" w:rsidRDefault="00DB62F6" w:rsidP="00DB62F6">
      <w:pPr>
        <w:ind w:left="2694" w:hanging="2694"/>
        <w:rPr>
          <w:rFonts w:ascii="Arial" w:hAnsi="Arial" w:cs="Arial"/>
          <w:sz w:val="24"/>
          <w:szCs w:val="24"/>
        </w:rPr>
      </w:pPr>
      <w:r w:rsidRPr="00643464">
        <w:rPr>
          <w:rFonts w:ascii="Arial" w:hAnsi="Arial" w:cs="Arial"/>
          <w:b/>
          <w:sz w:val="28"/>
        </w:rPr>
        <w:t>Gymnasium:</w:t>
      </w:r>
      <w:r w:rsidRPr="00643464">
        <w:rPr>
          <w:rFonts w:ascii="Arial" w:hAnsi="Arial" w:cs="Arial"/>
          <w:b/>
          <w:sz w:val="24"/>
        </w:rPr>
        <w:tab/>
      </w:r>
      <w:r w:rsidRPr="00990061">
        <w:rPr>
          <w:rFonts w:ascii="Arial" w:hAnsi="Arial" w:cs="Arial"/>
          <w:sz w:val="24"/>
          <w:szCs w:val="24"/>
        </w:rPr>
        <w:t>Free gym membership is offered to all Anyinginyi employees only.</w:t>
      </w:r>
    </w:p>
    <w:p w14:paraId="1E57ADBB" w14:textId="77777777" w:rsidR="00DB62F6" w:rsidRPr="00643464" w:rsidRDefault="00DB62F6" w:rsidP="00DB62F6">
      <w:pPr>
        <w:tabs>
          <w:tab w:val="left" w:pos="2160"/>
        </w:tabs>
        <w:ind w:left="2127" w:hanging="1985"/>
        <w:rPr>
          <w:rFonts w:ascii="Arial" w:hAnsi="Arial" w:cs="Arial"/>
          <w:b/>
          <w:sz w:val="24"/>
        </w:rPr>
      </w:pPr>
    </w:p>
    <w:p w14:paraId="24B0A538" w14:textId="77777777" w:rsidR="00DB62F6" w:rsidRPr="00A8042F" w:rsidRDefault="00DB62F6" w:rsidP="00DB62F6">
      <w:pPr>
        <w:tabs>
          <w:tab w:val="left" w:pos="2835"/>
        </w:tabs>
        <w:ind w:left="2694" w:hanging="2694"/>
        <w:rPr>
          <w:rFonts w:ascii="Arial" w:hAnsi="Arial" w:cs="Arial"/>
          <w:sz w:val="22"/>
          <w:szCs w:val="22"/>
        </w:rPr>
      </w:pPr>
      <w:r w:rsidRPr="00643464">
        <w:rPr>
          <w:rFonts w:ascii="Arial" w:hAnsi="Arial" w:cs="Arial"/>
          <w:b/>
          <w:sz w:val="28"/>
        </w:rPr>
        <w:t>Prescriptions:</w:t>
      </w:r>
      <w:r w:rsidRPr="00643464">
        <w:rPr>
          <w:rFonts w:ascii="Arial" w:hAnsi="Arial" w:cs="Arial"/>
          <w:b/>
          <w:sz w:val="24"/>
        </w:rPr>
        <w:tab/>
      </w:r>
      <w:r w:rsidRPr="00990061">
        <w:rPr>
          <w:rFonts w:ascii="Arial" w:hAnsi="Arial" w:cs="Arial"/>
          <w:sz w:val="24"/>
          <w:szCs w:val="24"/>
        </w:rPr>
        <w:t>Free general prescriptions for Anyinginyi employees only.</w:t>
      </w:r>
    </w:p>
    <w:p w14:paraId="27BF175B" w14:textId="77777777" w:rsidR="00DB62F6" w:rsidRPr="00643464" w:rsidRDefault="00DB62F6" w:rsidP="00DB62F6">
      <w:pPr>
        <w:tabs>
          <w:tab w:val="left" w:pos="2268"/>
        </w:tabs>
        <w:ind w:left="2127" w:hanging="2127"/>
        <w:rPr>
          <w:rFonts w:ascii="Arial" w:hAnsi="Arial" w:cs="Arial"/>
          <w:sz w:val="24"/>
        </w:rPr>
      </w:pPr>
    </w:p>
    <w:p w14:paraId="68EFD8DF" w14:textId="77777777" w:rsidR="00DB62F6" w:rsidRPr="00990061" w:rsidRDefault="00DB62F6" w:rsidP="00DB62F6">
      <w:pPr>
        <w:ind w:left="2694" w:hanging="2694"/>
        <w:rPr>
          <w:rFonts w:ascii="Arial" w:hAnsi="Arial" w:cs="Arial"/>
          <w:sz w:val="24"/>
          <w:szCs w:val="24"/>
          <w:lang w:val="en-AU"/>
        </w:rPr>
      </w:pPr>
      <w:r w:rsidRPr="00643464">
        <w:rPr>
          <w:rFonts w:ascii="Arial" w:hAnsi="Arial" w:cs="Arial"/>
          <w:b/>
          <w:sz w:val="28"/>
          <w:lang w:val="en-AU"/>
        </w:rPr>
        <w:t>Ochre Card:</w:t>
      </w:r>
      <w:r w:rsidRPr="00643464">
        <w:rPr>
          <w:rFonts w:ascii="Arial" w:hAnsi="Arial" w:cs="Arial"/>
          <w:b/>
          <w:sz w:val="24"/>
          <w:lang w:val="en-AU"/>
        </w:rPr>
        <w:tab/>
      </w:r>
      <w:r w:rsidRPr="00990061">
        <w:rPr>
          <w:rFonts w:ascii="Arial" w:hAnsi="Arial" w:cs="Arial"/>
          <w:sz w:val="24"/>
          <w:szCs w:val="24"/>
          <w:lang w:val="en-AU"/>
        </w:rPr>
        <w:t>It is compulsory to be in possession of an Ochre Card or have the ability to apply for one prior to commencement of employment.</w:t>
      </w:r>
    </w:p>
    <w:p w14:paraId="545FC28B" w14:textId="77777777" w:rsidR="00DB62F6" w:rsidRDefault="00DB62F6" w:rsidP="00DB62F6">
      <w:pPr>
        <w:rPr>
          <w:rFonts w:ascii="Arial" w:hAnsi="Arial" w:cs="Arial"/>
          <w:b/>
          <w:sz w:val="24"/>
          <w:szCs w:val="24"/>
          <w:lang w:val="en-AU"/>
        </w:rPr>
      </w:pPr>
      <w:r>
        <w:rPr>
          <w:rFonts w:ascii="Arial" w:hAnsi="Arial" w:cs="Arial"/>
          <w:b/>
          <w:sz w:val="24"/>
          <w:szCs w:val="24"/>
          <w:lang w:val="en-AU"/>
        </w:rPr>
        <w:br w:type="page"/>
      </w:r>
    </w:p>
    <w:p w14:paraId="78B73F09" w14:textId="77777777" w:rsidR="00DB62F6" w:rsidRPr="00990061" w:rsidRDefault="00DB62F6" w:rsidP="00DB62F6">
      <w:pPr>
        <w:ind w:left="2694" w:hanging="2694"/>
        <w:rPr>
          <w:rFonts w:ascii="Arial" w:hAnsi="Arial" w:cs="Arial"/>
          <w:b/>
          <w:sz w:val="24"/>
          <w:szCs w:val="24"/>
          <w:lang w:val="en-AU"/>
        </w:rPr>
      </w:pPr>
    </w:p>
    <w:p w14:paraId="28FA35BB" w14:textId="77777777" w:rsidR="00DB62F6" w:rsidRDefault="00DB62F6" w:rsidP="00DB62F6">
      <w:pPr>
        <w:ind w:left="2694" w:hanging="2694"/>
        <w:rPr>
          <w:rFonts w:ascii="Arial" w:hAnsi="Arial" w:cs="Arial"/>
          <w:sz w:val="24"/>
          <w:lang w:val="en-AU"/>
        </w:rPr>
      </w:pPr>
      <w:r>
        <w:rPr>
          <w:rFonts w:ascii="Arial" w:hAnsi="Arial" w:cs="Arial"/>
          <w:b/>
          <w:sz w:val="28"/>
          <w:szCs w:val="28"/>
          <w:lang w:val="en-AU"/>
        </w:rPr>
        <w:t xml:space="preserve">National </w:t>
      </w:r>
      <w:r w:rsidRPr="00F92906">
        <w:rPr>
          <w:rFonts w:ascii="Arial" w:hAnsi="Arial" w:cs="Arial"/>
          <w:b/>
          <w:sz w:val="28"/>
          <w:szCs w:val="28"/>
          <w:lang w:val="en-AU"/>
        </w:rPr>
        <w:t>Police</w:t>
      </w:r>
      <w:r>
        <w:rPr>
          <w:rFonts w:ascii="Arial" w:hAnsi="Arial" w:cs="Arial"/>
          <w:b/>
          <w:sz w:val="24"/>
          <w:lang w:val="en-AU"/>
        </w:rPr>
        <w:tab/>
      </w:r>
      <w:r>
        <w:rPr>
          <w:rFonts w:ascii="Arial" w:hAnsi="Arial" w:cs="Arial"/>
          <w:sz w:val="24"/>
          <w:lang w:val="en-AU"/>
        </w:rPr>
        <w:t>Where applicable, please contact HR Office for further details.</w:t>
      </w:r>
    </w:p>
    <w:p w14:paraId="21EC0B58" w14:textId="77777777" w:rsidR="00DB62F6" w:rsidRPr="000148A6" w:rsidRDefault="00DB62F6" w:rsidP="00DB62F6">
      <w:pPr>
        <w:ind w:left="2694" w:hanging="2694"/>
        <w:rPr>
          <w:rFonts w:ascii="Arial" w:hAnsi="Arial" w:cs="Arial"/>
          <w:sz w:val="24"/>
          <w:lang w:val="en-AU"/>
        </w:rPr>
      </w:pPr>
      <w:r>
        <w:rPr>
          <w:rFonts w:ascii="Arial" w:hAnsi="Arial" w:cs="Arial"/>
          <w:b/>
          <w:sz w:val="28"/>
          <w:szCs w:val="28"/>
          <w:lang w:val="en-AU"/>
        </w:rPr>
        <w:t>Check:</w:t>
      </w:r>
    </w:p>
    <w:p w14:paraId="777C0296" w14:textId="77777777" w:rsidR="00DB62F6" w:rsidRDefault="00DB62F6" w:rsidP="00DB62F6">
      <w:pPr>
        <w:ind w:left="2694" w:hanging="2694"/>
        <w:rPr>
          <w:rFonts w:ascii="Arial" w:hAnsi="Arial" w:cs="Arial"/>
          <w:b/>
          <w:sz w:val="24"/>
          <w:lang w:val="en-AU"/>
        </w:rPr>
      </w:pPr>
    </w:p>
    <w:p w14:paraId="6B7C299A" w14:textId="77777777" w:rsidR="00DB62F6" w:rsidRPr="00A8042F" w:rsidRDefault="00DB62F6" w:rsidP="00DB62F6">
      <w:pPr>
        <w:ind w:left="2694" w:hanging="2694"/>
        <w:rPr>
          <w:rFonts w:ascii="Arial" w:hAnsi="Arial" w:cs="Arial"/>
          <w:sz w:val="22"/>
          <w:szCs w:val="22"/>
        </w:rPr>
      </w:pPr>
      <w:r w:rsidRPr="00643464">
        <w:rPr>
          <w:rFonts w:ascii="Arial" w:hAnsi="Arial" w:cs="Arial"/>
          <w:b/>
          <w:sz w:val="28"/>
        </w:rPr>
        <w:t>Hours of Work:</w:t>
      </w:r>
      <w:r w:rsidRPr="00643464">
        <w:rPr>
          <w:rFonts w:ascii="Arial" w:hAnsi="Arial" w:cs="Arial"/>
          <w:b/>
          <w:sz w:val="24"/>
        </w:rPr>
        <w:tab/>
      </w:r>
      <w:r w:rsidRPr="00A8042F">
        <w:rPr>
          <w:rFonts w:ascii="Arial" w:hAnsi="Arial" w:cs="Arial"/>
          <w:sz w:val="22"/>
          <w:szCs w:val="22"/>
        </w:rPr>
        <w:t>Monday – Friday, excluding public holidays</w:t>
      </w:r>
    </w:p>
    <w:p w14:paraId="1554F58E" w14:textId="77777777" w:rsidR="00DB62F6" w:rsidRPr="00A8042F" w:rsidRDefault="00DB62F6" w:rsidP="00DB62F6">
      <w:pPr>
        <w:ind w:left="2694" w:hanging="2694"/>
        <w:rPr>
          <w:rFonts w:ascii="Arial" w:hAnsi="Arial" w:cs="Arial"/>
          <w:sz w:val="22"/>
          <w:szCs w:val="22"/>
        </w:rPr>
      </w:pPr>
      <w:r w:rsidRPr="00A8042F">
        <w:rPr>
          <w:rFonts w:ascii="Arial" w:hAnsi="Arial" w:cs="Arial"/>
          <w:sz w:val="22"/>
          <w:szCs w:val="22"/>
        </w:rPr>
        <w:tab/>
        <w:t>8</w:t>
      </w:r>
      <w:r w:rsidRPr="00A8042F">
        <w:rPr>
          <w:rFonts w:ascii="Arial" w:hAnsi="Arial" w:cs="Arial"/>
          <w:b/>
          <w:sz w:val="22"/>
          <w:szCs w:val="22"/>
        </w:rPr>
        <w:t>.</w:t>
      </w:r>
      <w:r w:rsidRPr="00A8042F">
        <w:rPr>
          <w:rFonts w:ascii="Arial" w:hAnsi="Arial" w:cs="Arial"/>
          <w:sz w:val="22"/>
          <w:szCs w:val="22"/>
        </w:rPr>
        <w:t>00am – 5.00pm Rostered Day Off (RDO) access</w:t>
      </w:r>
    </w:p>
    <w:p w14:paraId="775CFEC2" w14:textId="77777777" w:rsidR="00DB62F6" w:rsidRPr="00A8042F" w:rsidRDefault="00DB62F6" w:rsidP="00DB62F6">
      <w:pPr>
        <w:ind w:left="2694" w:hanging="2694"/>
        <w:rPr>
          <w:rFonts w:ascii="Arial" w:hAnsi="Arial" w:cs="Arial"/>
          <w:sz w:val="22"/>
          <w:szCs w:val="22"/>
        </w:rPr>
      </w:pPr>
      <w:r w:rsidRPr="00A8042F">
        <w:rPr>
          <w:rFonts w:ascii="Arial" w:hAnsi="Arial" w:cs="Arial"/>
          <w:sz w:val="22"/>
          <w:szCs w:val="22"/>
        </w:rPr>
        <w:tab/>
        <w:t>8.24am – 5.00pm – no RDOs access.</w:t>
      </w:r>
    </w:p>
    <w:p w14:paraId="45A63ED4" w14:textId="77777777" w:rsidR="00DB62F6" w:rsidRDefault="00DB62F6" w:rsidP="00DB62F6">
      <w:pPr>
        <w:ind w:left="2694" w:hanging="2694"/>
        <w:rPr>
          <w:rFonts w:ascii="Arial" w:hAnsi="Arial" w:cs="Arial"/>
          <w:sz w:val="24"/>
        </w:rPr>
      </w:pPr>
    </w:p>
    <w:p w14:paraId="15C529A7" w14:textId="77777777" w:rsidR="00744CF1" w:rsidRDefault="00DB62F6" w:rsidP="00DB62F6">
      <w:r w:rsidRPr="0034033F">
        <w:rPr>
          <w:rFonts w:ascii="Arial" w:hAnsi="Arial" w:cs="Arial"/>
        </w:rPr>
        <w:br/>
      </w:r>
    </w:p>
    <w:p w14:paraId="47DBAEF4" w14:textId="77777777" w:rsidR="00744CF1" w:rsidRDefault="00744CF1" w:rsidP="009D6092">
      <w:pPr>
        <w:ind w:left="2160"/>
      </w:pPr>
    </w:p>
    <w:p w14:paraId="51D3A4D3" w14:textId="77777777" w:rsidR="00744CF1" w:rsidRPr="007148FF" w:rsidRDefault="00744CF1" w:rsidP="009D6092">
      <w:pPr>
        <w:ind w:left="2160"/>
      </w:pPr>
    </w:p>
    <w:p w14:paraId="3F6718DB" w14:textId="77777777" w:rsidR="005A1ABB" w:rsidRDefault="005A1ABB" w:rsidP="009D6092">
      <w:pPr>
        <w:ind w:left="2160"/>
      </w:pPr>
    </w:p>
    <w:p w14:paraId="71315A1B" w14:textId="77777777" w:rsidR="005A1ABB" w:rsidRDefault="005A1ABB" w:rsidP="005A1ABB">
      <w:pPr>
        <w:pBdr>
          <w:top w:val="single" w:sz="4" w:space="1" w:color="auto"/>
          <w:left w:val="single" w:sz="4" w:space="4" w:color="auto"/>
          <w:bottom w:val="single" w:sz="4" w:space="1" w:color="auto"/>
          <w:right w:val="single" w:sz="4" w:space="4" w:color="auto"/>
        </w:pBdr>
        <w:shd w:val="clear" w:color="auto" w:fill="FF0066"/>
        <w:spacing w:line="276" w:lineRule="auto"/>
        <w:jc w:val="center"/>
        <w:rPr>
          <w:b/>
        </w:rPr>
      </w:pPr>
      <w:r>
        <w:rPr>
          <w:b/>
        </w:rPr>
        <w:t>P</w:t>
      </w:r>
      <w:r w:rsidR="008E0B84" w:rsidRPr="00657001">
        <w:rPr>
          <w:b/>
        </w:rPr>
        <w:t>lease Note: It is compulsory for all A</w:t>
      </w:r>
      <w:r w:rsidR="008E0B84">
        <w:rPr>
          <w:b/>
        </w:rPr>
        <w:t>nyinginyi</w:t>
      </w:r>
      <w:r w:rsidR="008E0B84" w:rsidRPr="00657001">
        <w:rPr>
          <w:b/>
        </w:rPr>
        <w:t xml:space="preserve"> personnel to be in possession of or have the ability</w:t>
      </w:r>
    </w:p>
    <w:p w14:paraId="0D5AA1C4" w14:textId="77777777" w:rsidR="008E0B84" w:rsidRPr="00657001" w:rsidRDefault="005A1ABB" w:rsidP="005A1ABB">
      <w:pPr>
        <w:pBdr>
          <w:top w:val="single" w:sz="4" w:space="1" w:color="auto"/>
          <w:left w:val="single" w:sz="4" w:space="4" w:color="auto"/>
          <w:bottom w:val="single" w:sz="4" w:space="1" w:color="auto"/>
          <w:right w:val="single" w:sz="4" w:space="4" w:color="auto"/>
        </w:pBdr>
        <w:shd w:val="clear" w:color="auto" w:fill="FF0066"/>
        <w:spacing w:line="276" w:lineRule="auto"/>
        <w:jc w:val="center"/>
        <w:rPr>
          <w:b/>
        </w:rPr>
      </w:pPr>
      <w:r>
        <w:rPr>
          <w:b/>
        </w:rPr>
        <w:t xml:space="preserve">to apply for  an OCHRE </w:t>
      </w:r>
      <w:r w:rsidR="00E253EE">
        <w:rPr>
          <w:b/>
        </w:rPr>
        <w:t xml:space="preserve">Card </w:t>
      </w:r>
    </w:p>
    <w:p w14:paraId="68FC9BAA" w14:textId="77777777" w:rsidR="00744CF1" w:rsidRDefault="00744CF1">
      <w:r>
        <w:br w:type="page"/>
      </w:r>
    </w:p>
    <w:p w14:paraId="3DECC331" w14:textId="77777777" w:rsidR="000F37B4" w:rsidRPr="00A412D3" w:rsidRDefault="000F37B4" w:rsidP="009247D4">
      <w:pPr>
        <w:pBdr>
          <w:top w:val="single" w:sz="4" w:space="1" w:color="auto"/>
          <w:left w:val="single" w:sz="4" w:space="4" w:color="auto"/>
          <w:bottom w:val="single" w:sz="4" w:space="1" w:color="auto"/>
          <w:right w:val="single" w:sz="4" w:space="4" w:color="auto"/>
        </w:pBdr>
        <w:shd w:val="clear" w:color="auto" w:fill="FF0066"/>
        <w:ind w:left="2160" w:hanging="2160"/>
        <w:jc w:val="center"/>
        <w:rPr>
          <w:b/>
          <w:sz w:val="24"/>
        </w:rPr>
      </w:pPr>
      <w:r w:rsidRPr="00A412D3">
        <w:rPr>
          <w:b/>
          <w:sz w:val="24"/>
        </w:rPr>
        <w:lastRenderedPageBreak/>
        <w:t>OUTLINE</w:t>
      </w:r>
      <w:r w:rsidR="009F2ADE" w:rsidRPr="00A412D3">
        <w:rPr>
          <w:b/>
          <w:sz w:val="24"/>
        </w:rPr>
        <w:t xml:space="preserve"> OF </w:t>
      </w:r>
      <w:r w:rsidR="00A412D3" w:rsidRPr="00A412D3">
        <w:rPr>
          <w:b/>
          <w:sz w:val="24"/>
        </w:rPr>
        <w:t xml:space="preserve">POSITION </w:t>
      </w:r>
      <w:r w:rsidR="009F2ADE" w:rsidRPr="00A412D3">
        <w:rPr>
          <w:b/>
          <w:sz w:val="24"/>
        </w:rPr>
        <w:t>OBJECTIVES AND DUTIES</w:t>
      </w:r>
    </w:p>
    <w:p w14:paraId="3F0900FF" w14:textId="77777777" w:rsidR="006A4CEC" w:rsidRPr="006855DD" w:rsidRDefault="006A4CEC" w:rsidP="009F2ADE">
      <w:pPr>
        <w:pStyle w:val="BodyText"/>
        <w:rPr>
          <w:sz w:val="22"/>
          <w:szCs w:val="22"/>
        </w:rPr>
      </w:pPr>
    </w:p>
    <w:p w14:paraId="57781A71" w14:textId="77777777" w:rsidR="00C839EA" w:rsidRPr="00DB62F6" w:rsidRDefault="00133C37" w:rsidP="00133C37">
      <w:pPr>
        <w:rPr>
          <w:rFonts w:ascii="Arial" w:hAnsi="Arial" w:cs="Arial"/>
          <w:b/>
          <w:sz w:val="24"/>
          <w:szCs w:val="24"/>
        </w:rPr>
      </w:pPr>
      <w:r w:rsidRPr="00DB62F6">
        <w:rPr>
          <w:rFonts w:ascii="Arial" w:hAnsi="Arial" w:cs="Arial"/>
          <w:b/>
          <w:sz w:val="24"/>
          <w:szCs w:val="24"/>
        </w:rPr>
        <w:t xml:space="preserve">Primary Objectives / </w:t>
      </w:r>
      <w:r w:rsidR="00C839EA" w:rsidRPr="00DB62F6">
        <w:rPr>
          <w:rFonts w:ascii="Arial" w:hAnsi="Arial" w:cs="Arial"/>
          <w:b/>
          <w:sz w:val="24"/>
          <w:szCs w:val="24"/>
        </w:rPr>
        <w:t>Outline</w:t>
      </w:r>
    </w:p>
    <w:p w14:paraId="359B38CB" w14:textId="77777777" w:rsidR="00902539" w:rsidRPr="00DB62F6" w:rsidRDefault="00902539" w:rsidP="00902539">
      <w:pPr>
        <w:rPr>
          <w:rFonts w:ascii="Arial" w:hAnsi="Arial" w:cs="Arial"/>
          <w:sz w:val="24"/>
          <w:szCs w:val="24"/>
        </w:rPr>
      </w:pPr>
    </w:p>
    <w:p w14:paraId="1EDE9220" w14:textId="77777777" w:rsidR="00902539" w:rsidRPr="00DB62F6" w:rsidRDefault="00902539" w:rsidP="00902539">
      <w:pPr>
        <w:pStyle w:val="BodyText"/>
        <w:rPr>
          <w:rFonts w:ascii="Arial" w:hAnsi="Arial" w:cs="Arial"/>
          <w:szCs w:val="24"/>
        </w:rPr>
      </w:pPr>
      <w:r w:rsidRPr="00DB62F6">
        <w:rPr>
          <w:rFonts w:ascii="Arial" w:hAnsi="Arial" w:cs="Arial"/>
          <w:b/>
          <w:szCs w:val="24"/>
        </w:rPr>
        <w:t xml:space="preserve">The Child </w:t>
      </w:r>
      <w:r w:rsidR="00FA64A3" w:rsidRPr="00DB62F6">
        <w:rPr>
          <w:rFonts w:ascii="Arial" w:hAnsi="Arial" w:cs="Arial"/>
          <w:b/>
          <w:szCs w:val="24"/>
        </w:rPr>
        <w:t xml:space="preserve">Maternal </w:t>
      </w:r>
      <w:r w:rsidRPr="00DB62F6">
        <w:rPr>
          <w:rFonts w:ascii="Arial" w:hAnsi="Arial" w:cs="Arial"/>
          <w:b/>
          <w:szCs w:val="24"/>
        </w:rPr>
        <w:t xml:space="preserve">Health Nurse </w:t>
      </w:r>
      <w:r w:rsidRPr="00DB62F6">
        <w:rPr>
          <w:rFonts w:ascii="Arial" w:hAnsi="Arial" w:cs="Arial"/>
          <w:szCs w:val="24"/>
        </w:rPr>
        <w:t xml:space="preserve">will work as part of the </w:t>
      </w:r>
      <w:r w:rsidR="0036797F" w:rsidRPr="00DB62F6">
        <w:rPr>
          <w:rFonts w:ascii="Arial" w:hAnsi="Arial" w:cs="Arial"/>
          <w:szCs w:val="24"/>
        </w:rPr>
        <w:t xml:space="preserve">Anyinginyi </w:t>
      </w:r>
      <w:r w:rsidRPr="00DB62F6">
        <w:rPr>
          <w:rFonts w:ascii="Arial" w:hAnsi="Arial" w:cs="Arial"/>
          <w:szCs w:val="24"/>
        </w:rPr>
        <w:t>Health</w:t>
      </w:r>
      <w:r w:rsidR="0036797F" w:rsidRPr="00DB62F6">
        <w:rPr>
          <w:rFonts w:ascii="Arial" w:hAnsi="Arial" w:cs="Arial"/>
          <w:szCs w:val="24"/>
        </w:rPr>
        <w:t xml:space="preserve"> </w:t>
      </w:r>
      <w:r w:rsidRPr="00DB62F6">
        <w:rPr>
          <w:rFonts w:ascii="Arial" w:hAnsi="Arial" w:cs="Arial"/>
          <w:szCs w:val="24"/>
        </w:rPr>
        <w:t>team, where she</w:t>
      </w:r>
      <w:r w:rsidR="0036797F" w:rsidRPr="00DB62F6">
        <w:rPr>
          <w:rFonts w:ascii="Arial" w:hAnsi="Arial" w:cs="Arial"/>
          <w:szCs w:val="24"/>
        </w:rPr>
        <w:t>/he will</w:t>
      </w:r>
      <w:r w:rsidRPr="00DB62F6">
        <w:rPr>
          <w:rFonts w:ascii="Arial" w:hAnsi="Arial" w:cs="Arial"/>
          <w:szCs w:val="24"/>
        </w:rPr>
        <w:t xml:space="preserve"> deliver and make accessible a range of culturally appropriate health services to </w:t>
      </w:r>
      <w:r w:rsidR="0036797F" w:rsidRPr="00DB62F6">
        <w:rPr>
          <w:rFonts w:ascii="Arial" w:hAnsi="Arial" w:cs="Arial"/>
          <w:szCs w:val="24"/>
        </w:rPr>
        <w:t xml:space="preserve">children </w:t>
      </w:r>
      <w:r w:rsidR="00FA64A3" w:rsidRPr="00DB62F6">
        <w:rPr>
          <w:rFonts w:ascii="Arial" w:hAnsi="Arial" w:cs="Arial"/>
          <w:szCs w:val="24"/>
        </w:rPr>
        <w:t xml:space="preserve">and families </w:t>
      </w:r>
      <w:r w:rsidRPr="00DB62F6">
        <w:rPr>
          <w:rFonts w:ascii="Arial" w:hAnsi="Arial" w:cs="Arial"/>
          <w:szCs w:val="24"/>
        </w:rPr>
        <w:t>in Tennant</w:t>
      </w:r>
      <w:r w:rsidR="00FA64A3" w:rsidRPr="00DB62F6">
        <w:rPr>
          <w:rFonts w:ascii="Arial" w:hAnsi="Arial" w:cs="Arial"/>
          <w:szCs w:val="24"/>
        </w:rPr>
        <w:t xml:space="preserve"> Creek and surrounding Communities</w:t>
      </w:r>
      <w:r w:rsidRPr="00DB62F6">
        <w:rPr>
          <w:rFonts w:ascii="Arial" w:hAnsi="Arial" w:cs="Arial"/>
          <w:szCs w:val="24"/>
        </w:rPr>
        <w:t xml:space="preserve">.  While the majority of work will be in the field of </w:t>
      </w:r>
      <w:r w:rsidR="000224A9" w:rsidRPr="00DB62F6">
        <w:rPr>
          <w:rFonts w:ascii="Arial" w:hAnsi="Arial" w:cs="Arial"/>
          <w:szCs w:val="24"/>
        </w:rPr>
        <w:t>C</w:t>
      </w:r>
      <w:r w:rsidRPr="00DB62F6">
        <w:rPr>
          <w:rFonts w:ascii="Arial" w:hAnsi="Arial" w:cs="Arial"/>
          <w:szCs w:val="24"/>
        </w:rPr>
        <w:t xml:space="preserve">hild </w:t>
      </w:r>
      <w:r w:rsidR="00751671" w:rsidRPr="00DB62F6">
        <w:rPr>
          <w:rFonts w:ascii="Arial" w:hAnsi="Arial" w:cs="Arial"/>
          <w:szCs w:val="24"/>
        </w:rPr>
        <w:t xml:space="preserve">and </w:t>
      </w:r>
      <w:r w:rsidR="000224A9" w:rsidRPr="00DB62F6">
        <w:rPr>
          <w:rFonts w:ascii="Arial" w:hAnsi="Arial" w:cs="Arial"/>
          <w:szCs w:val="24"/>
        </w:rPr>
        <w:t>M</w:t>
      </w:r>
      <w:r w:rsidR="00FA64A3" w:rsidRPr="00DB62F6">
        <w:rPr>
          <w:rFonts w:ascii="Arial" w:hAnsi="Arial" w:cs="Arial"/>
          <w:szCs w:val="24"/>
        </w:rPr>
        <w:t xml:space="preserve">aternal </w:t>
      </w:r>
      <w:r w:rsidR="000224A9" w:rsidRPr="00DB62F6">
        <w:rPr>
          <w:rFonts w:ascii="Arial" w:hAnsi="Arial" w:cs="Arial"/>
          <w:szCs w:val="24"/>
        </w:rPr>
        <w:t>H</w:t>
      </w:r>
      <w:r w:rsidRPr="00DB62F6">
        <w:rPr>
          <w:rFonts w:ascii="Arial" w:hAnsi="Arial" w:cs="Arial"/>
          <w:szCs w:val="24"/>
        </w:rPr>
        <w:t xml:space="preserve">ealth, the Child </w:t>
      </w:r>
      <w:r w:rsidR="00751671" w:rsidRPr="00DB62F6">
        <w:rPr>
          <w:rFonts w:ascii="Arial" w:hAnsi="Arial" w:cs="Arial"/>
          <w:szCs w:val="24"/>
        </w:rPr>
        <w:t xml:space="preserve">and </w:t>
      </w:r>
      <w:r w:rsidR="000224A9" w:rsidRPr="00DB62F6">
        <w:rPr>
          <w:rFonts w:ascii="Arial" w:hAnsi="Arial" w:cs="Arial"/>
          <w:szCs w:val="24"/>
        </w:rPr>
        <w:t xml:space="preserve">Maternal </w:t>
      </w:r>
      <w:r w:rsidRPr="00DB62F6">
        <w:rPr>
          <w:rFonts w:ascii="Arial" w:hAnsi="Arial" w:cs="Arial"/>
          <w:szCs w:val="24"/>
        </w:rPr>
        <w:t xml:space="preserve">Health Nurse will also be required to provide general health services to all community members. </w:t>
      </w:r>
    </w:p>
    <w:p w14:paraId="5B9888F3" w14:textId="77777777" w:rsidR="000224A9" w:rsidRPr="00DB62F6" w:rsidRDefault="000224A9" w:rsidP="00902539">
      <w:pPr>
        <w:ind w:left="2160" w:hanging="2160"/>
        <w:rPr>
          <w:rFonts w:ascii="Arial" w:hAnsi="Arial" w:cs="Arial"/>
          <w:b/>
          <w:sz w:val="24"/>
          <w:szCs w:val="24"/>
        </w:rPr>
      </w:pPr>
    </w:p>
    <w:p w14:paraId="05CABC61" w14:textId="77777777" w:rsidR="00902539" w:rsidRPr="00DB62F6" w:rsidRDefault="00902539" w:rsidP="00902539">
      <w:pPr>
        <w:ind w:left="2160" w:hanging="2160"/>
        <w:rPr>
          <w:rFonts w:ascii="Arial" w:hAnsi="Arial" w:cs="Arial"/>
          <w:b/>
          <w:sz w:val="24"/>
          <w:szCs w:val="24"/>
        </w:rPr>
      </w:pPr>
      <w:r w:rsidRPr="00DB62F6">
        <w:rPr>
          <w:rFonts w:ascii="Arial" w:hAnsi="Arial" w:cs="Arial"/>
          <w:b/>
          <w:sz w:val="24"/>
          <w:szCs w:val="24"/>
        </w:rPr>
        <w:t>Duties</w:t>
      </w:r>
    </w:p>
    <w:p w14:paraId="4DA99082" w14:textId="77777777" w:rsidR="00902539" w:rsidRPr="00DB62F6" w:rsidRDefault="00902539" w:rsidP="00902539">
      <w:pPr>
        <w:tabs>
          <w:tab w:val="left" w:pos="720"/>
        </w:tabs>
        <w:rPr>
          <w:rFonts w:ascii="Arial" w:hAnsi="Arial" w:cs="Arial"/>
          <w:sz w:val="24"/>
          <w:szCs w:val="24"/>
        </w:rPr>
      </w:pPr>
    </w:p>
    <w:p w14:paraId="7D1998B3" w14:textId="77777777" w:rsidR="00902539" w:rsidRPr="00DB62F6" w:rsidRDefault="00902539" w:rsidP="00902539">
      <w:pPr>
        <w:numPr>
          <w:ilvl w:val="0"/>
          <w:numId w:val="32"/>
        </w:numPr>
        <w:ind w:left="709" w:hanging="709"/>
        <w:rPr>
          <w:rFonts w:ascii="Arial" w:hAnsi="Arial" w:cs="Arial"/>
          <w:sz w:val="24"/>
          <w:szCs w:val="24"/>
        </w:rPr>
      </w:pPr>
      <w:r w:rsidRPr="00DB62F6">
        <w:rPr>
          <w:rFonts w:ascii="Arial" w:hAnsi="Arial" w:cs="Arial"/>
          <w:sz w:val="24"/>
          <w:szCs w:val="24"/>
        </w:rPr>
        <w:t>Maintain confidentiality and work as a member of a high performing multi-disciplinary team</w:t>
      </w:r>
    </w:p>
    <w:p w14:paraId="5A04042F" w14:textId="77777777" w:rsidR="00902539" w:rsidRPr="00DB62F6" w:rsidRDefault="00902539" w:rsidP="00902539">
      <w:pPr>
        <w:numPr>
          <w:ilvl w:val="0"/>
          <w:numId w:val="32"/>
        </w:numPr>
        <w:tabs>
          <w:tab w:val="num" w:pos="540"/>
        </w:tabs>
        <w:ind w:left="709" w:hanging="709"/>
        <w:rPr>
          <w:rFonts w:ascii="Arial" w:hAnsi="Arial" w:cs="Arial"/>
          <w:sz w:val="24"/>
          <w:szCs w:val="24"/>
        </w:rPr>
      </w:pPr>
      <w:r w:rsidRPr="00DB62F6">
        <w:rPr>
          <w:rFonts w:ascii="Arial" w:hAnsi="Arial" w:cs="Arial"/>
          <w:sz w:val="24"/>
          <w:szCs w:val="24"/>
        </w:rPr>
        <w:t>Acknowledge and respect Aboriginal values, beliefs, customs, language and traditional practices.</w:t>
      </w:r>
    </w:p>
    <w:p w14:paraId="67217456" w14:textId="77777777" w:rsidR="00902539" w:rsidRPr="00DB62F6" w:rsidRDefault="00902539" w:rsidP="000224A9">
      <w:pPr>
        <w:numPr>
          <w:ilvl w:val="0"/>
          <w:numId w:val="31"/>
        </w:numPr>
        <w:tabs>
          <w:tab w:val="clear" w:pos="360"/>
          <w:tab w:val="num" w:pos="709"/>
        </w:tabs>
        <w:ind w:left="709" w:hanging="709"/>
        <w:rPr>
          <w:rFonts w:ascii="Arial" w:hAnsi="Arial" w:cs="Arial"/>
          <w:sz w:val="24"/>
          <w:szCs w:val="24"/>
        </w:rPr>
      </w:pPr>
      <w:r w:rsidRPr="00DB62F6">
        <w:rPr>
          <w:rFonts w:ascii="Arial" w:hAnsi="Arial" w:cs="Arial"/>
          <w:sz w:val="24"/>
          <w:szCs w:val="24"/>
        </w:rPr>
        <w:t>Maintain and develop culturally appropriate and accessible health services for women</w:t>
      </w:r>
      <w:r w:rsidR="000224A9" w:rsidRPr="00DB62F6">
        <w:rPr>
          <w:rFonts w:ascii="Arial" w:hAnsi="Arial" w:cs="Arial"/>
          <w:sz w:val="24"/>
          <w:szCs w:val="24"/>
        </w:rPr>
        <w:t xml:space="preserve"> and Children. </w:t>
      </w:r>
    </w:p>
    <w:p w14:paraId="0978EB5A" w14:textId="77777777" w:rsidR="00902539" w:rsidRPr="00DB62F6" w:rsidRDefault="00902539" w:rsidP="00902539">
      <w:pPr>
        <w:numPr>
          <w:ilvl w:val="0"/>
          <w:numId w:val="31"/>
        </w:numPr>
        <w:tabs>
          <w:tab w:val="clear" w:pos="360"/>
          <w:tab w:val="num" w:pos="709"/>
        </w:tabs>
        <w:ind w:left="709" w:hanging="709"/>
        <w:rPr>
          <w:rFonts w:ascii="Arial" w:hAnsi="Arial" w:cs="Arial"/>
          <w:sz w:val="24"/>
          <w:szCs w:val="24"/>
        </w:rPr>
      </w:pPr>
      <w:r w:rsidRPr="00DB62F6">
        <w:rPr>
          <w:rFonts w:ascii="Arial" w:hAnsi="Arial" w:cs="Arial"/>
          <w:sz w:val="24"/>
          <w:szCs w:val="24"/>
        </w:rPr>
        <w:t>Contribute to policy and procedure development on child and maternal health.</w:t>
      </w:r>
    </w:p>
    <w:p w14:paraId="7EE98294" w14:textId="77777777" w:rsidR="00902539" w:rsidRPr="00DB62F6" w:rsidRDefault="00902539" w:rsidP="00902539">
      <w:pPr>
        <w:tabs>
          <w:tab w:val="left" w:pos="720"/>
        </w:tabs>
        <w:ind w:left="720" w:hanging="720"/>
        <w:rPr>
          <w:rFonts w:ascii="Arial" w:hAnsi="Arial" w:cs="Arial"/>
          <w:sz w:val="24"/>
          <w:szCs w:val="24"/>
        </w:rPr>
      </w:pPr>
    </w:p>
    <w:p w14:paraId="5F437262" w14:textId="77777777" w:rsidR="00902539" w:rsidRPr="00DB62F6" w:rsidRDefault="00902539" w:rsidP="00902539">
      <w:pPr>
        <w:tabs>
          <w:tab w:val="left" w:pos="720"/>
        </w:tabs>
        <w:ind w:left="720" w:hanging="720"/>
        <w:rPr>
          <w:rFonts w:ascii="Arial" w:hAnsi="Arial" w:cs="Arial"/>
          <w:b/>
          <w:sz w:val="24"/>
          <w:szCs w:val="24"/>
        </w:rPr>
      </w:pPr>
      <w:r w:rsidRPr="00DB62F6">
        <w:rPr>
          <w:rFonts w:ascii="Arial" w:hAnsi="Arial" w:cs="Arial"/>
          <w:b/>
          <w:sz w:val="24"/>
          <w:szCs w:val="24"/>
        </w:rPr>
        <w:t>Clinical Duties</w:t>
      </w:r>
    </w:p>
    <w:p w14:paraId="3987F4F1" w14:textId="77777777" w:rsidR="00902539" w:rsidRPr="00DB62F6" w:rsidRDefault="00902539" w:rsidP="00902539">
      <w:pPr>
        <w:tabs>
          <w:tab w:val="left" w:pos="720"/>
        </w:tabs>
        <w:ind w:left="720" w:hanging="720"/>
        <w:rPr>
          <w:rFonts w:ascii="Arial" w:hAnsi="Arial" w:cs="Arial"/>
          <w:b/>
          <w:sz w:val="24"/>
          <w:szCs w:val="24"/>
        </w:rPr>
      </w:pPr>
    </w:p>
    <w:p w14:paraId="2FCC8523" w14:textId="77777777" w:rsidR="00902539" w:rsidRPr="00DB62F6" w:rsidRDefault="00902539" w:rsidP="000224A9">
      <w:pPr>
        <w:numPr>
          <w:ilvl w:val="0"/>
          <w:numId w:val="36"/>
        </w:numPr>
        <w:ind w:left="709" w:hanging="709"/>
        <w:rPr>
          <w:rFonts w:ascii="Arial" w:hAnsi="Arial" w:cs="Arial"/>
          <w:sz w:val="24"/>
          <w:szCs w:val="24"/>
        </w:rPr>
      </w:pPr>
      <w:r w:rsidRPr="00DB62F6">
        <w:rPr>
          <w:rFonts w:ascii="Arial" w:hAnsi="Arial" w:cs="Arial"/>
          <w:sz w:val="24"/>
          <w:szCs w:val="24"/>
        </w:rPr>
        <w:t>Provide general health care – assessment and management of a broad range of clinical problems in consultation with AHPs, Doctors, other nurses or CARPA Standard Treatment Manual written protocols. Also deliver health checks and promote health awareness.</w:t>
      </w:r>
    </w:p>
    <w:p w14:paraId="541C6369" w14:textId="77777777" w:rsidR="00902539" w:rsidRPr="00DB62F6" w:rsidRDefault="00902539" w:rsidP="00902539">
      <w:pPr>
        <w:numPr>
          <w:ilvl w:val="0"/>
          <w:numId w:val="33"/>
        </w:numPr>
        <w:tabs>
          <w:tab w:val="left" w:pos="720"/>
        </w:tabs>
        <w:ind w:left="709" w:hanging="709"/>
        <w:rPr>
          <w:rFonts w:ascii="Arial" w:hAnsi="Arial" w:cs="Arial"/>
          <w:sz w:val="24"/>
          <w:szCs w:val="24"/>
        </w:rPr>
      </w:pPr>
      <w:r w:rsidRPr="00DB62F6">
        <w:rPr>
          <w:rFonts w:ascii="Arial" w:hAnsi="Arial" w:cs="Arial"/>
          <w:sz w:val="24"/>
          <w:szCs w:val="24"/>
        </w:rPr>
        <w:t>Facilitate and participate in opportunistic and community screening activities.</w:t>
      </w:r>
    </w:p>
    <w:p w14:paraId="601E88DC" w14:textId="77777777" w:rsidR="00902539" w:rsidRPr="00DB62F6" w:rsidRDefault="00902539" w:rsidP="00902539">
      <w:pPr>
        <w:numPr>
          <w:ilvl w:val="0"/>
          <w:numId w:val="33"/>
        </w:numPr>
        <w:tabs>
          <w:tab w:val="left" w:pos="720"/>
        </w:tabs>
        <w:ind w:left="709" w:hanging="709"/>
        <w:rPr>
          <w:rFonts w:ascii="Arial" w:hAnsi="Arial" w:cs="Arial"/>
          <w:sz w:val="24"/>
          <w:szCs w:val="24"/>
        </w:rPr>
      </w:pPr>
      <w:r w:rsidRPr="00DB62F6">
        <w:rPr>
          <w:rFonts w:ascii="Arial" w:hAnsi="Arial" w:cs="Arial"/>
          <w:sz w:val="24"/>
          <w:szCs w:val="24"/>
        </w:rPr>
        <w:t xml:space="preserve">Provide advice to clients on diet, smoking, drugs and other lifestyle issues involved in </w:t>
      </w:r>
      <w:r w:rsidR="0036797F" w:rsidRPr="00DB62F6">
        <w:rPr>
          <w:rFonts w:ascii="Arial" w:hAnsi="Arial" w:cs="Arial"/>
          <w:sz w:val="24"/>
          <w:szCs w:val="24"/>
        </w:rPr>
        <w:t xml:space="preserve">clients </w:t>
      </w:r>
      <w:r w:rsidRPr="00DB62F6">
        <w:rPr>
          <w:rFonts w:ascii="Arial" w:hAnsi="Arial" w:cs="Arial"/>
          <w:sz w:val="24"/>
          <w:szCs w:val="24"/>
        </w:rPr>
        <w:t>health and make appropriate referrals to other service providers.</w:t>
      </w:r>
    </w:p>
    <w:p w14:paraId="0E755856" w14:textId="77777777" w:rsidR="00902539" w:rsidRPr="00DB62F6" w:rsidRDefault="00902539" w:rsidP="00902539">
      <w:pPr>
        <w:numPr>
          <w:ilvl w:val="0"/>
          <w:numId w:val="33"/>
        </w:numPr>
        <w:tabs>
          <w:tab w:val="left" w:pos="720"/>
        </w:tabs>
        <w:ind w:left="709" w:hanging="709"/>
        <w:rPr>
          <w:rFonts w:ascii="Arial" w:hAnsi="Arial" w:cs="Arial"/>
          <w:sz w:val="24"/>
          <w:szCs w:val="24"/>
        </w:rPr>
      </w:pPr>
      <w:r w:rsidRPr="00DB62F6">
        <w:rPr>
          <w:rFonts w:ascii="Arial" w:hAnsi="Arial" w:cs="Arial"/>
          <w:sz w:val="24"/>
          <w:szCs w:val="24"/>
        </w:rPr>
        <w:t>Dispense pharmaceutical therapies, including the administration of vaccines and prescribed pharmaceuticals for common conditions.</w:t>
      </w:r>
    </w:p>
    <w:p w14:paraId="46CA8ABF" w14:textId="77777777" w:rsidR="00902539" w:rsidRPr="00DB62F6" w:rsidRDefault="00902539" w:rsidP="00902539">
      <w:pPr>
        <w:numPr>
          <w:ilvl w:val="0"/>
          <w:numId w:val="33"/>
        </w:numPr>
        <w:tabs>
          <w:tab w:val="left" w:pos="720"/>
        </w:tabs>
        <w:ind w:left="709" w:hanging="709"/>
        <w:rPr>
          <w:rFonts w:ascii="Arial" w:hAnsi="Arial" w:cs="Arial"/>
          <w:sz w:val="24"/>
          <w:szCs w:val="24"/>
        </w:rPr>
      </w:pPr>
      <w:r w:rsidRPr="00DB62F6">
        <w:rPr>
          <w:rFonts w:ascii="Arial" w:hAnsi="Arial" w:cs="Arial"/>
          <w:sz w:val="24"/>
          <w:szCs w:val="24"/>
        </w:rPr>
        <w:t>Assist in implementation of quality assurance and other evaluation programs to ensure a high quality of clinical care.</w:t>
      </w:r>
    </w:p>
    <w:p w14:paraId="6339A15E" w14:textId="77777777" w:rsidR="00902539" w:rsidRPr="00DB62F6" w:rsidRDefault="00902539" w:rsidP="00902539">
      <w:pPr>
        <w:tabs>
          <w:tab w:val="left" w:pos="720"/>
        </w:tabs>
        <w:rPr>
          <w:rFonts w:ascii="Arial" w:hAnsi="Arial" w:cs="Arial"/>
          <w:sz w:val="24"/>
          <w:szCs w:val="24"/>
        </w:rPr>
      </w:pPr>
    </w:p>
    <w:p w14:paraId="34F08723" w14:textId="77777777" w:rsidR="00902539" w:rsidRPr="00DB62F6" w:rsidRDefault="00902539" w:rsidP="00902539">
      <w:pPr>
        <w:tabs>
          <w:tab w:val="left" w:pos="720"/>
        </w:tabs>
        <w:ind w:left="720" w:hanging="720"/>
        <w:rPr>
          <w:rFonts w:ascii="Arial" w:hAnsi="Arial" w:cs="Arial"/>
          <w:b/>
          <w:sz w:val="24"/>
          <w:szCs w:val="24"/>
        </w:rPr>
      </w:pPr>
      <w:r w:rsidRPr="00DB62F6">
        <w:rPr>
          <w:rFonts w:ascii="Arial" w:hAnsi="Arial" w:cs="Arial"/>
          <w:b/>
          <w:sz w:val="24"/>
          <w:szCs w:val="24"/>
        </w:rPr>
        <w:t>Specific Care</w:t>
      </w:r>
    </w:p>
    <w:p w14:paraId="0A7D2A73" w14:textId="77777777" w:rsidR="00902539" w:rsidRPr="00DB62F6" w:rsidRDefault="00902539" w:rsidP="00902539">
      <w:pPr>
        <w:tabs>
          <w:tab w:val="left" w:pos="720"/>
        </w:tabs>
        <w:ind w:left="720" w:hanging="720"/>
        <w:rPr>
          <w:rFonts w:ascii="Arial" w:hAnsi="Arial" w:cs="Arial"/>
          <w:b/>
          <w:sz w:val="24"/>
          <w:szCs w:val="24"/>
        </w:rPr>
      </w:pPr>
    </w:p>
    <w:p w14:paraId="7ED2445B" w14:textId="77777777" w:rsidR="00902539" w:rsidRPr="00DB62F6" w:rsidRDefault="00902539" w:rsidP="00902539">
      <w:pPr>
        <w:tabs>
          <w:tab w:val="left" w:pos="720"/>
        </w:tabs>
        <w:ind w:left="720" w:hanging="720"/>
        <w:rPr>
          <w:rFonts w:ascii="Arial" w:hAnsi="Arial" w:cs="Arial"/>
          <w:sz w:val="24"/>
          <w:szCs w:val="24"/>
        </w:rPr>
      </w:pPr>
      <w:r w:rsidRPr="00DB62F6">
        <w:rPr>
          <w:rFonts w:ascii="Arial" w:hAnsi="Arial" w:cs="Arial"/>
          <w:sz w:val="24"/>
          <w:szCs w:val="24"/>
        </w:rPr>
        <w:t xml:space="preserve">Provide support services in the area of </w:t>
      </w:r>
      <w:r w:rsidR="004E0B0A" w:rsidRPr="00DB62F6">
        <w:rPr>
          <w:rFonts w:ascii="Arial" w:hAnsi="Arial" w:cs="Arial"/>
          <w:sz w:val="24"/>
          <w:szCs w:val="24"/>
        </w:rPr>
        <w:t>–</w:t>
      </w:r>
    </w:p>
    <w:p w14:paraId="63955B4E" w14:textId="77777777" w:rsidR="004E0B0A" w:rsidRPr="00DB62F6" w:rsidRDefault="004E0B0A" w:rsidP="00902539">
      <w:pPr>
        <w:tabs>
          <w:tab w:val="left" w:pos="720"/>
        </w:tabs>
        <w:ind w:left="720" w:hanging="720"/>
        <w:rPr>
          <w:rFonts w:ascii="Arial" w:hAnsi="Arial" w:cs="Arial"/>
          <w:sz w:val="24"/>
          <w:szCs w:val="24"/>
        </w:rPr>
      </w:pPr>
    </w:p>
    <w:p w14:paraId="73DCB01A" w14:textId="77777777" w:rsidR="00902539" w:rsidRPr="00DB62F6" w:rsidRDefault="00902539" w:rsidP="00744CF1">
      <w:pPr>
        <w:pStyle w:val="ListParagraph"/>
        <w:numPr>
          <w:ilvl w:val="0"/>
          <w:numId w:val="37"/>
        </w:numPr>
        <w:shd w:val="clear" w:color="auto" w:fill="FFFFFF"/>
        <w:tabs>
          <w:tab w:val="clear" w:pos="720"/>
          <w:tab w:val="num" w:pos="1429"/>
        </w:tabs>
        <w:ind w:left="1418" w:hanging="709"/>
        <w:contextualSpacing/>
        <w:rPr>
          <w:rFonts w:ascii="Arial" w:hAnsi="Arial" w:cs="Arial"/>
          <w:color w:val="000000" w:themeColor="text1"/>
          <w:sz w:val="24"/>
          <w:szCs w:val="24"/>
          <w:lang w:val="en-AU" w:eastAsia="en-AU"/>
        </w:rPr>
      </w:pPr>
      <w:r w:rsidRPr="00DB62F6">
        <w:rPr>
          <w:rFonts w:ascii="Arial" w:hAnsi="Arial" w:cs="Arial"/>
          <w:color w:val="000000" w:themeColor="text1"/>
          <w:sz w:val="24"/>
          <w:szCs w:val="24"/>
          <w:lang w:val="en-GB" w:eastAsia="en-AU"/>
        </w:rPr>
        <w:t>Child health and development</w:t>
      </w:r>
    </w:p>
    <w:p w14:paraId="745CBD71" w14:textId="77777777" w:rsidR="00902539" w:rsidRPr="00DB62F6" w:rsidRDefault="00902539" w:rsidP="00744CF1">
      <w:pPr>
        <w:pStyle w:val="ListParagraph"/>
        <w:numPr>
          <w:ilvl w:val="0"/>
          <w:numId w:val="37"/>
        </w:numPr>
        <w:shd w:val="clear" w:color="auto" w:fill="FFFFFF"/>
        <w:tabs>
          <w:tab w:val="clear" w:pos="720"/>
          <w:tab w:val="num" w:pos="1429"/>
        </w:tabs>
        <w:ind w:left="1418" w:hanging="709"/>
        <w:contextualSpacing/>
        <w:rPr>
          <w:rFonts w:ascii="Arial" w:hAnsi="Arial" w:cs="Arial"/>
          <w:color w:val="000000" w:themeColor="text1"/>
          <w:sz w:val="24"/>
          <w:szCs w:val="24"/>
          <w:lang w:val="en-AU" w:eastAsia="en-AU"/>
        </w:rPr>
      </w:pPr>
      <w:r w:rsidRPr="00DB62F6">
        <w:rPr>
          <w:rFonts w:ascii="Arial" w:hAnsi="Arial" w:cs="Arial"/>
          <w:color w:val="000000" w:themeColor="text1"/>
          <w:sz w:val="24"/>
          <w:szCs w:val="24"/>
          <w:lang w:val="en-GB" w:eastAsia="en-AU"/>
        </w:rPr>
        <w:t>Infant and child nutrition</w:t>
      </w:r>
    </w:p>
    <w:p w14:paraId="24DC9CC0" w14:textId="77777777" w:rsidR="00902539" w:rsidRPr="00DB62F6" w:rsidRDefault="00902539" w:rsidP="00744CF1">
      <w:pPr>
        <w:pStyle w:val="ListParagraph"/>
        <w:numPr>
          <w:ilvl w:val="0"/>
          <w:numId w:val="37"/>
        </w:numPr>
        <w:shd w:val="clear" w:color="auto" w:fill="FFFFFF"/>
        <w:tabs>
          <w:tab w:val="clear" w:pos="720"/>
          <w:tab w:val="num" w:pos="1429"/>
        </w:tabs>
        <w:ind w:left="1418" w:hanging="709"/>
        <w:contextualSpacing/>
        <w:rPr>
          <w:rFonts w:ascii="Arial" w:hAnsi="Arial" w:cs="Arial"/>
          <w:color w:val="000000" w:themeColor="text1"/>
          <w:sz w:val="24"/>
          <w:szCs w:val="24"/>
          <w:lang w:val="en-AU" w:eastAsia="en-AU"/>
        </w:rPr>
      </w:pPr>
      <w:r w:rsidRPr="00DB62F6">
        <w:rPr>
          <w:rFonts w:ascii="Arial" w:hAnsi="Arial" w:cs="Arial"/>
          <w:color w:val="000000" w:themeColor="text1"/>
          <w:sz w:val="24"/>
          <w:szCs w:val="24"/>
          <w:lang w:val="en-GB" w:eastAsia="en-AU"/>
        </w:rPr>
        <w:t>Parenting skills</w:t>
      </w:r>
    </w:p>
    <w:p w14:paraId="3E763F9A" w14:textId="77777777" w:rsidR="00902539" w:rsidRPr="00DB62F6" w:rsidRDefault="00902539" w:rsidP="00744CF1">
      <w:pPr>
        <w:pStyle w:val="ListParagraph"/>
        <w:numPr>
          <w:ilvl w:val="0"/>
          <w:numId w:val="37"/>
        </w:numPr>
        <w:shd w:val="clear" w:color="auto" w:fill="FFFFFF"/>
        <w:tabs>
          <w:tab w:val="clear" w:pos="720"/>
          <w:tab w:val="num" w:pos="1429"/>
        </w:tabs>
        <w:ind w:left="1418" w:hanging="709"/>
        <w:contextualSpacing/>
        <w:rPr>
          <w:rFonts w:ascii="Arial" w:hAnsi="Arial" w:cs="Arial"/>
          <w:color w:val="000000" w:themeColor="text1"/>
          <w:sz w:val="24"/>
          <w:szCs w:val="24"/>
          <w:lang w:val="en-AU" w:eastAsia="en-AU"/>
        </w:rPr>
      </w:pPr>
      <w:r w:rsidRPr="00DB62F6">
        <w:rPr>
          <w:rFonts w:ascii="Arial" w:hAnsi="Arial" w:cs="Arial"/>
          <w:color w:val="000000" w:themeColor="text1"/>
          <w:sz w:val="24"/>
          <w:szCs w:val="24"/>
          <w:lang w:val="en-GB" w:eastAsia="en-AU"/>
        </w:rPr>
        <w:t>Home safety for children</w:t>
      </w:r>
    </w:p>
    <w:p w14:paraId="5972C638" w14:textId="77777777" w:rsidR="00751671" w:rsidRPr="00DB62F6" w:rsidRDefault="00751671" w:rsidP="00744CF1">
      <w:pPr>
        <w:pStyle w:val="ListParagraph"/>
        <w:numPr>
          <w:ilvl w:val="0"/>
          <w:numId w:val="37"/>
        </w:numPr>
        <w:shd w:val="clear" w:color="auto" w:fill="FFFFFF"/>
        <w:tabs>
          <w:tab w:val="clear" w:pos="720"/>
          <w:tab w:val="num" w:pos="1429"/>
        </w:tabs>
        <w:ind w:left="1418" w:hanging="709"/>
        <w:contextualSpacing/>
        <w:rPr>
          <w:rFonts w:ascii="Arial" w:hAnsi="Arial" w:cs="Arial"/>
          <w:color w:val="000000" w:themeColor="text1"/>
          <w:sz w:val="24"/>
          <w:szCs w:val="24"/>
          <w:lang w:val="en-AU" w:eastAsia="en-AU"/>
        </w:rPr>
      </w:pPr>
      <w:r w:rsidRPr="00DB62F6">
        <w:rPr>
          <w:rFonts w:ascii="Arial" w:hAnsi="Arial" w:cs="Arial"/>
          <w:color w:val="000000" w:themeColor="text1"/>
          <w:sz w:val="24"/>
          <w:szCs w:val="24"/>
          <w:lang w:val="en-GB" w:eastAsia="en-AU"/>
        </w:rPr>
        <w:t>Maternal and Neonatal care</w:t>
      </w:r>
    </w:p>
    <w:p w14:paraId="232B32EE" w14:textId="77777777" w:rsidR="00902539" w:rsidRPr="00DB62F6" w:rsidRDefault="00902539" w:rsidP="00744CF1">
      <w:pPr>
        <w:pStyle w:val="ListParagraph"/>
        <w:numPr>
          <w:ilvl w:val="0"/>
          <w:numId w:val="37"/>
        </w:numPr>
        <w:shd w:val="clear" w:color="auto" w:fill="FFFFFF"/>
        <w:tabs>
          <w:tab w:val="left" w:pos="720"/>
        </w:tabs>
        <w:ind w:left="1429" w:hanging="720"/>
        <w:contextualSpacing/>
        <w:rPr>
          <w:rFonts w:ascii="Arial" w:hAnsi="Arial" w:cs="Arial"/>
          <w:b/>
          <w:sz w:val="24"/>
          <w:szCs w:val="24"/>
        </w:rPr>
      </w:pPr>
      <w:r w:rsidRPr="00DB62F6">
        <w:rPr>
          <w:rFonts w:ascii="Arial" w:hAnsi="Arial" w:cs="Arial"/>
          <w:color w:val="000000" w:themeColor="text1"/>
          <w:sz w:val="24"/>
          <w:szCs w:val="24"/>
          <w:lang w:val="en-GB" w:eastAsia="en-AU"/>
        </w:rPr>
        <w:t>Immunisation</w:t>
      </w:r>
    </w:p>
    <w:p w14:paraId="4B4D8D1B" w14:textId="77777777" w:rsidR="00902539" w:rsidRPr="00DB62F6" w:rsidRDefault="00902539" w:rsidP="00744CF1">
      <w:pPr>
        <w:numPr>
          <w:ilvl w:val="0"/>
          <w:numId w:val="31"/>
        </w:numPr>
        <w:tabs>
          <w:tab w:val="clear" w:pos="360"/>
          <w:tab w:val="num" w:pos="1418"/>
        </w:tabs>
        <w:ind w:left="1418" w:hanging="709"/>
        <w:rPr>
          <w:rFonts w:ascii="Arial" w:hAnsi="Arial" w:cs="Arial"/>
          <w:sz w:val="24"/>
          <w:szCs w:val="24"/>
        </w:rPr>
      </w:pPr>
      <w:r w:rsidRPr="00DB62F6">
        <w:rPr>
          <w:rFonts w:ascii="Arial" w:hAnsi="Arial" w:cs="Arial"/>
          <w:sz w:val="24"/>
          <w:szCs w:val="24"/>
        </w:rPr>
        <w:t>Assist with clinical skills training and preparation of child health resources/material for ongoing staff education needs as required.</w:t>
      </w:r>
    </w:p>
    <w:p w14:paraId="792B2AEF" w14:textId="77777777" w:rsidR="00902539" w:rsidRPr="00DB62F6" w:rsidRDefault="00902539" w:rsidP="00744CF1">
      <w:pPr>
        <w:numPr>
          <w:ilvl w:val="0"/>
          <w:numId w:val="31"/>
        </w:numPr>
        <w:tabs>
          <w:tab w:val="clear" w:pos="360"/>
          <w:tab w:val="num" w:pos="1418"/>
        </w:tabs>
        <w:ind w:left="1418" w:hanging="709"/>
        <w:rPr>
          <w:rFonts w:ascii="Arial" w:hAnsi="Arial" w:cs="Arial"/>
          <w:sz w:val="24"/>
          <w:szCs w:val="24"/>
        </w:rPr>
      </w:pPr>
      <w:r w:rsidRPr="00DB62F6">
        <w:rPr>
          <w:rFonts w:ascii="Arial" w:hAnsi="Arial" w:cs="Arial"/>
          <w:sz w:val="24"/>
          <w:szCs w:val="24"/>
        </w:rPr>
        <w:t>In all areas/duties, work closely with</w:t>
      </w:r>
      <w:r w:rsidR="00AF7EF6" w:rsidRPr="00DB62F6">
        <w:rPr>
          <w:rFonts w:ascii="Arial" w:hAnsi="Arial" w:cs="Arial"/>
          <w:sz w:val="24"/>
          <w:szCs w:val="24"/>
        </w:rPr>
        <w:t xml:space="preserve"> the health care team and especially the</w:t>
      </w:r>
      <w:r w:rsidRPr="00DB62F6">
        <w:rPr>
          <w:rFonts w:ascii="Arial" w:hAnsi="Arial" w:cs="Arial"/>
          <w:sz w:val="24"/>
          <w:szCs w:val="24"/>
        </w:rPr>
        <w:t xml:space="preserve"> </w:t>
      </w:r>
      <w:r w:rsidR="000224A9" w:rsidRPr="00DB62F6">
        <w:rPr>
          <w:rFonts w:ascii="Arial" w:hAnsi="Arial" w:cs="Arial"/>
          <w:sz w:val="24"/>
          <w:szCs w:val="24"/>
        </w:rPr>
        <w:t>Child Maternal Aboriginal Health Practitioner</w:t>
      </w:r>
      <w:r w:rsidRPr="00DB62F6">
        <w:rPr>
          <w:rFonts w:ascii="Arial" w:hAnsi="Arial" w:cs="Arial"/>
          <w:sz w:val="24"/>
          <w:szCs w:val="24"/>
        </w:rPr>
        <w:t xml:space="preserve"> </w:t>
      </w:r>
      <w:r w:rsidR="00AF7EF6" w:rsidRPr="00DB62F6">
        <w:rPr>
          <w:rFonts w:ascii="Arial" w:hAnsi="Arial" w:cs="Arial"/>
          <w:sz w:val="24"/>
          <w:szCs w:val="24"/>
        </w:rPr>
        <w:t>in promoting</w:t>
      </w:r>
      <w:r w:rsidRPr="00DB62F6">
        <w:rPr>
          <w:rFonts w:ascii="Arial" w:hAnsi="Arial" w:cs="Arial"/>
          <w:sz w:val="24"/>
          <w:szCs w:val="24"/>
        </w:rPr>
        <w:t xml:space="preserve"> </w:t>
      </w:r>
      <w:r w:rsidR="00AF7EF6" w:rsidRPr="00DB62F6">
        <w:rPr>
          <w:rFonts w:ascii="Arial" w:hAnsi="Arial" w:cs="Arial"/>
          <w:sz w:val="24"/>
          <w:szCs w:val="24"/>
        </w:rPr>
        <w:t>and delivery of Child and Maternal</w:t>
      </w:r>
      <w:r w:rsidRPr="00DB62F6">
        <w:rPr>
          <w:rFonts w:ascii="Arial" w:hAnsi="Arial" w:cs="Arial"/>
          <w:sz w:val="24"/>
          <w:szCs w:val="24"/>
        </w:rPr>
        <w:t xml:space="preserve"> </w:t>
      </w:r>
      <w:r w:rsidR="00AF7EF6" w:rsidRPr="00DB62F6">
        <w:rPr>
          <w:rFonts w:ascii="Arial" w:hAnsi="Arial" w:cs="Arial"/>
          <w:sz w:val="24"/>
          <w:szCs w:val="24"/>
        </w:rPr>
        <w:t>H</w:t>
      </w:r>
      <w:r w:rsidRPr="00DB62F6">
        <w:rPr>
          <w:rFonts w:ascii="Arial" w:hAnsi="Arial" w:cs="Arial"/>
          <w:sz w:val="24"/>
          <w:szCs w:val="24"/>
        </w:rPr>
        <w:t>ealth</w:t>
      </w:r>
      <w:r w:rsidR="00AF7EF6" w:rsidRPr="00DB62F6">
        <w:rPr>
          <w:rFonts w:ascii="Arial" w:hAnsi="Arial" w:cs="Arial"/>
          <w:sz w:val="24"/>
          <w:szCs w:val="24"/>
        </w:rPr>
        <w:t xml:space="preserve"> services</w:t>
      </w:r>
      <w:r w:rsidRPr="00DB62F6">
        <w:rPr>
          <w:rFonts w:ascii="Arial" w:hAnsi="Arial" w:cs="Arial"/>
          <w:sz w:val="24"/>
          <w:szCs w:val="24"/>
        </w:rPr>
        <w:t>.</w:t>
      </w:r>
    </w:p>
    <w:p w14:paraId="081B02C5" w14:textId="77777777" w:rsidR="00AF7EF6" w:rsidRPr="00DB62F6" w:rsidRDefault="00902539" w:rsidP="00AF7EF6">
      <w:pPr>
        <w:numPr>
          <w:ilvl w:val="0"/>
          <w:numId w:val="31"/>
        </w:numPr>
        <w:tabs>
          <w:tab w:val="clear" w:pos="360"/>
          <w:tab w:val="num" w:pos="1418"/>
        </w:tabs>
        <w:ind w:left="1418" w:hanging="709"/>
        <w:rPr>
          <w:rFonts w:ascii="Arial" w:hAnsi="Arial" w:cs="Arial"/>
          <w:sz w:val="24"/>
          <w:szCs w:val="24"/>
        </w:rPr>
      </w:pPr>
      <w:r w:rsidRPr="00DB62F6">
        <w:rPr>
          <w:rFonts w:ascii="Arial" w:hAnsi="Arial" w:cs="Arial"/>
          <w:sz w:val="24"/>
          <w:szCs w:val="24"/>
        </w:rPr>
        <w:t>Contribute to other health areas as directed to better the service for all clients.</w:t>
      </w:r>
    </w:p>
    <w:p w14:paraId="0F46016F" w14:textId="77777777" w:rsidR="00AF7EF6" w:rsidRPr="00DB62F6" w:rsidRDefault="00AF7EF6" w:rsidP="00AF7EF6">
      <w:pPr>
        <w:numPr>
          <w:ilvl w:val="0"/>
          <w:numId w:val="31"/>
        </w:numPr>
        <w:tabs>
          <w:tab w:val="clear" w:pos="360"/>
          <w:tab w:val="num" w:pos="1418"/>
        </w:tabs>
        <w:ind w:left="1418" w:hanging="709"/>
        <w:rPr>
          <w:rFonts w:ascii="Arial" w:hAnsi="Arial" w:cs="Arial"/>
          <w:sz w:val="24"/>
          <w:szCs w:val="24"/>
        </w:rPr>
      </w:pPr>
      <w:r w:rsidRPr="00DB62F6">
        <w:rPr>
          <w:rFonts w:ascii="Arial" w:hAnsi="Arial" w:cs="Arial"/>
          <w:sz w:val="24"/>
          <w:szCs w:val="24"/>
        </w:rPr>
        <w:t xml:space="preserve">Work in collaboration with other Child and Maternal Health stakeholders (Grow Well Team, Midwifery Group Practice, Territory Families, NT Maternal, Alice Springs </w:t>
      </w:r>
      <w:r w:rsidRPr="00DB62F6">
        <w:rPr>
          <w:rFonts w:ascii="Arial" w:hAnsi="Arial" w:cs="Arial"/>
          <w:sz w:val="24"/>
          <w:szCs w:val="24"/>
        </w:rPr>
        <w:lastRenderedPageBreak/>
        <w:t>Hospital Paediatric Team and Child Health Nurse) to improve delivery of Child and Maternal Health services.</w:t>
      </w:r>
    </w:p>
    <w:p w14:paraId="0BB1A5D7" w14:textId="77777777" w:rsidR="00AF7EF6" w:rsidRPr="00DB62F6" w:rsidRDefault="00AF7EF6" w:rsidP="00AF7EF6">
      <w:pPr>
        <w:ind w:left="1418"/>
        <w:rPr>
          <w:rFonts w:ascii="Arial" w:hAnsi="Arial" w:cs="Arial"/>
          <w:sz w:val="24"/>
          <w:szCs w:val="24"/>
        </w:rPr>
      </w:pPr>
    </w:p>
    <w:p w14:paraId="3933EA85" w14:textId="77777777" w:rsidR="00902539" w:rsidRPr="00DB62F6" w:rsidRDefault="00902539" w:rsidP="00902539">
      <w:pPr>
        <w:rPr>
          <w:rFonts w:ascii="Arial" w:hAnsi="Arial" w:cs="Arial"/>
          <w:sz w:val="24"/>
          <w:szCs w:val="24"/>
        </w:rPr>
      </w:pPr>
    </w:p>
    <w:p w14:paraId="17B8B9C0" w14:textId="77777777" w:rsidR="00902539" w:rsidRPr="00DB62F6" w:rsidRDefault="00902539" w:rsidP="00DB62F6">
      <w:pPr>
        <w:rPr>
          <w:rFonts w:ascii="Arial" w:hAnsi="Arial" w:cs="Arial"/>
          <w:sz w:val="24"/>
          <w:szCs w:val="24"/>
        </w:rPr>
      </w:pPr>
      <w:r w:rsidRPr="00DB62F6">
        <w:rPr>
          <w:rFonts w:ascii="Arial" w:hAnsi="Arial" w:cs="Arial"/>
          <w:b/>
          <w:sz w:val="24"/>
          <w:szCs w:val="24"/>
        </w:rPr>
        <w:t>Management and Teams</w:t>
      </w:r>
    </w:p>
    <w:p w14:paraId="24BAAE87" w14:textId="77777777" w:rsidR="00902539" w:rsidRPr="00DB62F6" w:rsidRDefault="00902539" w:rsidP="00902539">
      <w:pPr>
        <w:tabs>
          <w:tab w:val="left" w:pos="720"/>
        </w:tabs>
        <w:rPr>
          <w:rFonts w:ascii="Arial" w:hAnsi="Arial" w:cs="Arial"/>
          <w:sz w:val="24"/>
          <w:szCs w:val="24"/>
        </w:rPr>
      </w:pPr>
    </w:p>
    <w:p w14:paraId="28C6383A"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Advocate for rights and needs of individuals, families and communities on health related issues.</w:t>
      </w:r>
    </w:p>
    <w:p w14:paraId="5767D1F9"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Demonstrate safe work practices.</w:t>
      </w:r>
    </w:p>
    <w:p w14:paraId="44EF338B"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Cohesive team work to deliver effective health outcomes.</w:t>
      </w:r>
    </w:p>
    <w:p w14:paraId="27993F87"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Provide informal training, specifically support and education for nurses, Doctors and other allied health staff.</w:t>
      </w:r>
    </w:p>
    <w:p w14:paraId="3D26E454"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Participate in the implementation of disaster plans.</w:t>
      </w:r>
    </w:p>
    <w:p w14:paraId="18122C88"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Supervise the work of AH</w:t>
      </w:r>
      <w:r w:rsidR="001509D2" w:rsidRPr="00DB62F6">
        <w:rPr>
          <w:rFonts w:ascii="Arial" w:hAnsi="Arial" w:cs="Arial"/>
          <w:sz w:val="24"/>
          <w:szCs w:val="24"/>
        </w:rPr>
        <w:t>P</w:t>
      </w:r>
      <w:r w:rsidRPr="00DB62F6">
        <w:rPr>
          <w:rFonts w:ascii="Arial" w:hAnsi="Arial" w:cs="Arial"/>
          <w:sz w:val="24"/>
          <w:szCs w:val="24"/>
        </w:rPr>
        <w:t>’s.</w:t>
      </w:r>
    </w:p>
    <w:p w14:paraId="0C4311DC"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Manage projects from time to time.</w:t>
      </w:r>
    </w:p>
    <w:p w14:paraId="0410DE19" w14:textId="77777777" w:rsidR="00902539" w:rsidRPr="00DB62F6" w:rsidRDefault="00902539" w:rsidP="00902539">
      <w:pPr>
        <w:tabs>
          <w:tab w:val="left" w:pos="720"/>
        </w:tabs>
        <w:rPr>
          <w:rFonts w:ascii="Arial" w:hAnsi="Arial" w:cs="Arial"/>
          <w:sz w:val="24"/>
          <w:szCs w:val="24"/>
        </w:rPr>
      </w:pPr>
    </w:p>
    <w:p w14:paraId="162508E7" w14:textId="77777777" w:rsidR="00902539" w:rsidRPr="00DB62F6" w:rsidRDefault="00902539" w:rsidP="00902539">
      <w:pPr>
        <w:tabs>
          <w:tab w:val="left" w:pos="720"/>
        </w:tabs>
        <w:ind w:left="720" w:hanging="720"/>
        <w:rPr>
          <w:rFonts w:ascii="Arial" w:hAnsi="Arial" w:cs="Arial"/>
          <w:b/>
          <w:sz w:val="24"/>
          <w:szCs w:val="24"/>
        </w:rPr>
      </w:pPr>
      <w:r w:rsidRPr="00DB62F6">
        <w:rPr>
          <w:rFonts w:ascii="Arial" w:hAnsi="Arial" w:cs="Arial"/>
          <w:b/>
          <w:sz w:val="24"/>
          <w:szCs w:val="24"/>
        </w:rPr>
        <w:t>Administration</w:t>
      </w:r>
    </w:p>
    <w:p w14:paraId="25D332A7" w14:textId="77777777" w:rsidR="00902539" w:rsidRPr="00DB62F6" w:rsidRDefault="00902539" w:rsidP="00902539">
      <w:pPr>
        <w:tabs>
          <w:tab w:val="left" w:pos="720"/>
        </w:tabs>
        <w:ind w:left="720" w:hanging="720"/>
        <w:rPr>
          <w:rFonts w:ascii="Arial" w:hAnsi="Arial" w:cs="Arial"/>
          <w:b/>
          <w:sz w:val="24"/>
          <w:szCs w:val="24"/>
        </w:rPr>
      </w:pPr>
    </w:p>
    <w:p w14:paraId="324AF501"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Use and maintain A</w:t>
      </w:r>
      <w:r w:rsidR="00E2019D" w:rsidRPr="00DB62F6">
        <w:rPr>
          <w:rFonts w:ascii="Arial" w:hAnsi="Arial" w:cs="Arial"/>
          <w:sz w:val="24"/>
          <w:szCs w:val="24"/>
        </w:rPr>
        <w:t>nyinginyi</w:t>
      </w:r>
      <w:r w:rsidRPr="00DB62F6">
        <w:rPr>
          <w:rFonts w:ascii="Arial" w:hAnsi="Arial" w:cs="Arial"/>
          <w:sz w:val="24"/>
          <w:szCs w:val="24"/>
        </w:rPr>
        <w:t xml:space="preserve"> Health Service clinical records.</w:t>
      </w:r>
    </w:p>
    <w:p w14:paraId="00A5F405"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Use office equipment and technology</w:t>
      </w:r>
      <w:r w:rsidR="004E0B0A" w:rsidRPr="00DB62F6">
        <w:rPr>
          <w:rFonts w:ascii="Arial" w:hAnsi="Arial" w:cs="Arial"/>
          <w:sz w:val="24"/>
          <w:szCs w:val="24"/>
        </w:rPr>
        <w:t xml:space="preserve"> in accordance with Anyinginyi </w:t>
      </w:r>
      <w:r w:rsidRPr="00DB62F6">
        <w:rPr>
          <w:rFonts w:ascii="Arial" w:hAnsi="Arial" w:cs="Arial"/>
          <w:sz w:val="24"/>
          <w:szCs w:val="24"/>
        </w:rPr>
        <w:t>policies</w:t>
      </w:r>
      <w:r w:rsidR="004E0B0A" w:rsidRPr="00DB62F6">
        <w:rPr>
          <w:rFonts w:ascii="Arial" w:hAnsi="Arial" w:cs="Arial"/>
          <w:sz w:val="24"/>
          <w:szCs w:val="24"/>
        </w:rPr>
        <w:t xml:space="preserve"> &amp; procedures</w:t>
      </w:r>
      <w:r w:rsidRPr="00DB62F6">
        <w:rPr>
          <w:rFonts w:ascii="Arial" w:hAnsi="Arial" w:cs="Arial"/>
          <w:sz w:val="24"/>
          <w:szCs w:val="24"/>
        </w:rPr>
        <w:t>.</w:t>
      </w:r>
    </w:p>
    <w:p w14:paraId="798F1052"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Use client database (Communicare) and electronic health records.</w:t>
      </w:r>
    </w:p>
    <w:p w14:paraId="007215F3"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Assist in the ordering and accounting for pharmaceutical and other supplies.</w:t>
      </w:r>
    </w:p>
    <w:p w14:paraId="33C0C98B"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Produce written reports as requested.</w:t>
      </w:r>
    </w:p>
    <w:p w14:paraId="0600B12B" w14:textId="77777777" w:rsidR="00902539" w:rsidRPr="00DB62F6" w:rsidRDefault="00902539" w:rsidP="00744CF1">
      <w:pPr>
        <w:tabs>
          <w:tab w:val="left" w:pos="720"/>
        </w:tabs>
        <w:ind w:left="720"/>
        <w:rPr>
          <w:rFonts w:ascii="Arial" w:hAnsi="Arial" w:cs="Arial"/>
          <w:sz w:val="24"/>
          <w:szCs w:val="24"/>
        </w:rPr>
      </w:pPr>
    </w:p>
    <w:p w14:paraId="63996B2A" w14:textId="77777777" w:rsidR="00902539" w:rsidRPr="00DB62F6" w:rsidRDefault="00902539" w:rsidP="00902539">
      <w:pPr>
        <w:tabs>
          <w:tab w:val="left" w:pos="720"/>
        </w:tabs>
        <w:ind w:left="720" w:hanging="720"/>
        <w:rPr>
          <w:rFonts w:ascii="Arial" w:hAnsi="Arial" w:cs="Arial"/>
          <w:b/>
          <w:sz w:val="24"/>
          <w:szCs w:val="24"/>
        </w:rPr>
      </w:pPr>
      <w:r w:rsidRPr="00DB62F6">
        <w:rPr>
          <w:rFonts w:ascii="Arial" w:hAnsi="Arial" w:cs="Arial"/>
          <w:b/>
          <w:sz w:val="24"/>
          <w:szCs w:val="24"/>
        </w:rPr>
        <w:t>Research</w:t>
      </w:r>
    </w:p>
    <w:p w14:paraId="0FB116B8" w14:textId="77777777" w:rsidR="004E0B0A" w:rsidRPr="00DB62F6" w:rsidRDefault="004E0B0A" w:rsidP="00902539">
      <w:pPr>
        <w:tabs>
          <w:tab w:val="left" w:pos="720"/>
        </w:tabs>
        <w:ind w:left="720" w:hanging="720"/>
        <w:rPr>
          <w:rFonts w:ascii="Arial" w:hAnsi="Arial" w:cs="Arial"/>
          <w:b/>
          <w:sz w:val="24"/>
          <w:szCs w:val="24"/>
        </w:rPr>
      </w:pPr>
    </w:p>
    <w:p w14:paraId="17C15495"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Collect data on community health.</w:t>
      </w:r>
    </w:p>
    <w:p w14:paraId="6ED69365"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Facilitate the maintenance of accurate and up to date data for the population register (community profile).</w:t>
      </w:r>
    </w:p>
    <w:p w14:paraId="38E17D88" w14:textId="77777777" w:rsidR="00902539" w:rsidRPr="00DB62F6" w:rsidRDefault="00902539" w:rsidP="00744CF1">
      <w:pPr>
        <w:numPr>
          <w:ilvl w:val="0"/>
          <w:numId w:val="33"/>
        </w:numPr>
        <w:tabs>
          <w:tab w:val="left" w:pos="720"/>
        </w:tabs>
        <w:ind w:left="1440" w:hanging="720"/>
        <w:rPr>
          <w:rFonts w:ascii="Arial" w:hAnsi="Arial" w:cs="Arial"/>
          <w:sz w:val="24"/>
          <w:szCs w:val="24"/>
        </w:rPr>
      </w:pPr>
      <w:r w:rsidRPr="00DB62F6">
        <w:rPr>
          <w:rFonts w:ascii="Arial" w:hAnsi="Arial" w:cs="Arial"/>
          <w:sz w:val="24"/>
          <w:szCs w:val="24"/>
        </w:rPr>
        <w:t>Contribute to clinical reports and research activities.</w:t>
      </w:r>
    </w:p>
    <w:p w14:paraId="3D999D5A" w14:textId="77777777" w:rsidR="0026667E" w:rsidRPr="00DB62F6" w:rsidRDefault="0026667E" w:rsidP="00744CF1">
      <w:pPr>
        <w:ind w:left="720"/>
        <w:rPr>
          <w:rFonts w:ascii="Arial" w:hAnsi="Arial" w:cs="Arial"/>
          <w:sz w:val="24"/>
          <w:szCs w:val="24"/>
        </w:rPr>
      </w:pPr>
    </w:p>
    <w:p w14:paraId="49366275" w14:textId="77777777" w:rsidR="0047756D" w:rsidRPr="00DB62F6" w:rsidRDefault="0047756D" w:rsidP="0047756D">
      <w:pPr>
        <w:rPr>
          <w:rFonts w:ascii="Arial" w:hAnsi="Arial" w:cs="Arial"/>
          <w:sz w:val="24"/>
          <w:szCs w:val="24"/>
        </w:rPr>
      </w:pPr>
      <w:r w:rsidRPr="00DB62F6">
        <w:rPr>
          <w:rFonts w:ascii="Arial" w:hAnsi="Arial" w:cs="Arial"/>
          <w:sz w:val="24"/>
          <w:szCs w:val="24"/>
        </w:rPr>
        <w:t>As part of a multi-disciplinary team assist in the delivery of primary health care services to patients of Anyinginyi Health Aboriginal Corporation Health Centre and to communities within the Yapakurlangu Region.</w:t>
      </w:r>
    </w:p>
    <w:p w14:paraId="466BF766" w14:textId="77777777" w:rsidR="004E0B0A" w:rsidRPr="00DB62F6" w:rsidRDefault="004E0B0A">
      <w:pPr>
        <w:rPr>
          <w:rFonts w:ascii="Arial" w:hAnsi="Arial" w:cs="Arial"/>
          <w:sz w:val="24"/>
          <w:szCs w:val="24"/>
        </w:rPr>
      </w:pPr>
      <w:r w:rsidRPr="00DB62F6">
        <w:rPr>
          <w:rFonts w:ascii="Arial" w:hAnsi="Arial" w:cs="Arial"/>
          <w:sz w:val="24"/>
          <w:szCs w:val="24"/>
        </w:rPr>
        <w:br w:type="page"/>
      </w:r>
    </w:p>
    <w:p w14:paraId="36FED62D" w14:textId="77777777" w:rsidR="001509D2" w:rsidRPr="00DB62F6" w:rsidRDefault="001509D2">
      <w:pPr>
        <w:rPr>
          <w:rFonts w:ascii="Arial" w:hAnsi="Arial" w:cs="Arial"/>
          <w:sz w:val="24"/>
          <w:szCs w:val="24"/>
        </w:rPr>
      </w:pPr>
    </w:p>
    <w:p w14:paraId="696B592E" w14:textId="77777777" w:rsidR="00D55B2B" w:rsidRPr="00DB62F6" w:rsidRDefault="00D55B2B" w:rsidP="004E0B0A">
      <w:pPr>
        <w:pBdr>
          <w:top w:val="single" w:sz="4" w:space="1" w:color="auto"/>
          <w:left w:val="single" w:sz="4" w:space="4" w:color="auto"/>
          <w:bottom w:val="single" w:sz="4" w:space="1" w:color="auto"/>
          <w:right w:val="single" w:sz="4" w:space="4" w:color="auto"/>
        </w:pBdr>
        <w:shd w:val="clear" w:color="auto" w:fill="FF0066"/>
        <w:jc w:val="center"/>
        <w:rPr>
          <w:rFonts w:ascii="Arial" w:hAnsi="Arial" w:cs="Arial"/>
          <w:b/>
          <w:sz w:val="24"/>
          <w:szCs w:val="24"/>
        </w:rPr>
      </w:pPr>
      <w:r w:rsidRPr="00DB62F6">
        <w:rPr>
          <w:rFonts w:ascii="Arial" w:hAnsi="Arial" w:cs="Arial"/>
          <w:b/>
          <w:sz w:val="24"/>
          <w:szCs w:val="24"/>
        </w:rPr>
        <w:t>Selection Criteria</w:t>
      </w:r>
    </w:p>
    <w:p w14:paraId="56493BEF" w14:textId="77777777" w:rsidR="00D55B2B" w:rsidRPr="00DB62F6" w:rsidRDefault="00D55B2B" w:rsidP="00D55B2B">
      <w:pPr>
        <w:rPr>
          <w:rFonts w:ascii="Arial" w:hAnsi="Arial" w:cs="Arial"/>
          <w:sz w:val="24"/>
          <w:szCs w:val="24"/>
        </w:rPr>
      </w:pPr>
    </w:p>
    <w:p w14:paraId="528D3430" w14:textId="77777777" w:rsidR="009B4577" w:rsidRPr="00DB62F6" w:rsidRDefault="009B4577" w:rsidP="009B4577">
      <w:pPr>
        <w:pStyle w:val="Heading1"/>
        <w:rPr>
          <w:rFonts w:ascii="Arial" w:hAnsi="Arial" w:cs="Arial"/>
          <w:szCs w:val="24"/>
        </w:rPr>
      </w:pPr>
      <w:r w:rsidRPr="00DB62F6">
        <w:rPr>
          <w:rFonts w:ascii="Arial" w:hAnsi="Arial" w:cs="Arial"/>
          <w:szCs w:val="24"/>
        </w:rPr>
        <w:t>Essential</w:t>
      </w:r>
    </w:p>
    <w:p w14:paraId="0E17F2A7" w14:textId="77777777" w:rsidR="009B4577" w:rsidRPr="00DB62F6" w:rsidRDefault="009B4577" w:rsidP="009B4577">
      <w:pPr>
        <w:rPr>
          <w:rFonts w:ascii="Arial" w:hAnsi="Arial" w:cs="Arial"/>
          <w:sz w:val="24"/>
          <w:szCs w:val="24"/>
        </w:rPr>
      </w:pPr>
    </w:p>
    <w:p w14:paraId="47C4A2A5" w14:textId="77777777" w:rsidR="000E18BE" w:rsidRPr="00DB62F6" w:rsidRDefault="000E18BE" w:rsidP="000E18BE">
      <w:pPr>
        <w:pStyle w:val="BodyText"/>
        <w:ind w:left="720" w:hanging="720"/>
        <w:rPr>
          <w:rFonts w:ascii="Arial" w:hAnsi="Arial" w:cs="Arial"/>
          <w:szCs w:val="24"/>
        </w:rPr>
      </w:pPr>
    </w:p>
    <w:p w14:paraId="5DA073B3" w14:textId="77777777" w:rsidR="000E18BE" w:rsidRPr="00DB62F6" w:rsidRDefault="000E18BE" w:rsidP="000E18BE">
      <w:pPr>
        <w:pStyle w:val="BodyText"/>
        <w:ind w:left="720" w:hanging="720"/>
        <w:rPr>
          <w:rFonts w:ascii="Arial" w:hAnsi="Arial" w:cs="Arial"/>
          <w:szCs w:val="24"/>
        </w:rPr>
      </w:pPr>
      <w:r w:rsidRPr="00DB62F6">
        <w:rPr>
          <w:rFonts w:ascii="Arial" w:hAnsi="Arial" w:cs="Arial"/>
          <w:szCs w:val="24"/>
        </w:rPr>
        <w:t xml:space="preserve">1. </w:t>
      </w:r>
      <w:r w:rsidRPr="00DB62F6">
        <w:rPr>
          <w:rFonts w:ascii="Arial" w:hAnsi="Arial" w:cs="Arial"/>
          <w:szCs w:val="24"/>
        </w:rPr>
        <w:tab/>
        <w:t xml:space="preserve">Understanding of the philosophy which guides independent Aboriginal Community-controlled </w:t>
      </w:r>
      <w:r w:rsidR="00902539" w:rsidRPr="00DB62F6">
        <w:rPr>
          <w:rFonts w:ascii="Arial" w:hAnsi="Arial" w:cs="Arial"/>
          <w:szCs w:val="24"/>
        </w:rPr>
        <w:t>O</w:t>
      </w:r>
      <w:r w:rsidRPr="00DB62F6">
        <w:rPr>
          <w:rFonts w:ascii="Arial" w:hAnsi="Arial" w:cs="Arial"/>
          <w:szCs w:val="24"/>
        </w:rPr>
        <w:t>rganisation.</w:t>
      </w:r>
    </w:p>
    <w:p w14:paraId="6F83791C" w14:textId="77777777" w:rsidR="000E18BE" w:rsidRPr="00DB62F6" w:rsidRDefault="000E18BE" w:rsidP="000E18BE">
      <w:pPr>
        <w:pStyle w:val="BodyText"/>
        <w:rPr>
          <w:rFonts w:ascii="Arial" w:hAnsi="Arial" w:cs="Arial"/>
          <w:szCs w:val="24"/>
        </w:rPr>
      </w:pPr>
    </w:p>
    <w:p w14:paraId="21CA1445" w14:textId="77777777" w:rsidR="000E18BE" w:rsidRPr="00DB62F6" w:rsidRDefault="000E18BE" w:rsidP="000E18BE">
      <w:pPr>
        <w:pStyle w:val="BodyText"/>
        <w:ind w:left="720" w:hanging="720"/>
        <w:rPr>
          <w:rFonts w:ascii="Arial" w:hAnsi="Arial" w:cs="Arial"/>
          <w:szCs w:val="24"/>
        </w:rPr>
      </w:pPr>
      <w:r w:rsidRPr="00DB62F6">
        <w:rPr>
          <w:rFonts w:ascii="Arial" w:hAnsi="Arial" w:cs="Arial"/>
          <w:szCs w:val="24"/>
        </w:rPr>
        <w:t>2.</w:t>
      </w:r>
      <w:r w:rsidRPr="00DB62F6">
        <w:rPr>
          <w:rFonts w:ascii="Arial" w:hAnsi="Arial" w:cs="Arial"/>
          <w:szCs w:val="24"/>
        </w:rPr>
        <w:tab/>
        <w:t>Demonstrated knowledge and understanding of Aboriginal and Torres Strait Islander culture and tradition, as well as sensitivity to values, beliefs, customs, language and traditional health practices.</w:t>
      </w:r>
    </w:p>
    <w:p w14:paraId="60786086" w14:textId="77777777" w:rsidR="000E18BE" w:rsidRPr="00DB62F6" w:rsidRDefault="000E18BE" w:rsidP="000E18BE">
      <w:pPr>
        <w:pStyle w:val="BodyText"/>
        <w:ind w:left="720" w:hanging="720"/>
        <w:rPr>
          <w:rFonts w:ascii="Arial" w:hAnsi="Arial" w:cs="Arial"/>
          <w:szCs w:val="24"/>
        </w:rPr>
      </w:pPr>
    </w:p>
    <w:p w14:paraId="051BDD22" w14:textId="77777777" w:rsidR="000E18BE" w:rsidRPr="00DB62F6" w:rsidRDefault="000E18BE" w:rsidP="000E18BE">
      <w:pPr>
        <w:pStyle w:val="BodyText"/>
        <w:ind w:left="720" w:hanging="720"/>
        <w:rPr>
          <w:rFonts w:ascii="Arial" w:hAnsi="Arial" w:cs="Arial"/>
          <w:szCs w:val="24"/>
        </w:rPr>
      </w:pPr>
      <w:r w:rsidRPr="00DB62F6">
        <w:rPr>
          <w:rFonts w:ascii="Arial" w:hAnsi="Arial" w:cs="Arial"/>
          <w:szCs w:val="24"/>
        </w:rPr>
        <w:t>3.</w:t>
      </w:r>
      <w:r w:rsidRPr="00DB62F6">
        <w:rPr>
          <w:rFonts w:ascii="Arial" w:hAnsi="Arial" w:cs="Arial"/>
          <w:szCs w:val="24"/>
        </w:rPr>
        <w:tab/>
        <w:t>Knowledge of Primary Health Care principles and their application in a remote health care setting.</w:t>
      </w:r>
    </w:p>
    <w:p w14:paraId="18FF1CC6" w14:textId="77777777" w:rsidR="000E18BE" w:rsidRPr="00DB62F6" w:rsidRDefault="000E18BE" w:rsidP="000E18BE">
      <w:pPr>
        <w:pStyle w:val="BodyText"/>
        <w:rPr>
          <w:rFonts w:ascii="Arial" w:hAnsi="Arial" w:cs="Arial"/>
          <w:szCs w:val="24"/>
        </w:rPr>
      </w:pPr>
    </w:p>
    <w:p w14:paraId="0DFF8CFB" w14:textId="77777777" w:rsidR="000E18BE" w:rsidRPr="00DB62F6" w:rsidRDefault="000E18BE" w:rsidP="000E18BE">
      <w:pPr>
        <w:pStyle w:val="BodyText"/>
        <w:ind w:left="720" w:hanging="720"/>
        <w:rPr>
          <w:rFonts w:ascii="Arial" w:hAnsi="Arial" w:cs="Arial"/>
          <w:szCs w:val="24"/>
        </w:rPr>
      </w:pPr>
      <w:r w:rsidRPr="00DB62F6">
        <w:rPr>
          <w:rFonts w:ascii="Arial" w:hAnsi="Arial" w:cs="Arial"/>
          <w:szCs w:val="24"/>
        </w:rPr>
        <w:t>4.</w:t>
      </w:r>
      <w:r w:rsidRPr="00DB62F6">
        <w:rPr>
          <w:rFonts w:ascii="Arial" w:hAnsi="Arial" w:cs="Arial"/>
          <w:szCs w:val="24"/>
        </w:rPr>
        <w:tab/>
        <w:t xml:space="preserve">Eligible for registration with </w:t>
      </w:r>
      <w:r w:rsidR="00902539" w:rsidRPr="00DB62F6">
        <w:rPr>
          <w:rFonts w:ascii="Arial" w:hAnsi="Arial" w:cs="Arial"/>
          <w:szCs w:val="24"/>
        </w:rPr>
        <w:t>AH</w:t>
      </w:r>
      <w:r w:rsidR="00017978" w:rsidRPr="00DB62F6">
        <w:rPr>
          <w:rFonts w:ascii="Arial" w:hAnsi="Arial" w:cs="Arial"/>
          <w:szCs w:val="24"/>
        </w:rPr>
        <w:t>P</w:t>
      </w:r>
      <w:r w:rsidR="00902539" w:rsidRPr="00DB62F6">
        <w:rPr>
          <w:rFonts w:ascii="Arial" w:hAnsi="Arial" w:cs="Arial"/>
          <w:szCs w:val="24"/>
        </w:rPr>
        <w:t>RA Registered Nurse</w:t>
      </w:r>
      <w:r w:rsidRPr="00DB62F6">
        <w:rPr>
          <w:rFonts w:ascii="Arial" w:hAnsi="Arial" w:cs="Arial"/>
          <w:szCs w:val="24"/>
        </w:rPr>
        <w:t xml:space="preserve"> with a current practicing </w:t>
      </w:r>
      <w:r w:rsidR="0036797F" w:rsidRPr="00DB62F6">
        <w:rPr>
          <w:rFonts w:ascii="Arial" w:hAnsi="Arial" w:cs="Arial"/>
          <w:szCs w:val="24"/>
        </w:rPr>
        <w:t>certificate.</w:t>
      </w:r>
    </w:p>
    <w:p w14:paraId="1FD043BD" w14:textId="77777777" w:rsidR="00957589" w:rsidRPr="00DB62F6" w:rsidRDefault="00957589" w:rsidP="000E18BE">
      <w:pPr>
        <w:pStyle w:val="BodyText"/>
        <w:ind w:left="720" w:hanging="720"/>
        <w:rPr>
          <w:rFonts w:ascii="Arial" w:hAnsi="Arial" w:cs="Arial"/>
          <w:szCs w:val="24"/>
        </w:rPr>
      </w:pPr>
    </w:p>
    <w:p w14:paraId="13C3793D" w14:textId="77777777" w:rsidR="00957589" w:rsidRPr="00DB62F6" w:rsidRDefault="00957589" w:rsidP="000E18BE">
      <w:pPr>
        <w:pStyle w:val="BodyText"/>
        <w:ind w:left="720" w:hanging="720"/>
        <w:rPr>
          <w:rFonts w:ascii="Arial" w:hAnsi="Arial" w:cs="Arial"/>
          <w:szCs w:val="24"/>
        </w:rPr>
      </w:pPr>
      <w:r w:rsidRPr="00DB62F6">
        <w:rPr>
          <w:rFonts w:ascii="Arial" w:hAnsi="Arial" w:cs="Arial"/>
          <w:szCs w:val="24"/>
        </w:rPr>
        <w:t>5.</w:t>
      </w:r>
      <w:r w:rsidRPr="00DB62F6">
        <w:rPr>
          <w:rFonts w:ascii="Arial" w:hAnsi="Arial" w:cs="Arial"/>
          <w:szCs w:val="24"/>
        </w:rPr>
        <w:tab/>
        <w:t xml:space="preserve">Demonstrated ability of your knowledge and experience within the field of </w:t>
      </w:r>
      <w:r w:rsidR="00751671" w:rsidRPr="00DB62F6">
        <w:rPr>
          <w:rFonts w:ascii="Arial" w:hAnsi="Arial" w:cs="Arial"/>
          <w:szCs w:val="24"/>
        </w:rPr>
        <w:t>C</w:t>
      </w:r>
      <w:r w:rsidRPr="00DB62F6">
        <w:rPr>
          <w:rFonts w:ascii="Arial" w:hAnsi="Arial" w:cs="Arial"/>
          <w:szCs w:val="24"/>
        </w:rPr>
        <w:t xml:space="preserve">hild </w:t>
      </w:r>
      <w:r w:rsidR="00751671" w:rsidRPr="00DB62F6">
        <w:rPr>
          <w:rFonts w:ascii="Arial" w:hAnsi="Arial" w:cs="Arial"/>
          <w:szCs w:val="24"/>
        </w:rPr>
        <w:t>and Maternal H</w:t>
      </w:r>
      <w:r w:rsidRPr="00DB62F6">
        <w:rPr>
          <w:rFonts w:ascii="Arial" w:hAnsi="Arial" w:cs="Arial"/>
          <w:szCs w:val="24"/>
        </w:rPr>
        <w:t xml:space="preserve">ealth &amp; development, Infant &amp; Child Nutrition, Immunisation &amp; </w:t>
      </w:r>
      <w:r w:rsidR="00751671" w:rsidRPr="00DB62F6">
        <w:rPr>
          <w:rFonts w:ascii="Arial" w:hAnsi="Arial" w:cs="Arial"/>
          <w:szCs w:val="24"/>
        </w:rPr>
        <w:t>C</w:t>
      </w:r>
      <w:r w:rsidRPr="00DB62F6">
        <w:rPr>
          <w:rFonts w:ascii="Arial" w:hAnsi="Arial" w:cs="Arial"/>
          <w:szCs w:val="24"/>
        </w:rPr>
        <w:t>hild safety.</w:t>
      </w:r>
    </w:p>
    <w:p w14:paraId="4D0EC8E4" w14:textId="77777777" w:rsidR="00957589" w:rsidRPr="00DB62F6" w:rsidRDefault="00957589" w:rsidP="000E18BE">
      <w:pPr>
        <w:pStyle w:val="BodyText"/>
        <w:ind w:left="720" w:hanging="720"/>
        <w:rPr>
          <w:rFonts w:ascii="Arial" w:hAnsi="Arial" w:cs="Arial"/>
          <w:szCs w:val="24"/>
        </w:rPr>
      </w:pPr>
    </w:p>
    <w:p w14:paraId="4B3DA15A" w14:textId="77777777" w:rsidR="000E18BE" w:rsidRPr="00DB62F6" w:rsidRDefault="00957589" w:rsidP="000E18BE">
      <w:pPr>
        <w:pStyle w:val="BodyText"/>
        <w:rPr>
          <w:rFonts w:ascii="Arial" w:hAnsi="Arial" w:cs="Arial"/>
          <w:szCs w:val="24"/>
        </w:rPr>
      </w:pPr>
      <w:r w:rsidRPr="00DB62F6">
        <w:rPr>
          <w:rFonts w:ascii="Arial" w:hAnsi="Arial" w:cs="Arial"/>
          <w:szCs w:val="24"/>
        </w:rPr>
        <w:t>6.</w:t>
      </w:r>
      <w:r w:rsidR="000E18BE" w:rsidRPr="00DB62F6">
        <w:rPr>
          <w:rFonts w:ascii="Arial" w:hAnsi="Arial" w:cs="Arial"/>
          <w:szCs w:val="24"/>
        </w:rPr>
        <w:tab/>
        <w:t>Demonstrated ability to be self-motivated and work with minimal supervision.</w:t>
      </w:r>
    </w:p>
    <w:p w14:paraId="1663E153" w14:textId="77777777" w:rsidR="000E18BE" w:rsidRPr="00DB62F6" w:rsidRDefault="000E18BE" w:rsidP="000E18BE">
      <w:pPr>
        <w:pStyle w:val="BodyText"/>
        <w:rPr>
          <w:rFonts w:ascii="Arial" w:hAnsi="Arial" w:cs="Arial"/>
          <w:szCs w:val="24"/>
        </w:rPr>
      </w:pPr>
    </w:p>
    <w:p w14:paraId="10C7E8A6" w14:textId="77777777" w:rsidR="000E18BE" w:rsidRPr="00DB62F6" w:rsidRDefault="00957589" w:rsidP="000E18BE">
      <w:pPr>
        <w:pStyle w:val="BodyText"/>
        <w:ind w:left="720" w:hanging="720"/>
        <w:rPr>
          <w:rFonts w:ascii="Arial" w:hAnsi="Arial" w:cs="Arial"/>
          <w:szCs w:val="24"/>
        </w:rPr>
      </w:pPr>
      <w:r w:rsidRPr="00DB62F6">
        <w:rPr>
          <w:rFonts w:ascii="Arial" w:hAnsi="Arial" w:cs="Arial"/>
          <w:szCs w:val="24"/>
        </w:rPr>
        <w:t>7</w:t>
      </w:r>
      <w:r w:rsidR="000E18BE" w:rsidRPr="00DB62F6">
        <w:rPr>
          <w:rFonts w:ascii="Arial" w:hAnsi="Arial" w:cs="Arial"/>
          <w:szCs w:val="24"/>
        </w:rPr>
        <w:t>.</w:t>
      </w:r>
      <w:r w:rsidR="000E18BE" w:rsidRPr="00DB62F6">
        <w:rPr>
          <w:rFonts w:ascii="Arial" w:hAnsi="Arial" w:cs="Arial"/>
          <w:szCs w:val="24"/>
        </w:rPr>
        <w:tab/>
        <w:t>Demonstrated ability to maintain accurate records, and a neat and sterile workplace.</w:t>
      </w:r>
    </w:p>
    <w:p w14:paraId="6034E452" w14:textId="77777777" w:rsidR="000E18BE" w:rsidRPr="00DB62F6" w:rsidRDefault="000E18BE" w:rsidP="000E18BE">
      <w:pPr>
        <w:pStyle w:val="BodyText"/>
        <w:ind w:left="720" w:hanging="720"/>
        <w:rPr>
          <w:rFonts w:ascii="Arial" w:hAnsi="Arial" w:cs="Arial"/>
          <w:szCs w:val="24"/>
        </w:rPr>
      </w:pPr>
    </w:p>
    <w:p w14:paraId="68280A95" w14:textId="77777777" w:rsidR="000E18BE" w:rsidRPr="00DB62F6" w:rsidRDefault="00957589" w:rsidP="000E18BE">
      <w:pPr>
        <w:pStyle w:val="BodyText"/>
        <w:rPr>
          <w:rFonts w:ascii="Arial" w:hAnsi="Arial" w:cs="Arial"/>
          <w:szCs w:val="24"/>
        </w:rPr>
      </w:pPr>
      <w:r w:rsidRPr="00DB62F6">
        <w:rPr>
          <w:rFonts w:ascii="Arial" w:hAnsi="Arial" w:cs="Arial"/>
          <w:szCs w:val="24"/>
        </w:rPr>
        <w:t>8</w:t>
      </w:r>
      <w:r w:rsidR="000E18BE" w:rsidRPr="00DB62F6">
        <w:rPr>
          <w:rFonts w:ascii="Arial" w:hAnsi="Arial" w:cs="Arial"/>
          <w:szCs w:val="24"/>
        </w:rPr>
        <w:t>.</w:t>
      </w:r>
      <w:r w:rsidR="000E18BE" w:rsidRPr="00DB62F6">
        <w:rPr>
          <w:rFonts w:ascii="Arial" w:hAnsi="Arial" w:cs="Arial"/>
          <w:szCs w:val="24"/>
        </w:rPr>
        <w:tab/>
        <w:t>Demonstrated ability to maintain strict confidentiality.</w:t>
      </w:r>
    </w:p>
    <w:p w14:paraId="632AEC70" w14:textId="77777777" w:rsidR="000E18BE" w:rsidRPr="00DB62F6" w:rsidRDefault="000E18BE" w:rsidP="000E18BE">
      <w:pPr>
        <w:pStyle w:val="BodyText"/>
        <w:rPr>
          <w:rFonts w:ascii="Arial" w:hAnsi="Arial" w:cs="Arial"/>
          <w:szCs w:val="24"/>
        </w:rPr>
      </w:pPr>
    </w:p>
    <w:p w14:paraId="00BD7DA0" w14:textId="77777777" w:rsidR="000E18BE" w:rsidRPr="00DB62F6" w:rsidRDefault="00957589" w:rsidP="000E18BE">
      <w:pPr>
        <w:pStyle w:val="BodyText"/>
        <w:rPr>
          <w:rFonts w:ascii="Arial" w:hAnsi="Arial" w:cs="Arial"/>
          <w:szCs w:val="24"/>
        </w:rPr>
      </w:pPr>
      <w:r w:rsidRPr="00DB62F6">
        <w:rPr>
          <w:rFonts w:ascii="Arial" w:hAnsi="Arial" w:cs="Arial"/>
          <w:szCs w:val="24"/>
        </w:rPr>
        <w:t>9</w:t>
      </w:r>
      <w:r w:rsidR="000E18BE" w:rsidRPr="00DB62F6">
        <w:rPr>
          <w:rFonts w:ascii="Arial" w:hAnsi="Arial" w:cs="Arial"/>
          <w:szCs w:val="24"/>
        </w:rPr>
        <w:t>.</w:t>
      </w:r>
      <w:r w:rsidR="000E18BE" w:rsidRPr="00DB62F6">
        <w:rPr>
          <w:rFonts w:ascii="Arial" w:hAnsi="Arial" w:cs="Arial"/>
          <w:szCs w:val="24"/>
        </w:rPr>
        <w:tab/>
        <w:t>Current driver’s license.</w:t>
      </w:r>
    </w:p>
    <w:p w14:paraId="00891D0C" w14:textId="77777777" w:rsidR="000E18BE" w:rsidRPr="00DB62F6" w:rsidRDefault="000E18BE" w:rsidP="000E18BE">
      <w:pPr>
        <w:pStyle w:val="BodyText"/>
        <w:rPr>
          <w:rFonts w:ascii="Arial" w:hAnsi="Arial" w:cs="Arial"/>
          <w:szCs w:val="24"/>
        </w:rPr>
      </w:pPr>
    </w:p>
    <w:p w14:paraId="272C1880" w14:textId="77777777" w:rsidR="000E18BE" w:rsidRPr="00DB62F6" w:rsidRDefault="00957589" w:rsidP="000E18BE">
      <w:pPr>
        <w:pStyle w:val="BodyText"/>
        <w:rPr>
          <w:rFonts w:ascii="Arial" w:hAnsi="Arial" w:cs="Arial"/>
          <w:szCs w:val="24"/>
        </w:rPr>
      </w:pPr>
      <w:r w:rsidRPr="00DB62F6">
        <w:rPr>
          <w:rFonts w:ascii="Arial" w:hAnsi="Arial" w:cs="Arial"/>
          <w:szCs w:val="24"/>
        </w:rPr>
        <w:t>10</w:t>
      </w:r>
      <w:r w:rsidR="000E18BE" w:rsidRPr="00DB62F6">
        <w:rPr>
          <w:rFonts w:ascii="Arial" w:hAnsi="Arial" w:cs="Arial"/>
          <w:szCs w:val="24"/>
        </w:rPr>
        <w:t>.</w:t>
      </w:r>
      <w:r w:rsidR="000E18BE" w:rsidRPr="00DB62F6">
        <w:rPr>
          <w:rFonts w:ascii="Arial" w:hAnsi="Arial" w:cs="Arial"/>
          <w:szCs w:val="24"/>
        </w:rPr>
        <w:tab/>
        <w:t>Understanding of practices and principles of Occupational Health and Safety in the workplace.</w:t>
      </w:r>
    </w:p>
    <w:p w14:paraId="61B49BE2" w14:textId="77777777" w:rsidR="00633086" w:rsidRPr="00DB62F6" w:rsidRDefault="00633086" w:rsidP="000E18BE">
      <w:pPr>
        <w:pStyle w:val="BodyText"/>
        <w:rPr>
          <w:rFonts w:ascii="Arial" w:hAnsi="Arial" w:cs="Arial"/>
          <w:szCs w:val="24"/>
        </w:rPr>
      </w:pPr>
    </w:p>
    <w:p w14:paraId="68CD1330" w14:textId="77777777" w:rsidR="00633086" w:rsidRPr="00DB62F6" w:rsidRDefault="00A21B63" w:rsidP="00633086">
      <w:pPr>
        <w:pStyle w:val="BodyText"/>
        <w:rPr>
          <w:rFonts w:ascii="Arial" w:hAnsi="Arial" w:cs="Arial"/>
          <w:b/>
          <w:szCs w:val="24"/>
        </w:rPr>
      </w:pPr>
      <w:r w:rsidRPr="00DB62F6">
        <w:rPr>
          <w:rFonts w:ascii="Arial" w:hAnsi="Arial" w:cs="Arial"/>
          <w:szCs w:val="24"/>
        </w:rPr>
        <w:t>1</w:t>
      </w:r>
      <w:r w:rsidR="00957589" w:rsidRPr="00DB62F6">
        <w:rPr>
          <w:rFonts w:ascii="Arial" w:hAnsi="Arial" w:cs="Arial"/>
          <w:szCs w:val="24"/>
        </w:rPr>
        <w:t>1</w:t>
      </w:r>
      <w:r w:rsidR="00633086" w:rsidRPr="00DB62F6">
        <w:rPr>
          <w:rFonts w:ascii="Arial" w:hAnsi="Arial" w:cs="Arial"/>
          <w:szCs w:val="24"/>
        </w:rPr>
        <w:t>.</w:t>
      </w:r>
      <w:r w:rsidR="00633086" w:rsidRPr="00DB62F6">
        <w:rPr>
          <w:rFonts w:ascii="Arial" w:hAnsi="Arial" w:cs="Arial"/>
          <w:szCs w:val="24"/>
        </w:rPr>
        <w:tab/>
        <w:t>Be in possession of or have the ability to obtain an OCHRE Card (Working with Children).</w:t>
      </w:r>
    </w:p>
    <w:p w14:paraId="1E66181E" w14:textId="77777777" w:rsidR="000E18BE" w:rsidRPr="00DB62F6" w:rsidRDefault="000E18BE" w:rsidP="000E18BE">
      <w:pPr>
        <w:rPr>
          <w:rFonts w:ascii="Arial" w:hAnsi="Arial" w:cs="Arial"/>
          <w:b/>
          <w:sz w:val="24"/>
          <w:szCs w:val="24"/>
        </w:rPr>
      </w:pPr>
    </w:p>
    <w:p w14:paraId="4DB7FE28" w14:textId="77777777" w:rsidR="000E18BE" w:rsidRPr="00DB62F6" w:rsidRDefault="000E18BE" w:rsidP="000E18BE">
      <w:pPr>
        <w:rPr>
          <w:rFonts w:ascii="Arial" w:hAnsi="Arial" w:cs="Arial"/>
          <w:sz w:val="24"/>
          <w:szCs w:val="24"/>
        </w:rPr>
      </w:pPr>
    </w:p>
    <w:p w14:paraId="269E1468" w14:textId="77777777" w:rsidR="000E18BE" w:rsidRPr="00DB62F6" w:rsidRDefault="000E18BE" w:rsidP="000E18BE">
      <w:pPr>
        <w:pStyle w:val="Heading1"/>
        <w:rPr>
          <w:rFonts w:ascii="Arial" w:hAnsi="Arial" w:cs="Arial"/>
          <w:szCs w:val="24"/>
        </w:rPr>
      </w:pPr>
      <w:r w:rsidRPr="00DB62F6">
        <w:rPr>
          <w:rFonts w:ascii="Arial" w:hAnsi="Arial" w:cs="Arial"/>
          <w:szCs w:val="24"/>
        </w:rPr>
        <w:t>Highly desirable</w:t>
      </w:r>
    </w:p>
    <w:p w14:paraId="1981A563" w14:textId="77777777" w:rsidR="00012118" w:rsidRPr="00DB62F6" w:rsidRDefault="00012118" w:rsidP="00012118">
      <w:pPr>
        <w:rPr>
          <w:rFonts w:ascii="Arial" w:hAnsi="Arial" w:cs="Arial"/>
          <w:sz w:val="24"/>
          <w:szCs w:val="24"/>
        </w:rPr>
      </w:pPr>
    </w:p>
    <w:p w14:paraId="1DB28502" w14:textId="77777777" w:rsidR="000E18BE" w:rsidRPr="00DB62F6" w:rsidRDefault="000E18BE" w:rsidP="000E18BE">
      <w:pPr>
        <w:numPr>
          <w:ilvl w:val="0"/>
          <w:numId w:val="22"/>
        </w:numPr>
        <w:rPr>
          <w:rFonts w:ascii="Arial" w:hAnsi="Arial" w:cs="Arial"/>
          <w:sz w:val="24"/>
          <w:szCs w:val="24"/>
        </w:rPr>
      </w:pPr>
      <w:r w:rsidRPr="00DB62F6">
        <w:rPr>
          <w:rFonts w:ascii="Arial" w:hAnsi="Arial" w:cs="Arial"/>
          <w:sz w:val="24"/>
          <w:szCs w:val="24"/>
        </w:rPr>
        <w:t>Computer skills.</w:t>
      </w:r>
    </w:p>
    <w:p w14:paraId="64A5607C" w14:textId="77777777" w:rsidR="00662C22" w:rsidRPr="00DB62F6" w:rsidRDefault="00662C22" w:rsidP="000E18BE">
      <w:pPr>
        <w:numPr>
          <w:ilvl w:val="0"/>
          <w:numId w:val="22"/>
        </w:numPr>
        <w:rPr>
          <w:rFonts w:ascii="Arial" w:hAnsi="Arial" w:cs="Arial"/>
          <w:sz w:val="24"/>
          <w:szCs w:val="24"/>
        </w:rPr>
      </w:pPr>
      <w:r w:rsidRPr="00DB62F6">
        <w:rPr>
          <w:rFonts w:ascii="Arial" w:hAnsi="Arial" w:cs="Arial"/>
          <w:sz w:val="24"/>
          <w:szCs w:val="24"/>
        </w:rPr>
        <w:t>Communication and interpersonal Skills</w:t>
      </w:r>
    </w:p>
    <w:p w14:paraId="37736F2E" w14:textId="77777777" w:rsidR="00012118" w:rsidRPr="00DB62F6" w:rsidRDefault="00012118" w:rsidP="00012118">
      <w:pPr>
        <w:ind w:left="360"/>
        <w:rPr>
          <w:rFonts w:ascii="Arial" w:hAnsi="Arial" w:cs="Arial"/>
          <w:sz w:val="24"/>
          <w:szCs w:val="24"/>
        </w:rPr>
      </w:pPr>
    </w:p>
    <w:p w14:paraId="627D1465" w14:textId="77777777" w:rsidR="000E18BE" w:rsidRPr="00DB62F6" w:rsidRDefault="000E18BE" w:rsidP="00662C22">
      <w:pPr>
        <w:ind w:left="360"/>
        <w:rPr>
          <w:rFonts w:ascii="Arial" w:hAnsi="Arial" w:cs="Arial"/>
          <w:sz w:val="24"/>
          <w:szCs w:val="24"/>
        </w:rPr>
      </w:pPr>
    </w:p>
    <w:p w14:paraId="73845AFA" w14:textId="77777777" w:rsidR="000E18BE" w:rsidRPr="00DB62F6" w:rsidRDefault="000E18BE" w:rsidP="000E18BE">
      <w:pPr>
        <w:rPr>
          <w:rFonts w:ascii="Arial" w:hAnsi="Arial" w:cs="Arial"/>
          <w:sz w:val="24"/>
          <w:szCs w:val="24"/>
        </w:rPr>
      </w:pPr>
    </w:p>
    <w:p w14:paraId="37A3256D" w14:textId="77777777" w:rsidR="000E18BE" w:rsidRPr="00DB62F6" w:rsidRDefault="000E18BE" w:rsidP="000E18BE">
      <w:pPr>
        <w:rPr>
          <w:rFonts w:ascii="Arial" w:hAnsi="Arial" w:cs="Arial"/>
          <w:sz w:val="24"/>
          <w:szCs w:val="24"/>
        </w:rPr>
      </w:pPr>
    </w:p>
    <w:p w14:paraId="08DFA323" w14:textId="77777777" w:rsidR="00D55B2B" w:rsidRDefault="00D55B2B" w:rsidP="00D55B2B">
      <w:pPr>
        <w:ind w:left="720" w:hanging="720"/>
      </w:pPr>
    </w:p>
    <w:p w14:paraId="068235B5" w14:textId="77777777" w:rsidR="00D55B2B" w:rsidRDefault="00D55B2B" w:rsidP="00D55B2B"/>
    <w:p w14:paraId="4C5318E0" w14:textId="77777777" w:rsidR="00F266D9" w:rsidRPr="00A412D3" w:rsidRDefault="00F266D9" w:rsidP="00F266D9">
      <w:pPr>
        <w:pBdr>
          <w:top w:val="single" w:sz="4" w:space="1" w:color="auto"/>
          <w:left w:val="single" w:sz="4" w:space="4" w:color="auto"/>
          <w:bottom w:val="single" w:sz="4" w:space="1" w:color="auto"/>
          <w:right w:val="single" w:sz="4" w:space="4" w:color="auto"/>
        </w:pBdr>
        <w:shd w:val="clear" w:color="auto" w:fill="FF0066"/>
        <w:ind w:left="2160" w:hanging="2160"/>
        <w:jc w:val="center"/>
        <w:rPr>
          <w:b/>
          <w:sz w:val="24"/>
        </w:rPr>
      </w:pPr>
      <w:r>
        <w:br w:type="column"/>
      </w:r>
      <w:r>
        <w:rPr>
          <w:b/>
          <w:sz w:val="24"/>
        </w:rPr>
        <w:lastRenderedPageBreak/>
        <w:t>ORGANISATIONAL OVERVIEW</w:t>
      </w:r>
    </w:p>
    <w:p w14:paraId="2AEE2517" w14:textId="77777777" w:rsidR="00F266D9" w:rsidRDefault="00F266D9" w:rsidP="00F266D9">
      <w:pPr>
        <w:pStyle w:val="BodyText"/>
        <w:rPr>
          <w:sz w:val="22"/>
          <w:szCs w:val="22"/>
        </w:rPr>
      </w:pPr>
    </w:p>
    <w:p w14:paraId="0D11A36C" w14:textId="77777777" w:rsidR="00D41E2C" w:rsidRDefault="00D41E2C" w:rsidP="00F266D9">
      <w:pPr>
        <w:pStyle w:val="BodyText"/>
        <w:rPr>
          <w:sz w:val="22"/>
          <w:szCs w:val="22"/>
        </w:rPr>
      </w:pPr>
    </w:p>
    <w:p w14:paraId="78B72552" w14:textId="77777777" w:rsidR="00D41E2C" w:rsidRDefault="00910FB2" w:rsidP="00D41E2C">
      <w:pPr>
        <w:pStyle w:val="NoSpacing"/>
        <w:jc w:val="center"/>
        <w:rPr>
          <w:rFonts w:eastAsia="Calibri"/>
          <w:lang w:val="en-US"/>
        </w:rPr>
      </w:pPr>
      <w:r>
        <w:rPr>
          <w:rFonts w:eastAsia="Calibri"/>
          <w:noProof/>
          <w:lang w:val="en-GB" w:eastAsia="en-GB"/>
        </w:rPr>
        <w:drawing>
          <wp:inline distT="0" distB="0" distL="0" distR="0" wp14:anchorId="5018473F" wp14:editId="4E7211FB">
            <wp:extent cx="3647851" cy="3505200"/>
            <wp:effectExtent l="0" t="0" r="0" b="0"/>
            <wp:docPr id="12" name="Picture 1" descr="GOVERNA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ANCE MODEL"/>
                    <pic:cNvPicPr>
                      <a:picLocks noChangeAspect="1" noChangeArrowheads="1"/>
                    </pic:cNvPicPr>
                  </pic:nvPicPr>
                  <pic:blipFill>
                    <a:blip r:embed="rId12" cstate="print"/>
                    <a:srcRect/>
                    <a:stretch>
                      <a:fillRect/>
                    </a:stretch>
                  </pic:blipFill>
                  <pic:spPr bwMode="auto">
                    <a:xfrm>
                      <a:off x="0" y="0"/>
                      <a:ext cx="3657693" cy="3514657"/>
                    </a:xfrm>
                    <a:prstGeom prst="rect">
                      <a:avLst/>
                    </a:prstGeom>
                    <a:noFill/>
                    <a:ln w="9525">
                      <a:noFill/>
                      <a:miter lim="800000"/>
                      <a:headEnd/>
                      <a:tailEnd/>
                    </a:ln>
                  </pic:spPr>
                </pic:pic>
              </a:graphicData>
            </a:graphic>
          </wp:inline>
        </w:drawing>
      </w:r>
    </w:p>
    <w:p w14:paraId="251FB8BF" w14:textId="77777777" w:rsidR="00D41E2C" w:rsidRDefault="00D41E2C" w:rsidP="00D41E2C">
      <w:pPr>
        <w:pStyle w:val="NoSpacing"/>
        <w:jc w:val="center"/>
        <w:rPr>
          <w:rFonts w:eastAsia="Calibri"/>
          <w:lang w:val="en-US"/>
        </w:rPr>
      </w:pPr>
    </w:p>
    <w:p w14:paraId="4CFF37E6" w14:textId="77777777" w:rsidR="00D41E2C" w:rsidRDefault="00D36ECC" w:rsidP="00D41E2C">
      <w:pPr>
        <w:pStyle w:val="NoSpacing"/>
        <w:jc w:val="center"/>
        <w:rPr>
          <w:rFonts w:eastAsia="Calibri"/>
          <w:lang w:val="en-US"/>
        </w:rPr>
      </w:pPr>
      <w:r>
        <w:rPr>
          <w:rFonts w:eastAsia="Calibri"/>
          <w:noProof/>
          <w:lang w:val="en-GB" w:eastAsia="en-GB"/>
        </w:rPr>
        <mc:AlternateContent>
          <mc:Choice Requires="wps">
            <w:drawing>
              <wp:anchor distT="0" distB="0" distL="114300" distR="114300" simplePos="0" relativeHeight="251660288" behindDoc="0" locked="0" layoutInCell="0" allowOverlap="1" wp14:anchorId="092898B6" wp14:editId="75773F60">
                <wp:simplePos x="0" y="0"/>
                <wp:positionH relativeFrom="page">
                  <wp:posOffset>2783205</wp:posOffset>
                </wp:positionH>
                <wp:positionV relativeFrom="page">
                  <wp:posOffset>4729480</wp:posOffset>
                </wp:positionV>
                <wp:extent cx="2239010" cy="380365"/>
                <wp:effectExtent l="30480" t="33655" r="31115" b="3365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80365"/>
                        </a:xfrm>
                        <a:prstGeom prst="rect">
                          <a:avLst/>
                        </a:prstGeom>
                        <a:noFill/>
                        <a:ln w="508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E5E398" w14:textId="77777777" w:rsidR="005450B7" w:rsidRPr="00045B88" w:rsidRDefault="005450B7" w:rsidP="00D41E2C">
                            <w:pPr>
                              <w:pStyle w:val="NoSpacing"/>
                              <w:jc w:val="center"/>
                              <w:rPr>
                                <w:rFonts w:eastAsia="Calibri"/>
                                <w:lang w:val="en-US"/>
                              </w:rPr>
                            </w:pPr>
                            <w:r w:rsidRPr="00045B88">
                              <w:rPr>
                                <w:rFonts w:eastAsia="Calibri"/>
                                <w:lang w:val="en-US"/>
                              </w:rPr>
                              <w:t>A</w:t>
                            </w:r>
                            <w:r w:rsidR="00D36ECC">
                              <w:rPr>
                                <w:rFonts w:eastAsia="Calibri"/>
                                <w:lang w:val="en-US"/>
                              </w:rPr>
                              <w:t>nyinginyi</w:t>
                            </w:r>
                            <w:r w:rsidRPr="00045B88">
                              <w:rPr>
                                <w:rFonts w:eastAsia="Calibri"/>
                                <w:lang w:val="en-US"/>
                              </w:rPr>
                              <w:t xml:space="preserve"> Governance Model</w:t>
                            </w:r>
                          </w:p>
                          <w:p w14:paraId="265944CB" w14:textId="77777777" w:rsidR="005450B7" w:rsidRPr="00A23EF3" w:rsidRDefault="005450B7" w:rsidP="00D41E2C">
                            <w:pPr>
                              <w:rPr>
                                <w:szCs w:val="28"/>
                              </w:rPr>
                            </w:pP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307DED15" id="Text Box 8" o:spid="_x0000_s1028" type="#_x0000_t202" style="position:absolute;left:0;text-align:left;margin-left:219.15pt;margin-top:372.4pt;width:176.3pt;height:29.95pt;z-index:251660288;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" o:allowincell="f" filled="f" strokeweight="4pt">
                <v:stroke linestyle="thickThin"/>
                <v:textbox inset="10.8pt,7.2pt,10.8pt,7.2pt">
                  <w:txbxContent>
                    <w:p w:rsidR="005450B7" w:rsidRPr="00045B88" w:rsidRDefault="005450B7" w:rsidP="00D41E2C">
                      <w:pPr>
                        <w:pStyle w:val="NoSpacing"/>
                        <w:jc w:val="center"/>
                        <w:rPr>
                          <w:rFonts w:eastAsia="Calibri"/>
                          <w:lang w:val="en-US"/>
                        </w:rPr>
                      </w:pPr>
                      <w:r w:rsidRPr="00045B88">
                        <w:rPr>
                          <w:rFonts w:eastAsia="Calibri"/>
                          <w:lang w:val="en-US"/>
                        </w:rPr>
                        <w:t>A</w:t>
                      </w:r>
                      <w:r w:rsidR="00D36ECC">
                        <w:rPr>
                          <w:rFonts w:eastAsia="Calibri"/>
                          <w:lang w:val="en-US"/>
                        </w:rPr>
                        <w:t>nyinginyi</w:t>
                      </w:r>
                      <w:r w:rsidRPr="00045B88">
                        <w:rPr>
                          <w:rFonts w:eastAsia="Calibri"/>
                          <w:lang w:val="en-US"/>
                        </w:rPr>
                        <w:t xml:space="preserve"> Governance Model</w:t>
                      </w:r>
                    </w:p>
                    <w:p w:rsidR="005450B7" w:rsidRPr="00A23EF3" w:rsidRDefault="005450B7" w:rsidP="00D41E2C">
                      <w:pPr>
                        <w:rPr>
                          <w:szCs w:val="28"/>
                        </w:rPr>
                      </w:pPr>
                    </w:p>
                  </w:txbxContent>
                </v:textbox>
                <w10:wrap type="square" anchorx="page" anchory="page"/>
              </v:shape>
            </w:pict>
          </mc:Fallback>
        </mc:AlternateContent>
      </w:r>
    </w:p>
    <w:p w14:paraId="76105B74" w14:textId="77777777" w:rsidR="00D41E2C" w:rsidRDefault="00D41E2C" w:rsidP="00D41E2C">
      <w:pPr>
        <w:pStyle w:val="NoSpacing"/>
        <w:rPr>
          <w:rFonts w:eastAsia="Calibri"/>
          <w:lang w:val="en-US"/>
        </w:rPr>
      </w:pPr>
    </w:p>
    <w:p w14:paraId="6C91565E" w14:textId="77777777" w:rsidR="00D41E2C" w:rsidRDefault="00D41E2C" w:rsidP="00D41E2C">
      <w:pPr>
        <w:pStyle w:val="NoSpacing"/>
        <w:rPr>
          <w:rFonts w:eastAsia="Calibri"/>
          <w:lang w:val="en-US"/>
        </w:rPr>
      </w:pPr>
    </w:p>
    <w:p w14:paraId="1EAB3D46" w14:textId="77777777" w:rsidR="004E0B0A" w:rsidRDefault="004E0B0A" w:rsidP="00D36ECC">
      <w:pPr>
        <w:jc w:val="both"/>
        <w:rPr>
          <w:sz w:val="22"/>
          <w:szCs w:val="22"/>
          <w:lang w:val="en-AU"/>
        </w:rPr>
      </w:pPr>
    </w:p>
    <w:p w14:paraId="2A5A7A47" w14:textId="77777777" w:rsidR="00D36ECC" w:rsidRPr="00D36ECC" w:rsidRDefault="00D36ECC" w:rsidP="00D36ECC">
      <w:pPr>
        <w:jc w:val="both"/>
        <w:rPr>
          <w:sz w:val="22"/>
          <w:szCs w:val="22"/>
        </w:rPr>
      </w:pPr>
      <w:r w:rsidRPr="00D36ECC">
        <w:rPr>
          <w:sz w:val="22"/>
          <w:szCs w:val="22"/>
          <w:lang w:val="en-AU"/>
        </w:rPr>
        <w:t xml:space="preserve">In line with the Pathways to Community Control </w:t>
      </w:r>
      <w:r w:rsidRPr="00D36ECC">
        <w:rPr>
          <w:i/>
          <w:sz w:val="22"/>
          <w:szCs w:val="22"/>
          <w:lang w:val="en-AU"/>
        </w:rPr>
        <w:t>“…Community Control requires communities and their organization to possess both the understanding of and the ability to apply the knowledge and competence on which sound engagement is built. It also depends on the capability of government organizations and structures to understand and find new ways of working that responds to community’s calls for greater levels of engagement.”</w:t>
      </w:r>
      <w:r w:rsidRPr="00D36ECC">
        <w:rPr>
          <w:sz w:val="22"/>
          <w:szCs w:val="22"/>
          <w:lang w:val="en-AU"/>
        </w:rPr>
        <w:t xml:space="preserve"> </w:t>
      </w:r>
      <w:r w:rsidRPr="00D36ECC">
        <w:rPr>
          <w:sz w:val="16"/>
          <w:szCs w:val="16"/>
          <w:lang w:val="en-AU"/>
        </w:rPr>
        <w:t>(Page 9, Pathways to Community Control)</w:t>
      </w:r>
    </w:p>
    <w:p w14:paraId="6C11B315" w14:textId="77777777" w:rsidR="00D36ECC" w:rsidRPr="00D36ECC" w:rsidRDefault="00D36ECC" w:rsidP="00D36ECC">
      <w:pPr>
        <w:jc w:val="both"/>
        <w:rPr>
          <w:sz w:val="22"/>
          <w:szCs w:val="22"/>
          <w:lang w:val="en-AU"/>
        </w:rPr>
      </w:pPr>
    </w:p>
    <w:p w14:paraId="7E101CCB" w14:textId="77777777" w:rsidR="00D36ECC" w:rsidRPr="00D36ECC" w:rsidRDefault="00D36ECC" w:rsidP="00D36ECC">
      <w:pPr>
        <w:jc w:val="both"/>
        <w:rPr>
          <w:sz w:val="22"/>
          <w:szCs w:val="22"/>
          <w:lang w:val="en-AU"/>
        </w:rPr>
      </w:pPr>
      <w:r w:rsidRPr="00D36ECC">
        <w:rPr>
          <w:sz w:val="22"/>
          <w:szCs w:val="22"/>
          <w:lang w:val="en-AU"/>
        </w:rPr>
        <w:t>The Anyinginyi Governance Model illustrates how the Barkly community, Anyinginyi Board of Directors, the General Manager and the Anyinginyi Sections are integrated and work collaboratively serving the needs of their clients.</w:t>
      </w:r>
    </w:p>
    <w:p w14:paraId="4B2D94CD" w14:textId="77777777" w:rsidR="00D36ECC" w:rsidRPr="00D36ECC" w:rsidRDefault="00D36ECC" w:rsidP="00D36ECC">
      <w:pPr>
        <w:jc w:val="both"/>
        <w:rPr>
          <w:sz w:val="22"/>
          <w:szCs w:val="22"/>
          <w:lang w:val="en-AU"/>
        </w:rPr>
      </w:pPr>
    </w:p>
    <w:p w14:paraId="2EB25C75" w14:textId="77777777" w:rsidR="00D36ECC" w:rsidRPr="00D36ECC" w:rsidRDefault="00D36ECC" w:rsidP="00D36ECC">
      <w:pPr>
        <w:jc w:val="both"/>
        <w:rPr>
          <w:sz w:val="22"/>
          <w:szCs w:val="22"/>
          <w:lang w:val="en-AU"/>
        </w:rPr>
      </w:pPr>
      <w:r w:rsidRPr="00D36ECC">
        <w:rPr>
          <w:sz w:val="22"/>
          <w:szCs w:val="22"/>
          <w:lang w:val="en-AU"/>
        </w:rPr>
        <w:t>The border of the Model represents the Barkly region. The Barkly community representatives are elected to the Anyinginyi Board of Directors situated in the Model’s inner rim. The business of the corporation is managed by or under the direction of the Board of Directors. The Directors may exercise all the powers of the corporation except any that the CATSI Act or the Anyinginyi Rule Book requires the corporation to exercise in general meetings.</w:t>
      </w:r>
    </w:p>
    <w:p w14:paraId="0B91C222" w14:textId="77777777" w:rsidR="004E0B0A" w:rsidRDefault="004E0B0A" w:rsidP="00D36ECC">
      <w:pPr>
        <w:jc w:val="both"/>
        <w:rPr>
          <w:sz w:val="22"/>
          <w:szCs w:val="22"/>
          <w:lang w:val="en-AU"/>
        </w:rPr>
      </w:pPr>
    </w:p>
    <w:p w14:paraId="71D14CB8" w14:textId="77777777" w:rsidR="00D36ECC" w:rsidRPr="00D36ECC" w:rsidRDefault="00D36ECC" w:rsidP="00D36ECC">
      <w:pPr>
        <w:jc w:val="both"/>
        <w:rPr>
          <w:sz w:val="22"/>
          <w:szCs w:val="22"/>
          <w:lang w:val="en-AU"/>
        </w:rPr>
      </w:pPr>
      <w:r w:rsidRPr="00D36ECC">
        <w:rPr>
          <w:sz w:val="22"/>
          <w:szCs w:val="22"/>
          <w:lang w:val="en-AU"/>
        </w:rPr>
        <w:t>The General Manager over sees the everyday operations of Anyinginyi as an entity. Each highlighted Section is managed by individual Section Manager to guide and direct the programs of each section and oversee the management of employees.</w:t>
      </w:r>
    </w:p>
    <w:p w14:paraId="05791BCB" w14:textId="77777777" w:rsidR="00D36ECC" w:rsidRDefault="00D36ECC">
      <w:pPr>
        <w:rPr>
          <w:sz w:val="22"/>
          <w:szCs w:val="22"/>
          <w:lang w:val="en-AU"/>
        </w:rPr>
      </w:pPr>
      <w:r>
        <w:rPr>
          <w:sz w:val="22"/>
          <w:szCs w:val="22"/>
          <w:lang w:val="en-AU"/>
        </w:rPr>
        <w:br w:type="page"/>
      </w:r>
    </w:p>
    <w:p w14:paraId="122BF26C" w14:textId="77777777" w:rsidR="00D36ECC" w:rsidRPr="00D36ECC" w:rsidRDefault="00D36ECC" w:rsidP="00D36ECC">
      <w:pPr>
        <w:jc w:val="both"/>
        <w:rPr>
          <w:sz w:val="22"/>
          <w:szCs w:val="22"/>
          <w:lang w:val="en-AU"/>
        </w:rPr>
      </w:pPr>
    </w:p>
    <w:p w14:paraId="3AFFCB23" w14:textId="77777777" w:rsidR="00D36ECC" w:rsidRPr="00D36ECC" w:rsidRDefault="00D36ECC" w:rsidP="00D36ECC">
      <w:pPr>
        <w:spacing w:after="200" w:line="276" w:lineRule="auto"/>
        <w:rPr>
          <w:sz w:val="22"/>
          <w:szCs w:val="22"/>
        </w:rPr>
      </w:pPr>
      <w:r w:rsidRPr="00D36ECC">
        <w:rPr>
          <w:sz w:val="22"/>
          <w:szCs w:val="22"/>
        </w:rPr>
        <w:t xml:space="preserve">The arrows within the Governance Model represent how services are utilised. There are various ways that clients or individuals can access Anyinginyi Services for example:           </w:t>
      </w:r>
    </w:p>
    <w:p w14:paraId="0220D682" w14:textId="77777777" w:rsidR="00D36ECC" w:rsidRPr="00D36ECC" w:rsidRDefault="00D36ECC" w:rsidP="00D36ECC">
      <w:pPr>
        <w:numPr>
          <w:ilvl w:val="0"/>
          <w:numId w:val="25"/>
        </w:numPr>
        <w:jc w:val="both"/>
        <w:rPr>
          <w:sz w:val="22"/>
          <w:szCs w:val="22"/>
          <w:lang w:val="en-AU"/>
        </w:rPr>
      </w:pPr>
      <w:r w:rsidRPr="00D36ECC">
        <w:rPr>
          <w:sz w:val="22"/>
          <w:szCs w:val="22"/>
          <w:lang w:val="en-AU"/>
        </w:rPr>
        <w:t>Community people accessing our services – on a needs basis</w:t>
      </w:r>
    </w:p>
    <w:p w14:paraId="40D1F612" w14:textId="77777777" w:rsidR="00D36ECC" w:rsidRDefault="00D36ECC" w:rsidP="00D36ECC">
      <w:pPr>
        <w:numPr>
          <w:ilvl w:val="0"/>
          <w:numId w:val="25"/>
        </w:numPr>
        <w:jc w:val="both"/>
        <w:rPr>
          <w:sz w:val="22"/>
          <w:szCs w:val="22"/>
          <w:lang w:val="en-AU"/>
        </w:rPr>
      </w:pPr>
      <w:r w:rsidRPr="00D36ECC">
        <w:rPr>
          <w:sz w:val="22"/>
          <w:szCs w:val="22"/>
          <w:lang w:val="en-AU"/>
        </w:rPr>
        <w:t xml:space="preserve">Anyinginyi representatives from their individual sections going out and providing an outreach service to the community/communities or promotion of programs </w:t>
      </w:r>
    </w:p>
    <w:p w14:paraId="51D9D6E6" w14:textId="77777777" w:rsidR="00A17189" w:rsidRDefault="00A17189" w:rsidP="00A17189">
      <w:pPr>
        <w:jc w:val="both"/>
        <w:rPr>
          <w:sz w:val="22"/>
          <w:szCs w:val="22"/>
          <w:lang w:val="en-AU"/>
        </w:rPr>
      </w:pPr>
    </w:p>
    <w:p w14:paraId="2D16158A" w14:textId="77777777" w:rsidR="00A17189" w:rsidRDefault="00A17189" w:rsidP="00A17189">
      <w:pPr>
        <w:jc w:val="both"/>
        <w:rPr>
          <w:sz w:val="22"/>
          <w:szCs w:val="22"/>
          <w:lang w:val="en-AU"/>
        </w:rPr>
      </w:pPr>
    </w:p>
    <w:p w14:paraId="43451CC2" w14:textId="77777777" w:rsidR="00D36ECC" w:rsidRPr="00D36ECC" w:rsidRDefault="00D36ECC" w:rsidP="00D36ECC">
      <w:pPr>
        <w:jc w:val="center"/>
        <w:rPr>
          <w:rFonts w:ascii="Calibri" w:hAnsi="Calibri"/>
          <w:b/>
          <w:sz w:val="24"/>
          <w:szCs w:val="24"/>
          <w:u w:val="single"/>
          <w:lang w:val="en-AU"/>
        </w:rPr>
      </w:pPr>
      <w:r w:rsidRPr="00D36ECC">
        <w:rPr>
          <w:rFonts w:ascii="Calibri" w:hAnsi="Calibri"/>
          <w:b/>
          <w:sz w:val="24"/>
          <w:szCs w:val="24"/>
          <w:u w:val="single"/>
          <w:lang w:val="en-AU"/>
        </w:rPr>
        <w:t>The Anyinginyi Health Aboriginal Corporation Primary Health Care Service Delivery Model</w:t>
      </w:r>
    </w:p>
    <w:p w14:paraId="4D6D1F35" w14:textId="77777777" w:rsidR="00D36ECC" w:rsidRPr="00D36ECC" w:rsidRDefault="00D36ECC" w:rsidP="00D36ECC">
      <w:pPr>
        <w:jc w:val="center"/>
        <w:rPr>
          <w:rFonts w:ascii="Calibri" w:hAnsi="Calibri"/>
          <w:b/>
          <w:sz w:val="24"/>
          <w:szCs w:val="24"/>
          <w:u w:val="single"/>
          <w:lang w:val="en-AU"/>
        </w:rPr>
      </w:pPr>
    </w:p>
    <w:p w14:paraId="6E532132" w14:textId="77777777" w:rsidR="00D36ECC" w:rsidRPr="00D36ECC" w:rsidRDefault="00D36ECC" w:rsidP="00D36ECC">
      <w:pPr>
        <w:rPr>
          <w:rFonts w:ascii="Calibri" w:hAnsi="Calibri"/>
          <w:sz w:val="22"/>
          <w:szCs w:val="22"/>
          <w:u w:val="single"/>
          <w:lang w:val="en-AU"/>
        </w:rPr>
      </w:pPr>
      <w:r w:rsidRPr="00D36ECC">
        <w:rPr>
          <w:rFonts w:ascii="Calibri" w:hAnsi="Calibri"/>
          <w:noProof/>
          <w:sz w:val="22"/>
          <w:szCs w:val="22"/>
          <w:u w:val="single"/>
          <w:lang w:val="en-GB" w:eastAsia="en-GB"/>
        </w:rPr>
        <w:drawing>
          <wp:anchor distT="0" distB="0" distL="114300" distR="114300" simplePos="0" relativeHeight="251662336" behindDoc="0" locked="0" layoutInCell="1" allowOverlap="1" wp14:anchorId="7AC74E17" wp14:editId="4B0BD140">
            <wp:simplePos x="0" y="0"/>
            <wp:positionH relativeFrom="margin">
              <wp:align>center</wp:align>
            </wp:positionH>
            <wp:positionV relativeFrom="paragraph">
              <wp:posOffset>8890</wp:posOffset>
            </wp:positionV>
            <wp:extent cx="3656965" cy="3714750"/>
            <wp:effectExtent l="0" t="0" r="63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56965" cy="3714750"/>
                    </a:xfrm>
                    <a:prstGeom prst="rect">
                      <a:avLst/>
                    </a:prstGeom>
                    <a:noFill/>
                  </pic:spPr>
                </pic:pic>
              </a:graphicData>
            </a:graphic>
            <wp14:sizeRelH relativeFrom="margin">
              <wp14:pctWidth>0</wp14:pctWidth>
            </wp14:sizeRelH>
            <wp14:sizeRelV relativeFrom="margin">
              <wp14:pctHeight>0</wp14:pctHeight>
            </wp14:sizeRelV>
          </wp:anchor>
        </w:drawing>
      </w:r>
    </w:p>
    <w:p w14:paraId="062D7F6B" w14:textId="77777777" w:rsidR="00D36ECC" w:rsidRPr="00D36ECC" w:rsidRDefault="00D36ECC" w:rsidP="00D36ECC">
      <w:pPr>
        <w:rPr>
          <w:rFonts w:ascii="Calibri" w:hAnsi="Calibri"/>
          <w:sz w:val="22"/>
          <w:szCs w:val="22"/>
          <w:u w:val="single"/>
          <w:lang w:val="en-AU"/>
        </w:rPr>
      </w:pPr>
    </w:p>
    <w:p w14:paraId="1A7DCFEA" w14:textId="77777777" w:rsidR="00D36ECC" w:rsidRPr="00D36ECC" w:rsidRDefault="00D36ECC" w:rsidP="00D36ECC">
      <w:pPr>
        <w:rPr>
          <w:rFonts w:ascii="Calibri" w:hAnsi="Calibri"/>
          <w:sz w:val="22"/>
          <w:szCs w:val="22"/>
          <w:u w:val="single"/>
          <w:lang w:val="en-AU"/>
        </w:rPr>
      </w:pPr>
    </w:p>
    <w:p w14:paraId="679E05A5" w14:textId="77777777" w:rsidR="00D36ECC" w:rsidRPr="00D36ECC" w:rsidRDefault="00D36ECC" w:rsidP="00D36ECC">
      <w:pPr>
        <w:rPr>
          <w:rFonts w:ascii="Calibri" w:hAnsi="Calibri"/>
          <w:sz w:val="22"/>
          <w:szCs w:val="22"/>
          <w:u w:val="single"/>
          <w:lang w:val="en-AU"/>
        </w:rPr>
      </w:pPr>
    </w:p>
    <w:p w14:paraId="344B6947" w14:textId="77777777" w:rsidR="00D36ECC" w:rsidRPr="00D36ECC" w:rsidRDefault="00D36ECC" w:rsidP="00D36ECC">
      <w:pPr>
        <w:rPr>
          <w:rFonts w:ascii="Calibri" w:hAnsi="Calibri"/>
          <w:sz w:val="22"/>
          <w:szCs w:val="22"/>
          <w:u w:val="single"/>
          <w:lang w:val="en-AU"/>
        </w:rPr>
      </w:pPr>
    </w:p>
    <w:p w14:paraId="4C129691" w14:textId="77777777" w:rsidR="00D36ECC" w:rsidRPr="00D36ECC" w:rsidRDefault="00D36ECC" w:rsidP="00D36ECC">
      <w:pPr>
        <w:rPr>
          <w:rFonts w:ascii="Calibri" w:hAnsi="Calibri"/>
          <w:sz w:val="22"/>
          <w:szCs w:val="22"/>
          <w:u w:val="single"/>
          <w:lang w:val="en-AU"/>
        </w:rPr>
      </w:pPr>
    </w:p>
    <w:p w14:paraId="00272759" w14:textId="77777777" w:rsidR="00D36ECC" w:rsidRPr="00D36ECC" w:rsidRDefault="00D36ECC" w:rsidP="00D36ECC">
      <w:pPr>
        <w:rPr>
          <w:rFonts w:ascii="Calibri" w:hAnsi="Calibri"/>
          <w:sz w:val="22"/>
          <w:szCs w:val="22"/>
          <w:u w:val="single"/>
          <w:lang w:val="en-AU"/>
        </w:rPr>
      </w:pPr>
    </w:p>
    <w:p w14:paraId="791D3FAB" w14:textId="77777777" w:rsidR="00D36ECC" w:rsidRPr="00D36ECC" w:rsidRDefault="00D36ECC" w:rsidP="00D36ECC">
      <w:pPr>
        <w:rPr>
          <w:rFonts w:ascii="Calibri" w:hAnsi="Calibri"/>
          <w:sz w:val="22"/>
          <w:szCs w:val="22"/>
          <w:u w:val="single"/>
          <w:lang w:val="en-AU"/>
        </w:rPr>
      </w:pPr>
    </w:p>
    <w:p w14:paraId="7220881E" w14:textId="77777777" w:rsidR="00D36ECC" w:rsidRPr="00D36ECC" w:rsidRDefault="00D36ECC" w:rsidP="00D36ECC">
      <w:pPr>
        <w:rPr>
          <w:rFonts w:ascii="Calibri" w:hAnsi="Calibri"/>
          <w:sz w:val="22"/>
          <w:szCs w:val="22"/>
          <w:u w:val="single"/>
          <w:lang w:val="en-AU"/>
        </w:rPr>
      </w:pPr>
    </w:p>
    <w:p w14:paraId="6512DF02" w14:textId="77777777" w:rsidR="00D36ECC" w:rsidRPr="00D36ECC" w:rsidRDefault="00D36ECC" w:rsidP="00D36ECC">
      <w:pPr>
        <w:rPr>
          <w:rFonts w:ascii="Calibri" w:hAnsi="Calibri"/>
          <w:sz w:val="22"/>
          <w:szCs w:val="22"/>
          <w:u w:val="single"/>
          <w:lang w:val="en-AU"/>
        </w:rPr>
      </w:pPr>
    </w:p>
    <w:p w14:paraId="20023029" w14:textId="77777777" w:rsidR="00D36ECC" w:rsidRPr="00D36ECC" w:rsidRDefault="00D36ECC" w:rsidP="00D36ECC">
      <w:pPr>
        <w:rPr>
          <w:rFonts w:ascii="Calibri" w:hAnsi="Calibri"/>
          <w:sz w:val="22"/>
          <w:szCs w:val="22"/>
          <w:u w:val="single"/>
          <w:lang w:val="en-AU"/>
        </w:rPr>
      </w:pPr>
    </w:p>
    <w:p w14:paraId="0EFE65F8" w14:textId="77777777" w:rsidR="00D36ECC" w:rsidRPr="00D36ECC" w:rsidRDefault="00D36ECC" w:rsidP="00D36ECC">
      <w:pPr>
        <w:rPr>
          <w:rFonts w:ascii="Calibri" w:hAnsi="Calibri"/>
          <w:sz w:val="22"/>
          <w:szCs w:val="22"/>
          <w:u w:val="single"/>
          <w:lang w:val="en-AU"/>
        </w:rPr>
      </w:pPr>
    </w:p>
    <w:p w14:paraId="509AA319" w14:textId="77777777" w:rsidR="00D36ECC" w:rsidRPr="00D36ECC" w:rsidRDefault="00D36ECC" w:rsidP="00D36ECC">
      <w:pPr>
        <w:rPr>
          <w:rFonts w:ascii="Calibri" w:hAnsi="Calibri"/>
          <w:sz w:val="22"/>
          <w:szCs w:val="22"/>
          <w:u w:val="single"/>
          <w:lang w:val="en-AU"/>
        </w:rPr>
      </w:pPr>
    </w:p>
    <w:p w14:paraId="576FE546" w14:textId="77777777" w:rsidR="00D36ECC" w:rsidRPr="00D36ECC" w:rsidRDefault="00D36ECC" w:rsidP="00D36ECC">
      <w:pPr>
        <w:rPr>
          <w:rFonts w:ascii="Calibri" w:hAnsi="Calibri"/>
          <w:sz w:val="22"/>
          <w:szCs w:val="22"/>
          <w:lang w:val="en-AU"/>
        </w:rPr>
      </w:pPr>
    </w:p>
    <w:p w14:paraId="7ABB9D8C" w14:textId="77777777" w:rsidR="00D36ECC" w:rsidRPr="00D36ECC" w:rsidRDefault="00D36ECC" w:rsidP="00D36ECC">
      <w:pPr>
        <w:jc w:val="both"/>
      </w:pPr>
    </w:p>
    <w:p w14:paraId="0A97EC03" w14:textId="77777777" w:rsidR="00D36ECC" w:rsidRPr="00D36ECC" w:rsidRDefault="00D36ECC" w:rsidP="00D36ECC">
      <w:pPr>
        <w:jc w:val="both"/>
      </w:pPr>
    </w:p>
    <w:p w14:paraId="0145F527" w14:textId="77777777" w:rsidR="00D36ECC" w:rsidRPr="00D36ECC" w:rsidRDefault="00D36ECC" w:rsidP="00D36ECC">
      <w:pPr>
        <w:jc w:val="both"/>
      </w:pPr>
    </w:p>
    <w:p w14:paraId="73DA8646" w14:textId="77777777" w:rsidR="00D36ECC" w:rsidRPr="00D36ECC" w:rsidRDefault="00D36ECC" w:rsidP="00D36ECC">
      <w:pPr>
        <w:jc w:val="both"/>
      </w:pPr>
    </w:p>
    <w:p w14:paraId="215E129C" w14:textId="77777777" w:rsidR="00D36ECC" w:rsidRPr="00D36ECC" w:rsidRDefault="00D36ECC" w:rsidP="00D36ECC">
      <w:pPr>
        <w:jc w:val="both"/>
      </w:pPr>
    </w:p>
    <w:p w14:paraId="30FCAE55" w14:textId="77777777" w:rsidR="00D36ECC" w:rsidRPr="00D36ECC" w:rsidRDefault="00D36ECC" w:rsidP="00D36ECC">
      <w:pPr>
        <w:jc w:val="both"/>
      </w:pPr>
    </w:p>
    <w:p w14:paraId="68B8CD8A" w14:textId="77777777" w:rsidR="00D36ECC" w:rsidRPr="00D36ECC" w:rsidRDefault="00D36ECC" w:rsidP="00D36ECC">
      <w:pPr>
        <w:jc w:val="both"/>
      </w:pPr>
    </w:p>
    <w:p w14:paraId="14B21F19" w14:textId="77777777" w:rsidR="00D36ECC" w:rsidRPr="00D36ECC" w:rsidRDefault="00D36ECC" w:rsidP="00D36ECC">
      <w:pPr>
        <w:jc w:val="both"/>
      </w:pPr>
    </w:p>
    <w:p w14:paraId="105FAE25" w14:textId="77777777" w:rsidR="00D36ECC" w:rsidRPr="00D36ECC" w:rsidRDefault="00D36ECC" w:rsidP="00D36ECC">
      <w:pPr>
        <w:jc w:val="both"/>
      </w:pPr>
    </w:p>
    <w:p w14:paraId="41A86D6D" w14:textId="77777777" w:rsidR="00D36ECC" w:rsidRPr="00D36ECC" w:rsidRDefault="00D36ECC" w:rsidP="00D36ECC">
      <w:pPr>
        <w:jc w:val="both"/>
      </w:pPr>
    </w:p>
    <w:p w14:paraId="757AB9F9" w14:textId="77777777" w:rsidR="00D36ECC" w:rsidRPr="00D36ECC" w:rsidRDefault="00D36ECC" w:rsidP="00D36ECC">
      <w:pPr>
        <w:jc w:val="both"/>
      </w:pPr>
    </w:p>
    <w:p w14:paraId="003D7B53" w14:textId="77777777" w:rsidR="00D36ECC" w:rsidRPr="00D36ECC" w:rsidRDefault="00D36ECC" w:rsidP="00D36ECC">
      <w:pPr>
        <w:jc w:val="both"/>
        <w:rPr>
          <w:sz w:val="22"/>
          <w:szCs w:val="22"/>
        </w:rPr>
      </w:pPr>
      <w:r w:rsidRPr="00D36ECC">
        <w:rPr>
          <w:sz w:val="22"/>
          <w:szCs w:val="22"/>
        </w:rPr>
        <w:t>Primary Health Care is a social approach to health that is about ensuring everyone has the right to affordable, accessible and appropriate health care. Primary health care has a broad focus on the social environment rather than just health services. It has a holistic approach to health development and based on social justice, equity, community participation, social acceptability, cultural safety and trust. It also has a broad approach that strongly links with the social determinants of health.</w:t>
      </w:r>
    </w:p>
    <w:p w14:paraId="51B0C7FD" w14:textId="77777777" w:rsidR="00D36ECC" w:rsidRPr="00D36ECC" w:rsidRDefault="00D36ECC" w:rsidP="00D36ECC">
      <w:pPr>
        <w:jc w:val="both"/>
        <w:rPr>
          <w:sz w:val="22"/>
          <w:szCs w:val="22"/>
        </w:rPr>
      </w:pPr>
    </w:p>
    <w:p w14:paraId="05F50E88" w14:textId="77777777" w:rsidR="00D36ECC" w:rsidRPr="00D36ECC" w:rsidRDefault="00D36ECC" w:rsidP="00D36ECC">
      <w:pPr>
        <w:jc w:val="both"/>
        <w:rPr>
          <w:sz w:val="22"/>
          <w:szCs w:val="22"/>
        </w:rPr>
      </w:pPr>
      <w:r w:rsidRPr="00D36ECC">
        <w:rPr>
          <w:sz w:val="22"/>
          <w:szCs w:val="22"/>
        </w:rPr>
        <w:t xml:space="preserve">The primary health care approach includes prevention, advice, public health, education, promotion, research, evaluation and community development, as well as primary care delivered in an empowering, multidisciplinary way </w:t>
      </w:r>
      <w:r w:rsidRPr="00D36ECC">
        <w:rPr>
          <w:sz w:val="22"/>
          <w:szCs w:val="22"/>
          <w:u w:val="single"/>
        </w:rPr>
        <w:t>that helps people to help themselves.</w:t>
      </w:r>
      <w:r w:rsidRPr="00D36ECC">
        <w:rPr>
          <w:sz w:val="22"/>
          <w:szCs w:val="22"/>
        </w:rPr>
        <w:t xml:space="preserve"> </w:t>
      </w:r>
    </w:p>
    <w:p w14:paraId="253B1C33" w14:textId="77777777" w:rsidR="00D36ECC" w:rsidRPr="00D36ECC" w:rsidRDefault="00D36ECC" w:rsidP="00D36ECC">
      <w:pPr>
        <w:jc w:val="both"/>
        <w:rPr>
          <w:sz w:val="22"/>
          <w:szCs w:val="22"/>
        </w:rPr>
      </w:pPr>
    </w:p>
    <w:p w14:paraId="67B58B1F" w14:textId="77777777" w:rsidR="00D36ECC" w:rsidRPr="00D36ECC" w:rsidRDefault="00D36ECC" w:rsidP="00D36ECC">
      <w:pPr>
        <w:jc w:val="both"/>
        <w:rPr>
          <w:sz w:val="22"/>
          <w:szCs w:val="22"/>
        </w:rPr>
      </w:pPr>
      <w:r w:rsidRPr="00D36ECC">
        <w:rPr>
          <w:sz w:val="22"/>
          <w:szCs w:val="22"/>
        </w:rPr>
        <w:t>The Anyinginyi Primary Health Care Service Delivery Model reflects the important elements of the holistic health care approach in combining the community, family and client.  When managing Aboriginal client care the three components of family, community and culture are intrinsic to good health outcomes.</w:t>
      </w:r>
    </w:p>
    <w:p w14:paraId="3AA6FFC0" w14:textId="77777777" w:rsidR="00D36ECC" w:rsidRPr="00D36ECC" w:rsidRDefault="00D36ECC" w:rsidP="00D36ECC">
      <w:pPr>
        <w:jc w:val="both"/>
        <w:rPr>
          <w:sz w:val="22"/>
          <w:szCs w:val="22"/>
        </w:rPr>
      </w:pPr>
    </w:p>
    <w:p w14:paraId="33AE3A46" w14:textId="77777777" w:rsidR="00D36ECC" w:rsidRPr="00D36ECC" w:rsidRDefault="00D36ECC" w:rsidP="00D36ECC">
      <w:pPr>
        <w:jc w:val="both"/>
        <w:rPr>
          <w:sz w:val="22"/>
          <w:szCs w:val="22"/>
        </w:rPr>
      </w:pPr>
      <w:r w:rsidRPr="00D36ECC">
        <w:rPr>
          <w:sz w:val="22"/>
          <w:szCs w:val="22"/>
        </w:rPr>
        <w:t xml:space="preserve">The Anyinginyi Primary Health Service Delivery Model underpins the way all Anyinginyi services are delivered to the individual client, their family and overall to the community. All Anyinginyi client-Related policies and procedures reflect the Primary Health Service Delivery Model. Each Anyinginyi Section has a set of referral forms and processes in place that links the client to more than one Section. </w:t>
      </w:r>
    </w:p>
    <w:p w14:paraId="3DFE5AE2" w14:textId="77777777" w:rsidR="00D36ECC" w:rsidRPr="00D36ECC" w:rsidRDefault="00D36ECC" w:rsidP="00D36ECC">
      <w:pPr>
        <w:rPr>
          <w:b/>
          <w:bCs/>
          <w:color w:val="000000"/>
          <w:sz w:val="22"/>
          <w:szCs w:val="22"/>
          <w:u w:val="single"/>
        </w:rPr>
      </w:pPr>
      <w:r w:rsidRPr="00D36ECC">
        <w:rPr>
          <w:sz w:val="22"/>
          <w:szCs w:val="22"/>
        </w:rPr>
        <w:br w:type="page"/>
      </w:r>
      <w:r w:rsidRPr="00D36ECC">
        <w:rPr>
          <w:b/>
          <w:bCs/>
          <w:color w:val="000000"/>
          <w:sz w:val="22"/>
          <w:szCs w:val="22"/>
          <w:u w:val="single"/>
        </w:rPr>
        <w:lastRenderedPageBreak/>
        <w:t xml:space="preserve">“Whole of Family” Primary Health Care Approach </w:t>
      </w:r>
    </w:p>
    <w:p w14:paraId="61F16691" w14:textId="77777777" w:rsidR="00D36ECC" w:rsidRPr="00D36ECC" w:rsidRDefault="00D36ECC" w:rsidP="00D36ECC">
      <w:pPr>
        <w:autoSpaceDE w:val="0"/>
        <w:autoSpaceDN w:val="0"/>
        <w:adjustRightInd w:val="0"/>
        <w:rPr>
          <w:color w:val="000000"/>
          <w:sz w:val="22"/>
          <w:szCs w:val="22"/>
        </w:rPr>
      </w:pPr>
    </w:p>
    <w:p w14:paraId="04F8BA0C" w14:textId="77777777" w:rsidR="00D36ECC" w:rsidRPr="00D36ECC" w:rsidRDefault="00D36ECC" w:rsidP="00D36ECC">
      <w:pPr>
        <w:autoSpaceDE w:val="0"/>
        <w:autoSpaceDN w:val="0"/>
        <w:adjustRightInd w:val="0"/>
        <w:rPr>
          <w:bCs/>
          <w:color w:val="000000"/>
          <w:sz w:val="22"/>
          <w:szCs w:val="22"/>
        </w:rPr>
      </w:pPr>
      <w:r w:rsidRPr="00D36ECC">
        <w:rPr>
          <w:color w:val="000000"/>
          <w:sz w:val="22"/>
          <w:szCs w:val="22"/>
        </w:rPr>
        <w:t xml:space="preserve">Anyinginyi programs have been developed to strengthen all areas of well-being for Aboriginal people. </w:t>
      </w:r>
      <w:r w:rsidRPr="00D36ECC">
        <w:rPr>
          <w:bCs/>
          <w:color w:val="000000"/>
          <w:sz w:val="22"/>
          <w:szCs w:val="22"/>
        </w:rPr>
        <w:t xml:space="preserve">Anyinginyi’s strategic Plan 2014/16 has identified a review of Anyinginyi Section’s roles and responsibilities as required. </w:t>
      </w:r>
    </w:p>
    <w:p w14:paraId="55060B04" w14:textId="77777777" w:rsidR="00D36ECC" w:rsidRPr="00D36ECC" w:rsidRDefault="00D36ECC" w:rsidP="00D36ECC">
      <w:pPr>
        <w:autoSpaceDE w:val="0"/>
        <w:autoSpaceDN w:val="0"/>
        <w:adjustRightInd w:val="0"/>
        <w:rPr>
          <w:bCs/>
          <w:color w:val="000000"/>
          <w:sz w:val="22"/>
          <w:szCs w:val="22"/>
        </w:rPr>
      </w:pPr>
    </w:p>
    <w:p w14:paraId="63E17C2E" w14:textId="77777777" w:rsidR="00D36ECC" w:rsidRPr="00D36ECC" w:rsidRDefault="00D36ECC" w:rsidP="00D36ECC">
      <w:pPr>
        <w:autoSpaceDE w:val="0"/>
        <w:autoSpaceDN w:val="0"/>
        <w:adjustRightInd w:val="0"/>
        <w:rPr>
          <w:color w:val="000000"/>
          <w:sz w:val="22"/>
          <w:szCs w:val="22"/>
        </w:rPr>
      </w:pPr>
      <w:r w:rsidRPr="00D36ECC">
        <w:rPr>
          <w:color w:val="000000"/>
          <w:sz w:val="22"/>
          <w:szCs w:val="22"/>
        </w:rPr>
        <w:t xml:space="preserve">The following information is provided as an overview of program areas: </w:t>
      </w:r>
    </w:p>
    <w:p w14:paraId="5C65E7D8" w14:textId="77777777" w:rsidR="00D36ECC" w:rsidRPr="00D36ECC" w:rsidRDefault="00D36ECC" w:rsidP="00D36ECC">
      <w:pPr>
        <w:autoSpaceDE w:val="0"/>
        <w:autoSpaceDN w:val="0"/>
        <w:adjustRightInd w:val="0"/>
        <w:rPr>
          <w:color w:val="000000"/>
          <w:sz w:val="22"/>
          <w:szCs w:val="22"/>
          <w:u w:val="single"/>
        </w:rPr>
      </w:pPr>
    </w:p>
    <w:p w14:paraId="4C7C4254" w14:textId="77777777" w:rsidR="00D36ECC" w:rsidRPr="00D36ECC" w:rsidRDefault="00D36ECC" w:rsidP="00D36ECC">
      <w:pPr>
        <w:numPr>
          <w:ilvl w:val="0"/>
          <w:numId w:val="24"/>
        </w:numPr>
        <w:autoSpaceDE w:val="0"/>
        <w:autoSpaceDN w:val="0"/>
        <w:adjustRightInd w:val="0"/>
        <w:ind w:left="567"/>
        <w:contextualSpacing/>
        <w:rPr>
          <w:b/>
          <w:color w:val="000000"/>
          <w:sz w:val="24"/>
          <w:szCs w:val="24"/>
          <w:u w:val="single"/>
        </w:rPr>
      </w:pPr>
      <w:r w:rsidRPr="00D36ECC">
        <w:rPr>
          <w:b/>
          <w:color w:val="000000"/>
          <w:sz w:val="24"/>
          <w:szCs w:val="24"/>
          <w:u w:val="single"/>
        </w:rPr>
        <w:t>Parlpuru Ninji Kari - Health Centre</w:t>
      </w:r>
    </w:p>
    <w:p w14:paraId="560969D4" w14:textId="77777777" w:rsidR="00D36ECC" w:rsidRPr="00D36ECC" w:rsidRDefault="00D36ECC" w:rsidP="00D36ECC">
      <w:pPr>
        <w:autoSpaceDE w:val="0"/>
        <w:autoSpaceDN w:val="0"/>
        <w:adjustRightInd w:val="0"/>
        <w:rPr>
          <w:color w:val="000000"/>
          <w:sz w:val="22"/>
          <w:szCs w:val="22"/>
        </w:rPr>
      </w:pPr>
    </w:p>
    <w:p w14:paraId="422DD7A3"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 xml:space="preserve">The Health Centre delivers primary health care, clinical, GP, women’s health, men’s health, chronic disease management, Specialist services and community engagement liaison. </w:t>
      </w:r>
    </w:p>
    <w:p w14:paraId="73B65816" w14:textId="77777777" w:rsidR="00D36ECC" w:rsidRPr="00D36ECC" w:rsidRDefault="00D36ECC" w:rsidP="00D36ECC">
      <w:pPr>
        <w:autoSpaceDE w:val="0"/>
        <w:autoSpaceDN w:val="0"/>
        <w:adjustRightInd w:val="0"/>
        <w:ind w:left="567"/>
        <w:jc w:val="both"/>
        <w:rPr>
          <w:color w:val="000000"/>
          <w:sz w:val="22"/>
          <w:szCs w:val="22"/>
        </w:rPr>
      </w:pPr>
    </w:p>
    <w:p w14:paraId="355E35F6"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Anyinginyi has been working proactively with government service providers to develop partnerships and coordinate service delivery to achieve better outcomes for clients. The Health Centre is often the first point of contact for clients, formal referral systems have been established to link clients with other services. Clients may be referred to other sections within Anyinginyi in line with the service delivery model. It is a priority of Anyinginyi to improve medical input to the Board and management whilst providing improved support to clinicians.</w:t>
      </w:r>
    </w:p>
    <w:p w14:paraId="7A48DC7B" w14:textId="77777777" w:rsidR="00D36ECC" w:rsidRPr="00D36ECC" w:rsidRDefault="00D36ECC" w:rsidP="00D36ECC">
      <w:pPr>
        <w:autoSpaceDE w:val="0"/>
        <w:autoSpaceDN w:val="0"/>
        <w:adjustRightInd w:val="0"/>
        <w:rPr>
          <w:color w:val="000000"/>
          <w:sz w:val="22"/>
          <w:szCs w:val="22"/>
          <w:u w:val="single"/>
        </w:rPr>
      </w:pPr>
    </w:p>
    <w:p w14:paraId="583F4AC6" w14:textId="77777777" w:rsidR="00D36ECC" w:rsidRPr="00D36ECC" w:rsidRDefault="00D36ECC" w:rsidP="00D36ECC">
      <w:pPr>
        <w:numPr>
          <w:ilvl w:val="0"/>
          <w:numId w:val="24"/>
        </w:numPr>
        <w:autoSpaceDE w:val="0"/>
        <w:autoSpaceDN w:val="0"/>
        <w:adjustRightInd w:val="0"/>
        <w:ind w:left="567"/>
        <w:contextualSpacing/>
        <w:rPr>
          <w:b/>
          <w:color w:val="000000"/>
          <w:sz w:val="24"/>
          <w:szCs w:val="24"/>
          <w:u w:val="single"/>
        </w:rPr>
      </w:pPr>
      <w:r w:rsidRPr="00D36ECC">
        <w:rPr>
          <w:b/>
          <w:color w:val="000000"/>
          <w:sz w:val="24"/>
          <w:szCs w:val="24"/>
          <w:u w:val="single"/>
        </w:rPr>
        <w:t xml:space="preserve">Manu Kinapina Parlpuru Ninji Kari - Regional Remote Health Service </w:t>
      </w:r>
    </w:p>
    <w:p w14:paraId="0F2483F2" w14:textId="77777777" w:rsidR="00D36ECC" w:rsidRPr="00D36ECC" w:rsidRDefault="00D36ECC" w:rsidP="00D36ECC">
      <w:pPr>
        <w:autoSpaceDE w:val="0"/>
        <w:autoSpaceDN w:val="0"/>
        <w:adjustRightInd w:val="0"/>
        <w:ind w:left="567"/>
        <w:jc w:val="both"/>
        <w:rPr>
          <w:color w:val="FF0000"/>
        </w:rPr>
      </w:pPr>
    </w:p>
    <w:p w14:paraId="06E6919E" w14:textId="77777777" w:rsidR="00D36ECC" w:rsidRPr="00D36ECC" w:rsidRDefault="00D36ECC" w:rsidP="00D36ECC">
      <w:pPr>
        <w:autoSpaceDE w:val="0"/>
        <w:autoSpaceDN w:val="0"/>
        <w:adjustRightInd w:val="0"/>
        <w:ind w:left="567"/>
        <w:jc w:val="both"/>
        <w:rPr>
          <w:sz w:val="22"/>
          <w:szCs w:val="22"/>
        </w:rPr>
      </w:pPr>
      <w:r w:rsidRPr="00D36ECC">
        <w:rPr>
          <w:sz w:val="22"/>
          <w:szCs w:val="22"/>
        </w:rPr>
        <w:t>The Regional Remote Health Section provides the following services –</w:t>
      </w:r>
    </w:p>
    <w:p w14:paraId="566CFE70" w14:textId="77777777" w:rsidR="00D36ECC" w:rsidRPr="00D36ECC" w:rsidRDefault="00D36ECC" w:rsidP="00D36ECC">
      <w:pPr>
        <w:autoSpaceDE w:val="0"/>
        <w:autoSpaceDN w:val="0"/>
        <w:adjustRightInd w:val="0"/>
        <w:ind w:left="567"/>
        <w:jc w:val="both"/>
        <w:rPr>
          <w:color w:val="000000"/>
        </w:rPr>
      </w:pPr>
    </w:p>
    <w:p w14:paraId="2E69F6B0"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Bush Mobile – providing primary health care services to remote communities within a 100klm radius of Tennant Creek not serviced by the Northern Territory Department of Health. This service is supported by a medical officer and two nursing staff with the assistance of an ALO/AHP and administrative staff.</w:t>
      </w:r>
    </w:p>
    <w:p w14:paraId="32299C46" w14:textId="77777777" w:rsidR="00D36ECC" w:rsidRPr="00D36ECC" w:rsidRDefault="00D36ECC" w:rsidP="00D36ECC">
      <w:pPr>
        <w:autoSpaceDE w:val="0"/>
        <w:autoSpaceDN w:val="0"/>
        <w:adjustRightInd w:val="0"/>
        <w:ind w:left="567"/>
        <w:jc w:val="both"/>
        <w:rPr>
          <w:color w:val="000000"/>
          <w:sz w:val="22"/>
          <w:szCs w:val="22"/>
        </w:rPr>
      </w:pPr>
    </w:p>
    <w:p w14:paraId="015CF736"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North Barkly Zone – providing primary health care services to remote communities of the North Barkly region not serviced by the Northern Territory Department of Health. This service is supported by a medical officer and a registered nurse with assistance of an ALO/AHP and administrative staff.</w:t>
      </w:r>
    </w:p>
    <w:p w14:paraId="6684748F" w14:textId="77777777" w:rsidR="00D36ECC" w:rsidRPr="00D36ECC" w:rsidRDefault="00D36ECC" w:rsidP="00D36ECC">
      <w:pPr>
        <w:autoSpaceDE w:val="0"/>
        <w:autoSpaceDN w:val="0"/>
        <w:adjustRightInd w:val="0"/>
        <w:ind w:left="567"/>
        <w:jc w:val="both"/>
        <w:rPr>
          <w:color w:val="000000"/>
          <w:sz w:val="22"/>
          <w:szCs w:val="22"/>
        </w:rPr>
      </w:pPr>
    </w:p>
    <w:p w14:paraId="027876A8"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Allied Health Services – a full-time nutritionist provides services to major communities within the whole of Barkly region (including Tennant Creek). In addition a Physiotherapist and Podiatrist provide fortnightly locum visits six times per year, the latter focusing on Tennant Creek (at present) with the Physiotherapist providing extra services twice yearly for two weeks to the cattle stations in the north Barkly.</w:t>
      </w:r>
    </w:p>
    <w:p w14:paraId="626CCEC4" w14:textId="77777777" w:rsidR="00D36ECC" w:rsidRPr="00D36ECC" w:rsidRDefault="00D36ECC" w:rsidP="00D36ECC">
      <w:pPr>
        <w:autoSpaceDE w:val="0"/>
        <w:autoSpaceDN w:val="0"/>
        <w:adjustRightInd w:val="0"/>
        <w:ind w:left="567"/>
        <w:jc w:val="both"/>
        <w:rPr>
          <w:color w:val="000000"/>
          <w:sz w:val="22"/>
          <w:szCs w:val="22"/>
        </w:rPr>
      </w:pPr>
    </w:p>
    <w:p w14:paraId="034516D7"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Grow Well Program – providing health and capacity building education activities to parents/carers of young children in major communities of the Barkly region. Activities include playgroup, good health &amp; hygiene practices, home skills education, caring for the home environment, self-empowerment.</w:t>
      </w:r>
    </w:p>
    <w:p w14:paraId="0C89F439" w14:textId="77777777" w:rsidR="00D36ECC" w:rsidRPr="00D36ECC" w:rsidRDefault="00D36ECC" w:rsidP="00D36ECC">
      <w:pPr>
        <w:autoSpaceDE w:val="0"/>
        <w:autoSpaceDN w:val="0"/>
        <w:adjustRightInd w:val="0"/>
        <w:ind w:left="567"/>
        <w:jc w:val="both"/>
        <w:rPr>
          <w:color w:val="000000"/>
          <w:sz w:val="22"/>
          <w:szCs w:val="22"/>
        </w:rPr>
      </w:pPr>
    </w:p>
    <w:p w14:paraId="236AF871"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EHSDI Program – the provision of funding for the identification of community members who have not had regular adult or child health checks and providing the latter in an environment conducive to better compliance.</w:t>
      </w:r>
    </w:p>
    <w:p w14:paraId="59C9C754" w14:textId="77777777" w:rsidR="00D36ECC" w:rsidRPr="00D36ECC" w:rsidRDefault="00D36ECC" w:rsidP="00D36ECC">
      <w:pPr>
        <w:autoSpaceDE w:val="0"/>
        <w:autoSpaceDN w:val="0"/>
        <w:adjustRightInd w:val="0"/>
        <w:ind w:left="567"/>
        <w:jc w:val="both"/>
        <w:rPr>
          <w:color w:val="000000"/>
          <w:sz w:val="22"/>
          <w:szCs w:val="22"/>
        </w:rPr>
      </w:pPr>
    </w:p>
    <w:p w14:paraId="2CF0CCA1" w14:textId="77777777" w:rsidR="00D36ECC" w:rsidRPr="00D36ECC" w:rsidRDefault="00D36ECC" w:rsidP="00D36ECC">
      <w:pPr>
        <w:numPr>
          <w:ilvl w:val="0"/>
          <w:numId w:val="29"/>
        </w:numPr>
        <w:autoSpaceDE w:val="0"/>
        <w:autoSpaceDN w:val="0"/>
        <w:adjustRightInd w:val="0"/>
        <w:jc w:val="both"/>
        <w:rPr>
          <w:rFonts w:eastAsia="Calibri"/>
          <w:color w:val="000000"/>
          <w:sz w:val="24"/>
          <w:szCs w:val="24"/>
          <w:u w:val="single"/>
          <w:lang w:val="en-AU"/>
        </w:rPr>
      </w:pPr>
      <w:r w:rsidRPr="00D36ECC">
        <w:rPr>
          <w:rFonts w:eastAsia="Calibri"/>
          <w:b/>
          <w:bCs/>
          <w:sz w:val="24"/>
          <w:szCs w:val="24"/>
          <w:u w:val="single"/>
          <w:lang w:val="en-AU"/>
        </w:rPr>
        <w:t>Wirlyarra punjarlki kapi Miripartijiki – Sport &amp; Rec</w:t>
      </w:r>
    </w:p>
    <w:p w14:paraId="2CE6F5E3" w14:textId="77777777" w:rsidR="00D36ECC" w:rsidRPr="00D36ECC" w:rsidRDefault="00D36ECC" w:rsidP="00D36ECC">
      <w:pPr>
        <w:autoSpaceDE w:val="0"/>
        <w:autoSpaceDN w:val="0"/>
        <w:adjustRightInd w:val="0"/>
        <w:jc w:val="both"/>
        <w:rPr>
          <w:color w:val="000000"/>
          <w:sz w:val="22"/>
          <w:szCs w:val="22"/>
          <w:u w:val="single"/>
        </w:rPr>
      </w:pPr>
    </w:p>
    <w:p w14:paraId="3373BE30" w14:textId="77777777" w:rsidR="00D36ECC" w:rsidRPr="00D36ECC" w:rsidRDefault="00D36ECC" w:rsidP="00D36ECC">
      <w:pPr>
        <w:ind w:left="567"/>
        <w:rPr>
          <w:sz w:val="22"/>
          <w:szCs w:val="22"/>
        </w:rPr>
      </w:pPr>
      <w:r w:rsidRPr="00D36ECC">
        <w:rPr>
          <w:sz w:val="22"/>
          <w:szCs w:val="22"/>
        </w:rPr>
        <w:t xml:space="preserve">This section delivers programs across a broad spectrum of Sport and Recreational areas to all age groups. </w:t>
      </w:r>
    </w:p>
    <w:p w14:paraId="7A53FE2B" w14:textId="77777777" w:rsidR="00D36ECC" w:rsidRPr="00D36ECC" w:rsidRDefault="00D36ECC" w:rsidP="00D36ECC">
      <w:pPr>
        <w:ind w:left="567"/>
        <w:rPr>
          <w:sz w:val="22"/>
          <w:szCs w:val="22"/>
        </w:rPr>
      </w:pPr>
    </w:p>
    <w:p w14:paraId="034AA372" w14:textId="77777777" w:rsidR="00D36ECC" w:rsidRPr="00D36ECC" w:rsidRDefault="00D36ECC" w:rsidP="00D36ECC">
      <w:pPr>
        <w:ind w:left="567"/>
        <w:rPr>
          <w:sz w:val="22"/>
          <w:szCs w:val="22"/>
        </w:rPr>
      </w:pPr>
      <w:r w:rsidRPr="00D36ECC">
        <w:rPr>
          <w:sz w:val="22"/>
          <w:szCs w:val="22"/>
        </w:rPr>
        <w:t xml:space="preserve">The Sport and Recreation team facilitate a wide range of social sports that the community engages in. These sports include Volleyball, Netball, Cricket, Soccer, Softball and more. Sport and Recreation also manages a commercial, well equipped gymnasium, which is utilised by a broad range of the community. Whilst being a member of the gymnasium, our members our entitled to a personalised fitness program tailor made to suit their needs to live a healthy and more active lifestyle. </w:t>
      </w:r>
    </w:p>
    <w:p w14:paraId="616D0E93" w14:textId="77777777" w:rsidR="00D36ECC" w:rsidRPr="00D36ECC" w:rsidRDefault="00D36ECC" w:rsidP="00D36ECC">
      <w:pPr>
        <w:ind w:left="567"/>
        <w:rPr>
          <w:sz w:val="22"/>
          <w:szCs w:val="22"/>
        </w:rPr>
      </w:pPr>
    </w:p>
    <w:p w14:paraId="2FD50628" w14:textId="77777777" w:rsidR="00D36ECC" w:rsidRPr="00D36ECC" w:rsidRDefault="00D36ECC" w:rsidP="00D36ECC">
      <w:pPr>
        <w:ind w:left="567"/>
        <w:rPr>
          <w:sz w:val="22"/>
          <w:szCs w:val="22"/>
        </w:rPr>
      </w:pPr>
      <w:r w:rsidRPr="00D36ECC">
        <w:rPr>
          <w:sz w:val="22"/>
          <w:szCs w:val="22"/>
        </w:rPr>
        <w:t xml:space="preserve">Sport and Recreation provide a range of group fitness classes that include Pump, Crossfit, Boxercise, Circuit and our own dedicated women’s classes. There is also a dedicated Womens Program officer employed by </w:t>
      </w:r>
      <w:r w:rsidRPr="00D36ECC">
        <w:rPr>
          <w:sz w:val="22"/>
          <w:szCs w:val="22"/>
        </w:rPr>
        <w:lastRenderedPageBreak/>
        <w:t>Anyinginyi Health Aboriginal Corporation to engage in women of all ages to participate in programs such as gym sessions, fitness classes and sports aswell in a fun friendly environment</w:t>
      </w:r>
    </w:p>
    <w:p w14:paraId="1A59F477" w14:textId="77777777" w:rsidR="00D36ECC" w:rsidRPr="00D36ECC" w:rsidRDefault="00D36ECC" w:rsidP="00D36ECC">
      <w:pPr>
        <w:ind w:left="567"/>
        <w:rPr>
          <w:sz w:val="22"/>
          <w:szCs w:val="22"/>
        </w:rPr>
      </w:pPr>
    </w:p>
    <w:p w14:paraId="08043B19" w14:textId="77777777" w:rsidR="00D36ECC" w:rsidRPr="00D36ECC" w:rsidRDefault="00D36ECC" w:rsidP="00D36ECC">
      <w:pPr>
        <w:ind w:left="567"/>
        <w:rPr>
          <w:sz w:val="22"/>
          <w:szCs w:val="22"/>
        </w:rPr>
      </w:pPr>
      <w:r w:rsidRPr="00D36ECC">
        <w:rPr>
          <w:sz w:val="22"/>
          <w:szCs w:val="22"/>
        </w:rPr>
        <w:t>Every weekday during the School term, the Sport and Recreation team provide a structured, active lifestyle programs for kids. These activities include Basketball, Soccer, Netball, Tennis, Tball and Dodgeball. This program also flows on into the School Holiday Program where there is a range of activities to keep the kids entertain during the School Holidays.</w:t>
      </w:r>
    </w:p>
    <w:p w14:paraId="255BD499" w14:textId="77777777" w:rsidR="00D36ECC" w:rsidRPr="00D36ECC" w:rsidRDefault="00D36ECC" w:rsidP="00D36ECC">
      <w:pPr>
        <w:ind w:left="567"/>
        <w:rPr>
          <w:sz w:val="22"/>
          <w:szCs w:val="22"/>
        </w:rPr>
      </w:pPr>
    </w:p>
    <w:p w14:paraId="4EF7B2FE" w14:textId="77777777" w:rsidR="00D36ECC" w:rsidRPr="00D36ECC" w:rsidRDefault="00D36ECC" w:rsidP="00D36ECC">
      <w:pPr>
        <w:ind w:left="567"/>
        <w:rPr>
          <w:sz w:val="22"/>
          <w:szCs w:val="22"/>
        </w:rPr>
      </w:pPr>
      <w:r w:rsidRPr="00D36ECC">
        <w:rPr>
          <w:sz w:val="22"/>
          <w:szCs w:val="22"/>
        </w:rPr>
        <w:t xml:space="preserve">Wirlyarra Punjarli Kapi Miripartijiki is working towards seeing the whole of the community create healthier lifestyles choices by becoming more active through Sport, Fitness or any other form of movement. </w:t>
      </w:r>
    </w:p>
    <w:p w14:paraId="0F9AAA12" w14:textId="77777777" w:rsidR="00D36ECC" w:rsidRPr="00D36ECC" w:rsidRDefault="00D36ECC" w:rsidP="00D36ECC">
      <w:pPr>
        <w:ind w:left="567"/>
        <w:rPr>
          <w:sz w:val="22"/>
          <w:szCs w:val="22"/>
        </w:rPr>
      </w:pPr>
    </w:p>
    <w:p w14:paraId="3B7B2851" w14:textId="77777777" w:rsidR="00D36ECC" w:rsidRPr="00D36ECC" w:rsidRDefault="00D36ECC" w:rsidP="00D36ECC">
      <w:pPr>
        <w:numPr>
          <w:ilvl w:val="0"/>
          <w:numId w:val="30"/>
        </w:numPr>
        <w:ind w:left="567"/>
        <w:rPr>
          <w:rFonts w:eastAsia="Calibri"/>
          <w:b/>
          <w:color w:val="000000"/>
          <w:sz w:val="24"/>
          <w:szCs w:val="24"/>
          <w:u w:val="single"/>
          <w:lang w:val="en-AU"/>
        </w:rPr>
      </w:pPr>
      <w:r w:rsidRPr="00D36ECC">
        <w:rPr>
          <w:rFonts w:eastAsia="Calibri"/>
          <w:b/>
          <w:color w:val="000000"/>
          <w:sz w:val="24"/>
          <w:szCs w:val="24"/>
          <w:u w:val="single"/>
          <w:lang w:val="en-AU"/>
        </w:rPr>
        <w:t xml:space="preserve">Kalpa purru Wirranjarlki - Public Health &amp; Promoting Healthy Behaviours Section </w:t>
      </w:r>
    </w:p>
    <w:p w14:paraId="7EC6729B" w14:textId="77777777" w:rsidR="00D36ECC" w:rsidRPr="00D36ECC" w:rsidRDefault="00D36ECC" w:rsidP="00D36ECC">
      <w:pPr>
        <w:autoSpaceDE w:val="0"/>
        <w:autoSpaceDN w:val="0"/>
        <w:rPr>
          <w:color w:val="000000"/>
          <w:sz w:val="22"/>
          <w:szCs w:val="22"/>
        </w:rPr>
      </w:pPr>
    </w:p>
    <w:p w14:paraId="1E279394" w14:textId="77777777" w:rsidR="00D36ECC" w:rsidRPr="00D36ECC" w:rsidRDefault="00D36ECC" w:rsidP="00D36ECC">
      <w:pPr>
        <w:ind w:left="567"/>
        <w:rPr>
          <w:sz w:val="22"/>
          <w:szCs w:val="22"/>
        </w:rPr>
      </w:pPr>
      <w:r w:rsidRPr="00D36ECC">
        <w:rPr>
          <w:sz w:val="22"/>
          <w:szCs w:val="22"/>
        </w:rPr>
        <w:t xml:space="preserve">This section delivers preventative and educational programs across a broad spectrum of health areas, including trachoma, eye health, skin health, tobacco and healthy lifestyles, FASD and diabetes education, amongst others. Programs in PHU aim to increase community members’ ability to have control over their own health, through raising awareness, health promotion and health education, specific health checks and screening, and responding to public health issues. </w:t>
      </w:r>
    </w:p>
    <w:p w14:paraId="6F556490" w14:textId="77777777" w:rsidR="00D36ECC" w:rsidRPr="00D36ECC" w:rsidRDefault="00D36ECC" w:rsidP="00D36ECC">
      <w:pPr>
        <w:rPr>
          <w:b/>
          <w:color w:val="000000"/>
          <w:sz w:val="24"/>
          <w:szCs w:val="24"/>
          <w:u w:val="single"/>
        </w:rPr>
      </w:pPr>
    </w:p>
    <w:p w14:paraId="39FFD350" w14:textId="77777777" w:rsidR="00D36ECC" w:rsidRPr="00D36ECC" w:rsidRDefault="00D36ECC" w:rsidP="00D36ECC">
      <w:pPr>
        <w:numPr>
          <w:ilvl w:val="0"/>
          <w:numId w:val="29"/>
        </w:numPr>
        <w:rPr>
          <w:rFonts w:eastAsia="Calibri"/>
          <w:b/>
          <w:color w:val="000000"/>
          <w:sz w:val="24"/>
          <w:szCs w:val="24"/>
          <w:u w:val="single"/>
          <w:lang w:val="en-AU"/>
        </w:rPr>
      </w:pPr>
      <w:r w:rsidRPr="00D36ECC">
        <w:rPr>
          <w:rFonts w:eastAsia="Calibri"/>
          <w:b/>
          <w:color w:val="000000"/>
          <w:sz w:val="24"/>
          <w:szCs w:val="24"/>
          <w:u w:val="single"/>
          <w:lang w:val="en-AU"/>
        </w:rPr>
        <w:t xml:space="preserve">Piliyintinji-ki - Stronger Families </w:t>
      </w:r>
    </w:p>
    <w:p w14:paraId="265A663A" w14:textId="77777777" w:rsidR="00D36ECC" w:rsidRPr="00D36ECC" w:rsidRDefault="00D36ECC" w:rsidP="00D36ECC">
      <w:pPr>
        <w:autoSpaceDE w:val="0"/>
        <w:autoSpaceDN w:val="0"/>
        <w:adjustRightInd w:val="0"/>
        <w:jc w:val="both"/>
        <w:rPr>
          <w:color w:val="000000"/>
          <w:sz w:val="22"/>
          <w:szCs w:val="22"/>
          <w:u w:val="single"/>
        </w:rPr>
      </w:pPr>
    </w:p>
    <w:p w14:paraId="75108174"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The Stronger Families Section services Aboriginal cliental to promote individual and community well-being through a range of coordinated approaches aimed at addressing family violence, social and emotional well being, family and social dysfunction and cultural issues.</w:t>
      </w:r>
    </w:p>
    <w:p w14:paraId="15433CCC" w14:textId="77777777" w:rsidR="00D36ECC" w:rsidRPr="00D36ECC" w:rsidRDefault="00D36ECC" w:rsidP="00D36ECC">
      <w:pPr>
        <w:autoSpaceDE w:val="0"/>
        <w:autoSpaceDN w:val="0"/>
        <w:adjustRightInd w:val="0"/>
        <w:ind w:left="567"/>
        <w:jc w:val="both"/>
        <w:rPr>
          <w:color w:val="000000"/>
          <w:sz w:val="22"/>
          <w:szCs w:val="22"/>
        </w:rPr>
      </w:pPr>
    </w:p>
    <w:p w14:paraId="4F80291D" w14:textId="77777777" w:rsidR="00D36ECC" w:rsidRPr="00D36ECC" w:rsidRDefault="00D36ECC" w:rsidP="00D36ECC">
      <w:pPr>
        <w:autoSpaceDE w:val="0"/>
        <w:autoSpaceDN w:val="0"/>
        <w:adjustRightInd w:val="0"/>
        <w:ind w:left="567"/>
        <w:jc w:val="both"/>
        <w:rPr>
          <w:color w:val="000000"/>
          <w:sz w:val="22"/>
          <w:szCs w:val="22"/>
        </w:rPr>
      </w:pPr>
      <w:r w:rsidRPr="00D36ECC">
        <w:rPr>
          <w:color w:val="000000"/>
          <w:sz w:val="22"/>
          <w:szCs w:val="22"/>
        </w:rPr>
        <w:t>Piliyintinji-ki employs a community development approach and a holistic planning method when working with families throughout the Barkly region. The Stronger Families section’s operational philosophy is to ‘enhance the capacity of Aboriginal people to define the problems and to work with staff to develop the strategies to address them’. A regional framework was developed in 2007.</w:t>
      </w:r>
    </w:p>
    <w:p w14:paraId="02B6108F" w14:textId="77777777" w:rsidR="00D36ECC" w:rsidRPr="00D36ECC" w:rsidRDefault="00D36ECC" w:rsidP="00D36ECC">
      <w:pPr>
        <w:autoSpaceDE w:val="0"/>
        <w:autoSpaceDN w:val="0"/>
        <w:adjustRightInd w:val="0"/>
        <w:jc w:val="both"/>
        <w:rPr>
          <w:color w:val="000000"/>
          <w:sz w:val="22"/>
          <w:szCs w:val="22"/>
        </w:rPr>
      </w:pPr>
    </w:p>
    <w:p w14:paraId="1DA5FB51" w14:textId="77777777" w:rsidR="00D36ECC" w:rsidRPr="00D36ECC" w:rsidRDefault="00D36ECC" w:rsidP="00D36ECC">
      <w:pPr>
        <w:numPr>
          <w:ilvl w:val="0"/>
          <w:numId w:val="24"/>
        </w:numPr>
        <w:autoSpaceDE w:val="0"/>
        <w:autoSpaceDN w:val="0"/>
        <w:adjustRightInd w:val="0"/>
        <w:ind w:left="567"/>
        <w:contextualSpacing/>
        <w:rPr>
          <w:b/>
          <w:color w:val="000000"/>
          <w:sz w:val="24"/>
          <w:szCs w:val="24"/>
          <w:u w:val="single"/>
        </w:rPr>
      </w:pPr>
      <w:r w:rsidRPr="00D36ECC">
        <w:rPr>
          <w:b/>
          <w:color w:val="000000"/>
          <w:sz w:val="24"/>
          <w:szCs w:val="24"/>
          <w:u w:val="single"/>
        </w:rPr>
        <w:t>Nyangirru Piliyi-ngara Kurantta - Corporate Services</w:t>
      </w:r>
    </w:p>
    <w:p w14:paraId="03A72334" w14:textId="77777777" w:rsidR="00D36ECC" w:rsidRPr="00D36ECC" w:rsidRDefault="00D36ECC" w:rsidP="00D36ECC">
      <w:pPr>
        <w:autoSpaceDE w:val="0"/>
        <w:autoSpaceDN w:val="0"/>
        <w:adjustRightInd w:val="0"/>
        <w:rPr>
          <w:color w:val="000000"/>
          <w:sz w:val="22"/>
          <w:szCs w:val="22"/>
        </w:rPr>
      </w:pPr>
    </w:p>
    <w:p w14:paraId="3DFE4507" w14:textId="77777777" w:rsidR="00D36ECC" w:rsidRPr="00D36ECC" w:rsidRDefault="00D36ECC" w:rsidP="00D36ECC">
      <w:pPr>
        <w:ind w:left="567"/>
        <w:rPr>
          <w:sz w:val="22"/>
          <w:szCs w:val="22"/>
        </w:rPr>
      </w:pPr>
      <w:r w:rsidRPr="00D36ECC">
        <w:rPr>
          <w:sz w:val="22"/>
          <w:szCs w:val="22"/>
        </w:rPr>
        <w:t>The Corporate Services Section is the business of the organization responsible for Management and Elected Arm administration, regional organizational partnerships, operational policies and procedures, income and expenditure reporting and monitoring service delivery goals for each Anyinginyi Section for implementation. Corporate Services also delivers financial management and asset development, efficient and responsive human resources, Information Technology, and stores and property management.</w:t>
      </w:r>
    </w:p>
    <w:p w14:paraId="5EAAEDCA" w14:textId="77777777" w:rsidR="00D36ECC" w:rsidRPr="00D36ECC" w:rsidRDefault="00D36ECC" w:rsidP="00D36ECC">
      <w:pPr>
        <w:ind w:left="567"/>
        <w:rPr>
          <w:sz w:val="22"/>
          <w:szCs w:val="22"/>
        </w:rPr>
      </w:pPr>
    </w:p>
    <w:p w14:paraId="5E714CD3" w14:textId="77777777" w:rsidR="00D36ECC" w:rsidRPr="00D36ECC" w:rsidRDefault="00D36ECC" w:rsidP="00D36ECC">
      <w:pPr>
        <w:ind w:left="567"/>
        <w:rPr>
          <w:sz w:val="22"/>
          <w:szCs w:val="22"/>
        </w:rPr>
      </w:pPr>
      <w:r w:rsidRPr="00D36ECC">
        <w:rPr>
          <w:sz w:val="22"/>
          <w:szCs w:val="22"/>
        </w:rPr>
        <w:t>Corporate Services continually reviews systems to identify the range and scope of accountability pathways, financial policy, management and procedural matters to ensure effective performance and delivery. Regional systems and structures to support appropriate staffing, human resources and industrial arrangements have been aligned with regional governance within budget scope.</w:t>
      </w:r>
    </w:p>
    <w:p w14:paraId="3B9D30D1" w14:textId="77777777" w:rsidR="00D36ECC" w:rsidRPr="00D36ECC" w:rsidRDefault="00D36ECC" w:rsidP="00D36ECC">
      <w:pPr>
        <w:ind w:left="567"/>
        <w:rPr>
          <w:sz w:val="22"/>
          <w:szCs w:val="22"/>
        </w:rPr>
      </w:pPr>
    </w:p>
    <w:p w14:paraId="18668690" w14:textId="77777777" w:rsidR="00D36ECC" w:rsidRPr="00D36ECC" w:rsidRDefault="00D36ECC" w:rsidP="00D36ECC">
      <w:pPr>
        <w:ind w:left="567"/>
        <w:rPr>
          <w:sz w:val="22"/>
          <w:szCs w:val="22"/>
        </w:rPr>
      </w:pPr>
      <w:r w:rsidRPr="00D36ECC">
        <w:rPr>
          <w:sz w:val="22"/>
          <w:szCs w:val="22"/>
        </w:rPr>
        <w:t xml:space="preserve">Anyinginyi’s CQI processes developed are operational according to the NT CQI program with ongoing CQI participation and support from a locally based Barkly CQI Facilitator position. Anyinginyi strives for an effective CQI program to be in place. The Anyinginyi Board of Directors has identified Quality Assurance as a priority for ongoing organizational development. </w:t>
      </w:r>
    </w:p>
    <w:p w14:paraId="3045047A" w14:textId="77777777" w:rsidR="00D36ECC" w:rsidRPr="00D36ECC" w:rsidRDefault="00D36ECC" w:rsidP="00D36ECC">
      <w:pPr>
        <w:rPr>
          <w:sz w:val="22"/>
          <w:szCs w:val="22"/>
        </w:rPr>
      </w:pPr>
    </w:p>
    <w:p w14:paraId="62C97EB4" w14:textId="77777777" w:rsidR="00D36ECC" w:rsidRDefault="00D36ECC" w:rsidP="00D41E2C">
      <w:pPr>
        <w:pStyle w:val="NoSpacing"/>
        <w:rPr>
          <w:rFonts w:eastAsia="Calibri"/>
          <w:lang w:val="en-US"/>
        </w:rPr>
      </w:pPr>
    </w:p>
    <w:sectPr w:rsidR="00D36ECC" w:rsidSect="00635BBF">
      <w:footerReference w:type="default" r:id="rId14"/>
      <w:pgSz w:w="12240" w:h="15840"/>
      <w:pgMar w:top="794" w:right="992" w:bottom="539" w:left="902" w:header="720" w:footer="284"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4AADA" w14:textId="77777777" w:rsidR="008A4A81" w:rsidRDefault="008A4A81" w:rsidP="00D41E2C">
      <w:r>
        <w:separator/>
      </w:r>
    </w:p>
  </w:endnote>
  <w:endnote w:type="continuationSeparator" w:id="0">
    <w:p w14:paraId="7F37532A" w14:textId="77777777" w:rsidR="008A4A81" w:rsidRDefault="008A4A81" w:rsidP="00D4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B8B3A" w14:textId="77777777" w:rsidR="005450B7" w:rsidRDefault="005450B7" w:rsidP="00D922D5">
    <w:pPr>
      <w:pStyle w:val="Footer"/>
      <w:pBdr>
        <w:top w:val="single" w:sz="4" w:space="1" w:color="D9D9D9"/>
      </w:pBdr>
    </w:pPr>
    <w:r>
      <w:fldChar w:fldCharType="begin"/>
    </w:r>
    <w:r>
      <w:instrText xml:space="preserve"> PAGE   \* MERGEFORMAT </w:instrText>
    </w:r>
    <w:r>
      <w:fldChar w:fldCharType="separate"/>
    </w:r>
    <w:r w:rsidR="00820AA8" w:rsidRPr="00820AA8">
      <w:rPr>
        <w:b/>
        <w:noProof/>
      </w:rPr>
      <w:t>1</w:t>
    </w:r>
    <w:r>
      <w:rPr>
        <w:b/>
        <w:noProof/>
      </w:rPr>
      <w:fldChar w:fldCharType="end"/>
    </w:r>
    <w:r>
      <w:rPr>
        <w:b/>
      </w:rPr>
      <w:t xml:space="preserve"> | </w:t>
    </w:r>
    <w:r>
      <w:rPr>
        <w:color w:val="7F7F7F"/>
        <w:spacing w:val="60"/>
      </w:rPr>
      <w:t>Page</w:t>
    </w:r>
    <w:r>
      <w:rPr>
        <w:color w:val="7F7F7F"/>
        <w:spacing w:val="60"/>
      </w:rPr>
      <w:tab/>
      <w:t xml:space="preserve">           </w:t>
    </w:r>
    <w:r>
      <w:rPr>
        <w:rFonts w:asciiTheme="minorHAnsi" w:hAnsiTheme="minorHAnsi"/>
        <w:b/>
        <w:color w:val="7F7F7F"/>
        <w:spacing w:val="60"/>
        <w:sz w:val="16"/>
        <w:szCs w:val="16"/>
      </w:rPr>
      <w:t xml:space="preserve">Health Centre </w:t>
    </w:r>
    <w:r w:rsidR="00A17189">
      <w:rPr>
        <w:rFonts w:asciiTheme="minorHAnsi" w:hAnsiTheme="minorHAnsi"/>
        <w:b/>
        <w:color w:val="7F7F7F"/>
        <w:spacing w:val="60"/>
        <w:sz w:val="16"/>
        <w:szCs w:val="16"/>
      </w:rPr>
      <w:t xml:space="preserve">- </w:t>
    </w:r>
    <w:r>
      <w:rPr>
        <w:rFonts w:asciiTheme="minorHAnsi" w:hAnsiTheme="minorHAnsi"/>
        <w:b/>
        <w:color w:val="7F7F7F"/>
        <w:spacing w:val="60"/>
        <w:sz w:val="16"/>
        <w:szCs w:val="16"/>
      </w:rPr>
      <w:t>F</w:t>
    </w:r>
    <w:r w:rsidRPr="00D41E2C">
      <w:rPr>
        <w:rFonts w:asciiTheme="minorHAnsi" w:hAnsiTheme="minorHAnsi"/>
        <w:b/>
        <w:color w:val="7F7F7F"/>
        <w:spacing w:val="60"/>
        <w:sz w:val="16"/>
        <w:szCs w:val="16"/>
      </w:rPr>
      <w:t>emale</w:t>
    </w:r>
    <w:r w:rsidR="00105BD6">
      <w:rPr>
        <w:rFonts w:asciiTheme="minorHAnsi" w:hAnsiTheme="minorHAnsi"/>
        <w:b/>
        <w:color w:val="7F7F7F"/>
        <w:spacing w:val="60"/>
        <w:sz w:val="16"/>
        <w:szCs w:val="16"/>
      </w:rPr>
      <w:t xml:space="preserve"> </w:t>
    </w:r>
    <w:r w:rsidR="00D922D5">
      <w:rPr>
        <w:rFonts w:asciiTheme="minorHAnsi" w:hAnsiTheme="minorHAnsi"/>
        <w:b/>
        <w:color w:val="7F7F7F"/>
        <w:spacing w:val="60"/>
        <w:sz w:val="16"/>
        <w:szCs w:val="16"/>
      </w:rPr>
      <w:t>Child</w:t>
    </w:r>
    <w:r w:rsidR="00DB62F6">
      <w:rPr>
        <w:rFonts w:asciiTheme="minorHAnsi" w:hAnsiTheme="minorHAnsi"/>
        <w:b/>
        <w:color w:val="7F7F7F"/>
        <w:spacing w:val="60"/>
        <w:sz w:val="16"/>
        <w:szCs w:val="16"/>
      </w:rPr>
      <w:t xml:space="preserve"> &amp; Maternal</w:t>
    </w:r>
    <w:r w:rsidR="00D922D5">
      <w:rPr>
        <w:rFonts w:asciiTheme="minorHAnsi" w:hAnsiTheme="minorHAnsi"/>
        <w:b/>
        <w:color w:val="7F7F7F"/>
        <w:spacing w:val="60"/>
        <w:sz w:val="16"/>
        <w:szCs w:val="16"/>
      </w:rPr>
      <w:t xml:space="preserve"> Health</w:t>
    </w:r>
    <w:r w:rsidR="00A17189">
      <w:rPr>
        <w:rFonts w:asciiTheme="minorHAnsi" w:hAnsiTheme="minorHAnsi"/>
        <w:b/>
        <w:color w:val="7F7F7F"/>
        <w:spacing w:val="60"/>
        <w:sz w:val="16"/>
        <w:szCs w:val="16"/>
      </w:rPr>
      <w:t xml:space="preserve"> RN</w:t>
    </w:r>
    <w:r w:rsidR="00D922D5">
      <w:rPr>
        <w:rFonts w:asciiTheme="minorHAnsi" w:hAnsiTheme="minorHAnsi"/>
        <w:b/>
        <w:color w:val="7F7F7F"/>
        <w:spacing w:val="60"/>
        <w:sz w:val="16"/>
        <w:szCs w:val="16"/>
      </w:rPr>
      <w:t xml:space="preserve"> </w:t>
    </w:r>
    <w:r w:rsidR="008E0B84">
      <w:rPr>
        <w:rFonts w:asciiTheme="minorHAnsi" w:hAnsiTheme="minorHAnsi"/>
        <w:b/>
        <w:color w:val="7F7F7F"/>
        <w:spacing w:val="60"/>
        <w:sz w:val="16"/>
        <w:szCs w:val="16"/>
      </w:rPr>
      <w:t>–</w:t>
    </w:r>
    <w:r w:rsidR="007E37FC">
      <w:rPr>
        <w:rFonts w:asciiTheme="minorHAnsi" w:hAnsiTheme="minorHAnsi"/>
        <w:b/>
        <w:color w:val="7F7F7F"/>
        <w:spacing w:val="60"/>
        <w:sz w:val="16"/>
        <w:szCs w:val="16"/>
      </w:rPr>
      <w:t xml:space="preserve"> </w:t>
    </w:r>
    <w:r w:rsidR="00DB62F6">
      <w:rPr>
        <w:rFonts w:asciiTheme="minorHAnsi" w:hAnsiTheme="minorHAnsi"/>
        <w:b/>
        <w:color w:val="7F7F7F"/>
        <w:spacing w:val="60"/>
        <w:sz w:val="16"/>
        <w:szCs w:val="16"/>
      </w:rPr>
      <w:t>July</w:t>
    </w:r>
    <w:r w:rsidR="008E0B84">
      <w:rPr>
        <w:rFonts w:asciiTheme="minorHAnsi" w:hAnsiTheme="minorHAnsi"/>
        <w:b/>
        <w:color w:val="7F7F7F"/>
        <w:spacing w:val="60"/>
        <w:sz w:val="16"/>
        <w:szCs w:val="16"/>
      </w:rPr>
      <w:t xml:space="preserve"> 201</w:t>
    </w:r>
    <w:r w:rsidR="00DB62F6">
      <w:rPr>
        <w:rFonts w:asciiTheme="minorHAnsi" w:hAnsiTheme="minorHAnsi"/>
        <w:b/>
        <w:color w:val="7F7F7F"/>
        <w:spacing w:val="60"/>
        <w:sz w:val="16"/>
        <w:szCs w:val="16"/>
      </w:rPr>
      <w:t>8</w:t>
    </w:r>
    <w:r w:rsidRPr="00D41E2C">
      <w:rPr>
        <w:rFonts w:asciiTheme="minorHAnsi" w:hAnsiTheme="minorHAnsi"/>
        <w:b/>
        <w:color w:val="7F7F7F"/>
        <w:spacing w:val="60"/>
        <w:sz w:val="16"/>
        <w:szCs w:val="16"/>
      </w:rPr>
      <w:t xml:space="preserve"> </w:t>
    </w:r>
    <w:r>
      <w:rPr>
        <w:rFonts w:asciiTheme="minorHAnsi" w:hAnsiTheme="minorHAnsi"/>
        <w:b/>
        <w:color w:val="7F7F7F"/>
        <w:spacing w:val="60"/>
        <w:sz w:val="16"/>
        <w:szCs w:val="16"/>
      </w:rPr>
      <w:t>–</w:t>
    </w:r>
    <w:r w:rsidRPr="00D41E2C">
      <w:rPr>
        <w:rFonts w:asciiTheme="minorHAnsi" w:hAnsiTheme="minorHAnsi"/>
        <w:b/>
        <w:color w:val="7F7F7F"/>
        <w:spacing w:val="60"/>
        <w:sz w:val="16"/>
        <w:szCs w:val="16"/>
      </w:rPr>
      <w:t xml:space="preserve"> </w:t>
    </w:r>
    <w:r w:rsidR="004E0B0A">
      <w:rPr>
        <w:rFonts w:asciiTheme="minorHAnsi" w:hAnsiTheme="minorHAnsi"/>
        <w:b/>
        <w:color w:val="7F7F7F"/>
        <w:spacing w:val="60"/>
        <w:sz w:val="16"/>
        <w:szCs w:val="16"/>
      </w:rPr>
      <w:t xml:space="preserve">Rev. </w:t>
    </w:r>
    <w:r w:rsidR="007E37FC">
      <w:rPr>
        <w:rFonts w:asciiTheme="minorHAnsi" w:hAnsiTheme="minorHAnsi"/>
        <w:b/>
        <w:color w:val="7F7F7F"/>
        <w:spacing w:val="60"/>
        <w:sz w:val="16"/>
        <w:szCs w:val="16"/>
      </w:rPr>
      <w:t>1.</w:t>
    </w:r>
    <w:r w:rsidR="00A17189">
      <w:rPr>
        <w:rFonts w:asciiTheme="minorHAnsi" w:hAnsiTheme="minorHAnsi"/>
        <w:b/>
        <w:color w:val="7F7F7F"/>
        <w:spacing w:val="60"/>
        <w:sz w:val="16"/>
        <w:szCs w:val="16"/>
      </w:rPr>
      <w:t>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A3677" w14:textId="77777777" w:rsidR="008A4A81" w:rsidRDefault="008A4A81" w:rsidP="00D41E2C">
      <w:r>
        <w:separator/>
      </w:r>
    </w:p>
  </w:footnote>
  <w:footnote w:type="continuationSeparator" w:id="0">
    <w:p w14:paraId="10686760" w14:textId="77777777" w:rsidR="008A4A81" w:rsidRDefault="008A4A81" w:rsidP="00D41E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D93C7C"/>
    <w:multiLevelType w:val="hybridMultilevel"/>
    <w:tmpl w:val="71DC82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13A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nsid w:val="04F731F9"/>
    <w:multiLevelType w:val="hybridMultilevel"/>
    <w:tmpl w:val="AC84C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0741FF"/>
    <w:multiLevelType w:val="hybridMultilevel"/>
    <w:tmpl w:val="3C388A7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9A08FE"/>
    <w:multiLevelType w:val="hybridMultilevel"/>
    <w:tmpl w:val="3992F9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E8D6066"/>
    <w:multiLevelType w:val="hybridMultilevel"/>
    <w:tmpl w:val="C742B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702FCF"/>
    <w:multiLevelType w:val="hybridMultilevel"/>
    <w:tmpl w:val="A346664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7072B6C"/>
    <w:multiLevelType w:val="hybridMultilevel"/>
    <w:tmpl w:val="29504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66733E"/>
    <w:multiLevelType w:val="hybridMultilevel"/>
    <w:tmpl w:val="C8563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DD4DE2"/>
    <w:multiLevelType w:val="hybridMultilevel"/>
    <w:tmpl w:val="2D50B3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A37B73"/>
    <w:multiLevelType w:val="hybridMultilevel"/>
    <w:tmpl w:val="5B461BA0"/>
    <w:lvl w:ilvl="0" w:tplc="04090001">
      <w:start w:val="1"/>
      <w:numFmt w:val="bullet"/>
      <w:lvlText w:val=""/>
      <w:lvlJc w:val="left"/>
      <w:pPr>
        <w:tabs>
          <w:tab w:val="num" w:pos="700"/>
        </w:tabs>
        <w:ind w:left="7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0D7EE9"/>
    <w:multiLevelType w:val="hybridMultilevel"/>
    <w:tmpl w:val="C480DD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5052CB"/>
    <w:multiLevelType w:val="hybridMultilevel"/>
    <w:tmpl w:val="F3BAD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3B7A9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nsid w:val="29C51B14"/>
    <w:multiLevelType w:val="hybridMultilevel"/>
    <w:tmpl w:val="E4EE37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F9A38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nsid w:val="44B63D5A"/>
    <w:multiLevelType w:val="hybridMultilevel"/>
    <w:tmpl w:val="E228B812"/>
    <w:lvl w:ilvl="0" w:tplc="A3C2DFF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BE5713"/>
    <w:multiLevelType w:val="hybridMultilevel"/>
    <w:tmpl w:val="0994CD74"/>
    <w:lvl w:ilvl="0" w:tplc="0C09000B">
      <w:start w:val="1"/>
      <w:numFmt w:val="bullet"/>
      <w:lvlText w:val=""/>
      <w:lvlJc w:val="left"/>
      <w:pPr>
        <w:ind w:left="567" w:hanging="360"/>
      </w:pPr>
      <w:rPr>
        <w:rFonts w:ascii="Wingdings" w:hAnsi="Wingdings" w:hint="default"/>
      </w:rPr>
    </w:lvl>
    <w:lvl w:ilvl="1" w:tplc="0C090003" w:tentative="1">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19">
    <w:nsid w:val="462837E6"/>
    <w:multiLevelType w:val="hybridMultilevel"/>
    <w:tmpl w:val="7376DF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8BA585A"/>
    <w:multiLevelType w:val="hybridMultilevel"/>
    <w:tmpl w:val="9F94A3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F35010"/>
    <w:multiLevelType w:val="hybridMultilevel"/>
    <w:tmpl w:val="69EE3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70199B"/>
    <w:multiLevelType w:val="singleLevel"/>
    <w:tmpl w:val="0409000F"/>
    <w:lvl w:ilvl="0">
      <w:start w:val="1"/>
      <w:numFmt w:val="decimal"/>
      <w:lvlText w:val="%1."/>
      <w:lvlJc w:val="left"/>
      <w:pPr>
        <w:tabs>
          <w:tab w:val="num" w:pos="360"/>
        </w:tabs>
        <w:ind w:left="360" w:hanging="360"/>
      </w:pPr>
    </w:lvl>
  </w:abstractNum>
  <w:abstractNum w:abstractNumId="23">
    <w:nsid w:val="5790780E"/>
    <w:multiLevelType w:val="hybridMultilevel"/>
    <w:tmpl w:val="2594F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7977838"/>
    <w:multiLevelType w:val="hybridMultilevel"/>
    <w:tmpl w:val="43487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B62113"/>
    <w:multiLevelType w:val="singleLevel"/>
    <w:tmpl w:val="0409000F"/>
    <w:lvl w:ilvl="0">
      <w:start w:val="1"/>
      <w:numFmt w:val="decimal"/>
      <w:lvlText w:val="%1."/>
      <w:lvlJc w:val="left"/>
      <w:pPr>
        <w:tabs>
          <w:tab w:val="num" w:pos="360"/>
        </w:tabs>
        <w:ind w:left="360" w:hanging="360"/>
      </w:pPr>
    </w:lvl>
  </w:abstractNum>
  <w:abstractNum w:abstractNumId="26">
    <w:nsid w:val="5A31551F"/>
    <w:multiLevelType w:val="hybridMultilevel"/>
    <w:tmpl w:val="4934B7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E9E1721"/>
    <w:multiLevelType w:val="hybridMultilevel"/>
    <w:tmpl w:val="85628542"/>
    <w:lvl w:ilvl="0" w:tplc="685C293E">
      <w:start w:val="1"/>
      <w:numFmt w:val="bullet"/>
      <w:lvlText w:val=""/>
      <w:lvlJc w:val="left"/>
      <w:pPr>
        <w:tabs>
          <w:tab w:val="num" w:pos="720"/>
        </w:tabs>
        <w:ind w:left="720" w:hanging="36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432151E"/>
    <w:multiLevelType w:val="hybridMultilevel"/>
    <w:tmpl w:val="827AFB3C"/>
    <w:lvl w:ilvl="0" w:tplc="F0CEAB3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8D3D42"/>
    <w:multiLevelType w:val="hybridMultilevel"/>
    <w:tmpl w:val="9FD431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A4406B7"/>
    <w:multiLevelType w:val="hybridMultilevel"/>
    <w:tmpl w:val="8368B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F24CB"/>
    <w:multiLevelType w:val="hybridMultilevel"/>
    <w:tmpl w:val="96C69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038736F"/>
    <w:multiLevelType w:val="hybridMultilevel"/>
    <w:tmpl w:val="E8AC9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1785330"/>
    <w:multiLevelType w:val="hybridMultilevel"/>
    <w:tmpl w:val="39E6B1EE"/>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76A783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nsid w:val="77A00723"/>
    <w:multiLevelType w:val="hybridMultilevel"/>
    <w:tmpl w:val="1A0CAE1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4"/>
  </w:num>
  <w:num w:numId="3">
    <w:abstractNumId w:val="25"/>
  </w:num>
  <w:num w:numId="4">
    <w:abstractNumId w:val="26"/>
  </w:num>
  <w:num w:numId="5">
    <w:abstractNumId w:val="30"/>
  </w:num>
  <w:num w:numId="6">
    <w:abstractNumId w:val="20"/>
  </w:num>
  <w:num w:numId="7">
    <w:abstractNumId w:val="3"/>
  </w:num>
  <w:num w:numId="8">
    <w:abstractNumId w:val="24"/>
  </w:num>
  <w:num w:numId="9">
    <w:abstractNumId w:val="31"/>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34"/>
  </w:num>
  <w:num w:numId="12">
    <w:abstractNumId w:val="2"/>
  </w:num>
  <w:num w:numId="13">
    <w:abstractNumId w:val="5"/>
  </w:num>
  <w:num w:numId="14">
    <w:abstractNumId w:val="35"/>
  </w:num>
  <w:num w:numId="15">
    <w:abstractNumId w:val="21"/>
  </w:num>
  <w:num w:numId="16">
    <w:abstractNumId w:val="10"/>
  </w:num>
  <w:num w:numId="17">
    <w:abstractNumId w:val="28"/>
  </w:num>
  <w:num w:numId="18">
    <w:abstractNumId w:val="4"/>
  </w:num>
  <w:num w:numId="19">
    <w:abstractNumId w:val="9"/>
  </w:num>
  <w:num w:numId="20">
    <w:abstractNumId w:val="23"/>
  </w:num>
  <w:num w:numId="21">
    <w:abstractNumId w:val="11"/>
  </w:num>
  <w:num w:numId="22">
    <w:abstractNumId w:val="22"/>
  </w:num>
  <w:num w:numId="23">
    <w:abstractNumId w:val="12"/>
  </w:num>
  <w:num w:numId="24">
    <w:abstractNumId w:val="13"/>
  </w:num>
  <w:num w:numId="25">
    <w:abstractNumId w:val="15"/>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8"/>
  </w:num>
  <w:num w:numId="29">
    <w:abstractNumId w:val="18"/>
  </w:num>
  <w:num w:numId="30">
    <w:abstractNumId w:val="7"/>
  </w:num>
  <w:num w:numId="31">
    <w:abstractNumId w:val="1"/>
  </w:num>
  <w:num w:numId="32">
    <w:abstractNumId w:val="33"/>
  </w:num>
  <w:num w:numId="33">
    <w:abstractNumId w:val="19"/>
  </w:num>
  <w:num w:numId="34">
    <w:abstractNumId w:val="6"/>
  </w:num>
  <w:num w:numId="35">
    <w:abstractNumId w:val="29"/>
  </w:num>
  <w:num w:numId="36">
    <w:abstractNumId w:val="17"/>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71"/>
    <w:rsid w:val="0000585A"/>
    <w:rsid w:val="00012118"/>
    <w:rsid w:val="00017978"/>
    <w:rsid w:val="000224A9"/>
    <w:rsid w:val="000258CB"/>
    <w:rsid w:val="000268B6"/>
    <w:rsid w:val="00045D49"/>
    <w:rsid w:val="00052D4D"/>
    <w:rsid w:val="00096E4B"/>
    <w:rsid w:val="000B2BCA"/>
    <w:rsid w:val="000C50AE"/>
    <w:rsid w:val="000D44FE"/>
    <w:rsid w:val="000E18BE"/>
    <w:rsid w:val="000F0C6A"/>
    <w:rsid w:val="000F37B4"/>
    <w:rsid w:val="00105BD6"/>
    <w:rsid w:val="00112AC2"/>
    <w:rsid w:val="00133C37"/>
    <w:rsid w:val="00140F01"/>
    <w:rsid w:val="0014594F"/>
    <w:rsid w:val="001509D2"/>
    <w:rsid w:val="0015499F"/>
    <w:rsid w:val="001A6A17"/>
    <w:rsid w:val="001E5B0D"/>
    <w:rsid w:val="001F30E3"/>
    <w:rsid w:val="0026667E"/>
    <w:rsid w:val="00274D56"/>
    <w:rsid w:val="002957A0"/>
    <w:rsid w:val="002D4798"/>
    <w:rsid w:val="002E3665"/>
    <w:rsid w:val="00337403"/>
    <w:rsid w:val="00346718"/>
    <w:rsid w:val="00347F16"/>
    <w:rsid w:val="0036797F"/>
    <w:rsid w:val="00372524"/>
    <w:rsid w:val="003D6D2B"/>
    <w:rsid w:val="004108C9"/>
    <w:rsid w:val="00430919"/>
    <w:rsid w:val="0047756D"/>
    <w:rsid w:val="0048356F"/>
    <w:rsid w:val="004E0B0A"/>
    <w:rsid w:val="004E6FA8"/>
    <w:rsid w:val="004E7032"/>
    <w:rsid w:val="00501E67"/>
    <w:rsid w:val="00522DE6"/>
    <w:rsid w:val="00544A76"/>
    <w:rsid w:val="005450B7"/>
    <w:rsid w:val="00564089"/>
    <w:rsid w:val="005869AB"/>
    <w:rsid w:val="005A1ABB"/>
    <w:rsid w:val="005A2629"/>
    <w:rsid w:val="005B6D42"/>
    <w:rsid w:val="005D2E40"/>
    <w:rsid w:val="005E060D"/>
    <w:rsid w:val="005E45FA"/>
    <w:rsid w:val="00626B88"/>
    <w:rsid w:val="00631F7A"/>
    <w:rsid w:val="00633086"/>
    <w:rsid w:val="00635BBF"/>
    <w:rsid w:val="00657001"/>
    <w:rsid w:val="00662C22"/>
    <w:rsid w:val="006855DD"/>
    <w:rsid w:val="006A4CEC"/>
    <w:rsid w:val="006B1306"/>
    <w:rsid w:val="007148FF"/>
    <w:rsid w:val="00742B1C"/>
    <w:rsid w:val="00744CF1"/>
    <w:rsid w:val="00747648"/>
    <w:rsid w:val="00751671"/>
    <w:rsid w:val="007977E2"/>
    <w:rsid w:val="007B2B16"/>
    <w:rsid w:val="007E37FC"/>
    <w:rsid w:val="007F1D80"/>
    <w:rsid w:val="00820AA8"/>
    <w:rsid w:val="00851252"/>
    <w:rsid w:val="00880E94"/>
    <w:rsid w:val="008A4A81"/>
    <w:rsid w:val="008E0B84"/>
    <w:rsid w:val="008E44D9"/>
    <w:rsid w:val="008E6E32"/>
    <w:rsid w:val="008F03B1"/>
    <w:rsid w:val="00901AF3"/>
    <w:rsid w:val="00902539"/>
    <w:rsid w:val="00910FB2"/>
    <w:rsid w:val="0092093E"/>
    <w:rsid w:val="009247D4"/>
    <w:rsid w:val="00957589"/>
    <w:rsid w:val="00984F59"/>
    <w:rsid w:val="00987511"/>
    <w:rsid w:val="009A43FC"/>
    <w:rsid w:val="009B4577"/>
    <w:rsid w:val="009D6092"/>
    <w:rsid w:val="009F0D15"/>
    <w:rsid w:val="009F2ADE"/>
    <w:rsid w:val="00A17189"/>
    <w:rsid w:val="00A21B63"/>
    <w:rsid w:val="00A37535"/>
    <w:rsid w:val="00A412D3"/>
    <w:rsid w:val="00A46B10"/>
    <w:rsid w:val="00A5090E"/>
    <w:rsid w:val="00AB6CD2"/>
    <w:rsid w:val="00AE3466"/>
    <w:rsid w:val="00AF2CE9"/>
    <w:rsid w:val="00AF3C4A"/>
    <w:rsid w:val="00AF7EF6"/>
    <w:rsid w:val="00B31B50"/>
    <w:rsid w:val="00B73771"/>
    <w:rsid w:val="00B97B59"/>
    <w:rsid w:val="00BA122E"/>
    <w:rsid w:val="00BA30A9"/>
    <w:rsid w:val="00BA40F2"/>
    <w:rsid w:val="00BA4562"/>
    <w:rsid w:val="00BB078D"/>
    <w:rsid w:val="00BF6C30"/>
    <w:rsid w:val="00C407CB"/>
    <w:rsid w:val="00C46ACB"/>
    <w:rsid w:val="00C75E81"/>
    <w:rsid w:val="00C802B2"/>
    <w:rsid w:val="00C839EA"/>
    <w:rsid w:val="00CB5D39"/>
    <w:rsid w:val="00CE4E96"/>
    <w:rsid w:val="00D063BB"/>
    <w:rsid w:val="00D36ECC"/>
    <w:rsid w:val="00D37A8B"/>
    <w:rsid w:val="00D40940"/>
    <w:rsid w:val="00D409FA"/>
    <w:rsid w:val="00D41E2C"/>
    <w:rsid w:val="00D50E36"/>
    <w:rsid w:val="00D55B2B"/>
    <w:rsid w:val="00D66F75"/>
    <w:rsid w:val="00D922D5"/>
    <w:rsid w:val="00DA415A"/>
    <w:rsid w:val="00DB62F6"/>
    <w:rsid w:val="00DE253B"/>
    <w:rsid w:val="00E034E9"/>
    <w:rsid w:val="00E17E12"/>
    <w:rsid w:val="00E2019D"/>
    <w:rsid w:val="00E253EE"/>
    <w:rsid w:val="00E25A4D"/>
    <w:rsid w:val="00E33B4A"/>
    <w:rsid w:val="00E56640"/>
    <w:rsid w:val="00E655FA"/>
    <w:rsid w:val="00EB64F6"/>
    <w:rsid w:val="00ED2B1D"/>
    <w:rsid w:val="00EE0165"/>
    <w:rsid w:val="00F266D9"/>
    <w:rsid w:val="00F3224E"/>
    <w:rsid w:val="00F72335"/>
    <w:rsid w:val="00FA64A3"/>
    <w:rsid w:val="00FC00EA"/>
    <w:rsid w:val="00FD2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E4609"/>
  <w15:docId w15:val="{F6447FB7-B3C0-40D4-8946-4C48E135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31B50"/>
    <w:rPr>
      <w:lang w:val="en-US" w:eastAsia="en-US"/>
    </w:rPr>
  </w:style>
  <w:style w:type="paragraph" w:styleId="Heading1">
    <w:name w:val="heading 1"/>
    <w:basedOn w:val="Normal"/>
    <w:next w:val="Normal"/>
    <w:link w:val="Heading1Char"/>
    <w:qFormat/>
    <w:rsid w:val="00B31B50"/>
    <w:pPr>
      <w:keepNext/>
      <w:outlineLvl w:val="0"/>
    </w:pPr>
    <w:rPr>
      <w:b/>
      <w:bCs/>
      <w:sz w:val="24"/>
    </w:rPr>
  </w:style>
  <w:style w:type="paragraph" w:styleId="Heading4">
    <w:name w:val="heading 4"/>
    <w:basedOn w:val="Normal"/>
    <w:next w:val="Normal"/>
    <w:qFormat/>
    <w:rsid w:val="00D55B2B"/>
    <w:pPr>
      <w:keepNext/>
      <w:spacing w:before="240" w:after="60"/>
      <w:outlineLvl w:val="3"/>
    </w:pPr>
    <w:rPr>
      <w:b/>
      <w:bCs/>
      <w:sz w:val="28"/>
      <w:szCs w:val="28"/>
    </w:rPr>
  </w:style>
  <w:style w:type="paragraph" w:styleId="Heading6">
    <w:name w:val="heading 6"/>
    <w:basedOn w:val="Normal"/>
    <w:next w:val="Normal"/>
    <w:qFormat/>
    <w:rsid w:val="0014594F"/>
    <w:pPr>
      <w:spacing w:before="240" w:after="60"/>
      <w:outlineLvl w:val="5"/>
    </w:pPr>
    <w:rPr>
      <w:b/>
      <w:bCs/>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B31B50"/>
    <w:pPr>
      <w:ind w:left="2160" w:hanging="2160"/>
    </w:pPr>
    <w:rPr>
      <w:sz w:val="24"/>
    </w:rPr>
  </w:style>
  <w:style w:type="paragraph" w:styleId="BodyText">
    <w:name w:val="Body Text"/>
    <w:basedOn w:val="Normal"/>
    <w:link w:val="BodyTextChar"/>
    <w:rsid w:val="00B31B50"/>
    <w:rPr>
      <w:sz w:val="24"/>
    </w:rPr>
  </w:style>
  <w:style w:type="paragraph" w:styleId="BalloonText">
    <w:name w:val="Balloon Text"/>
    <w:basedOn w:val="Normal"/>
    <w:semiHidden/>
    <w:rsid w:val="008E44D9"/>
    <w:rPr>
      <w:rFonts w:ascii="Tahoma" w:hAnsi="Tahoma" w:cs="Tahoma"/>
      <w:sz w:val="16"/>
      <w:szCs w:val="16"/>
    </w:rPr>
  </w:style>
  <w:style w:type="paragraph" w:styleId="Header">
    <w:name w:val="header"/>
    <w:basedOn w:val="Normal"/>
    <w:rsid w:val="00D55B2B"/>
    <w:pPr>
      <w:tabs>
        <w:tab w:val="center" w:pos="4153"/>
        <w:tab w:val="right" w:pos="8306"/>
      </w:tabs>
    </w:pPr>
    <w:rPr>
      <w:sz w:val="24"/>
    </w:rPr>
  </w:style>
  <w:style w:type="paragraph" w:styleId="Footer">
    <w:name w:val="footer"/>
    <w:basedOn w:val="Normal"/>
    <w:link w:val="FooterChar"/>
    <w:uiPriority w:val="99"/>
    <w:rsid w:val="00D41E2C"/>
    <w:pPr>
      <w:tabs>
        <w:tab w:val="center" w:pos="4513"/>
        <w:tab w:val="right" w:pos="9026"/>
      </w:tabs>
    </w:pPr>
  </w:style>
  <w:style w:type="character" w:customStyle="1" w:styleId="FooterChar">
    <w:name w:val="Footer Char"/>
    <w:basedOn w:val="DefaultParagraphFont"/>
    <w:link w:val="Footer"/>
    <w:uiPriority w:val="99"/>
    <w:rsid w:val="00D41E2C"/>
    <w:rPr>
      <w:lang w:val="en-US" w:eastAsia="en-US"/>
    </w:rPr>
  </w:style>
  <w:style w:type="paragraph" w:styleId="ListParagraph">
    <w:name w:val="List Paragraph"/>
    <w:basedOn w:val="Normal"/>
    <w:uiPriority w:val="34"/>
    <w:qFormat/>
    <w:rsid w:val="00D41E2C"/>
    <w:pPr>
      <w:ind w:left="720"/>
    </w:pPr>
  </w:style>
  <w:style w:type="paragraph" w:styleId="NoSpacing">
    <w:name w:val="No Spacing"/>
    <w:link w:val="NoSpacingChar"/>
    <w:uiPriority w:val="1"/>
    <w:qFormat/>
    <w:rsid w:val="00D41E2C"/>
    <w:rPr>
      <w:rFonts w:ascii="Calibri" w:hAnsi="Calibri"/>
      <w:sz w:val="22"/>
      <w:szCs w:val="22"/>
      <w:lang w:eastAsia="en-US"/>
    </w:rPr>
  </w:style>
  <w:style w:type="character" w:customStyle="1" w:styleId="NoSpacingChar">
    <w:name w:val="No Spacing Char"/>
    <w:basedOn w:val="DefaultParagraphFont"/>
    <w:link w:val="NoSpacing"/>
    <w:uiPriority w:val="1"/>
    <w:rsid w:val="00D41E2C"/>
    <w:rPr>
      <w:rFonts w:ascii="Calibri" w:hAnsi="Calibri"/>
      <w:sz w:val="22"/>
      <w:szCs w:val="22"/>
      <w:lang w:eastAsia="en-US"/>
    </w:rPr>
  </w:style>
  <w:style w:type="character" w:customStyle="1" w:styleId="BodyTextChar">
    <w:name w:val="Body Text Char"/>
    <w:basedOn w:val="DefaultParagraphFont"/>
    <w:link w:val="BodyText"/>
    <w:rsid w:val="00D41E2C"/>
    <w:rPr>
      <w:sz w:val="24"/>
      <w:lang w:val="en-US" w:eastAsia="en-US"/>
    </w:rPr>
  </w:style>
  <w:style w:type="character" w:customStyle="1" w:styleId="Heading1Char">
    <w:name w:val="Heading 1 Char"/>
    <w:basedOn w:val="DefaultParagraphFont"/>
    <w:link w:val="Heading1"/>
    <w:rsid w:val="00902539"/>
    <w:rPr>
      <w:b/>
      <w:bCs/>
      <w:sz w:val="24"/>
      <w:lang w:val="en-US" w:eastAsia="en-US"/>
    </w:rPr>
  </w:style>
  <w:style w:type="character" w:customStyle="1" w:styleId="BodyTextIndentChar">
    <w:name w:val="Body Text Indent Char"/>
    <w:link w:val="BodyTextIndent"/>
    <w:rsid w:val="008E6E32"/>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2.bin"/><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329E8-ADDE-A941-8BE8-4D6B0A08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2569</Words>
  <Characters>14645</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POSITION DESCRIPTION AND SELECTION CRITERIA:</vt:lpstr>
    </vt:vector>
  </TitlesOfParts>
  <Company>Anyinginyi Congress Aboriginal Corporation</Company>
  <LinksUpToDate>false</LinksUpToDate>
  <CharactersWithSpaces>17180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AND SELECTION CRITERIA:</dc:title>
  <dc:creator>David R Morgan</dc:creator>
  <cp:lastModifiedBy>Peter Hayes</cp:lastModifiedBy>
  <cp:revision>2</cp:revision>
  <cp:lastPrinted>2015-01-29T02:20:00Z</cp:lastPrinted>
  <dcterms:created xsi:type="dcterms:W3CDTF">2018-07-30T23:32:00Z</dcterms:created>
  <dcterms:modified xsi:type="dcterms:W3CDTF">2018-07-30T23:32:00Z</dcterms:modified>
</cp:coreProperties>
</file>