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A4BE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50FBFDB7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6E413683" w14:textId="2C33257E" w:rsidR="00FE0B15" w:rsidRPr="00A35783" w:rsidRDefault="00796509" w:rsidP="00A35783">
      <w:pPr>
        <w:ind w:left="2880" w:hanging="2880"/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Position Title:</w:t>
      </w:r>
      <w:r w:rsidR="009426F7">
        <w:rPr>
          <w:rFonts w:ascii="Arial" w:hAnsi="Arial"/>
          <w:sz w:val="24"/>
        </w:rPr>
        <w:tab/>
      </w:r>
      <w:r w:rsidR="00483B5C">
        <w:rPr>
          <w:rFonts w:ascii="Arial" w:hAnsi="Arial"/>
          <w:sz w:val="24"/>
        </w:rPr>
        <w:t xml:space="preserve">Assistant </w:t>
      </w:r>
      <w:r w:rsidR="00483B5C" w:rsidRPr="00483B5C">
        <w:rPr>
          <w:rFonts w:ascii="Arial" w:hAnsi="Arial"/>
          <w:sz w:val="24"/>
        </w:rPr>
        <w:t xml:space="preserve">Clinical Services Manager – </w:t>
      </w:r>
      <w:r w:rsidR="00483B5C">
        <w:rPr>
          <w:rFonts w:ascii="Arial" w:hAnsi="Arial"/>
          <w:sz w:val="24"/>
        </w:rPr>
        <w:t>A</w:t>
      </w:r>
      <w:r w:rsidR="00483B5C" w:rsidRPr="00483B5C">
        <w:rPr>
          <w:rFonts w:ascii="Arial" w:hAnsi="Arial"/>
          <w:sz w:val="24"/>
        </w:rPr>
        <w:t>DON</w:t>
      </w:r>
    </w:p>
    <w:p w14:paraId="56D5220B" w14:textId="77777777" w:rsidR="00796509" w:rsidRPr="000E5930" w:rsidRDefault="00796509" w:rsidP="00796509">
      <w:pPr>
        <w:rPr>
          <w:rFonts w:ascii="Arial" w:hAnsi="Arial" w:cs="Arial"/>
          <w:b/>
          <w:sz w:val="24"/>
          <w:szCs w:val="24"/>
        </w:rPr>
      </w:pPr>
      <w:r w:rsidRPr="000C0E87">
        <w:rPr>
          <w:rFonts w:ascii="Arial" w:hAnsi="Arial" w:cs="Arial"/>
          <w:sz w:val="24"/>
          <w:szCs w:val="24"/>
        </w:rPr>
        <w:tab/>
      </w:r>
      <w:r w:rsidRPr="000C0E87">
        <w:rPr>
          <w:rFonts w:ascii="Arial" w:hAnsi="Arial" w:cs="Arial"/>
          <w:sz w:val="24"/>
          <w:szCs w:val="24"/>
        </w:rPr>
        <w:tab/>
      </w:r>
      <w:r w:rsidRPr="000C0E87">
        <w:rPr>
          <w:rFonts w:ascii="Arial" w:hAnsi="Arial" w:cs="Arial"/>
          <w:sz w:val="24"/>
          <w:szCs w:val="24"/>
        </w:rPr>
        <w:tab/>
      </w:r>
      <w:r w:rsidRPr="000C0E87">
        <w:rPr>
          <w:rFonts w:ascii="Arial" w:hAnsi="Arial" w:cs="Arial"/>
          <w:sz w:val="24"/>
          <w:szCs w:val="24"/>
        </w:rPr>
        <w:tab/>
      </w:r>
    </w:p>
    <w:p w14:paraId="4987F3E9" w14:textId="491630A2" w:rsidR="00DA4529" w:rsidRPr="00796509" w:rsidRDefault="00796509" w:rsidP="005748A7">
      <w:pPr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Reports to:</w:t>
      </w:r>
      <w:r w:rsidRPr="00796509">
        <w:rPr>
          <w:rFonts w:ascii="Arial" w:hAnsi="Arial"/>
          <w:sz w:val="24"/>
        </w:rPr>
        <w:tab/>
      </w:r>
      <w:r w:rsidR="003A4491">
        <w:rPr>
          <w:rFonts w:ascii="Arial" w:hAnsi="Arial"/>
          <w:sz w:val="24"/>
        </w:rPr>
        <w:tab/>
      </w:r>
      <w:r w:rsidR="003A4491">
        <w:rPr>
          <w:rFonts w:ascii="Arial" w:hAnsi="Arial"/>
          <w:sz w:val="24"/>
        </w:rPr>
        <w:tab/>
      </w:r>
      <w:r w:rsidR="00564FFB">
        <w:rPr>
          <w:rFonts w:ascii="Arial" w:hAnsi="Arial"/>
          <w:sz w:val="24"/>
        </w:rPr>
        <w:t xml:space="preserve">Clinical Services Manager- </w:t>
      </w:r>
      <w:r w:rsidR="00483B5C">
        <w:rPr>
          <w:rFonts w:ascii="Arial" w:hAnsi="Arial"/>
          <w:sz w:val="24"/>
        </w:rPr>
        <w:t>DON</w:t>
      </w:r>
    </w:p>
    <w:p w14:paraId="7FA50B68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79B385D8" w14:textId="7C60B114" w:rsidR="00AA4B07" w:rsidRDefault="00796509" w:rsidP="00CC31AC">
      <w:pPr>
        <w:ind w:left="2880" w:hanging="2880"/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Supervising:</w:t>
      </w:r>
      <w:r w:rsidR="002F150A">
        <w:rPr>
          <w:rFonts w:ascii="Arial" w:hAnsi="Arial"/>
          <w:sz w:val="24"/>
        </w:rPr>
        <w:tab/>
      </w:r>
      <w:r w:rsidR="00483B5C" w:rsidRPr="00687B3C">
        <w:rPr>
          <w:rFonts w:ascii="Arial" w:hAnsi="Arial"/>
          <w:sz w:val="24"/>
        </w:rPr>
        <w:t>Clinical Nurse</w:t>
      </w:r>
      <w:r w:rsidR="00483B5C">
        <w:rPr>
          <w:rFonts w:ascii="Arial" w:hAnsi="Arial"/>
          <w:sz w:val="24"/>
        </w:rPr>
        <w:t>s, Registered Nurse Div</w:t>
      </w:r>
      <w:r w:rsidR="0005229C">
        <w:rPr>
          <w:rFonts w:ascii="Arial" w:hAnsi="Arial"/>
          <w:sz w:val="24"/>
        </w:rPr>
        <w:t>.</w:t>
      </w:r>
      <w:r w:rsidR="00483B5C">
        <w:rPr>
          <w:rFonts w:ascii="Arial" w:hAnsi="Arial"/>
          <w:sz w:val="24"/>
        </w:rPr>
        <w:t xml:space="preserve"> 1, Enrolled Nurse</w:t>
      </w:r>
      <w:r w:rsidR="00B30561">
        <w:rPr>
          <w:rFonts w:ascii="Arial" w:hAnsi="Arial"/>
          <w:sz w:val="24"/>
        </w:rPr>
        <w:t>s</w:t>
      </w:r>
      <w:r w:rsidR="00483B5C">
        <w:rPr>
          <w:rFonts w:ascii="Arial" w:hAnsi="Arial"/>
          <w:sz w:val="24"/>
        </w:rPr>
        <w:t xml:space="preserve"> (Clinical Care) as agreed with the Clinical Services Manager</w:t>
      </w:r>
      <w:r w:rsidR="0005229C">
        <w:rPr>
          <w:rFonts w:ascii="Arial" w:hAnsi="Arial"/>
          <w:sz w:val="24"/>
        </w:rPr>
        <w:t xml:space="preserve"> </w:t>
      </w:r>
      <w:r w:rsidR="00483B5C">
        <w:rPr>
          <w:rFonts w:ascii="Arial" w:hAnsi="Arial"/>
          <w:sz w:val="24"/>
        </w:rPr>
        <w:t>- ADON</w:t>
      </w:r>
    </w:p>
    <w:p w14:paraId="7722B36A" w14:textId="77777777" w:rsidR="00AA4B07" w:rsidRPr="00796509" w:rsidRDefault="00AA4B07" w:rsidP="00AA4B07">
      <w:pPr>
        <w:rPr>
          <w:rFonts w:ascii="Arial" w:hAnsi="Arial"/>
          <w:sz w:val="24"/>
        </w:rPr>
      </w:pPr>
    </w:p>
    <w:p w14:paraId="310DFDDC" w14:textId="1B6679F1" w:rsidR="00F70A5D" w:rsidRDefault="00796509" w:rsidP="00F91E25">
      <w:pPr>
        <w:ind w:left="2880" w:hanging="2880"/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Liaises with:</w:t>
      </w:r>
      <w:r w:rsidRPr="00796509">
        <w:rPr>
          <w:rFonts w:ascii="Arial" w:hAnsi="Arial"/>
          <w:sz w:val="24"/>
        </w:rPr>
        <w:tab/>
      </w:r>
      <w:r w:rsidR="00035B27" w:rsidRPr="00035B27">
        <w:rPr>
          <w:rFonts w:ascii="Arial" w:hAnsi="Arial"/>
          <w:sz w:val="24"/>
        </w:rPr>
        <w:t>Clinical Care Team, Residential and Community Program Managers, Care Managers, Case Managers, Housin</w:t>
      </w:r>
      <w:r w:rsidR="001C5908">
        <w:rPr>
          <w:rFonts w:ascii="Arial" w:hAnsi="Arial"/>
          <w:sz w:val="24"/>
        </w:rPr>
        <w:t>g and Outreach workers, NDIS Co</w:t>
      </w:r>
      <w:r w:rsidR="00035B27" w:rsidRPr="00035B27">
        <w:rPr>
          <w:rFonts w:ascii="Arial" w:hAnsi="Arial"/>
          <w:sz w:val="24"/>
        </w:rPr>
        <w:t xml:space="preserve">ordinators and From Homelessness to Home </w:t>
      </w:r>
      <w:r w:rsidR="001C5908">
        <w:rPr>
          <w:rFonts w:ascii="Arial" w:hAnsi="Arial"/>
          <w:sz w:val="24"/>
        </w:rPr>
        <w:t>Program W</w:t>
      </w:r>
      <w:r w:rsidR="00035B27" w:rsidRPr="00035B27">
        <w:rPr>
          <w:rFonts w:ascii="Arial" w:hAnsi="Arial"/>
          <w:sz w:val="24"/>
        </w:rPr>
        <w:t>orkers.</w:t>
      </w:r>
    </w:p>
    <w:p w14:paraId="00D0B8AB" w14:textId="77777777" w:rsidR="005748A7" w:rsidRPr="00796509" w:rsidRDefault="00796509" w:rsidP="005748A7">
      <w:pPr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ab/>
      </w:r>
      <w:r w:rsidR="003A4491">
        <w:rPr>
          <w:rFonts w:ascii="Arial" w:hAnsi="Arial"/>
          <w:b/>
          <w:sz w:val="24"/>
        </w:rPr>
        <w:tab/>
      </w:r>
      <w:r w:rsidR="003A4491">
        <w:rPr>
          <w:rFonts w:ascii="Arial" w:hAnsi="Arial"/>
          <w:b/>
          <w:sz w:val="24"/>
        </w:rPr>
        <w:tab/>
      </w:r>
      <w:r w:rsidR="003A4491">
        <w:rPr>
          <w:rFonts w:ascii="Arial" w:hAnsi="Arial"/>
          <w:b/>
          <w:sz w:val="24"/>
        </w:rPr>
        <w:tab/>
      </w:r>
    </w:p>
    <w:p w14:paraId="45A6A225" w14:textId="77777777" w:rsidR="00035B27" w:rsidRPr="00035B27" w:rsidRDefault="00796509" w:rsidP="00035B27">
      <w:pPr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Location:</w:t>
      </w:r>
      <w:r w:rsidRPr="00796509">
        <w:rPr>
          <w:rFonts w:ascii="Arial" w:hAnsi="Arial"/>
          <w:sz w:val="24"/>
        </w:rPr>
        <w:tab/>
      </w:r>
      <w:r w:rsidRPr="00796509">
        <w:rPr>
          <w:rFonts w:ascii="Arial" w:hAnsi="Arial"/>
          <w:sz w:val="24"/>
        </w:rPr>
        <w:tab/>
      </w:r>
      <w:r w:rsidRPr="00796509">
        <w:rPr>
          <w:rFonts w:ascii="Arial" w:hAnsi="Arial"/>
          <w:sz w:val="24"/>
        </w:rPr>
        <w:tab/>
      </w:r>
      <w:r w:rsidR="00035B27" w:rsidRPr="00035B27">
        <w:rPr>
          <w:rFonts w:ascii="Arial" w:hAnsi="Arial"/>
          <w:sz w:val="24"/>
        </w:rPr>
        <w:t>Head Office, 136 Mt Alexander Road</w:t>
      </w:r>
    </w:p>
    <w:p w14:paraId="24A72E03" w14:textId="77777777" w:rsidR="00035B27" w:rsidRPr="00035B27" w:rsidRDefault="00035B27" w:rsidP="00035B27">
      <w:pPr>
        <w:rPr>
          <w:rFonts w:ascii="Arial" w:hAnsi="Arial"/>
          <w:sz w:val="24"/>
        </w:rPr>
      </w:pPr>
      <w:r w:rsidRPr="00035B27">
        <w:rPr>
          <w:rFonts w:ascii="Arial" w:hAnsi="Arial"/>
          <w:sz w:val="24"/>
        </w:rPr>
        <w:tab/>
      </w:r>
      <w:r w:rsidRPr="00035B27">
        <w:rPr>
          <w:rFonts w:ascii="Arial" w:hAnsi="Arial"/>
          <w:sz w:val="24"/>
        </w:rPr>
        <w:tab/>
      </w:r>
      <w:r w:rsidRPr="00035B27">
        <w:rPr>
          <w:rFonts w:ascii="Arial" w:hAnsi="Arial"/>
          <w:sz w:val="24"/>
        </w:rPr>
        <w:tab/>
      </w:r>
      <w:r w:rsidRPr="00035B27">
        <w:rPr>
          <w:rFonts w:ascii="Arial" w:hAnsi="Arial"/>
          <w:sz w:val="24"/>
        </w:rPr>
        <w:tab/>
        <w:t xml:space="preserve">Flemington Vic 3131 </w:t>
      </w:r>
    </w:p>
    <w:p w14:paraId="0FE17AC8" w14:textId="04A75D08" w:rsidR="00E62D9A" w:rsidRPr="00796509" w:rsidRDefault="00A35783" w:rsidP="007965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830076C" w14:textId="5F72CCB4" w:rsidR="00796509" w:rsidRPr="00796509" w:rsidRDefault="00796509" w:rsidP="00796509">
      <w:pPr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Classification:</w:t>
      </w:r>
      <w:r w:rsidRPr="00796509">
        <w:rPr>
          <w:rFonts w:ascii="Arial" w:hAnsi="Arial"/>
          <w:sz w:val="24"/>
        </w:rPr>
        <w:tab/>
      </w:r>
      <w:r w:rsidRPr="00796509">
        <w:rPr>
          <w:rFonts w:ascii="Arial" w:hAnsi="Arial"/>
          <w:sz w:val="24"/>
        </w:rPr>
        <w:tab/>
      </w:r>
      <w:r w:rsidR="00FA60E8" w:rsidRPr="00FA60E8">
        <w:rPr>
          <w:rFonts w:ascii="Arial" w:hAnsi="Arial"/>
          <w:sz w:val="24"/>
        </w:rPr>
        <w:t>EBA</w:t>
      </w:r>
    </w:p>
    <w:p w14:paraId="45999FFD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319B7A03" w14:textId="2F428079" w:rsidR="003A4491" w:rsidRPr="00796509" w:rsidRDefault="003A4491" w:rsidP="00DE37E5">
      <w:pPr>
        <w:rPr>
          <w:rFonts w:ascii="Arial" w:hAnsi="Arial"/>
          <w:sz w:val="24"/>
        </w:rPr>
      </w:pPr>
      <w:r w:rsidRPr="00796509">
        <w:rPr>
          <w:rFonts w:ascii="Arial" w:hAnsi="Arial"/>
          <w:b/>
          <w:sz w:val="24"/>
        </w:rPr>
        <w:t>Hours:</w:t>
      </w:r>
      <w:r w:rsidRPr="0079650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35B27" w:rsidRPr="00035B27">
        <w:rPr>
          <w:rFonts w:ascii="Arial" w:hAnsi="Arial"/>
          <w:sz w:val="24"/>
        </w:rPr>
        <w:t>Full time 38 hours per week</w:t>
      </w:r>
      <w:r w:rsidR="00DE37E5">
        <w:rPr>
          <w:rFonts w:ascii="Arial" w:hAnsi="Arial"/>
          <w:sz w:val="24"/>
        </w:rPr>
        <w:t xml:space="preserve"> </w:t>
      </w:r>
    </w:p>
    <w:p w14:paraId="34A49B69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273493FE" w14:textId="7E14D630" w:rsidR="00F91E25" w:rsidRDefault="00F91E25" w:rsidP="0079650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About Wintringham</w:t>
      </w:r>
    </w:p>
    <w:p w14:paraId="1DBAA22F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66502FE" w14:textId="2D29B18F" w:rsidR="00F91E25" w:rsidRDefault="00F91E25" w:rsidP="00F91E25">
      <w:pPr>
        <w:rPr>
          <w:rFonts w:ascii="Arial" w:hAnsi="Arial"/>
          <w:sz w:val="24"/>
        </w:rPr>
      </w:pPr>
      <w:r w:rsidRPr="00FA59AB">
        <w:rPr>
          <w:rFonts w:ascii="Arial" w:hAnsi="Arial"/>
          <w:sz w:val="24"/>
        </w:rPr>
        <w:t>Wintringham provides</w:t>
      </w:r>
      <w:r w:rsidR="002B3380">
        <w:rPr>
          <w:rFonts w:ascii="Arial" w:hAnsi="Arial"/>
          <w:sz w:val="24"/>
        </w:rPr>
        <w:t xml:space="preserve"> affordable and high quality</w:t>
      </w:r>
      <w:r w:rsidRPr="00FA59AB">
        <w:rPr>
          <w:rFonts w:ascii="Arial" w:hAnsi="Arial"/>
          <w:sz w:val="24"/>
        </w:rPr>
        <w:t xml:space="preserve"> housing, support</w:t>
      </w:r>
      <w:r w:rsidR="002B3380">
        <w:rPr>
          <w:rFonts w:ascii="Arial" w:hAnsi="Arial"/>
          <w:sz w:val="24"/>
        </w:rPr>
        <w:t>, aged care services and accommodation to people</w:t>
      </w:r>
      <w:r w:rsidRPr="00FA59AB">
        <w:rPr>
          <w:rFonts w:ascii="Arial" w:hAnsi="Arial"/>
          <w:sz w:val="24"/>
        </w:rPr>
        <w:t xml:space="preserve"> over</w:t>
      </w:r>
      <w:r w:rsidR="002B3380">
        <w:rPr>
          <w:rFonts w:ascii="Arial" w:hAnsi="Arial"/>
          <w:sz w:val="24"/>
        </w:rPr>
        <w:t xml:space="preserve"> 50 years old, who</w:t>
      </w:r>
      <w:r w:rsidRPr="00FA59AB">
        <w:rPr>
          <w:rFonts w:ascii="Arial" w:hAnsi="Arial"/>
          <w:sz w:val="24"/>
        </w:rPr>
        <w:t xml:space="preserve"> have previously experienced homelessness or are at risk of becoming homeless.  </w:t>
      </w:r>
    </w:p>
    <w:p w14:paraId="4D0F90D0" w14:textId="77777777" w:rsidR="002B3380" w:rsidRPr="00FA59AB" w:rsidRDefault="002B3380" w:rsidP="00F91E25">
      <w:pPr>
        <w:rPr>
          <w:rFonts w:ascii="Arial" w:hAnsi="Arial"/>
          <w:sz w:val="24"/>
        </w:rPr>
      </w:pPr>
    </w:p>
    <w:p w14:paraId="0C3099ED" w14:textId="15069D73" w:rsidR="00F91E25" w:rsidRDefault="002B3380" w:rsidP="00F9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Wintringham promote a care model of empowerment, where</w:t>
      </w:r>
      <w:r w:rsidR="00F91E25" w:rsidRPr="00FA59AB">
        <w:rPr>
          <w:rFonts w:ascii="Arial" w:hAnsi="Arial" w:cs="Arial"/>
          <w:sz w:val="24"/>
          <w:szCs w:val="24"/>
        </w:rPr>
        <w:t xml:space="preserve"> Wintringham staff work in partnership with clients and residents to achieve mutually agreed outcomes.</w:t>
      </w:r>
      <w:r w:rsidR="00F91E25" w:rsidRPr="00EF40A2">
        <w:rPr>
          <w:rFonts w:ascii="Arial" w:hAnsi="Arial" w:cs="Arial"/>
          <w:sz w:val="24"/>
          <w:szCs w:val="24"/>
        </w:rPr>
        <w:t xml:space="preserve"> </w:t>
      </w:r>
    </w:p>
    <w:p w14:paraId="09056B4A" w14:textId="303D62AE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3DFF7F7C" w14:textId="23B50EEE" w:rsidR="00F91E25" w:rsidRPr="002B3380" w:rsidRDefault="002B3380" w:rsidP="00796509">
      <w:pPr>
        <w:rPr>
          <w:rFonts w:ascii="Arial" w:hAnsi="Arial" w:cs="Arial"/>
          <w:b/>
          <w:sz w:val="24"/>
          <w:u w:val="single"/>
        </w:rPr>
      </w:pPr>
      <w:r w:rsidRPr="002B3380">
        <w:rPr>
          <w:rFonts w:ascii="Arial" w:hAnsi="Arial" w:cs="Arial"/>
          <w:sz w:val="24"/>
          <w:szCs w:val="24"/>
        </w:rPr>
        <w:t>Wintringham is an advocate for elderly people, respecting their individuality, whilst working to achieve equality and social justice.</w:t>
      </w:r>
    </w:p>
    <w:p w14:paraId="7197227D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9EAC836" w14:textId="12CE2245" w:rsidR="00983C2C" w:rsidRPr="00FA59AB" w:rsidRDefault="00E55539" w:rsidP="00796509">
      <w:pPr>
        <w:rPr>
          <w:rFonts w:ascii="Arial" w:hAnsi="Arial"/>
          <w:b/>
          <w:sz w:val="24"/>
          <w:u w:val="single"/>
        </w:rPr>
      </w:pPr>
      <w:r w:rsidRPr="00FA59AB">
        <w:rPr>
          <w:rFonts w:ascii="Arial" w:hAnsi="Arial"/>
          <w:b/>
          <w:sz w:val="24"/>
          <w:u w:val="single"/>
        </w:rPr>
        <w:t>Position Summary</w:t>
      </w:r>
    </w:p>
    <w:p w14:paraId="61FFDECF" w14:textId="67E3374A" w:rsidR="00E2360B" w:rsidRPr="00E2360B" w:rsidRDefault="00E2360B" w:rsidP="00E2360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collaboratively with the Clinical Services </w:t>
      </w:r>
      <w:r w:rsidR="00564FFB">
        <w:rPr>
          <w:rFonts w:ascii="Arial" w:hAnsi="Arial" w:cs="Arial"/>
          <w:sz w:val="24"/>
          <w:szCs w:val="24"/>
        </w:rPr>
        <w:t>Manager</w:t>
      </w:r>
      <w:r w:rsidR="001C5908">
        <w:rPr>
          <w:rFonts w:ascii="Arial" w:hAnsi="Arial" w:cs="Arial"/>
          <w:sz w:val="24"/>
          <w:szCs w:val="24"/>
        </w:rPr>
        <w:t xml:space="preserve"> </w:t>
      </w:r>
      <w:r w:rsidR="00564FF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DON to o</w:t>
      </w:r>
      <w:r w:rsidRPr="00E2360B">
        <w:rPr>
          <w:rFonts w:ascii="Arial" w:hAnsi="Arial" w:cs="Arial"/>
          <w:sz w:val="24"/>
          <w:szCs w:val="24"/>
        </w:rPr>
        <w:t>versee the operations of the Clinical Care Program and to ensure that the operations are consistent with Wintringham’s philoso</w:t>
      </w:r>
      <w:r w:rsidR="001C5908">
        <w:rPr>
          <w:rFonts w:ascii="Arial" w:hAnsi="Arial" w:cs="Arial"/>
          <w:sz w:val="24"/>
          <w:szCs w:val="24"/>
        </w:rPr>
        <w:t>phy of options, rights, dignity</w:t>
      </w:r>
    </w:p>
    <w:p w14:paraId="3013A93B" w14:textId="6D9E4B6A" w:rsidR="00E2360B" w:rsidRPr="00E2360B" w:rsidRDefault="005160E1" w:rsidP="00E2360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</w:t>
      </w:r>
      <w:r w:rsidR="00E2360B" w:rsidRPr="00E2360B">
        <w:rPr>
          <w:rFonts w:ascii="Arial" w:hAnsi="Arial"/>
          <w:sz w:val="24"/>
        </w:rPr>
        <w:t xml:space="preserve"> clinical governance to res</w:t>
      </w:r>
      <w:r w:rsidR="001C5908">
        <w:rPr>
          <w:rFonts w:ascii="Arial" w:hAnsi="Arial"/>
          <w:sz w:val="24"/>
        </w:rPr>
        <w:t>idential and community programs</w:t>
      </w:r>
    </w:p>
    <w:p w14:paraId="7D5003D6" w14:textId="5137328C" w:rsidR="00E2360B" w:rsidRPr="00E2360B" w:rsidRDefault="00E2360B" w:rsidP="00E2360B">
      <w:pPr>
        <w:numPr>
          <w:ilvl w:val="0"/>
          <w:numId w:val="12"/>
        </w:numPr>
        <w:rPr>
          <w:rFonts w:ascii="Arial" w:hAnsi="Arial"/>
          <w:sz w:val="24"/>
        </w:rPr>
      </w:pPr>
      <w:r w:rsidRPr="00E2360B">
        <w:rPr>
          <w:rFonts w:ascii="Arial" w:hAnsi="Arial"/>
          <w:sz w:val="24"/>
        </w:rPr>
        <w:t xml:space="preserve">Ensure that residential residents and community clients receive appropriate services of the highest quality </w:t>
      </w:r>
      <w:r w:rsidR="001C5908">
        <w:rPr>
          <w:rFonts w:ascii="Arial" w:hAnsi="Arial"/>
          <w:sz w:val="24"/>
        </w:rPr>
        <w:t>to meet their health care needs</w:t>
      </w:r>
    </w:p>
    <w:p w14:paraId="01B02CEB" w14:textId="399AE9BB" w:rsidR="00E2360B" w:rsidRDefault="00E2360B" w:rsidP="00E2360B">
      <w:pPr>
        <w:numPr>
          <w:ilvl w:val="0"/>
          <w:numId w:val="12"/>
        </w:numPr>
        <w:rPr>
          <w:rFonts w:ascii="Arial" w:hAnsi="Arial"/>
          <w:sz w:val="24"/>
        </w:rPr>
      </w:pPr>
      <w:r w:rsidRPr="00E2360B">
        <w:rPr>
          <w:rFonts w:ascii="Arial" w:hAnsi="Arial"/>
          <w:sz w:val="24"/>
        </w:rPr>
        <w:t>Ensure a professional working relationship is developed and maintained with persona</w:t>
      </w:r>
      <w:r w:rsidR="001C5908">
        <w:rPr>
          <w:rFonts w:ascii="Arial" w:hAnsi="Arial"/>
          <w:sz w:val="24"/>
        </w:rPr>
        <w:t>l care and organisational staff</w:t>
      </w:r>
    </w:p>
    <w:p w14:paraId="7B2F6276" w14:textId="59ABACEB" w:rsidR="00D415A6" w:rsidRDefault="00D415A6" w:rsidP="00E2360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Work in consultation with the Clinical Services Manager</w:t>
      </w:r>
      <w:r w:rsidR="001C59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</w:t>
      </w:r>
      <w:r w:rsidR="001C590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DON</w:t>
      </w:r>
    </w:p>
    <w:p w14:paraId="716675DF" w14:textId="5DAABCB2" w:rsidR="00D415A6" w:rsidRPr="00E2360B" w:rsidRDefault="00D415A6" w:rsidP="00E2360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education and health promotion. </w:t>
      </w:r>
    </w:p>
    <w:p w14:paraId="2F0F9AE2" w14:textId="77777777" w:rsidR="00983C2C" w:rsidRPr="00FA59AB" w:rsidRDefault="00983C2C" w:rsidP="00796509">
      <w:pPr>
        <w:rPr>
          <w:rFonts w:ascii="Arial" w:hAnsi="Arial"/>
          <w:b/>
          <w:sz w:val="24"/>
          <w:u w:val="single"/>
        </w:rPr>
      </w:pPr>
    </w:p>
    <w:p w14:paraId="74A30E13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30539CC5" w14:textId="77777777" w:rsidR="00025CF8" w:rsidRDefault="00025CF8" w:rsidP="00983C2C">
      <w:pPr>
        <w:rPr>
          <w:rFonts w:ascii="Arial" w:hAnsi="Arial"/>
          <w:b/>
          <w:sz w:val="24"/>
          <w:u w:val="single"/>
        </w:rPr>
      </w:pPr>
    </w:p>
    <w:p w14:paraId="12B1EC77" w14:textId="77777777" w:rsidR="00983C2C" w:rsidRDefault="0077085B" w:rsidP="00983C2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Responsibilities/Duties</w:t>
      </w:r>
    </w:p>
    <w:p w14:paraId="4EC93BDD" w14:textId="77777777" w:rsidR="00983C2C" w:rsidRPr="005970CD" w:rsidRDefault="00983C2C" w:rsidP="00983C2C">
      <w:pPr>
        <w:rPr>
          <w:rFonts w:ascii="Arial" w:hAnsi="Arial" w:cs="Arial"/>
          <w:sz w:val="24"/>
          <w:szCs w:val="24"/>
          <w:lang w:val="en-US"/>
        </w:rPr>
      </w:pPr>
    </w:p>
    <w:p w14:paraId="6119C1A7" w14:textId="6A44555A" w:rsidR="0064645D" w:rsidRDefault="0064645D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45D">
        <w:rPr>
          <w:rFonts w:ascii="Arial" w:hAnsi="Arial" w:cs="Arial"/>
          <w:sz w:val="24"/>
          <w:szCs w:val="24"/>
        </w:rPr>
        <w:t>Clinical supervision of RN1 and EN including delegation</w:t>
      </w:r>
      <w:r>
        <w:rPr>
          <w:rFonts w:ascii="Arial" w:hAnsi="Arial" w:cs="Arial"/>
          <w:sz w:val="24"/>
          <w:szCs w:val="24"/>
        </w:rPr>
        <w:t xml:space="preserve"> as agreed with the Clinical Services Manager</w:t>
      </w:r>
      <w:r w:rsidR="001C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</w:t>
      </w:r>
    </w:p>
    <w:p w14:paraId="4B652FD5" w14:textId="6F55D79B" w:rsidR="00564FFB" w:rsidRPr="0064645D" w:rsidRDefault="001C5908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provision of clinical g</w:t>
      </w:r>
      <w:r w:rsidR="00564FFB">
        <w:rPr>
          <w:rFonts w:ascii="Arial" w:hAnsi="Arial" w:cs="Arial"/>
          <w:sz w:val="24"/>
          <w:szCs w:val="24"/>
        </w:rPr>
        <w:t xml:space="preserve">overnance </w:t>
      </w:r>
    </w:p>
    <w:p w14:paraId="3426FD5C" w14:textId="77777777" w:rsidR="0064645D" w:rsidRPr="0064645D" w:rsidRDefault="0064645D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45D">
        <w:rPr>
          <w:rFonts w:ascii="Arial" w:hAnsi="Arial" w:cs="Arial"/>
          <w:sz w:val="24"/>
          <w:szCs w:val="24"/>
        </w:rPr>
        <w:t>Ensure consistency in practice and approach to clinical care is maintained throughout the service</w:t>
      </w:r>
    </w:p>
    <w:p w14:paraId="56D27628" w14:textId="77777777" w:rsidR="0064645D" w:rsidRPr="0064645D" w:rsidRDefault="0064645D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45D">
        <w:rPr>
          <w:rFonts w:ascii="Arial" w:hAnsi="Arial" w:cs="Arial"/>
          <w:sz w:val="24"/>
          <w:szCs w:val="24"/>
        </w:rPr>
        <w:t>To ensure that the health care needs of residents and clients are being met by:</w:t>
      </w:r>
    </w:p>
    <w:p w14:paraId="630BBE29" w14:textId="01166E4D" w:rsidR="0064645D" w:rsidRPr="001C5908" w:rsidRDefault="0064645D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>Providing clinical guidance tools for the assessment of new residents and clients;</w:t>
      </w:r>
    </w:p>
    <w:p w14:paraId="548B1EBC" w14:textId="071EBE16" w:rsidR="0064645D" w:rsidRPr="001C5908" w:rsidRDefault="0064645D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 xml:space="preserve">Participating in the assessment of new residents and clients when </w:t>
      </w:r>
      <w:r w:rsidR="001C5908" w:rsidRPr="001C5908">
        <w:rPr>
          <w:rFonts w:ascii="Arial" w:hAnsi="Arial" w:cs="Arial"/>
        </w:rPr>
        <w:t>required</w:t>
      </w:r>
      <w:r w:rsidRPr="001C5908">
        <w:rPr>
          <w:rFonts w:ascii="Arial" w:hAnsi="Arial" w:cs="Arial"/>
        </w:rPr>
        <w:t>;</w:t>
      </w:r>
    </w:p>
    <w:p w14:paraId="7826E517" w14:textId="77777777" w:rsidR="0064645D" w:rsidRPr="001C5908" w:rsidRDefault="0064645D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>Reviewing the ongoing clinical care issues of residents and clients including clinical hands on work as required;</w:t>
      </w:r>
    </w:p>
    <w:p w14:paraId="072F988C" w14:textId="4377B552" w:rsidR="0064645D" w:rsidRPr="001C5908" w:rsidRDefault="00EE755F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>Assisting with the development</w:t>
      </w:r>
      <w:r w:rsidR="0064645D" w:rsidRPr="001C5908">
        <w:rPr>
          <w:rFonts w:ascii="Arial" w:hAnsi="Arial" w:cs="Arial"/>
        </w:rPr>
        <w:t xml:space="preserve"> policies and documentation to support clinical care practices in residential and community programs;</w:t>
      </w:r>
    </w:p>
    <w:p w14:paraId="29DA546D" w14:textId="0F74F40B" w:rsidR="00F92D73" w:rsidRPr="001C5908" w:rsidRDefault="00C053A4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>Leading infection control through understanding and practicing infection control and following best practice guidelines</w:t>
      </w:r>
    </w:p>
    <w:p w14:paraId="263EBD3A" w14:textId="04614A5F" w:rsidR="0064645D" w:rsidRPr="001C5908" w:rsidRDefault="00C053A4" w:rsidP="001C590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5908">
        <w:rPr>
          <w:rFonts w:ascii="Arial" w:hAnsi="Arial" w:cs="Arial"/>
        </w:rPr>
        <w:t>Support medication management in residential, community and homelessness to home programs</w:t>
      </w:r>
      <w:r w:rsidR="001C5908" w:rsidRPr="001C5908">
        <w:rPr>
          <w:rFonts w:ascii="Arial" w:hAnsi="Arial" w:cs="Arial"/>
        </w:rPr>
        <w:t>.</w:t>
      </w:r>
    </w:p>
    <w:p w14:paraId="54BEDA94" w14:textId="305366E9" w:rsidR="0064645D" w:rsidRPr="0064645D" w:rsidRDefault="0064645D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45D">
        <w:rPr>
          <w:rFonts w:ascii="Arial" w:hAnsi="Arial" w:cs="Arial"/>
          <w:sz w:val="24"/>
          <w:szCs w:val="24"/>
        </w:rPr>
        <w:t>Ensuring duty of care to both service user</w:t>
      </w:r>
      <w:r w:rsidR="001C5908">
        <w:rPr>
          <w:rFonts w:ascii="Arial" w:hAnsi="Arial" w:cs="Arial"/>
          <w:sz w:val="24"/>
          <w:szCs w:val="24"/>
        </w:rPr>
        <w:t>s and staff is met at all times</w:t>
      </w:r>
    </w:p>
    <w:p w14:paraId="38D44D50" w14:textId="15B3D064" w:rsidR="0064645D" w:rsidRPr="0064645D" w:rsidRDefault="00F92D73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64645D" w:rsidRPr="0064645D">
        <w:rPr>
          <w:rFonts w:ascii="Arial" w:hAnsi="Arial" w:cs="Arial"/>
          <w:sz w:val="24"/>
          <w:szCs w:val="24"/>
        </w:rPr>
        <w:t xml:space="preserve"> a clinical care framework which conforms with legislation, the culture of the organisation and is sympathetic to differences between residential and community settings</w:t>
      </w:r>
    </w:p>
    <w:p w14:paraId="617AD8F4" w14:textId="77B7EF3D" w:rsidR="0064645D" w:rsidRDefault="001C5908" w:rsidP="00F92D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the a</w:t>
      </w:r>
      <w:r w:rsidR="0064645D" w:rsidRPr="0064645D">
        <w:rPr>
          <w:rFonts w:ascii="Arial" w:hAnsi="Arial" w:cs="Arial"/>
          <w:sz w:val="24"/>
          <w:szCs w:val="24"/>
        </w:rPr>
        <w:t>ccreditation process (and other quality processes) ensuring the ongoing delivery of care to meet aged care standards</w:t>
      </w:r>
    </w:p>
    <w:p w14:paraId="6C18AA45" w14:textId="73BCE7AA" w:rsidR="00F92D73" w:rsidRPr="00F92D73" w:rsidRDefault="00F92D73" w:rsidP="00F92D7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Infection prevention and control lead to support Clinical Services Manager</w:t>
      </w:r>
      <w:r w:rsidR="001C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 to design, implement and monitor infection prevention and control practices</w:t>
      </w:r>
    </w:p>
    <w:p w14:paraId="79796AE4" w14:textId="6A836B2E" w:rsidR="0064645D" w:rsidRPr="0064645D" w:rsidRDefault="001C5908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645D" w:rsidRPr="0064645D">
        <w:rPr>
          <w:rFonts w:ascii="Arial" w:hAnsi="Arial" w:cs="Arial"/>
          <w:sz w:val="24"/>
          <w:szCs w:val="24"/>
        </w:rPr>
        <w:t>ct as an advocate on behalf of residents and clients and marginalised older people for access to appropria</w:t>
      </w:r>
      <w:r>
        <w:rPr>
          <w:rFonts w:ascii="Arial" w:hAnsi="Arial" w:cs="Arial"/>
          <w:sz w:val="24"/>
          <w:szCs w:val="24"/>
        </w:rPr>
        <w:t>te health care</w:t>
      </w:r>
    </w:p>
    <w:p w14:paraId="4206B31A" w14:textId="7B6B57E6" w:rsidR="0064645D" w:rsidRPr="0064645D" w:rsidRDefault="00F92D73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and</w:t>
      </w:r>
      <w:r w:rsidR="0064645D" w:rsidRPr="0064645D">
        <w:rPr>
          <w:rFonts w:ascii="Arial" w:hAnsi="Arial" w:cs="Arial"/>
          <w:sz w:val="24"/>
          <w:szCs w:val="24"/>
        </w:rPr>
        <w:t xml:space="preserve"> assess resident and client competency in areas of complex care </w:t>
      </w:r>
      <w:r w:rsidR="001C5908">
        <w:rPr>
          <w:rFonts w:ascii="Arial" w:hAnsi="Arial" w:cs="Arial"/>
          <w:sz w:val="24"/>
          <w:szCs w:val="24"/>
        </w:rPr>
        <w:t>needs and medication management</w:t>
      </w:r>
    </w:p>
    <w:p w14:paraId="603A3D2E" w14:textId="631A4A53" w:rsidR="0064645D" w:rsidRDefault="001C5908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64645D" w:rsidRPr="0064645D">
        <w:rPr>
          <w:rFonts w:ascii="Arial" w:hAnsi="Arial" w:cs="Arial"/>
          <w:sz w:val="24"/>
          <w:szCs w:val="24"/>
        </w:rPr>
        <w:t xml:space="preserve"> medication management/protocol at the residential sites </w:t>
      </w:r>
    </w:p>
    <w:p w14:paraId="732845F2" w14:textId="412D4CCE" w:rsidR="00F92D73" w:rsidRDefault="00F92D73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 staff training </w:t>
      </w:r>
    </w:p>
    <w:p w14:paraId="01E85AC0" w14:textId="502132B3" w:rsidR="00F92D73" w:rsidRPr="0064645D" w:rsidRDefault="00F92D73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Clinical Services Manager</w:t>
      </w:r>
      <w:r w:rsidR="001C59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5908">
        <w:rPr>
          <w:rFonts w:ascii="Arial" w:hAnsi="Arial" w:cs="Arial"/>
          <w:sz w:val="24"/>
          <w:szCs w:val="24"/>
        </w:rPr>
        <w:t xml:space="preserve"> DON with clinical investigations</w:t>
      </w:r>
    </w:p>
    <w:p w14:paraId="706730D4" w14:textId="1653B1E4" w:rsidR="0064645D" w:rsidRPr="0064645D" w:rsidRDefault="001C5908" w:rsidP="0064645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645D" w:rsidRPr="0064645D">
        <w:rPr>
          <w:rFonts w:ascii="Arial" w:hAnsi="Arial" w:cs="Arial"/>
          <w:sz w:val="24"/>
          <w:szCs w:val="24"/>
        </w:rPr>
        <w:t>rovide advice about best practice models</w:t>
      </w:r>
    </w:p>
    <w:p w14:paraId="0659138C" w14:textId="1405F3A3" w:rsidR="00C10543" w:rsidRDefault="00F92D73" w:rsidP="00F91E25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Lead projects as agreed with the Clinical Services Manager</w:t>
      </w:r>
      <w:r w:rsidR="001C59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- DON</w:t>
      </w:r>
    </w:p>
    <w:p w14:paraId="294566C8" w14:textId="3B489ED7" w:rsidR="00F92D73" w:rsidRPr="00F92D73" w:rsidRDefault="00564FFB" w:rsidP="00F92D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</w:t>
      </w:r>
      <w:r w:rsidR="00F92D73">
        <w:rPr>
          <w:rFonts w:ascii="Arial" w:hAnsi="Arial" w:cs="Arial"/>
          <w:sz w:val="24"/>
          <w:szCs w:val="24"/>
          <w:lang w:val="en-US"/>
        </w:rPr>
        <w:t xml:space="preserve"> the Clinical Services Manager</w:t>
      </w:r>
      <w:r w:rsidR="001C5908">
        <w:rPr>
          <w:rFonts w:ascii="Arial" w:hAnsi="Arial" w:cs="Arial"/>
          <w:sz w:val="24"/>
          <w:szCs w:val="24"/>
          <w:lang w:val="en-US"/>
        </w:rPr>
        <w:t xml:space="preserve"> </w:t>
      </w:r>
      <w:r w:rsidR="00F92D73">
        <w:rPr>
          <w:rFonts w:ascii="Arial" w:hAnsi="Arial" w:cs="Arial"/>
          <w:sz w:val="24"/>
          <w:szCs w:val="24"/>
          <w:lang w:val="en-US"/>
        </w:rPr>
        <w:t>-</w:t>
      </w:r>
      <w:r w:rsidR="001C5908">
        <w:rPr>
          <w:rFonts w:ascii="Arial" w:hAnsi="Arial" w:cs="Arial"/>
          <w:sz w:val="24"/>
          <w:szCs w:val="24"/>
          <w:lang w:val="en-US"/>
        </w:rPr>
        <w:t xml:space="preserve"> </w:t>
      </w:r>
      <w:r w:rsidR="00F92D73">
        <w:rPr>
          <w:rFonts w:ascii="Arial" w:hAnsi="Arial" w:cs="Arial"/>
          <w:sz w:val="24"/>
          <w:szCs w:val="24"/>
          <w:lang w:val="en-US"/>
        </w:rPr>
        <w:t>DON with afterhours Clinical Care</w:t>
      </w:r>
      <w:r w:rsidR="00F92D73" w:rsidRPr="00F92D73">
        <w:t xml:space="preserve"> </w:t>
      </w:r>
    </w:p>
    <w:p w14:paraId="2D12100A" w14:textId="6911A131" w:rsidR="00F92D73" w:rsidRPr="00F92D73" w:rsidRDefault="001C5908" w:rsidP="00F92D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F92D73" w:rsidRPr="00F92D73">
        <w:rPr>
          <w:rFonts w:ascii="Arial" w:hAnsi="Arial" w:cs="Arial"/>
          <w:sz w:val="24"/>
          <w:szCs w:val="24"/>
          <w:lang w:val="en-US"/>
        </w:rPr>
        <w:t>ursue ongoing personal and professional development in order to enhance knowledge of contemporary practices and broaden understanding o</w:t>
      </w:r>
      <w:r>
        <w:rPr>
          <w:rFonts w:ascii="Arial" w:hAnsi="Arial" w:cs="Arial"/>
          <w:sz w:val="24"/>
          <w:szCs w:val="24"/>
          <w:lang w:val="en-US"/>
        </w:rPr>
        <w:t>f own responsibilities and role</w:t>
      </w:r>
    </w:p>
    <w:p w14:paraId="28FE19E3" w14:textId="7B16BDCD" w:rsidR="00F92D73" w:rsidRPr="00F92D73" w:rsidRDefault="001C5908" w:rsidP="00F92D73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F92D73" w:rsidRPr="00F92D73">
        <w:rPr>
          <w:rFonts w:ascii="Arial" w:hAnsi="Arial" w:cs="Arial"/>
          <w:sz w:val="24"/>
          <w:szCs w:val="24"/>
          <w:lang w:val="en-US"/>
        </w:rPr>
        <w:t>roactively assist with the maintenance of the quality management system and to accept responsibilities as defined in the r</w:t>
      </w:r>
      <w:r>
        <w:rPr>
          <w:rFonts w:ascii="Arial" w:hAnsi="Arial" w:cs="Arial"/>
          <w:sz w:val="24"/>
          <w:szCs w:val="24"/>
          <w:lang w:val="en-US"/>
        </w:rPr>
        <w:t>elevant policies and procedures</w:t>
      </w:r>
    </w:p>
    <w:p w14:paraId="224F8E25" w14:textId="1B17F0DF" w:rsidR="00FA59AB" w:rsidRPr="00564FFB" w:rsidRDefault="00493D3D" w:rsidP="00564F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Support the</w:t>
      </w:r>
      <w:r w:rsidRPr="00493D3D">
        <w:rPr>
          <w:rFonts w:ascii="Arial" w:hAnsi="Arial" w:cs="Arial"/>
        </w:rPr>
        <w:t xml:space="preserve"> development, review and implementation of clinical care policies and procedures.</w:t>
      </w:r>
    </w:p>
    <w:p w14:paraId="610CE254" w14:textId="77777777" w:rsidR="0034173A" w:rsidRDefault="0034173A" w:rsidP="0034173A">
      <w:pPr>
        <w:rPr>
          <w:rFonts w:ascii="Arial" w:hAnsi="Arial" w:cs="Arial"/>
          <w:sz w:val="24"/>
          <w:szCs w:val="24"/>
          <w:lang w:val="en-US"/>
        </w:rPr>
      </w:pPr>
    </w:p>
    <w:p w14:paraId="16AD399A" w14:textId="1A754E57" w:rsidR="00A4381F" w:rsidRPr="00A4381F" w:rsidRDefault="00A4381F" w:rsidP="00A02BC2">
      <w:pPr>
        <w:ind w:left="397"/>
        <w:rPr>
          <w:rFonts w:ascii="Arial" w:hAnsi="Arial"/>
          <w:bCs/>
          <w:sz w:val="24"/>
        </w:rPr>
      </w:pPr>
    </w:p>
    <w:p w14:paraId="0E878531" w14:textId="355ECC4C" w:rsidR="005970CD" w:rsidRDefault="005970CD" w:rsidP="005970CD">
      <w:pPr>
        <w:pStyle w:val="BodyTextIndent"/>
        <w:ind w:left="397"/>
      </w:pPr>
    </w:p>
    <w:p w14:paraId="10D060A5" w14:textId="35B6582C" w:rsidR="00511856" w:rsidRDefault="00511856" w:rsidP="005970CD">
      <w:pPr>
        <w:pStyle w:val="BodyTextIndent"/>
        <w:ind w:left="397"/>
      </w:pPr>
    </w:p>
    <w:p w14:paraId="2F616016" w14:textId="77777777" w:rsidR="00511856" w:rsidRDefault="00511856" w:rsidP="005970CD">
      <w:pPr>
        <w:pStyle w:val="BodyTextIndent"/>
        <w:ind w:left="397"/>
      </w:pPr>
    </w:p>
    <w:p w14:paraId="000D5DC8" w14:textId="77777777" w:rsidR="005970CD" w:rsidRPr="00906668" w:rsidRDefault="005970CD" w:rsidP="005970CD">
      <w:pPr>
        <w:pStyle w:val="Heading2"/>
        <w:rPr>
          <w:bCs/>
          <w:u w:val="single"/>
        </w:rPr>
      </w:pPr>
      <w:r w:rsidRPr="00906668">
        <w:rPr>
          <w:bCs/>
          <w:u w:val="single"/>
        </w:rPr>
        <w:t>Health &amp; Safety Responsibilities</w:t>
      </w:r>
    </w:p>
    <w:p w14:paraId="1BD35EE1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16EBB170" w14:textId="77777777" w:rsidR="005970CD" w:rsidRDefault="005970CD" w:rsidP="00597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a Wintringham </w:t>
      </w:r>
      <w:r w:rsidR="007D48B6">
        <w:rPr>
          <w:rFonts w:ascii="Arial" w:hAnsi="Arial"/>
          <w:sz w:val="24"/>
        </w:rPr>
        <w:t>employee,</w:t>
      </w:r>
      <w:r>
        <w:rPr>
          <w:rFonts w:ascii="Arial" w:hAnsi="Arial"/>
          <w:sz w:val="24"/>
        </w:rPr>
        <w:t xml:space="preserve"> you have the following responsibilities under the OHS Act 2004:</w:t>
      </w:r>
    </w:p>
    <w:p w14:paraId="6B02D2A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66593181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06CD090B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02E0A30C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and care for equipment as instructed</w:t>
      </w:r>
    </w:p>
    <w:p w14:paraId="7EDBB1B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4D3E8A36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73490F68" w14:textId="77777777" w:rsidR="00425476" w:rsidRPr="00425476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Cooperate with the employer to meet OHS obligation under OHS Act 2004.</w:t>
      </w:r>
    </w:p>
    <w:p w14:paraId="6103D64A" w14:textId="4155ECFF" w:rsidR="005C2857" w:rsidRDefault="005C2857" w:rsidP="005970CD">
      <w:pPr>
        <w:rPr>
          <w:rFonts w:ascii="Arial" w:hAnsi="Arial"/>
          <w:b/>
          <w:sz w:val="24"/>
          <w:u w:val="single"/>
        </w:rPr>
      </w:pPr>
    </w:p>
    <w:p w14:paraId="6B40C75F" w14:textId="1DAF4242" w:rsidR="005C2857" w:rsidRPr="00493D3D" w:rsidRDefault="00221F57" w:rsidP="005970CD">
      <w:pPr>
        <w:rPr>
          <w:rFonts w:ascii="Arial" w:hAnsi="Arial"/>
          <w:b/>
          <w:sz w:val="24"/>
          <w:u w:val="single"/>
        </w:rPr>
      </w:pPr>
      <w:r w:rsidRPr="00493D3D">
        <w:rPr>
          <w:rFonts w:ascii="Arial" w:hAnsi="Arial"/>
          <w:b/>
          <w:sz w:val="24"/>
          <w:u w:val="single"/>
        </w:rPr>
        <w:t xml:space="preserve">Leadership and Management </w:t>
      </w:r>
    </w:p>
    <w:p w14:paraId="2F2D81CC" w14:textId="77777777" w:rsidR="005C2857" w:rsidRPr="00221F57" w:rsidRDefault="005C2857" w:rsidP="00221F57">
      <w:pPr>
        <w:rPr>
          <w:rFonts w:ascii="Arial" w:hAnsi="Arial"/>
          <w:b/>
          <w:highlight w:val="yellow"/>
          <w:u w:val="single"/>
        </w:rPr>
      </w:pPr>
    </w:p>
    <w:p w14:paraId="7DE3D898" w14:textId="18CB3BBE" w:rsidR="00493D3D" w:rsidRPr="00493D3D" w:rsidRDefault="00493D3D" w:rsidP="00493D3D">
      <w:pPr>
        <w:pStyle w:val="ListParagraph"/>
        <w:numPr>
          <w:ilvl w:val="0"/>
          <w:numId w:val="5"/>
        </w:numPr>
        <w:rPr>
          <w:rFonts w:ascii="Arial" w:hAnsi="Arial"/>
          <w:szCs w:val="20"/>
          <w:lang w:val="en-AU"/>
        </w:rPr>
      </w:pPr>
      <w:r w:rsidRPr="00493D3D">
        <w:rPr>
          <w:rFonts w:ascii="Arial" w:hAnsi="Arial"/>
        </w:rPr>
        <w:t>Provide leadership and supervision to</w:t>
      </w:r>
      <w:r w:rsidRPr="00493D3D">
        <w:t xml:space="preserve"> </w:t>
      </w:r>
      <w:r w:rsidRPr="00493D3D">
        <w:rPr>
          <w:rFonts w:ascii="Arial" w:hAnsi="Arial"/>
          <w:szCs w:val="20"/>
          <w:lang w:val="en-AU"/>
        </w:rPr>
        <w:t>RN1 and EN as agreed with the Clinical Services Manager</w:t>
      </w:r>
      <w:r w:rsidR="001C5908">
        <w:rPr>
          <w:rFonts w:ascii="Arial" w:hAnsi="Arial"/>
          <w:szCs w:val="20"/>
          <w:lang w:val="en-AU"/>
        </w:rPr>
        <w:t xml:space="preserve"> </w:t>
      </w:r>
      <w:r w:rsidRPr="00493D3D">
        <w:rPr>
          <w:rFonts w:ascii="Arial" w:hAnsi="Arial"/>
          <w:szCs w:val="20"/>
          <w:lang w:val="en-AU"/>
        </w:rPr>
        <w:t>-</w:t>
      </w:r>
      <w:r w:rsidR="001C5908">
        <w:rPr>
          <w:rFonts w:ascii="Arial" w:hAnsi="Arial"/>
          <w:szCs w:val="20"/>
          <w:lang w:val="en-AU"/>
        </w:rPr>
        <w:t xml:space="preserve"> </w:t>
      </w:r>
      <w:r w:rsidRPr="00493D3D">
        <w:rPr>
          <w:rFonts w:ascii="Arial" w:hAnsi="Arial"/>
          <w:szCs w:val="20"/>
          <w:lang w:val="en-AU"/>
        </w:rPr>
        <w:t>DON</w:t>
      </w:r>
    </w:p>
    <w:p w14:paraId="555A427B" w14:textId="1D248FFE" w:rsidR="00493D3D" w:rsidRPr="00493D3D" w:rsidRDefault="00493D3D" w:rsidP="00493D3D">
      <w:pPr>
        <w:numPr>
          <w:ilvl w:val="0"/>
          <w:numId w:val="5"/>
        </w:numPr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Ensure that all employees understand Wintringham’s philosophy of options, rights, and dignity and that it dri</w:t>
      </w:r>
      <w:r w:rsidR="001C5908">
        <w:rPr>
          <w:rFonts w:ascii="Arial" w:hAnsi="Arial"/>
          <w:sz w:val="24"/>
        </w:rPr>
        <w:t>ves their practice at all times</w:t>
      </w:r>
    </w:p>
    <w:p w14:paraId="02B543E0" w14:textId="4D4EECF2" w:rsidR="00493D3D" w:rsidRPr="00493D3D" w:rsidRDefault="00493D3D" w:rsidP="00493D3D">
      <w:pPr>
        <w:numPr>
          <w:ilvl w:val="0"/>
          <w:numId w:val="5"/>
        </w:numPr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Provide leadership to staff and to ensure staff have the necessary skills and expertise to provide a quality s</w:t>
      </w:r>
      <w:r w:rsidR="001C5908">
        <w:rPr>
          <w:rFonts w:ascii="Arial" w:hAnsi="Arial"/>
          <w:sz w:val="24"/>
        </w:rPr>
        <w:t>ervice to residents and clients</w:t>
      </w:r>
    </w:p>
    <w:p w14:paraId="7EF99E05" w14:textId="494DBFBA" w:rsidR="00493D3D" w:rsidRPr="00493D3D" w:rsidRDefault="00493D3D" w:rsidP="00493D3D">
      <w:pPr>
        <w:numPr>
          <w:ilvl w:val="0"/>
          <w:numId w:val="5"/>
        </w:numPr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Undertake debr</w:t>
      </w:r>
      <w:r w:rsidR="001C5908">
        <w:rPr>
          <w:rFonts w:ascii="Arial" w:hAnsi="Arial"/>
          <w:sz w:val="24"/>
        </w:rPr>
        <w:t>iefing and supervision of staff</w:t>
      </w:r>
    </w:p>
    <w:p w14:paraId="35A6744B" w14:textId="10BF6DC7" w:rsidR="00221F57" w:rsidRPr="00493D3D" w:rsidRDefault="00493D3D" w:rsidP="00493D3D">
      <w:pPr>
        <w:numPr>
          <w:ilvl w:val="0"/>
          <w:numId w:val="5"/>
        </w:numPr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Participation in staff counselling at the sites in relation to clinical and medication issues</w:t>
      </w:r>
    </w:p>
    <w:p w14:paraId="4E7C30FC" w14:textId="42C9351B" w:rsidR="00493D3D" w:rsidRPr="00493D3D" w:rsidRDefault="001C5908" w:rsidP="00493D3D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493D3D">
        <w:rPr>
          <w:rFonts w:ascii="Arial" w:hAnsi="Arial"/>
          <w:sz w:val="24"/>
        </w:rPr>
        <w:t>upport the develop</w:t>
      </w:r>
      <w:r>
        <w:rPr>
          <w:rFonts w:ascii="Arial" w:hAnsi="Arial"/>
          <w:sz w:val="24"/>
        </w:rPr>
        <w:t>ment and co</w:t>
      </w:r>
      <w:r w:rsidR="00493D3D">
        <w:rPr>
          <w:rFonts w:ascii="Arial" w:hAnsi="Arial"/>
          <w:sz w:val="24"/>
        </w:rPr>
        <w:t>ordination of</w:t>
      </w:r>
      <w:r w:rsidR="00493D3D" w:rsidRPr="00493D3D">
        <w:rPr>
          <w:rFonts w:ascii="Arial" w:hAnsi="Arial"/>
          <w:sz w:val="24"/>
        </w:rPr>
        <w:t xml:space="preserve"> education and training programs for staff on various aspects of care practice, tech</w:t>
      </w:r>
      <w:r>
        <w:rPr>
          <w:rFonts w:ascii="Arial" w:hAnsi="Arial"/>
          <w:sz w:val="24"/>
        </w:rPr>
        <w:t>nical nursing and documentation</w:t>
      </w:r>
    </w:p>
    <w:p w14:paraId="4DC83CF5" w14:textId="17C8E9D7" w:rsidR="00221F57" w:rsidRPr="00564FFB" w:rsidRDefault="00493D3D" w:rsidP="00564FFB">
      <w:pPr>
        <w:numPr>
          <w:ilvl w:val="0"/>
          <w:numId w:val="5"/>
        </w:numPr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Development of competency modules (written and practical) for all care staff</w:t>
      </w:r>
      <w:r w:rsidR="001C5908">
        <w:rPr>
          <w:rFonts w:ascii="Arial" w:hAnsi="Arial"/>
          <w:sz w:val="24"/>
        </w:rPr>
        <w:t>.</w:t>
      </w:r>
    </w:p>
    <w:p w14:paraId="7FD9335E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4A948932" w14:textId="77777777" w:rsidR="004C5A92" w:rsidRDefault="004C5A92" w:rsidP="005970CD">
      <w:pPr>
        <w:rPr>
          <w:rFonts w:ascii="Arial" w:hAnsi="Arial"/>
          <w:b/>
          <w:sz w:val="24"/>
          <w:u w:val="single"/>
        </w:rPr>
      </w:pPr>
    </w:p>
    <w:p w14:paraId="3F601A4E" w14:textId="77777777" w:rsidR="00425476" w:rsidRDefault="00425476" w:rsidP="005970C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Key Selection Criteria </w:t>
      </w:r>
    </w:p>
    <w:p w14:paraId="64DE05B0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348D2B99" w14:textId="77777777" w:rsidR="005970CD" w:rsidRPr="004B56CB" w:rsidRDefault="005970CD" w:rsidP="005970CD">
      <w:pPr>
        <w:rPr>
          <w:rFonts w:ascii="Arial" w:hAnsi="Arial"/>
          <w:b/>
          <w:sz w:val="24"/>
        </w:rPr>
      </w:pPr>
      <w:r w:rsidRPr="004B56CB">
        <w:rPr>
          <w:rFonts w:ascii="Arial" w:hAnsi="Arial"/>
          <w:b/>
          <w:sz w:val="24"/>
        </w:rPr>
        <w:t>Skills/Experience:</w:t>
      </w:r>
    </w:p>
    <w:p w14:paraId="26CE4D52" w14:textId="77777777" w:rsidR="005970CD" w:rsidRDefault="005970CD" w:rsidP="005970CD">
      <w:pPr>
        <w:rPr>
          <w:rFonts w:ascii="Arial" w:hAnsi="Arial"/>
          <w:b/>
          <w:sz w:val="24"/>
        </w:rPr>
      </w:pPr>
    </w:p>
    <w:p w14:paraId="67F0224C" w14:textId="6FC88C5F" w:rsidR="004C5A92" w:rsidRDefault="005970CD" w:rsidP="005970C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Essential</w:t>
      </w:r>
    </w:p>
    <w:p w14:paraId="21966D0A" w14:textId="5C592FFF" w:rsidR="00493D3D" w:rsidRPr="00493D3D" w:rsidRDefault="00493D3D" w:rsidP="00493D3D">
      <w:pPr>
        <w:numPr>
          <w:ilvl w:val="0"/>
          <w:numId w:val="4"/>
        </w:numPr>
        <w:tabs>
          <w:tab w:val="left" w:pos="0"/>
          <w:tab w:val="left" w:pos="1830"/>
        </w:tabs>
        <w:ind w:right="244"/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 xml:space="preserve">Experience in aged </w:t>
      </w:r>
      <w:r w:rsidR="001C5908">
        <w:rPr>
          <w:rFonts w:ascii="Arial" w:hAnsi="Arial"/>
          <w:sz w:val="24"/>
        </w:rPr>
        <w:t>care / community nursing</w:t>
      </w:r>
    </w:p>
    <w:p w14:paraId="22E1E36A" w14:textId="6998FA1E" w:rsidR="00493D3D" w:rsidRPr="00493D3D" w:rsidRDefault="00493D3D" w:rsidP="00493D3D">
      <w:pPr>
        <w:numPr>
          <w:ilvl w:val="0"/>
          <w:numId w:val="4"/>
        </w:numPr>
        <w:tabs>
          <w:tab w:val="left" w:pos="0"/>
          <w:tab w:val="left" w:pos="1830"/>
        </w:tabs>
        <w:ind w:right="244"/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Well</w:t>
      </w:r>
      <w:r w:rsidR="001C5908">
        <w:rPr>
          <w:rFonts w:ascii="Arial" w:hAnsi="Arial"/>
          <w:sz w:val="24"/>
        </w:rPr>
        <w:t>-developed communication skills</w:t>
      </w:r>
    </w:p>
    <w:p w14:paraId="4EDE179F" w14:textId="1DEF29E0" w:rsidR="00493D3D" w:rsidRPr="00493D3D" w:rsidRDefault="00493D3D" w:rsidP="00493D3D">
      <w:pPr>
        <w:numPr>
          <w:ilvl w:val="0"/>
          <w:numId w:val="4"/>
        </w:numPr>
        <w:tabs>
          <w:tab w:val="left" w:pos="0"/>
          <w:tab w:val="left" w:pos="1830"/>
        </w:tabs>
        <w:ind w:right="244"/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Experience in gerontology / community / palliative / mental health / alcohol</w:t>
      </w:r>
      <w:r w:rsidR="001C5908">
        <w:rPr>
          <w:rFonts w:ascii="Arial" w:hAnsi="Arial"/>
          <w:sz w:val="24"/>
        </w:rPr>
        <w:t xml:space="preserve"> and drugs or related specialty</w:t>
      </w:r>
    </w:p>
    <w:p w14:paraId="393D1EDB" w14:textId="6A76C6A4" w:rsidR="00493D3D" w:rsidRPr="00493D3D" w:rsidRDefault="00493D3D" w:rsidP="00493D3D">
      <w:pPr>
        <w:numPr>
          <w:ilvl w:val="0"/>
          <w:numId w:val="4"/>
        </w:numPr>
        <w:tabs>
          <w:tab w:val="left" w:pos="0"/>
          <w:tab w:val="left" w:pos="1830"/>
        </w:tabs>
        <w:ind w:right="244"/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E</w:t>
      </w:r>
      <w:r w:rsidR="001C5908">
        <w:rPr>
          <w:rFonts w:ascii="Arial" w:hAnsi="Arial"/>
          <w:sz w:val="24"/>
        </w:rPr>
        <w:t>xperience with Microsoft Office</w:t>
      </w:r>
    </w:p>
    <w:p w14:paraId="4A6698EB" w14:textId="7D7CA5AC" w:rsidR="00F91E25" w:rsidRPr="00493D3D" w:rsidRDefault="00493D3D" w:rsidP="00493D3D">
      <w:pPr>
        <w:numPr>
          <w:ilvl w:val="0"/>
          <w:numId w:val="4"/>
        </w:numPr>
        <w:tabs>
          <w:tab w:val="left" w:pos="0"/>
          <w:tab w:val="left" w:pos="1830"/>
        </w:tabs>
        <w:ind w:right="244"/>
        <w:rPr>
          <w:rFonts w:ascii="Arial" w:hAnsi="Arial"/>
          <w:sz w:val="24"/>
        </w:rPr>
      </w:pPr>
      <w:r w:rsidRPr="00493D3D">
        <w:rPr>
          <w:rFonts w:ascii="Arial" w:hAnsi="Arial"/>
          <w:sz w:val="24"/>
        </w:rPr>
        <w:t>A commitment to social justice.</w:t>
      </w:r>
    </w:p>
    <w:p w14:paraId="0851122E" w14:textId="77777777" w:rsidR="00493D3D" w:rsidRDefault="00493D3D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b/>
          <w:sz w:val="24"/>
        </w:rPr>
      </w:pPr>
    </w:p>
    <w:p w14:paraId="042EA392" w14:textId="148D789E" w:rsidR="00493D3D" w:rsidRDefault="00493D3D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Desirable</w:t>
      </w:r>
    </w:p>
    <w:p w14:paraId="6F0FD0C8" w14:textId="374D4CEB" w:rsidR="00493D3D" w:rsidRDefault="00493D3D" w:rsidP="00493D3D">
      <w:pPr>
        <w:pStyle w:val="ListParagraph"/>
        <w:numPr>
          <w:ilvl w:val="0"/>
          <w:numId w:val="15"/>
        </w:numPr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  <w:r>
        <w:rPr>
          <w:rFonts w:ascii="Arial" w:hAnsi="Arial"/>
        </w:rPr>
        <w:t>At least 3 years’ experience in a Clinical Nurse role</w:t>
      </w:r>
    </w:p>
    <w:p w14:paraId="4E3127EC" w14:textId="43B36A16" w:rsidR="00493D3D" w:rsidRPr="00493D3D" w:rsidRDefault="00493D3D" w:rsidP="00493D3D">
      <w:pPr>
        <w:pStyle w:val="ListParagraph"/>
        <w:numPr>
          <w:ilvl w:val="0"/>
          <w:numId w:val="15"/>
        </w:numPr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  <w:r w:rsidRPr="00493D3D">
        <w:rPr>
          <w:rFonts w:ascii="Arial" w:hAnsi="Arial"/>
        </w:rPr>
        <w:t xml:space="preserve">Knowledge of Aged Care Act 1997, ACFI, Accreditation Standards, </w:t>
      </w:r>
      <w:r w:rsidR="00600709">
        <w:rPr>
          <w:rFonts w:ascii="Arial" w:hAnsi="Arial"/>
        </w:rPr>
        <w:t xml:space="preserve">NDIS, </w:t>
      </w:r>
      <w:r w:rsidRPr="00493D3D">
        <w:rPr>
          <w:rFonts w:ascii="Arial" w:hAnsi="Arial"/>
        </w:rPr>
        <w:t>d</w:t>
      </w:r>
      <w:r w:rsidR="001C5908">
        <w:rPr>
          <w:rFonts w:ascii="Arial" w:hAnsi="Arial"/>
        </w:rPr>
        <w:t>ocumentation and accountability</w:t>
      </w:r>
    </w:p>
    <w:p w14:paraId="4ED56BDD" w14:textId="22CE5EE5" w:rsidR="00493D3D" w:rsidRPr="00493D3D" w:rsidRDefault="00600709" w:rsidP="00493D3D">
      <w:pPr>
        <w:pStyle w:val="ListParagraph"/>
        <w:numPr>
          <w:ilvl w:val="0"/>
          <w:numId w:val="15"/>
        </w:numPr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  <w:r>
        <w:rPr>
          <w:rFonts w:ascii="Arial" w:hAnsi="Arial"/>
        </w:rPr>
        <w:t>S</w:t>
      </w:r>
      <w:r w:rsidR="00493D3D" w:rsidRPr="00493D3D">
        <w:rPr>
          <w:rFonts w:ascii="Arial" w:hAnsi="Arial"/>
        </w:rPr>
        <w:t>kills in policy development, documentation, quality assurance prog</w:t>
      </w:r>
      <w:r w:rsidR="001C5908">
        <w:rPr>
          <w:rFonts w:ascii="Arial" w:hAnsi="Arial"/>
        </w:rPr>
        <w:t>rams</w:t>
      </w:r>
    </w:p>
    <w:p w14:paraId="6C97E309" w14:textId="53DE8EC7" w:rsidR="00493D3D" w:rsidRPr="00493D3D" w:rsidRDefault="00493D3D" w:rsidP="00493D3D">
      <w:pPr>
        <w:pStyle w:val="ListParagraph"/>
        <w:numPr>
          <w:ilvl w:val="0"/>
          <w:numId w:val="15"/>
        </w:numPr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  <w:r w:rsidRPr="00493D3D">
        <w:rPr>
          <w:rFonts w:ascii="Arial" w:hAnsi="Arial"/>
        </w:rPr>
        <w:t xml:space="preserve">Experience in the provision </w:t>
      </w:r>
      <w:r w:rsidR="001C5908">
        <w:rPr>
          <w:rFonts w:ascii="Arial" w:hAnsi="Arial"/>
        </w:rPr>
        <w:t>of competency based training</w:t>
      </w:r>
    </w:p>
    <w:p w14:paraId="517AD9B0" w14:textId="77777777" w:rsidR="00493D3D" w:rsidRPr="00493D3D" w:rsidRDefault="00493D3D" w:rsidP="00493D3D">
      <w:pPr>
        <w:pStyle w:val="ListParagraph"/>
        <w:numPr>
          <w:ilvl w:val="0"/>
          <w:numId w:val="15"/>
        </w:numPr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  <w:r w:rsidRPr="00493D3D">
        <w:rPr>
          <w:rFonts w:ascii="Arial" w:hAnsi="Arial"/>
        </w:rPr>
        <w:t>Flexibility.</w:t>
      </w:r>
    </w:p>
    <w:p w14:paraId="3EDD9DB1" w14:textId="77777777" w:rsidR="00493D3D" w:rsidRPr="00493D3D" w:rsidRDefault="00493D3D" w:rsidP="00493D3D">
      <w:pPr>
        <w:pStyle w:val="ListParagraph"/>
        <w:tabs>
          <w:tab w:val="left" w:pos="0"/>
          <w:tab w:val="left" w:pos="1830"/>
        </w:tabs>
        <w:spacing w:before="120"/>
        <w:ind w:right="244"/>
        <w:rPr>
          <w:rFonts w:ascii="Arial" w:hAnsi="Arial"/>
        </w:rPr>
      </w:pPr>
    </w:p>
    <w:p w14:paraId="458054AE" w14:textId="21014FFE" w:rsidR="004B56CB" w:rsidRPr="0007492E" w:rsidRDefault="004B56CB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b/>
          <w:sz w:val="24"/>
          <w:u w:val="single"/>
        </w:rPr>
      </w:pPr>
      <w:r w:rsidRPr="0007492E">
        <w:rPr>
          <w:rFonts w:ascii="Arial" w:hAnsi="Arial"/>
          <w:b/>
          <w:sz w:val="24"/>
          <w:u w:val="single"/>
        </w:rPr>
        <w:lastRenderedPageBreak/>
        <w:t>Qualifications:</w:t>
      </w:r>
    </w:p>
    <w:p w14:paraId="673D5F4A" w14:textId="77777777" w:rsidR="004B56CB" w:rsidRDefault="004B56CB" w:rsidP="004B56CB">
      <w:pPr>
        <w:rPr>
          <w:rFonts w:ascii="Arial" w:hAnsi="Arial"/>
          <w:b/>
          <w:sz w:val="24"/>
        </w:rPr>
      </w:pPr>
    </w:p>
    <w:p w14:paraId="387D900C" w14:textId="77777777" w:rsidR="004B56CB" w:rsidRDefault="004B56CB" w:rsidP="004B56CB">
      <w:pPr>
        <w:jc w:val="both"/>
        <w:rPr>
          <w:rFonts w:ascii="Arial" w:hAnsi="Arial"/>
          <w:b/>
          <w:sz w:val="24"/>
        </w:rPr>
      </w:pPr>
      <w:r w:rsidRPr="00764E5A">
        <w:rPr>
          <w:rFonts w:ascii="Arial" w:hAnsi="Arial"/>
          <w:b/>
          <w:sz w:val="24"/>
        </w:rPr>
        <w:t>Essential</w:t>
      </w:r>
    </w:p>
    <w:p w14:paraId="440BE0FE" w14:textId="77777777" w:rsidR="00B90D56" w:rsidRPr="00764E5A" w:rsidRDefault="00B90D56" w:rsidP="004B56CB">
      <w:pPr>
        <w:jc w:val="both"/>
        <w:rPr>
          <w:rFonts w:ascii="Arial" w:hAnsi="Arial"/>
          <w:b/>
          <w:sz w:val="24"/>
        </w:rPr>
      </w:pPr>
    </w:p>
    <w:p w14:paraId="556A23AF" w14:textId="5093EAD7" w:rsidR="00600709" w:rsidRPr="00600709" w:rsidRDefault="001C5908" w:rsidP="00600709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Registered Nurse Division 1</w:t>
      </w:r>
    </w:p>
    <w:p w14:paraId="63E7D5CD" w14:textId="77777777" w:rsidR="00600709" w:rsidRPr="00600709" w:rsidRDefault="00600709" w:rsidP="00600709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600709">
        <w:rPr>
          <w:rFonts w:ascii="Arial" w:hAnsi="Arial" w:cs="Arial"/>
          <w:sz w:val="24"/>
          <w:szCs w:val="24"/>
          <w:lang w:val="en-GB"/>
        </w:rPr>
        <w:t>First Aid Level 2</w:t>
      </w:r>
    </w:p>
    <w:p w14:paraId="65DA5FB2" w14:textId="39C6771E" w:rsidR="004B56CB" w:rsidRPr="00600709" w:rsidRDefault="00600709" w:rsidP="007B7B25">
      <w:pPr>
        <w:numPr>
          <w:ilvl w:val="0"/>
          <w:numId w:val="6"/>
        </w:numPr>
        <w:rPr>
          <w:rFonts w:ascii="Arial" w:hAnsi="Arial"/>
          <w:sz w:val="24"/>
        </w:rPr>
      </w:pPr>
      <w:r w:rsidRPr="00600709">
        <w:rPr>
          <w:rFonts w:ascii="Arial" w:hAnsi="Arial" w:cs="Arial"/>
          <w:sz w:val="24"/>
          <w:szCs w:val="24"/>
          <w:lang w:val="en-GB"/>
        </w:rPr>
        <w:t>Current Driver’s License</w:t>
      </w:r>
    </w:p>
    <w:p w14:paraId="240E1EFF" w14:textId="347C250D" w:rsidR="00F91E25" w:rsidRDefault="00F91E25" w:rsidP="00F91E25">
      <w:pPr>
        <w:rPr>
          <w:rFonts w:ascii="Arial" w:hAnsi="Arial" w:cs="Arial"/>
          <w:sz w:val="24"/>
          <w:szCs w:val="24"/>
          <w:lang w:val="en-GB"/>
        </w:rPr>
      </w:pPr>
    </w:p>
    <w:p w14:paraId="19A6248A" w14:textId="77777777" w:rsidR="00F91E25" w:rsidRDefault="00F91E25" w:rsidP="00F91E25">
      <w:pPr>
        <w:rPr>
          <w:rFonts w:ascii="Arial" w:hAnsi="Arial"/>
          <w:sz w:val="24"/>
        </w:rPr>
      </w:pPr>
    </w:p>
    <w:p w14:paraId="05961785" w14:textId="77777777" w:rsidR="004B56CB" w:rsidRPr="00EB2D48" w:rsidRDefault="004B56CB" w:rsidP="004B56CB">
      <w:pPr>
        <w:jc w:val="both"/>
        <w:rPr>
          <w:rFonts w:ascii="Arial" w:hAnsi="Arial"/>
          <w:b/>
          <w:sz w:val="24"/>
        </w:rPr>
      </w:pPr>
      <w:r w:rsidRPr="00EB2D48">
        <w:rPr>
          <w:rFonts w:ascii="Arial" w:hAnsi="Arial"/>
          <w:b/>
          <w:sz w:val="24"/>
        </w:rPr>
        <w:t>Desirable</w:t>
      </w:r>
    </w:p>
    <w:p w14:paraId="1459C6DF" w14:textId="2A2E8C20" w:rsidR="00600709" w:rsidRPr="00600709" w:rsidRDefault="00600709" w:rsidP="006007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600709">
        <w:rPr>
          <w:rFonts w:ascii="Arial" w:hAnsi="Arial"/>
        </w:rPr>
        <w:t xml:space="preserve">Postgraduate qualifications – gerontology / community / </w:t>
      </w:r>
      <w:r w:rsidR="00B30561" w:rsidRPr="00600709">
        <w:rPr>
          <w:rFonts w:ascii="Arial" w:hAnsi="Arial"/>
        </w:rPr>
        <w:t>behavioral</w:t>
      </w:r>
      <w:r w:rsidRPr="00600709">
        <w:rPr>
          <w:rFonts w:ascii="Arial" w:hAnsi="Arial"/>
        </w:rPr>
        <w:t xml:space="preserve"> sciences.</w:t>
      </w:r>
    </w:p>
    <w:p w14:paraId="532F1F72" w14:textId="77777777" w:rsidR="00600709" w:rsidRPr="00600709" w:rsidRDefault="00600709" w:rsidP="006007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600709">
        <w:rPr>
          <w:rFonts w:ascii="Arial" w:hAnsi="Arial"/>
        </w:rPr>
        <w:t>Graduate Certificate in Wound Care</w:t>
      </w:r>
    </w:p>
    <w:p w14:paraId="1FD74A5C" w14:textId="77777777" w:rsidR="00600709" w:rsidRPr="00600709" w:rsidRDefault="00600709" w:rsidP="006007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600709">
        <w:rPr>
          <w:rFonts w:ascii="Arial" w:hAnsi="Arial"/>
        </w:rPr>
        <w:t>Certificate IV Training and Assessment</w:t>
      </w:r>
    </w:p>
    <w:p w14:paraId="275499B7" w14:textId="259DFF6F" w:rsidR="005970CD" w:rsidRPr="00F91E25" w:rsidRDefault="00600709" w:rsidP="00F91E25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Infection Prevention and Control Lead Training</w:t>
      </w:r>
    </w:p>
    <w:p w14:paraId="7399C909" w14:textId="13DEA3A0" w:rsidR="005970CD" w:rsidRDefault="005970CD" w:rsidP="005970CD">
      <w:pPr>
        <w:rPr>
          <w:rFonts w:ascii="Arial" w:hAnsi="Arial"/>
          <w:sz w:val="24"/>
        </w:rPr>
      </w:pPr>
    </w:p>
    <w:p w14:paraId="5F37DBE8" w14:textId="5417E816" w:rsidR="001C5908" w:rsidRDefault="001C5908" w:rsidP="005970CD">
      <w:pPr>
        <w:rPr>
          <w:rFonts w:ascii="Arial" w:hAnsi="Arial"/>
          <w:sz w:val="24"/>
        </w:rPr>
      </w:pPr>
    </w:p>
    <w:p w14:paraId="342F6631" w14:textId="77777777" w:rsidR="001C5908" w:rsidRDefault="001C5908" w:rsidP="005970CD">
      <w:pPr>
        <w:rPr>
          <w:rFonts w:ascii="Arial" w:hAnsi="Arial"/>
          <w:sz w:val="24"/>
        </w:rPr>
      </w:pPr>
    </w:p>
    <w:p w14:paraId="6DC24A04" w14:textId="77777777" w:rsidR="005970CD" w:rsidRPr="004B56CB" w:rsidRDefault="005970CD" w:rsidP="00CE3E5C">
      <w:pPr>
        <w:pStyle w:val="BodyText2"/>
        <w:spacing w:after="0" w:line="276" w:lineRule="auto"/>
        <w:ind w:left="-284" w:right="-144"/>
        <w:jc w:val="center"/>
        <w:rPr>
          <w:rFonts w:ascii="Arial" w:hAnsi="Arial" w:cs="Arial"/>
          <w:sz w:val="24"/>
          <w:szCs w:val="24"/>
          <w:lang w:val="en-GB"/>
        </w:rPr>
      </w:pPr>
      <w:r w:rsidRPr="004B56CB">
        <w:rPr>
          <w:rFonts w:ascii="Arial" w:hAnsi="Arial" w:cs="Arial"/>
          <w:sz w:val="24"/>
          <w:szCs w:val="24"/>
          <w:lang w:val="en-GB"/>
        </w:rPr>
        <w:t xml:space="preserve">Appointment is subject to </w:t>
      </w:r>
      <w:r w:rsidR="003E42D9">
        <w:rPr>
          <w:rFonts w:ascii="Arial" w:hAnsi="Arial" w:cs="Arial"/>
          <w:sz w:val="24"/>
          <w:szCs w:val="24"/>
          <w:lang w:val="en-GB"/>
        </w:rPr>
        <w:t xml:space="preserve">the Wintringham Employment Screening policy, including </w:t>
      </w:r>
      <w:r w:rsidRPr="004B56CB">
        <w:rPr>
          <w:rFonts w:ascii="Arial" w:hAnsi="Arial" w:cs="Arial"/>
          <w:sz w:val="24"/>
          <w:szCs w:val="24"/>
          <w:lang w:val="en-GB"/>
        </w:rPr>
        <w:t>a satisfa</w:t>
      </w:r>
      <w:r w:rsidR="003E42D9">
        <w:rPr>
          <w:rFonts w:ascii="Arial" w:hAnsi="Arial" w:cs="Arial"/>
          <w:sz w:val="24"/>
          <w:szCs w:val="24"/>
          <w:lang w:val="en-GB"/>
        </w:rPr>
        <w:t>ctory police records check and NDIS Worker Clearance check prior</w:t>
      </w:r>
      <w:r w:rsidRPr="004B56CB">
        <w:rPr>
          <w:rFonts w:ascii="Arial" w:hAnsi="Arial" w:cs="Arial"/>
          <w:sz w:val="24"/>
          <w:szCs w:val="24"/>
          <w:lang w:val="en-GB"/>
        </w:rPr>
        <w:t xml:space="preserve"> to commencing unless the applicant is already a staff member who is currently employed with Wintringham.</w:t>
      </w:r>
    </w:p>
    <w:p w14:paraId="519E5D15" w14:textId="77777777" w:rsidR="005970CD" w:rsidRDefault="005970CD" w:rsidP="00E62D9A">
      <w:pPr>
        <w:pStyle w:val="BodyText2"/>
        <w:ind w:right="-144"/>
        <w:rPr>
          <w:b/>
        </w:rPr>
      </w:pPr>
    </w:p>
    <w:p w14:paraId="4365E28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Wintringham is an equal opportunity employer.</w:t>
      </w:r>
    </w:p>
    <w:p w14:paraId="36B0C843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36FF7D0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026CEC83" w14:textId="77777777" w:rsidR="005970CD" w:rsidRDefault="005970CD" w:rsidP="005970CD">
      <w:pPr>
        <w:pStyle w:val="BodyText"/>
        <w:rPr>
          <w:rFonts w:cs="Arial"/>
          <w:b/>
          <w:szCs w:val="24"/>
        </w:rPr>
      </w:pPr>
      <w:r w:rsidRPr="00EF4B74">
        <w:rPr>
          <w:rFonts w:cs="Arial"/>
          <w:b/>
          <w:szCs w:val="24"/>
        </w:rPr>
        <w:t>I have read this position description and understand the requirements and responsibilities of this position as part my employment with Wintringham.</w:t>
      </w:r>
    </w:p>
    <w:p w14:paraId="27BA0514" w14:textId="77777777" w:rsidR="00342FA9" w:rsidRPr="00EF4B74" w:rsidRDefault="00342FA9" w:rsidP="005970CD">
      <w:pPr>
        <w:pStyle w:val="BodyText"/>
        <w:rPr>
          <w:rFonts w:cs="Arial"/>
          <w:b/>
          <w:szCs w:val="24"/>
        </w:rPr>
      </w:pPr>
    </w:p>
    <w:p w14:paraId="26619F8B" w14:textId="77777777" w:rsidR="005970CD" w:rsidRPr="00D54F52" w:rsidRDefault="005970CD" w:rsidP="005970CD">
      <w:pPr>
        <w:pStyle w:val="BodyText"/>
        <w:rPr>
          <w:rFonts w:cs="Arial"/>
        </w:rPr>
      </w:pPr>
    </w:p>
    <w:p w14:paraId="0A3268B9" w14:textId="77777777" w:rsidR="005970CD" w:rsidRDefault="005970CD" w:rsidP="005970CD">
      <w:pPr>
        <w:pStyle w:val="Heading2"/>
        <w:rPr>
          <w:rFonts w:cs="Arial"/>
          <w:b w:val="0"/>
          <w:szCs w:val="24"/>
        </w:rPr>
      </w:pPr>
      <w:r w:rsidRPr="00EF4B74">
        <w:rPr>
          <w:rFonts w:cs="Arial"/>
          <w:b w:val="0"/>
          <w:szCs w:val="24"/>
        </w:rPr>
        <w:t>EMPLOYEE’S NAME ___________________________________________</w:t>
      </w:r>
    </w:p>
    <w:p w14:paraId="4AE830C9" w14:textId="77777777" w:rsidR="00342FA9" w:rsidRDefault="00342FA9" w:rsidP="00342FA9">
      <w:pPr>
        <w:rPr>
          <w:lang w:val="x-none"/>
        </w:rPr>
      </w:pPr>
    </w:p>
    <w:p w14:paraId="48A475F9" w14:textId="77777777" w:rsidR="00342FA9" w:rsidRPr="00342FA9" w:rsidRDefault="00342FA9" w:rsidP="00342FA9">
      <w:pPr>
        <w:rPr>
          <w:lang w:val="x-none"/>
        </w:rPr>
      </w:pPr>
    </w:p>
    <w:p w14:paraId="684E9AF6" w14:textId="77777777" w:rsidR="005970CD" w:rsidRPr="00AD4490" w:rsidRDefault="005970CD" w:rsidP="005970CD">
      <w:pPr>
        <w:rPr>
          <w:rFonts w:ascii="Arial" w:hAnsi="Arial" w:cs="Arial"/>
          <w:lang w:val="en-US"/>
        </w:rPr>
      </w:pPr>
    </w:p>
    <w:p w14:paraId="2A9BB07A" w14:textId="77777777" w:rsidR="005970CD" w:rsidRPr="00D009DE" w:rsidRDefault="005970CD" w:rsidP="005970CD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31CDFB62" w14:textId="77777777" w:rsidR="005970CD" w:rsidRPr="005970CD" w:rsidRDefault="005970CD" w:rsidP="005970CD">
      <w:pPr>
        <w:ind w:left="397"/>
        <w:rPr>
          <w:rFonts w:ascii="Arial" w:hAnsi="Arial"/>
          <w:b/>
          <w:sz w:val="24"/>
          <w:u w:val="single"/>
        </w:rPr>
      </w:pPr>
    </w:p>
    <w:sectPr w:rsidR="005970CD" w:rsidRPr="005970CD" w:rsidSect="002150B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135" w:left="1418" w:header="568" w:footer="5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6E50" w14:textId="77777777" w:rsidR="002150BD" w:rsidRDefault="002150BD">
      <w:r>
        <w:separator/>
      </w:r>
    </w:p>
  </w:endnote>
  <w:endnote w:type="continuationSeparator" w:id="0">
    <w:p w14:paraId="1B6F8EA4" w14:textId="77777777" w:rsidR="002150BD" w:rsidRDefault="002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C7A0" w14:textId="7B713513" w:rsidR="00D277F2" w:rsidRPr="008C004F" w:rsidRDefault="00D277F2" w:rsidP="00D277F2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8C004F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highlight w:val="yellow"/>
        <w:lang w:eastAsia="en-AU"/>
      </w:rPr>
      <w:drawing>
        <wp:anchor distT="0" distB="0" distL="114300" distR="114300" simplePos="0" relativeHeight="251668992" behindDoc="0" locked="0" layoutInCell="1" allowOverlap="1" wp14:anchorId="67674375" wp14:editId="7F93E04D">
          <wp:simplePos x="0" y="0"/>
          <wp:positionH relativeFrom="column">
            <wp:posOffset>5457825</wp:posOffset>
          </wp:positionH>
          <wp:positionV relativeFrom="paragraph">
            <wp:posOffset>-366395</wp:posOffset>
          </wp:positionV>
          <wp:extent cx="810260" cy="816610"/>
          <wp:effectExtent l="0" t="0" r="8890" b="2540"/>
          <wp:wrapNone/>
          <wp:docPr id="104185755" name="Picture 104185755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t>Assistant Clinical ServicesManager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PD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2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4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22E619B9" w14:textId="77777777" w:rsidR="00D277F2" w:rsidRPr="008C004F" w:rsidRDefault="00D277F2" w:rsidP="00D277F2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</w:p>
  <w:p w14:paraId="37D2D060" w14:textId="4C38BB39" w:rsidR="004E560A" w:rsidRPr="00D277F2" w:rsidRDefault="00D277F2" w:rsidP="00D277F2">
    <w:pPr>
      <w:pStyle w:val="Footer"/>
      <w:tabs>
        <w:tab w:val="clear" w:pos="8306"/>
        <w:tab w:val="left" w:pos="7740"/>
        <w:tab w:val="right" w:pos="9072"/>
      </w:tabs>
    </w:pPr>
    <w:r w:rsidRPr="001D47D8">
      <w:rPr>
        <w:rFonts w:ascii="Arial" w:hAnsi="Arial" w:cs="Arial"/>
      </w:rPr>
      <w:tab/>
    </w:r>
    <w:r w:rsidRPr="001D47D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FEE7" w14:textId="101A4902" w:rsidR="00D277F2" w:rsidRPr="008C004F" w:rsidRDefault="00D277F2" w:rsidP="00D277F2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08612A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66944" behindDoc="0" locked="0" layoutInCell="1" allowOverlap="1" wp14:anchorId="5C8070D2" wp14:editId="46750DF7">
          <wp:simplePos x="0" y="0"/>
          <wp:positionH relativeFrom="column">
            <wp:posOffset>5357495</wp:posOffset>
          </wp:positionH>
          <wp:positionV relativeFrom="paragraph">
            <wp:posOffset>-352425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Document Owner: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ADON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4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33ADCAF2" w14:textId="77777777" w:rsidR="00D277F2" w:rsidRPr="008C004F" w:rsidRDefault="00D277F2" w:rsidP="00D277F2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</w:p>
  <w:p w14:paraId="5A59F016" w14:textId="69962BE3" w:rsidR="00D63EC6" w:rsidRPr="00D277F2" w:rsidRDefault="00D277F2" w:rsidP="00D277F2">
    <w:pPr>
      <w:pStyle w:val="Footer"/>
      <w:rPr>
        <w:lang w:val="en-US"/>
      </w:rPr>
    </w:pPr>
    <w:r w:rsidRPr="00D63EC6">
      <w:rPr>
        <w:rFonts w:ascii="Arial" w:hAnsi="Arial" w:cs="Arial"/>
        <w:sz w:val="16"/>
        <w:szCs w:val="16"/>
        <w:lang w:val="en-US"/>
      </w:rPr>
      <w:tab/>
    </w:r>
    <w:r>
      <w:rPr>
        <w:noProof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2B6A" w14:textId="77777777" w:rsidR="002150BD" w:rsidRDefault="002150BD">
      <w:r>
        <w:separator/>
      </w:r>
    </w:p>
  </w:footnote>
  <w:footnote w:type="continuationSeparator" w:id="0">
    <w:p w14:paraId="65B9B45C" w14:textId="77777777" w:rsidR="002150BD" w:rsidRDefault="0021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BA5" w14:textId="4EAFC273" w:rsidR="004E560A" w:rsidRDefault="00D63EC6">
    <w:pPr>
      <w:pStyle w:val="Header"/>
      <w:tabs>
        <w:tab w:val="clear" w:pos="8306"/>
        <w:tab w:val="right" w:pos="9072"/>
      </w:tabs>
    </w:pPr>
    <w:r>
      <w:rPr>
        <w:noProof/>
        <w:lang w:eastAsia="en-AU"/>
      </w:rPr>
      <w:drawing>
        <wp:inline distT="0" distB="0" distL="0" distR="0" wp14:anchorId="47C394C9" wp14:editId="352FC926">
          <wp:extent cx="1381125" cy="428324"/>
          <wp:effectExtent l="0" t="0" r="0" b="0"/>
          <wp:docPr id="5" name="Picture 5" descr="C:\Users\MariaJ\AppData\Local\Microsoft\Windows\INetCache\Content.Word\Wintringh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J\AppData\Local\Microsoft\Windows\INetCache\Content.Word\Wintringha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31" cy="45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EC7D" w14:textId="77777777" w:rsidR="00D277F2" w:rsidRDefault="00D277F2" w:rsidP="00D277F2">
    <w:pPr>
      <w:pStyle w:val="Header"/>
      <w:tabs>
        <w:tab w:val="clear" w:pos="8306"/>
        <w:tab w:val="right" w:pos="9072"/>
      </w:tabs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D68028D" wp14:editId="3A36A1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20068" cy="649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D277F2" w:rsidRPr="0012458D" w14:paraId="0FE386AC" w14:textId="77777777" w:rsidTr="000D0A85">
      <w:tc>
        <w:tcPr>
          <w:tcW w:w="1276" w:type="dxa"/>
        </w:tcPr>
        <w:p w14:paraId="505B50E0" w14:textId="77777777" w:rsidR="00D277F2" w:rsidRPr="0012458D" w:rsidRDefault="00D277F2" w:rsidP="00D277F2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2458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5A3A7691" w14:textId="77777777" w:rsidR="00D277F2" w:rsidRPr="0012458D" w:rsidRDefault="00D277F2" w:rsidP="00D277F2">
          <w:pPr>
            <w:rPr>
              <w:rFonts w:ascii="Arial" w:hAnsi="Arial" w:cs="Arial"/>
              <w:color w:val="808080" w:themeColor="background1" w:themeShade="80"/>
              <w:sz w:val="16"/>
              <w:szCs w:val="16"/>
              <w:lang w:eastAsia="en-AU"/>
            </w:rPr>
          </w:pPr>
          <w:r w:rsidRPr="0012458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PAC Pd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29ia</w:t>
          </w:r>
        </w:p>
      </w:tc>
    </w:tr>
    <w:tr w:rsidR="00D277F2" w:rsidRPr="0012458D" w14:paraId="6111DEB9" w14:textId="77777777" w:rsidTr="000D0A85">
      <w:tc>
        <w:tcPr>
          <w:tcW w:w="1276" w:type="dxa"/>
        </w:tcPr>
        <w:p w14:paraId="26B240D7" w14:textId="77777777" w:rsidR="00D277F2" w:rsidRPr="0012458D" w:rsidRDefault="00D277F2" w:rsidP="00D277F2">
          <w:pPr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2458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1F6E2F1B" w14:textId="0FDF1B11" w:rsidR="00D277F2" w:rsidRPr="0012458D" w:rsidRDefault="00D277F2" w:rsidP="00D277F2">
          <w:pPr>
            <w:rPr>
              <w:rFonts w:ascii="Arial" w:hAnsi="Arial" w:cs="Arial"/>
              <w:color w:val="808080" w:themeColor="background1" w:themeShade="80"/>
              <w:sz w:val="16"/>
              <w:szCs w:val="16"/>
              <w:highlight w:val="yellow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</w:t>
          </w:r>
          <w:r w:rsidRPr="0012458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202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4</w:t>
          </w:r>
        </w:p>
      </w:tc>
    </w:tr>
  </w:tbl>
  <w:p w14:paraId="059A36BA" w14:textId="77777777" w:rsidR="00D277F2" w:rsidRDefault="00D277F2" w:rsidP="00D277F2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0832370B" w14:textId="77777777" w:rsidR="00D277F2" w:rsidRDefault="00D277F2" w:rsidP="00D277F2">
    <w:pPr>
      <w:pStyle w:val="Header"/>
      <w:jc w:val="center"/>
      <w:rPr>
        <w:rFonts w:ascii="Arial" w:hAnsi="Arial"/>
        <w:b/>
        <w:sz w:val="40"/>
        <w:szCs w:val="40"/>
      </w:rPr>
    </w:pPr>
  </w:p>
  <w:p w14:paraId="097660B0" w14:textId="77777777" w:rsidR="00D277F2" w:rsidRPr="000132EB" w:rsidRDefault="00D277F2" w:rsidP="00D277F2">
    <w:pPr>
      <w:pStyle w:val="Header"/>
      <w:pBdr>
        <w:bottom w:val="single" w:sz="36" w:space="1" w:color="00AAE7"/>
      </w:pBdr>
      <w:jc w:val="center"/>
      <w:rPr>
        <w:sz w:val="40"/>
        <w:szCs w:val="40"/>
      </w:rPr>
    </w:pPr>
    <w:r w:rsidRPr="002B3380">
      <w:rPr>
        <w:rFonts w:ascii="Arial" w:hAnsi="Arial"/>
        <w:b/>
        <w:sz w:val="40"/>
        <w:szCs w:val="40"/>
      </w:rPr>
      <w:t>POSITION DESCRIPTION</w:t>
    </w:r>
  </w:p>
  <w:p w14:paraId="7E8B6FA5" w14:textId="6A8D07F3" w:rsidR="002B3380" w:rsidRPr="00D277F2" w:rsidRDefault="002B3380" w:rsidP="00D27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A1C"/>
    <w:multiLevelType w:val="hybridMultilevel"/>
    <w:tmpl w:val="1B12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014"/>
    <w:multiLevelType w:val="hybridMultilevel"/>
    <w:tmpl w:val="AC98DD1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8260C"/>
    <w:multiLevelType w:val="hybridMultilevel"/>
    <w:tmpl w:val="AC0AA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6CB2"/>
    <w:multiLevelType w:val="singleLevel"/>
    <w:tmpl w:val="6414CB14"/>
    <w:lvl w:ilvl="0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4" w15:restartNumberingAfterBreak="0">
    <w:nsid w:val="23693175"/>
    <w:multiLevelType w:val="hybridMultilevel"/>
    <w:tmpl w:val="0AD0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BE0"/>
    <w:multiLevelType w:val="hybridMultilevel"/>
    <w:tmpl w:val="24123F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63FB"/>
    <w:multiLevelType w:val="hybridMultilevel"/>
    <w:tmpl w:val="D85A7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F3C56"/>
    <w:multiLevelType w:val="hybridMultilevel"/>
    <w:tmpl w:val="BF92B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5637"/>
    <w:multiLevelType w:val="singleLevel"/>
    <w:tmpl w:val="821624A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CD4302"/>
    <w:multiLevelType w:val="singleLevel"/>
    <w:tmpl w:val="9B98C6AC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4AB66DD9"/>
    <w:multiLevelType w:val="hybridMultilevel"/>
    <w:tmpl w:val="D5D4D01C"/>
    <w:lvl w:ilvl="0" w:tplc="8A02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49C7"/>
    <w:multiLevelType w:val="hybridMultilevel"/>
    <w:tmpl w:val="58424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96FC0"/>
    <w:multiLevelType w:val="singleLevel"/>
    <w:tmpl w:val="EA42A77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5AB2186B"/>
    <w:multiLevelType w:val="singleLevel"/>
    <w:tmpl w:val="1DFC99B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7ABD70BC"/>
    <w:multiLevelType w:val="singleLevel"/>
    <w:tmpl w:val="1DFC99B6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7AC0667E"/>
    <w:multiLevelType w:val="singleLevel"/>
    <w:tmpl w:val="F9F8676E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685789503">
    <w:abstractNumId w:val="12"/>
  </w:num>
  <w:num w:numId="2" w16cid:durableId="1091968378">
    <w:abstractNumId w:val="8"/>
  </w:num>
  <w:num w:numId="3" w16cid:durableId="475802569">
    <w:abstractNumId w:val="9"/>
  </w:num>
  <w:num w:numId="4" w16cid:durableId="229123623">
    <w:abstractNumId w:val="15"/>
  </w:num>
  <w:num w:numId="5" w16cid:durableId="18811642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840250">
    <w:abstractNumId w:val="6"/>
  </w:num>
  <w:num w:numId="7" w16cid:durableId="1102722580">
    <w:abstractNumId w:val="2"/>
  </w:num>
  <w:num w:numId="8" w16cid:durableId="154539582">
    <w:abstractNumId w:val="7"/>
  </w:num>
  <w:num w:numId="9" w16cid:durableId="29302013">
    <w:abstractNumId w:val="10"/>
  </w:num>
  <w:num w:numId="10" w16cid:durableId="1235435760">
    <w:abstractNumId w:val="11"/>
  </w:num>
  <w:num w:numId="11" w16cid:durableId="110174015">
    <w:abstractNumId w:val="4"/>
  </w:num>
  <w:num w:numId="12" w16cid:durableId="1951888568">
    <w:abstractNumId w:val="13"/>
  </w:num>
  <w:num w:numId="13" w16cid:durableId="1273591714">
    <w:abstractNumId w:val="14"/>
  </w:num>
  <w:num w:numId="14" w16cid:durableId="1803382267">
    <w:abstractNumId w:val="3"/>
  </w:num>
  <w:num w:numId="15" w16cid:durableId="1636451313">
    <w:abstractNumId w:val="0"/>
  </w:num>
  <w:num w:numId="16" w16cid:durableId="96266019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58"/>
    <w:rsid w:val="00002CFC"/>
    <w:rsid w:val="00014822"/>
    <w:rsid w:val="00025CF8"/>
    <w:rsid w:val="00035B27"/>
    <w:rsid w:val="00041648"/>
    <w:rsid w:val="00045009"/>
    <w:rsid w:val="0005229C"/>
    <w:rsid w:val="000526FB"/>
    <w:rsid w:val="0006088A"/>
    <w:rsid w:val="000647E2"/>
    <w:rsid w:val="0007492E"/>
    <w:rsid w:val="00075F88"/>
    <w:rsid w:val="0008514C"/>
    <w:rsid w:val="00087CEA"/>
    <w:rsid w:val="00092C35"/>
    <w:rsid w:val="000B77A6"/>
    <w:rsid w:val="000C0E87"/>
    <w:rsid w:val="000C1DC2"/>
    <w:rsid w:val="000D43FD"/>
    <w:rsid w:val="000D52B7"/>
    <w:rsid w:val="000D7798"/>
    <w:rsid w:val="000E4CE3"/>
    <w:rsid w:val="000E5930"/>
    <w:rsid w:val="000E5F3A"/>
    <w:rsid w:val="00102CCB"/>
    <w:rsid w:val="00107143"/>
    <w:rsid w:val="0012157A"/>
    <w:rsid w:val="00122CBE"/>
    <w:rsid w:val="00126889"/>
    <w:rsid w:val="001337D7"/>
    <w:rsid w:val="00135667"/>
    <w:rsid w:val="001443FD"/>
    <w:rsid w:val="0016551C"/>
    <w:rsid w:val="001707F2"/>
    <w:rsid w:val="00177A04"/>
    <w:rsid w:val="00181C25"/>
    <w:rsid w:val="00184E5D"/>
    <w:rsid w:val="00187A3E"/>
    <w:rsid w:val="001A04EF"/>
    <w:rsid w:val="001A10DB"/>
    <w:rsid w:val="001B1765"/>
    <w:rsid w:val="001B39F5"/>
    <w:rsid w:val="001B3FDE"/>
    <w:rsid w:val="001C5908"/>
    <w:rsid w:val="001D0DEE"/>
    <w:rsid w:val="001D47D8"/>
    <w:rsid w:val="001E3700"/>
    <w:rsid w:val="001E3882"/>
    <w:rsid w:val="001E6F70"/>
    <w:rsid w:val="001E7545"/>
    <w:rsid w:val="001F36C3"/>
    <w:rsid w:val="001F4F83"/>
    <w:rsid w:val="001F5ECE"/>
    <w:rsid w:val="001F666A"/>
    <w:rsid w:val="00205E45"/>
    <w:rsid w:val="002150BD"/>
    <w:rsid w:val="00215565"/>
    <w:rsid w:val="00216FB4"/>
    <w:rsid w:val="00220759"/>
    <w:rsid w:val="00221F57"/>
    <w:rsid w:val="00224056"/>
    <w:rsid w:val="00227449"/>
    <w:rsid w:val="0026109E"/>
    <w:rsid w:val="0026412B"/>
    <w:rsid w:val="00276825"/>
    <w:rsid w:val="002A0C8A"/>
    <w:rsid w:val="002A118D"/>
    <w:rsid w:val="002B00CD"/>
    <w:rsid w:val="002B3380"/>
    <w:rsid w:val="002C3335"/>
    <w:rsid w:val="002C6856"/>
    <w:rsid w:val="002C7EFC"/>
    <w:rsid w:val="002F150A"/>
    <w:rsid w:val="002F62CD"/>
    <w:rsid w:val="00301DB9"/>
    <w:rsid w:val="00315FE0"/>
    <w:rsid w:val="00323025"/>
    <w:rsid w:val="0034173A"/>
    <w:rsid w:val="00342FA9"/>
    <w:rsid w:val="003461DD"/>
    <w:rsid w:val="0035079E"/>
    <w:rsid w:val="00354884"/>
    <w:rsid w:val="00372FBF"/>
    <w:rsid w:val="00377864"/>
    <w:rsid w:val="003A0E4E"/>
    <w:rsid w:val="003A4491"/>
    <w:rsid w:val="003C03B9"/>
    <w:rsid w:val="003E42D9"/>
    <w:rsid w:val="003E5947"/>
    <w:rsid w:val="003F5657"/>
    <w:rsid w:val="00400A69"/>
    <w:rsid w:val="00410720"/>
    <w:rsid w:val="004202E7"/>
    <w:rsid w:val="00425476"/>
    <w:rsid w:val="004258DF"/>
    <w:rsid w:val="00434780"/>
    <w:rsid w:val="00456A9B"/>
    <w:rsid w:val="004755D0"/>
    <w:rsid w:val="00483B5C"/>
    <w:rsid w:val="00484A8E"/>
    <w:rsid w:val="0048648A"/>
    <w:rsid w:val="00493D3D"/>
    <w:rsid w:val="004B139D"/>
    <w:rsid w:val="004B19AC"/>
    <w:rsid w:val="004B2814"/>
    <w:rsid w:val="004B56CB"/>
    <w:rsid w:val="004C029E"/>
    <w:rsid w:val="004C0FD6"/>
    <w:rsid w:val="004C5A92"/>
    <w:rsid w:val="004D12AF"/>
    <w:rsid w:val="004D2109"/>
    <w:rsid w:val="004D63FF"/>
    <w:rsid w:val="004E2C37"/>
    <w:rsid w:val="004E392D"/>
    <w:rsid w:val="004E39EF"/>
    <w:rsid w:val="004E42E7"/>
    <w:rsid w:val="004E560A"/>
    <w:rsid w:val="004E5D28"/>
    <w:rsid w:val="004F2775"/>
    <w:rsid w:val="004F659A"/>
    <w:rsid w:val="0051007E"/>
    <w:rsid w:val="00511856"/>
    <w:rsid w:val="005160E1"/>
    <w:rsid w:val="00527039"/>
    <w:rsid w:val="00530194"/>
    <w:rsid w:val="005316FB"/>
    <w:rsid w:val="00547D2A"/>
    <w:rsid w:val="00550A8F"/>
    <w:rsid w:val="0056216D"/>
    <w:rsid w:val="00564FFB"/>
    <w:rsid w:val="00566AB9"/>
    <w:rsid w:val="0057346D"/>
    <w:rsid w:val="005748A7"/>
    <w:rsid w:val="00577556"/>
    <w:rsid w:val="005852D5"/>
    <w:rsid w:val="00595FC5"/>
    <w:rsid w:val="00596243"/>
    <w:rsid w:val="0059647B"/>
    <w:rsid w:val="005970CD"/>
    <w:rsid w:val="005A0D09"/>
    <w:rsid w:val="005B3244"/>
    <w:rsid w:val="005C2857"/>
    <w:rsid w:val="005C76D0"/>
    <w:rsid w:val="005D0DF0"/>
    <w:rsid w:val="005D2796"/>
    <w:rsid w:val="005E2366"/>
    <w:rsid w:val="005F68B6"/>
    <w:rsid w:val="00600709"/>
    <w:rsid w:val="0060083D"/>
    <w:rsid w:val="006008DE"/>
    <w:rsid w:val="00601314"/>
    <w:rsid w:val="00606F19"/>
    <w:rsid w:val="00622ABD"/>
    <w:rsid w:val="00625CA6"/>
    <w:rsid w:val="00630846"/>
    <w:rsid w:val="00634F96"/>
    <w:rsid w:val="0064645D"/>
    <w:rsid w:val="00647BF5"/>
    <w:rsid w:val="00656FC4"/>
    <w:rsid w:val="00665D4E"/>
    <w:rsid w:val="00683B58"/>
    <w:rsid w:val="00687B3C"/>
    <w:rsid w:val="00691B09"/>
    <w:rsid w:val="006A5838"/>
    <w:rsid w:val="006D490D"/>
    <w:rsid w:val="006E39E0"/>
    <w:rsid w:val="00705DF2"/>
    <w:rsid w:val="007079BA"/>
    <w:rsid w:val="00711EDC"/>
    <w:rsid w:val="007157F5"/>
    <w:rsid w:val="00756867"/>
    <w:rsid w:val="00756A8F"/>
    <w:rsid w:val="00764E5A"/>
    <w:rsid w:val="0077085B"/>
    <w:rsid w:val="00773331"/>
    <w:rsid w:val="00776C4F"/>
    <w:rsid w:val="00783F82"/>
    <w:rsid w:val="0079006E"/>
    <w:rsid w:val="0079533B"/>
    <w:rsid w:val="00796509"/>
    <w:rsid w:val="007A5FD9"/>
    <w:rsid w:val="007B2A89"/>
    <w:rsid w:val="007C078B"/>
    <w:rsid w:val="007C5FCA"/>
    <w:rsid w:val="007D23F6"/>
    <w:rsid w:val="007D48B6"/>
    <w:rsid w:val="007E408C"/>
    <w:rsid w:val="007F7332"/>
    <w:rsid w:val="00803FD8"/>
    <w:rsid w:val="00810639"/>
    <w:rsid w:val="00815B14"/>
    <w:rsid w:val="00821A92"/>
    <w:rsid w:val="00824972"/>
    <w:rsid w:val="00827512"/>
    <w:rsid w:val="00833443"/>
    <w:rsid w:val="00836532"/>
    <w:rsid w:val="00842AA2"/>
    <w:rsid w:val="00846999"/>
    <w:rsid w:val="00862B23"/>
    <w:rsid w:val="0086413F"/>
    <w:rsid w:val="008705A1"/>
    <w:rsid w:val="0087271A"/>
    <w:rsid w:val="008B4E0C"/>
    <w:rsid w:val="008B6FF7"/>
    <w:rsid w:val="008B74EF"/>
    <w:rsid w:val="008C2EF3"/>
    <w:rsid w:val="008C37C4"/>
    <w:rsid w:val="008E395A"/>
    <w:rsid w:val="008E556B"/>
    <w:rsid w:val="008E5CD9"/>
    <w:rsid w:val="008E6F63"/>
    <w:rsid w:val="008F3E8F"/>
    <w:rsid w:val="00900043"/>
    <w:rsid w:val="009053FC"/>
    <w:rsid w:val="009059F4"/>
    <w:rsid w:val="00906668"/>
    <w:rsid w:val="00935266"/>
    <w:rsid w:val="009426F7"/>
    <w:rsid w:val="00950CD4"/>
    <w:rsid w:val="00952196"/>
    <w:rsid w:val="0096788D"/>
    <w:rsid w:val="00974D27"/>
    <w:rsid w:val="00982CA3"/>
    <w:rsid w:val="00983C2C"/>
    <w:rsid w:val="00993757"/>
    <w:rsid w:val="00995BA4"/>
    <w:rsid w:val="009B243D"/>
    <w:rsid w:val="009B6ED9"/>
    <w:rsid w:val="009C1DFD"/>
    <w:rsid w:val="009C3E25"/>
    <w:rsid w:val="00A02BC2"/>
    <w:rsid w:val="00A1726B"/>
    <w:rsid w:val="00A23389"/>
    <w:rsid w:val="00A25F63"/>
    <w:rsid w:val="00A35783"/>
    <w:rsid w:val="00A42CC1"/>
    <w:rsid w:val="00A4381F"/>
    <w:rsid w:val="00A458E7"/>
    <w:rsid w:val="00A6702E"/>
    <w:rsid w:val="00A72685"/>
    <w:rsid w:val="00A81241"/>
    <w:rsid w:val="00A83A83"/>
    <w:rsid w:val="00A85A64"/>
    <w:rsid w:val="00A94730"/>
    <w:rsid w:val="00A94D0E"/>
    <w:rsid w:val="00A97798"/>
    <w:rsid w:val="00AA4AF3"/>
    <w:rsid w:val="00AA4B07"/>
    <w:rsid w:val="00AD235C"/>
    <w:rsid w:val="00AE0504"/>
    <w:rsid w:val="00B14950"/>
    <w:rsid w:val="00B227EA"/>
    <w:rsid w:val="00B30561"/>
    <w:rsid w:val="00B33337"/>
    <w:rsid w:val="00B35E8D"/>
    <w:rsid w:val="00B5607A"/>
    <w:rsid w:val="00B560F9"/>
    <w:rsid w:val="00B70BA7"/>
    <w:rsid w:val="00B84534"/>
    <w:rsid w:val="00B852DC"/>
    <w:rsid w:val="00B87BEB"/>
    <w:rsid w:val="00B90D56"/>
    <w:rsid w:val="00B9121C"/>
    <w:rsid w:val="00BA34A7"/>
    <w:rsid w:val="00BB4E60"/>
    <w:rsid w:val="00BC5CD7"/>
    <w:rsid w:val="00BE35B2"/>
    <w:rsid w:val="00BF0781"/>
    <w:rsid w:val="00BF37C6"/>
    <w:rsid w:val="00BF4C87"/>
    <w:rsid w:val="00C031C1"/>
    <w:rsid w:val="00C053A4"/>
    <w:rsid w:val="00C10543"/>
    <w:rsid w:val="00C15B3C"/>
    <w:rsid w:val="00C24CDD"/>
    <w:rsid w:val="00C26966"/>
    <w:rsid w:val="00C354A5"/>
    <w:rsid w:val="00C3693E"/>
    <w:rsid w:val="00C56400"/>
    <w:rsid w:val="00C73D58"/>
    <w:rsid w:val="00C8367E"/>
    <w:rsid w:val="00C8545E"/>
    <w:rsid w:val="00C95664"/>
    <w:rsid w:val="00CC0D21"/>
    <w:rsid w:val="00CC31AC"/>
    <w:rsid w:val="00CD1712"/>
    <w:rsid w:val="00CE3E5C"/>
    <w:rsid w:val="00D14626"/>
    <w:rsid w:val="00D22C72"/>
    <w:rsid w:val="00D277F2"/>
    <w:rsid w:val="00D41589"/>
    <w:rsid w:val="00D415A6"/>
    <w:rsid w:val="00D51449"/>
    <w:rsid w:val="00D63EC6"/>
    <w:rsid w:val="00D64A29"/>
    <w:rsid w:val="00D735F7"/>
    <w:rsid w:val="00D75638"/>
    <w:rsid w:val="00D82F63"/>
    <w:rsid w:val="00D84714"/>
    <w:rsid w:val="00DA4529"/>
    <w:rsid w:val="00DB6EEC"/>
    <w:rsid w:val="00DC1DFF"/>
    <w:rsid w:val="00DE37E5"/>
    <w:rsid w:val="00DE3C00"/>
    <w:rsid w:val="00DE6C88"/>
    <w:rsid w:val="00DE765C"/>
    <w:rsid w:val="00DE7875"/>
    <w:rsid w:val="00E2153E"/>
    <w:rsid w:val="00E2157B"/>
    <w:rsid w:val="00E21C26"/>
    <w:rsid w:val="00E2360B"/>
    <w:rsid w:val="00E35ABF"/>
    <w:rsid w:val="00E40FC4"/>
    <w:rsid w:val="00E44BC1"/>
    <w:rsid w:val="00E461E2"/>
    <w:rsid w:val="00E53334"/>
    <w:rsid w:val="00E55539"/>
    <w:rsid w:val="00E62D9A"/>
    <w:rsid w:val="00E64D78"/>
    <w:rsid w:val="00E712A9"/>
    <w:rsid w:val="00E73ED3"/>
    <w:rsid w:val="00E75746"/>
    <w:rsid w:val="00E90FFE"/>
    <w:rsid w:val="00E951FA"/>
    <w:rsid w:val="00EA31F7"/>
    <w:rsid w:val="00EB2D48"/>
    <w:rsid w:val="00EB77D5"/>
    <w:rsid w:val="00EC28F7"/>
    <w:rsid w:val="00ED5D04"/>
    <w:rsid w:val="00EE0A1D"/>
    <w:rsid w:val="00EE405A"/>
    <w:rsid w:val="00EE755F"/>
    <w:rsid w:val="00F41177"/>
    <w:rsid w:val="00F4633B"/>
    <w:rsid w:val="00F56E25"/>
    <w:rsid w:val="00F61B33"/>
    <w:rsid w:val="00F70A5D"/>
    <w:rsid w:val="00F75032"/>
    <w:rsid w:val="00F80550"/>
    <w:rsid w:val="00F85DDB"/>
    <w:rsid w:val="00F91E25"/>
    <w:rsid w:val="00F92D73"/>
    <w:rsid w:val="00FA2BAB"/>
    <w:rsid w:val="00FA378A"/>
    <w:rsid w:val="00FA59AB"/>
    <w:rsid w:val="00FA60E8"/>
    <w:rsid w:val="00FA70BE"/>
    <w:rsid w:val="00FB3950"/>
    <w:rsid w:val="00FB6C3B"/>
    <w:rsid w:val="00FB792E"/>
    <w:rsid w:val="00FC1B7B"/>
    <w:rsid w:val="00FC50D8"/>
    <w:rsid w:val="00FE0B15"/>
    <w:rsid w:val="00FE1DF0"/>
    <w:rsid w:val="00FE6FD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13952"/>
  <w15:chartTrackingRefBased/>
  <w15:docId w15:val="{97F3187E-C91D-40AA-A622-642B9CC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lang w:val="x-none"/>
    </w:rPr>
  </w:style>
  <w:style w:type="paragraph" w:styleId="Heading3">
    <w:name w:val="heading 3"/>
    <w:next w:val="BodyText"/>
    <w:link w:val="Heading3Char"/>
    <w:semiHidden/>
    <w:unhideWhenUsed/>
    <w:qFormat/>
    <w:rsid w:val="00796509"/>
    <w:pPr>
      <w:keepNext/>
      <w:tabs>
        <w:tab w:val="num" w:pos="794"/>
        <w:tab w:val="left" w:pos="907"/>
      </w:tabs>
      <w:spacing w:before="200" w:after="120"/>
      <w:ind w:left="794" w:hanging="794"/>
      <w:outlineLvl w:val="2"/>
    </w:pPr>
    <w:rPr>
      <w:rFonts w:ascii="Arial" w:hAnsi="Arial"/>
      <w:b/>
      <w:color w:val="002D5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5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i/>
      <w:sz w:val="24"/>
      <w:lang w:val="x-none"/>
    </w:rPr>
  </w:style>
  <w:style w:type="paragraph" w:styleId="BodyTextIndent">
    <w:name w:val="Body Text Indent"/>
    <w:basedOn w:val="Normal"/>
    <w:link w:val="BodyTextIndentChar"/>
    <w:pPr>
      <w:tabs>
        <w:tab w:val="left" w:pos="284"/>
      </w:tabs>
      <w:ind w:left="283"/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semiHidden/>
    <w:rsid w:val="00CC0D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47D8"/>
  </w:style>
  <w:style w:type="character" w:customStyle="1" w:styleId="Heading1Char">
    <w:name w:val="Heading 1 Char"/>
    <w:link w:val="Heading1"/>
    <w:rsid w:val="00687B3C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rsid w:val="00687B3C"/>
    <w:rPr>
      <w:rFonts w:ascii="Arial" w:hAnsi="Arial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B3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87B3C"/>
    <w:rPr>
      <w:lang w:eastAsia="en-US"/>
    </w:rPr>
  </w:style>
  <w:style w:type="character" w:customStyle="1" w:styleId="BodyTextChar">
    <w:name w:val="Body Text Char"/>
    <w:link w:val="BodyText"/>
    <w:uiPriority w:val="99"/>
    <w:rsid w:val="00687B3C"/>
    <w:rPr>
      <w:rFonts w:ascii="Arial" w:hAnsi="Arial"/>
      <w:i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87B3C"/>
    <w:rPr>
      <w:sz w:val="16"/>
      <w:szCs w:val="16"/>
    </w:rPr>
  </w:style>
  <w:style w:type="character" w:customStyle="1" w:styleId="FooterChar">
    <w:name w:val="Footer Char"/>
    <w:link w:val="Footer"/>
    <w:rsid w:val="000647E2"/>
    <w:rPr>
      <w:lang w:eastAsia="en-US"/>
    </w:rPr>
  </w:style>
  <w:style w:type="character" w:customStyle="1" w:styleId="Heading4Char">
    <w:name w:val="Heading 4 Char"/>
    <w:link w:val="Heading4"/>
    <w:uiPriority w:val="9"/>
    <w:semiHidden/>
    <w:rsid w:val="007965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96509"/>
    <w:rPr>
      <w:rFonts w:ascii="Arial" w:hAnsi="Arial"/>
      <w:b/>
      <w:color w:val="002D56"/>
      <w:sz w:val="24"/>
      <w:szCs w:val="26"/>
      <w:lang w:bidi="ar-SA"/>
    </w:rPr>
  </w:style>
  <w:style w:type="character" w:styleId="Hyperlink">
    <w:name w:val="Hyperlink"/>
    <w:uiPriority w:val="99"/>
    <w:unhideWhenUsed/>
    <w:rsid w:val="00796509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35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2C3335"/>
    <w:rPr>
      <w:b/>
      <w:bCs/>
      <w:lang w:eastAsia="en-US"/>
    </w:rPr>
  </w:style>
  <w:style w:type="character" w:styleId="Strong">
    <w:name w:val="Strong"/>
    <w:uiPriority w:val="22"/>
    <w:qFormat/>
    <w:rsid w:val="0060083D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70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970CD"/>
    <w:rPr>
      <w:lang w:eastAsia="en-US"/>
    </w:rPr>
  </w:style>
  <w:style w:type="character" w:customStyle="1" w:styleId="BodyTextIndentChar">
    <w:name w:val="Body Text Indent Char"/>
    <w:link w:val="BodyTextIndent"/>
    <w:rsid w:val="005970CD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B56CB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4F83"/>
    <w:rPr>
      <w:lang w:eastAsia="en-US"/>
    </w:rPr>
  </w:style>
  <w:style w:type="table" w:styleId="TableGrid">
    <w:name w:val="Table Grid"/>
    <w:basedOn w:val="TableNormal"/>
    <w:uiPriority w:val="39"/>
    <w:rsid w:val="00596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sition Descriptions" ma:contentTypeID="0x01010051EBE0568FF2914392D0908D3880856A002932C1600DC0CB4885E2FA830A51C0E0" ma:contentTypeVersion="24" ma:contentTypeDescription="Create a new document." ma:contentTypeScope="" ma:versionID="40ab9e5d4c9fa6acf912f9ae8e5d550e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xmlns:ns4="e1318433-8433-4640-bd52-e94a44ff5f06" targetNamespace="http://schemas.microsoft.com/office/2006/metadata/properties" ma:root="true" ma:fieldsID="d7c1267a4e96095ded6db180ac705544" ns1:_="" ns3:_="" ns4:_="">
    <xsd:import namespace="ae522440-b67b-4940-8909-3b9f22673b05"/>
    <xsd:import namespace="http://schemas.microsoft.com/sharepoint/v3/fields"/>
    <xsd:import namespace="e1318433-8433-4640-bd52-e94a44ff5f06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Doc_x0020_No"/>
                <xsd:element ref="ns1:Authorised_x0020_by" minOccurs="0"/>
                <xsd:element ref="ns3:_Revision" minOccurs="0"/>
                <xsd:element ref="ns1:Wint_x0020_Type"/>
                <xsd:element ref="ns1:Owner" minOccurs="0"/>
                <xsd:element ref="ns1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fault="Communications" ma:format="Dropdown" ma:internalName="Category" ma:readOnly="false">
      <xsd:simpleType>
        <xsd:restriction base="dms:Choice">
          <xsd:enumeration value="Board"/>
          <xsd:enumeration value="Communications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tel Services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People and Culture"/>
          <xsd:enumeration value="Property and Asset Services"/>
          <xsd:enumeration value="Recreation"/>
          <xsd:enumeration value="Resident Lifestyle"/>
          <xsd:enumeration value="SRS"/>
          <xsd:enumeration value="Tasmania"/>
          <xsd:enumeration value="Wintringham Housing"/>
        </xsd:restriction>
      </xsd:simpleType>
    </xsd:element>
    <xsd:element name="Doc_x0020_No" ma:index="1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Authorised_x0020_by" ma:index="4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Stephen Schmidtke"/>
          <xsd:enumeration value="Multiple GMs"/>
        </xsd:restriction>
      </xsd:simpleType>
    </xsd:element>
    <xsd:element name="Wint_x0020_Type" ma:index="6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 Cover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Booklets"/>
          <xsd:enumeration value="Information Kits"/>
          <xsd:enumeration value="Information Sheets"/>
          <xsd:enumeration value="Letterheads"/>
          <xsd:enumeration value="Manuals"/>
          <xsd:enumeration value="Newsletters"/>
          <xsd:enumeration value="Orientation Booklets"/>
          <xsd:enumeration value="Plans"/>
          <xsd:enumeration value="Policies And Procedures"/>
          <xsd:enumeration value="Position Descriptions"/>
          <xsd:enumeration value="PowerPoint Presentation"/>
          <xsd:enumeration value="Reports"/>
          <xsd:enumeration value="Signs/Poster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"/>
        </xsd:restriction>
      </xsd:simpleType>
    </xsd:element>
    <xsd:element name="Owner" ma:index="13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Community (Multiple Programs)"/>
          <xsd:enumeration value="Home Support"/>
          <xsd:enumeration value="Hotel Services"/>
          <xsd:enumeration value="Finance"/>
          <xsd:enumeration value="Food Services"/>
          <xsd:enumeration value="Housing and Homelessness"/>
          <xsd:enumeration value="Intake (ISI)"/>
          <xsd:enumeration value="Learning and Development"/>
          <xsd:enumeration value="NDIS"/>
          <xsd:enumeration value="OHS / WWHS"/>
          <xsd:enumeration value="Payroll"/>
          <xsd:enumeration value="People and Culture"/>
          <xsd:enumeration value="Prisons"/>
          <xsd:enumeration value="Procurement"/>
          <xsd:enumeration value="Property Services"/>
          <xsd:enumeration value="Quality"/>
          <xsd:enumeration value="Recreation"/>
          <xsd:enumeration value="Residential Aged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8433-8433-4640-bd52-e94a44ff5f0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f0a01be-a305-4d79-8501-c4a9515a404d}" ma:internalName="TaxCatchAll" ma:showField="CatchAllData" ma:web="e1318433-8433-4640-bd52-e94a44ff5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o xmlns="ae522440-b67b-4940-8909-3b9f22673b05">HRM PD 29hd</Doc_x0020_No>
    <Owner xmlns="ae522440-b67b-4940-8909-3b9f22673b05">People and Culture</Owner>
    <_Revision xmlns="http://schemas.microsoft.com/sharepoint/v3/fields">2024-03-31T13:00:00+00:00</_Revision>
    <Wint_x0020_Type xmlns="ae522440-b67b-4940-8909-3b9f22673b05">Position Descriptions</Wint_x0020_Type>
    <Authorised_x0020_by xmlns="ae522440-b67b-4940-8909-3b9f22673b05">Les Butler</Authorised_x0020_by>
    <Category xmlns="ae522440-b67b-4940-8909-3b9f22673b05">Human Resources</Category>
    <TaxCatchAll xmlns="e1318433-8433-4640-bd52-e94a44ff5f06" xsi:nil="true"/>
    <lcf76f155ced4ddcb4097134ff3c332f xmlns="ae522440-b67b-4940-8909-3b9f22673b0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C4DD-7898-4560-BA31-5B95B38936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3EDC6F-6939-404B-B7DB-FA7655511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50554-2F3A-49C1-8E85-47DD2189F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e1318433-8433-4640-bd52-e94a44ff5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372C7-072F-4E3E-880C-3A6BABCDCF84}">
  <ds:schemaRefs>
    <ds:schemaRef ds:uri="http://schemas.microsoft.com/office/2006/metadata/properties"/>
    <ds:schemaRef ds:uri="http://schemas.microsoft.com/office/infopath/2007/PartnerControls"/>
    <ds:schemaRef ds:uri="ae522440-b67b-4940-8909-3b9f22673b05"/>
    <ds:schemaRef ds:uri="http://schemas.microsoft.com/sharepoint/v3/fields"/>
    <ds:schemaRef ds:uri="e1318433-8433-4640-bd52-e94a44ff5f06"/>
  </ds:schemaRefs>
</ds:datastoreItem>
</file>

<file path=customXml/itemProps5.xml><?xml version="1.0" encoding="utf-8"?>
<ds:datastoreItem xmlns:ds="http://schemas.openxmlformats.org/officeDocument/2006/customXml" ds:itemID="{4C4267AC-933D-4DE4-AF43-58F8448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Template</vt:lpstr>
    </vt:vector>
  </TitlesOfParts>
  <Company>Wintringham Hostels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Clinical Services Manager- ADON</dc:title>
  <dc:subject/>
  <dc:creator>OFFICE-7</dc:creator>
  <cp:keywords/>
  <cp:lastModifiedBy>Maeva Iyahcootee</cp:lastModifiedBy>
  <cp:revision>8</cp:revision>
  <cp:lastPrinted>2018-12-20T21:48:00Z</cp:lastPrinted>
  <dcterms:created xsi:type="dcterms:W3CDTF">2021-06-23T22:52:00Z</dcterms:created>
  <dcterms:modified xsi:type="dcterms:W3CDTF">2024-04-16T23:25:00Z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">
    <vt:lpwstr>HRM PD 29ac</vt:lpwstr>
  </property>
  <property fmtid="{D5CDD505-2E9C-101B-9397-08002B2CF9AE}" pid="3" name="Document Owner">
    <vt:lpwstr>To Be Advised</vt:lpwstr>
  </property>
  <property fmtid="{D5CDD505-2E9C-101B-9397-08002B2CF9AE}" pid="4" name="ContentTypeId">
    <vt:lpwstr>0x01010051EBE0568FF2914392D0908D3880856A002932C1600DC0CB4885E2FA830A51C0E0</vt:lpwstr>
  </property>
  <property fmtid="{D5CDD505-2E9C-101B-9397-08002B2CF9AE}" pid="5" name="ContentType">
    <vt:lpwstr>Position Descriptions</vt:lpwstr>
  </property>
  <property fmtid="{D5CDD505-2E9C-101B-9397-08002B2CF9AE}" pid="6" name="Category">
    <vt:lpwstr>Human Resources</vt:lpwstr>
  </property>
  <property fmtid="{D5CDD505-2E9C-101B-9397-08002B2CF9AE}" pid="7" name="Authorised by">
    <vt:lpwstr>Helen Small</vt:lpwstr>
  </property>
  <property fmtid="{D5CDD505-2E9C-101B-9397-08002B2CF9AE}" pid="8" name="display_urn:schemas-microsoft-com:office:office#Editor">
    <vt:lpwstr>Glug1122</vt:lpwstr>
  </property>
  <property fmtid="{D5CDD505-2E9C-101B-9397-08002B2CF9AE}" pid="9" name="display_urn:schemas-microsoft-com:office:office#Author">
    <vt:lpwstr>Glug1122</vt:lpwstr>
  </property>
</Properties>
</file>