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015A14" w:rsidRPr="00E204D1" w14:paraId="00EDEF7C" w14:textId="77777777" w:rsidTr="0001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64E6EE1" w14:textId="5C754746" w:rsidR="00015A14" w:rsidRPr="00E204D1" w:rsidRDefault="00015A14" w:rsidP="00015A1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E204D1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04BAFA" w14:textId="169AD551" w:rsidR="00015A14" w:rsidRPr="00E204D1" w:rsidRDefault="00015A14" w:rsidP="00015A1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Operations </w:t>
            </w:r>
            <w:r w:rsidR="00163E44">
              <w:rPr>
                <w:rFonts w:ascii="Century Gothic" w:hAnsi="Century Gothic"/>
                <w:sz w:val="20"/>
              </w:rPr>
              <w:t>Manager</w:t>
            </w:r>
          </w:p>
        </w:tc>
      </w:tr>
      <w:tr w:rsidR="00015A14" w:rsidRPr="00E204D1" w14:paraId="7995307D" w14:textId="77777777" w:rsidTr="00015A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309226B" w14:textId="6672C826" w:rsidR="00015A14" w:rsidRPr="00E204D1" w:rsidRDefault="00015A14" w:rsidP="00015A1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E204D1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Division</w:t>
            </w:r>
          </w:p>
        </w:tc>
        <w:tc>
          <w:tcPr>
            <w:tcW w:w="5840" w:type="dxa"/>
          </w:tcPr>
          <w:p w14:paraId="554ED149" w14:textId="515B54D9" w:rsidR="00015A14" w:rsidRPr="00E204D1" w:rsidRDefault="00015A14" w:rsidP="00015A1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Venue Operations </w:t>
            </w:r>
          </w:p>
        </w:tc>
      </w:tr>
      <w:tr w:rsidR="00015A14" w:rsidRPr="00E204D1" w14:paraId="5573B26B" w14:textId="77777777" w:rsidTr="0001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B721415" w14:textId="3E752F0B" w:rsidR="00015A14" w:rsidRPr="00E204D1" w:rsidRDefault="00015A14" w:rsidP="00015A1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E204D1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B098AF" w14:textId="37D2D722" w:rsidR="00015A14" w:rsidRPr="00E204D1" w:rsidRDefault="00015A14" w:rsidP="00015A1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Operations </w:t>
            </w:r>
          </w:p>
        </w:tc>
      </w:tr>
      <w:tr w:rsidR="00015A14" w:rsidRPr="00E204D1" w14:paraId="6C4AB84D" w14:textId="77777777" w:rsidTr="00015A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290A7C2" w14:textId="77777777" w:rsidR="00015A14" w:rsidRPr="00E204D1" w:rsidRDefault="00015A14" w:rsidP="00015A1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Reporting to</w:t>
            </w:r>
          </w:p>
        </w:tc>
        <w:tc>
          <w:tcPr>
            <w:tcW w:w="5840" w:type="dxa"/>
          </w:tcPr>
          <w:p w14:paraId="47096C57" w14:textId="4CE43FDD" w:rsidR="00015A14" w:rsidRPr="00E204D1" w:rsidRDefault="002B3FF0" w:rsidP="00015A1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Senior</w:t>
            </w:r>
            <w:r w:rsidR="00015A14" w:rsidRPr="00E204D1">
              <w:rPr>
                <w:rFonts w:ascii="Century Gothic" w:hAnsi="Century Gothic"/>
                <w:sz w:val="20"/>
              </w:rPr>
              <w:t xml:space="preserve"> Manager – Operations</w:t>
            </w:r>
          </w:p>
        </w:tc>
      </w:tr>
      <w:tr w:rsidR="00015A14" w:rsidRPr="00E204D1" w14:paraId="33DC800C" w14:textId="77777777" w:rsidTr="00015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C74CFB3" w14:textId="6EE2E63F" w:rsidR="00015A14" w:rsidRPr="00E204D1" w:rsidRDefault="00015A14" w:rsidP="00015A1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0B0B0D" w14:textId="697298CA" w:rsidR="00015A14" w:rsidRPr="00E204D1" w:rsidRDefault="00015A14" w:rsidP="00015A1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015A14" w:rsidRPr="00E204D1" w14:paraId="4F5C07AB" w14:textId="77777777" w:rsidTr="00015A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B841D92" w14:textId="23AE5B8F" w:rsidR="00015A14" w:rsidRPr="00E204D1" w:rsidRDefault="00015A14" w:rsidP="00015A1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</w:tc>
        <w:tc>
          <w:tcPr>
            <w:tcW w:w="5840" w:type="dxa"/>
          </w:tcPr>
          <w:p w14:paraId="4706197E" w14:textId="54799263" w:rsidR="00015A14" w:rsidRPr="00E204D1" w:rsidRDefault="002B3FF0" w:rsidP="00015A1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9 month</w:t>
            </w:r>
            <w:proofErr w:type="gramEnd"/>
            <w:r>
              <w:rPr>
                <w:rFonts w:ascii="Century Gothic" w:hAnsi="Century Gothic"/>
                <w:sz w:val="20"/>
              </w:rPr>
              <w:t xml:space="preserve"> contract</w:t>
            </w:r>
            <w:r w:rsidR="00367CF9">
              <w:rPr>
                <w:rFonts w:ascii="Century Gothic" w:hAnsi="Century Gothic"/>
                <w:sz w:val="20"/>
              </w:rPr>
              <w:t xml:space="preserve"> – Maternity leave </w:t>
            </w:r>
          </w:p>
        </w:tc>
      </w:tr>
    </w:tbl>
    <w:p w14:paraId="2893B746" w14:textId="77777777" w:rsidR="00894469" w:rsidRPr="00E204D1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E204D1" w14:paraId="0115F798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5EAB413" w14:textId="77777777" w:rsidR="00C23C54" w:rsidRPr="00E204D1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684CD1FE" w14:textId="77777777" w:rsidR="00015A14" w:rsidRPr="00E204D1" w:rsidRDefault="00015A14" w:rsidP="00015A1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204D1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6620F887" w14:textId="77777777" w:rsidR="00015A14" w:rsidRPr="00E204D1" w:rsidRDefault="00015A14" w:rsidP="00015A14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E204D1">
              <w:rPr>
                <w:rFonts w:ascii="Century Gothic" w:hAnsi="Century Gothic"/>
                <w:spacing w:val="-2"/>
                <w:sz w:val="20"/>
              </w:rPr>
              <w:t>General Manager – Operations</w:t>
            </w:r>
          </w:p>
          <w:p w14:paraId="19EB4B88" w14:textId="6C5C786A" w:rsidR="00015A14" w:rsidRPr="00E204D1" w:rsidRDefault="00F81686" w:rsidP="00015A14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E204D1">
              <w:rPr>
                <w:rFonts w:ascii="Century Gothic" w:hAnsi="Century Gothic"/>
                <w:spacing w:val="-2"/>
                <w:sz w:val="20"/>
              </w:rPr>
              <w:t xml:space="preserve">Division </w:t>
            </w:r>
            <w:r w:rsidR="00015A14" w:rsidRPr="00E204D1">
              <w:rPr>
                <w:rFonts w:ascii="Century Gothic" w:hAnsi="Century Gothic"/>
                <w:spacing w:val="-2"/>
                <w:sz w:val="20"/>
              </w:rPr>
              <w:t>Manager - Operations</w:t>
            </w:r>
            <w:r w:rsidRPr="00E204D1">
              <w:rPr>
                <w:rFonts w:ascii="Century Gothic" w:hAnsi="Century Gothic"/>
                <w:spacing w:val="-2"/>
                <w:sz w:val="20"/>
              </w:rPr>
              <w:t xml:space="preserve"> &amp; Risk</w:t>
            </w:r>
          </w:p>
          <w:p w14:paraId="64BAD199" w14:textId="010A8D98" w:rsidR="00015A14" w:rsidRPr="00E204D1" w:rsidRDefault="00015A14" w:rsidP="00015A14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E204D1">
              <w:rPr>
                <w:rFonts w:ascii="Century Gothic" w:hAnsi="Century Gothic"/>
                <w:spacing w:val="-2"/>
                <w:sz w:val="20"/>
              </w:rPr>
              <w:t xml:space="preserve">Venue </w:t>
            </w:r>
            <w:r w:rsidR="00F81686" w:rsidRPr="00E204D1">
              <w:rPr>
                <w:rFonts w:ascii="Century Gothic" w:hAnsi="Century Gothic"/>
                <w:spacing w:val="-2"/>
                <w:sz w:val="20"/>
              </w:rPr>
              <w:t>Manager</w:t>
            </w:r>
          </w:p>
          <w:p w14:paraId="5C7169A2" w14:textId="77777777" w:rsidR="00015A14" w:rsidRPr="00E204D1" w:rsidRDefault="00015A14" w:rsidP="00015A14">
            <w:pPr>
              <w:suppressAutoHyphens/>
              <w:jc w:val="both"/>
              <w:rPr>
                <w:rFonts w:ascii="Century Gothic" w:hAnsi="Century Gothic"/>
                <w:spacing w:val="-2"/>
                <w:sz w:val="20"/>
              </w:rPr>
            </w:pPr>
            <w:r w:rsidRPr="00E204D1">
              <w:rPr>
                <w:rFonts w:ascii="Century Gothic" w:hAnsi="Century Gothic"/>
                <w:spacing w:val="-2"/>
                <w:sz w:val="20"/>
              </w:rPr>
              <w:t>All Staff</w:t>
            </w:r>
          </w:p>
          <w:p w14:paraId="05EE622B" w14:textId="77777777" w:rsidR="00015A14" w:rsidRPr="00E204D1" w:rsidRDefault="00015A14" w:rsidP="00015A14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2538B7D5" w14:textId="77777777" w:rsidR="00015A14" w:rsidRPr="00E204D1" w:rsidRDefault="00015A14" w:rsidP="00015A14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BF1204D" w14:textId="77777777" w:rsidR="00015A14" w:rsidRPr="00E204D1" w:rsidRDefault="00015A14" w:rsidP="00015A1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204D1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0B2E56C6" w14:textId="16DB471B" w:rsidR="005F3BFE" w:rsidRPr="00E204D1" w:rsidRDefault="005F3BFE" w:rsidP="00060CFF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Local Councils (City of Port Phillip, City of Melbourne, City of Stonnington, Bass Coast Shire Council)</w:t>
            </w:r>
          </w:p>
          <w:p w14:paraId="653FD8AD" w14:textId="77777777" w:rsidR="005F3BFE" w:rsidRPr="00E204D1" w:rsidRDefault="005F3BFE" w:rsidP="00060CFF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Disability Consultants </w:t>
            </w:r>
          </w:p>
          <w:p w14:paraId="5D686220" w14:textId="7770D42F" w:rsidR="005F3BFE" w:rsidRPr="00E204D1" w:rsidRDefault="005F3BFE" w:rsidP="00060CFF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Engineering Project Manager </w:t>
            </w:r>
          </w:p>
          <w:p w14:paraId="563C601B" w14:textId="0C0BA2C5" w:rsidR="005F3BFE" w:rsidRPr="00E204D1" w:rsidRDefault="005F3BFE" w:rsidP="00060CFF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Patron Service Providers</w:t>
            </w:r>
          </w:p>
          <w:p w14:paraId="7D71F364" w14:textId="77777777" w:rsidR="005F3BFE" w:rsidRPr="00E204D1" w:rsidRDefault="005F3BFE" w:rsidP="00060CFF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Phillip Island Operations (</w:t>
            </w:r>
            <w:smartTag w:uri="urn:schemas-microsoft-com:office:smarttags" w:element="stockticker">
              <w:r w:rsidRPr="00E204D1">
                <w:rPr>
                  <w:rFonts w:ascii="Century Gothic" w:hAnsi="Century Gothic"/>
                  <w:sz w:val="20"/>
                </w:rPr>
                <w:t>PIO</w:t>
              </w:r>
            </w:smartTag>
            <w:r w:rsidRPr="00E204D1">
              <w:rPr>
                <w:rFonts w:ascii="Century Gothic" w:hAnsi="Century Gothic"/>
                <w:sz w:val="20"/>
              </w:rPr>
              <w:t>)</w:t>
            </w:r>
          </w:p>
          <w:p w14:paraId="5D498FDE" w14:textId="41305D1C" w:rsidR="005F3BFE" w:rsidRPr="00E204D1" w:rsidRDefault="005F3BFE" w:rsidP="00060CFF">
            <w:pPr>
              <w:suppressAutoHyphens/>
              <w:spacing w:line="276" w:lineRule="auto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FOM, </w:t>
            </w:r>
            <w:smartTag w:uri="urn:schemas-microsoft-com:office:smarttags" w:element="stockticker">
              <w:r w:rsidRPr="00E204D1">
                <w:rPr>
                  <w:rFonts w:ascii="Century Gothic" w:hAnsi="Century Gothic"/>
                  <w:sz w:val="20"/>
                </w:rPr>
                <w:t>FIA</w:t>
              </w:r>
            </w:smartTag>
            <w:r w:rsidRPr="00E204D1">
              <w:rPr>
                <w:rFonts w:ascii="Century Gothic" w:hAnsi="Century Gothic"/>
                <w:sz w:val="20"/>
              </w:rPr>
              <w:t xml:space="preserve">, MA, FIM, </w:t>
            </w:r>
            <w:proofErr w:type="spellStart"/>
            <w:r w:rsidRPr="00E204D1">
              <w:rPr>
                <w:rFonts w:ascii="Century Gothic" w:hAnsi="Century Gothic"/>
                <w:sz w:val="20"/>
              </w:rPr>
              <w:t>Dorna</w:t>
            </w:r>
            <w:proofErr w:type="spellEnd"/>
            <w:r w:rsidRPr="00E204D1">
              <w:rPr>
                <w:rFonts w:ascii="Century Gothic" w:hAnsi="Century Gothic"/>
                <w:sz w:val="20"/>
              </w:rPr>
              <w:t>, Motorcycling Australia</w:t>
            </w:r>
          </w:p>
          <w:p w14:paraId="1C7AF998" w14:textId="0D27AC12" w:rsidR="005F3BFE" w:rsidRPr="00E204D1" w:rsidRDefault="005F3BFE" w:rsidP="00015A14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2"/>
                <w:sz w:val="20"/>
              </w:rPr>
              <w:t>Event Contractor/Suppliers</w:t>
            </w:r>
          </w:p>
          <w:p w14:paraId="7375F8D4" w14:textId="3067E2F7" w:rsidR="00015A14" w:rsidRPr="00E204D1" w:rsidRDefault="00015A14" w:rsidP="00015A14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2B58C036" w14:textId="19772B77" w:rsidR="005F3BFE" w:rsidRPr="00E204D1" w:rsidRDefault="005F3BFE" w:rsidP="00015A14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Event Patrons </w:t>
            </w:r>
          </w:p>
          <w:p w14:paraId="0FD7E1A4" w14:textId="4600E4DD" w:rsidR="00015A14" w:rsidRPr="00E204D1" w:rsidRDefault="00015A14" w:rsidP="00015A14">
            <w:pPr>
              <w:suppressAutoHyphens/>
              <w:rPr>
                <w:szCs w:val="22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2390B254" w14:textId="77777777" w:rsidR="001C60B3" w:rsidRPr="00E204D1" w:rsidRDefault="001C60B3" w:rsidP="00663BB0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42C839BE" w14:textId="77777777" w:rsidR="00894469" w:rsidRPr="00E204D1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E204D1" w14:paraId="47240A16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BF85B" w14:textId="77777777" w:rsidR="00D53DD6" w:rsidRPr="00E204D1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61538131" w14:textId="77777777" w:rsidR="00C263B4" w:rsidRPr="00E204D1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5B900F3D" w14:textId="77777777" w:rsidR="00C263B4" w:rsidRPr="00E204D1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0A57A37" w14:textId="77777777" w:rsidR="00D53DD6" w:rsidRPr="00E204D1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 w:rsidRPr="00E204D1">
              <w:rPr>
                <w:rFonts w:ascii="Century Gothic" w:hAnsi="Century Gothic"/>
                <w:spacing w:val="-3"/>
                <w:sz w:val="20"/>
              </w:rPr>
              <w:t>: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 w:rsidRPr="00E204D1">
              <w:rPr>
                <w:rFonts w:ascii="Century Gothic" w:hAnsi="Century Gothic"/>
                <w:spacing w:val="-3"/>
                <w:sz w:val="20"/>
              </w:rPr>
              <w:t>I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 w:rsidRPr="00E204D1">
              <w:rPr>
                <w:rFonts w:ascii="Century Gothic" w:hAnsi="Century Gothic"/>
                <w:spacing w:val="-3"/>
                <w:sz w:val="20"/>
              </w:rPr>
              <w:t>I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 w:rsidRPr="00E204D1">
              <w:rPr>
                <w:rFonts w:ascii="Century Gothic" w:hAnsi="Century Gothic"/>
                <w:spacing w:val="-3"/>
                <w:sz w:val="20"/>
              </w:rPr>
              <w:t>Q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 w:rsidRPr="00E204D1">
              <w:rPr>
                <w:rFonts w:ascii="Century Gothic" w:hAnsi="Century Gothic"/>
                <w:spacing w:val="-3"/>
                <w:sz w:val="20"/>
              </w:rPr>
              <w:t>C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 w:rsidRPr="00E204D1">
              <w:rPr>
                <w:rFonts w:ascii="Century Gothic" w:hAnsi="Century Gothic"/>
                <w:spacing w:val="-3"/>
                <w:sz w:val="20"/>
              </w:rPr>
              <w:t>A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 w:rsidRPr="00E204D1">
              <w:rPr>
                <w:rFonts w:ascii="Century Gothic" w:hAnsi="Century Gothic"/>
                <w:spacing w:val="-3"/>
                <w:sz w:val="20"/>
              </w:rPr>
              <w:t>T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274E6EC4" w14:textId="77777777" w:rsidR="00C263B4" w:rsidRPr="00E204D1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6FC266E" w14:textId="77777777" w:rsidR="00D53DD6" w:rsidRPr="00E204D1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noProof/>
              </w:rPr>
              <w:drawing>
                <wp:inline distT="0" distB="0" distL="0" distR="0" wp14:anchorId="67F27380" wp14:editId="5B45F314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204D1">
              <w:rPr>
                <w:noProof/>
              </w:rPr>
              <w:drawing>
                <wp:inline distT="0" distB="0" distL="0" distR="0" wp14:anchorId="258B3097" wp14:editId="67D3E107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5AF98B" w14:textId="77777777" w:rsidR="00C263B4" w:rsidRPr="00E204D1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E204D1" w14:paraId="2B113E8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CA3B77F" w14:textId="77777777" w:rsidR="0005599B" w:rsidRPr="00E204D1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Corporation Objectives</w:t>
            </w:r>
          </w:p>
        </w:tc>
        <w:tc>
          <w:tcPr>
            <w:tcW w:w="5783" w:type="dxa"/>
          </w:tcPr>
          <w:p w14:paraId="4644E94C" w14:textId="77777777" w:rsidR="00237F39" w:rsidRPr="00E204D1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To create value for the state of Victoria. </w:t>
            </w:r>
          </w:p>
          <w:p w14:paraId="5CB6EF42" w14:textId="77777777" w:rsidR="00237F39" w:rsidRPr="00E204D1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7105B155" w14:textId="77777777" w:rsidR="00237F39" w:rsidRPr="00E204D1" w:rsidRDefault="00237F39" w:rsidP="00237F39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lastRenderedPageBreak/>
              <w:t>Our corporate strategy is underpinned by six strategic pillars:</w:t>
            </w:r>
          </w:p>
          <w:p w14:paraId="0270FB79" w14:textId="77777777" w:rsidR="00237F39" w:rsidRPr="00E204D1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Build a powerful organisation and culture</w:t>
            </w:r>
          </w:p>
          <w:p w14:paraId="436C1285" w14:textId="77777777" w:rsidR="00237F39" w:rsidRPr="00E204D1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Secure the future of our events</w:t>
            </w:r>
          </w:p>
          <w:p w14:paraId="240F4FB0" w14:textId="77777777" w:rsidR="00237F39" w:rsidRPr="00E204D1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Connect people to business, </w:t>
            </w:r>
            <w:proofErr w:type="gramStart"/>
            <w:r w:rsidRPr="00E204D1">
              <w:rPr>
                <w:rFonts w:ascii="Century Gothic" w:hAnsi="Century Gothic"/>
                <w:spacing w:val="-3"/>
                <w:sz w:val="20"/>
              </w:rPr>
              <w:t>brands</w:t>
            </w:r>
            <w:proofErr w:type="gramEnd"/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and our sport</w:t>
            </w:r>
          </w:p>
          <w:p w14:paraId="7A70D578" w14:textId="77777777" w:rsidR="00237F39" w:rsidRPr="00E204D1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Understand our customers and attract new audiences</w:t>
            </w:r>
          </w:p>
          <w:p w14:paraId="55BA682F" w14:textId="77777777" w:rsidR="00237F39" w:rsidRPr="00E204D1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Inspire the future by driving technology and innovation</w:t>
            </w:r>
          </w:p>
          <w:p w14:paraId="6B3BBC32" w14:textId="77777777" w:rsidR="00237F39" w:rsidRPr="00E204D1" w:rsidRDefault="00237F39" w:rsidP="00237F39">
            <w:pPr>
              <w:pStyle w:val="ListParagraph"/>
              <w:numPr>
                <w:ilvl w:val="0"/>
                <w:numId w:val="23"/>
              </w:numPr>
              <w:suppressAutoHyphens/>
              <w:spacing w:after="200" w:line="276" w:lineRule="auto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Diversify and increase revenues to ensure our success</w:t>
            </w:r>
          </w:p>
          <w:p w14:paraId="3FC3643E" w14:textId="54D5BDEB" w:rsidR="00EC5BA0" w:rsidRPr="00E204D1" w:rsidRDefault="00237F39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More specifically, we exist to promote Melbourne and Victoria via the staging of two international sporting events - the Formula 1 Australian Grand Prix at Albert Park and the Australian MotoGP at Phillip Island.</w:t>
            </w:r>
          </w:p>
          <w:p w14:paraId="45E987F3" w14:textId="77777777" w:rsidR="00EC5BA0" w:rsidRPr="00E204D1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E204D1" w14:paraId="4A310BA4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F99C027" w14:textId="77777777" w:rsidR="00682D3B" w:rsidRPr="00E204D1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 xml:space="preserve">Governed by </w:t>
            </w:r>
          </w:p>
        </w:tc>
        <w:tc>
          <w:tcPr>
            <w:tcW w:w="5783" w:type="dxa"/>
          </w:tcPr>
          <w:p w14:paraId="586D6797" w14:textId="77777777" w:rsidR="00682D3B" w:rsidRPr="00E204D1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E204D1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 w:rsidRPr="00E204D1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E204D1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 w:rsidRPr="00E204D1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782BFA5F" w14:textId="77777777" w:rsidR="00682D3B" w:rsidRPr="00E204D1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E204D1" w14:paraId="40831561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5698799A" w14:textId="77777777" w:rsidR="00C83564" w:rsidRPr="00E204D1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327DFFC8" w14:textId="77777777" w:rsidR="00C83564" w:rsidRPr="00E204D1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 w:rsidRPr="00E204D1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 w:rsidRPr="00E204D1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 w:rsidRPr="00E204D1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 w:rsidRPr="00E204D1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 w:rsidRPr="00E204D1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6CA78A5" w14:textId="77777777" w:rsidR="0038397E" w:rsidRPr="00E204D1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E204D1" w14:paraId="7132B963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FD7EFFE" w14:textId="77777777" w:rsidR="00BD263E" w:rsidRPr="00E204D1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1A1EE799" w14:textId="77777777" w:rsidR="00BD263E" w:rsidRPr="00E204D1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E204D1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E204D1">
              <w:rPr>
                <w:rFonts w:ascii="Century Gothic" w:hAnsi="Century Gothic"/>
                <w:spacing w:val="-3"/>
                <w:sz w:val="20"/>
              </w:rPr>
              <w:t> is a Victorian law that sets out the basic rights, freedoms and responsibilities of all people in Victoria.</w:t>
            </w:r>
            <w:r w:rsidR="002353A0" w:rsidRPr="00E204D1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 w:rsidRPr="00E204D1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</w:t>
            </w:r>
            <w:proofErr w:type="gramStart"/>
            <w:r w:rsidRPr="00E204D1">
              <w:rPr>
                <w:rFonts w:ascii="Century Gothic" w:hAnsi="Century Gothic"/>
                <w:spacing w:val="-3"/>
                <w:sz w:val="20"/>
              </w:rPr>
              <w:t>services</w:t>
            </w:r>
            <w:proofErr w:type="gramEnd"/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and m</w:t>
            </w:r>
            <w:r w:rsidR="00B83FCB" w:rsidRPr="00E204D1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 w:rsidRPr="00E204D1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2EA7AA08" w14:textId="77777777" w:rsidR="002353A0" w:rsidRPr="00E204D1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34436E66" w14:textId="77777777" w:rsidR="0022487E" w:rsidRPr="00E204D1" w:rsidRDefault="0022487E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70790112" w14:textId="77777777" w:rsidR="007865B4" w:rsidRPr="00E204D1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5F3BFE" w:rsidRPr="00E204D1" w14:paraId="1F89341F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2B1369" w14:textId="77777777" w:rsidR="005F3BFE" w:rsidRPr="00E204D1" w:rsidRDefault="005F3BFE" w:rsidP="005F3BF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77AF485F" w14:textId="065EBE38" w:rsidR="005F3BFE" w:rsidRPr="00E204D1" w:rsidRDefault="005F3BFE" w:rsidP="004E62EA">
            <w:pPr>
              <w:suppressAutoHyphens/>
              <w:spacing w:after="200" w:line="276" w:lineRule="auto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The</w:t>
            </w:r>
            <w:r w:rsidR="0037704E" w:rsidRPr="00E204D1">
              <w:rPr>
                <w:rFonts w:ascii="Century Gothic" w:hAnsi="Century Gothic"/>
                <w:spacing w:val="-3"/>
                <w:sz w:val="20"/>
              </w:rPr>
              <w:t xml:space="preserve"> overarching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objective of this role is to effectively </w:t>
            </w:r>
            <w:r w:rsidRPr="00E204D1">
              <w:rPr>
                <w:rFonts w:ascii="Century Gothic" w:hAnsi="Century Gothic"/>
                <w:sz w:val="20"/>
              </w:rPr>
              <w:t xml:space="preserve">coordinate </w:t>
            </w:r>
            <w:r w:rsidR="0037704E" w:rsidRPr="00E204D1">
              <w:rPr>
                <w:rFonts w:ascii="Century Gothic" w:hAnsi="Century Gothic"/>
                <w:sz w:val="20"/>
              </w:rPr>
              <w:t xml:space="preserve">venue </w:t>
            </w:r>
            <w:r w:rsidRPr="00E204D1">
              <w:rPr>
                <w:rFonts w:ascii="Century Gothic" w:hAnsi="Century Gothic"/>
                <w:sz w:val="20"/>
              </w:rPr>
              <w:t>operations associated with the annual staging of the Australian Formula 1</w:t>
            </w:r>
            <w:r w:rsidRPr="00E204D1">
              <w:rPr>
                <w:rFonts w:ascii="Century Gothic" w:hAnsi="Century Gothic"/>
                <w:sz w:val="20"/>
                <w:vertAlign w:val="superscript"/>
              </w:rPr>
              <w:t xml:space="preserve">® </w:t>
            </w:r>
            <w:r w:rsidRPr="00E204D1">
              <w:rPr>
                <w:rFonts w:ascii="Century Gothic" w:hAnsi="Century Gothic"/>
                <w:sz w:val="20"/>
              </w:rPr>
              <w:t>Grand Prix and the Australian Motorcycle Grand Prix</w:t>
            </w:r>
            <w:r w:rsidR="0037704E" w:rsidRPr="00E204D1">
              <w:rPr>
                <w:rFonts w:ascii="Century Gothic" w:hAnsi="Century Gothic"/>
                <w:sz w:val="20"/>
              </w:rPr>
              <w:t>.</w:t>
            </w:r>
            <w:r w:rsidRPr="00E204D1">
              <w:rPr>
                <w:rFonts w:ascii="Century Gothic" w:hAnsi="Century Gothic"/>
                <w:sz w:val="20"/>
              </w:rPr>
              <w:t xml:space="preserve"> </w:t>
            </w:r>
          </w:p>
          <w:p w14:paraId="64C56DA9" w14:textId="4439BD2D" w:rsidR="00720A64" w:rsidRPr="00E204D1" w:rsidRDefault="008D1208" w:rsidP="004E62EA">
            <w:pPr>
              <w:suppressAutoHyphens/>
              <w:spacing w:after="20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This includes the aim to: </w:t>
            </w:r>
          </w:p>
          <w:p w14:paraId="465E6002" w14:textId="01F053B0" w:rsidR="003F568C" w:rsidRPr="00E204D1" w:rsidRDefault="00720A64" w:rsidP="004E62EA">
            <w:pPr>
              <w:pStyle w:val="ListParagraph"/>
              <w:numPr>
                <w:ilvl w:val="0"/>
                <w:numId w:val="29"/>
              </w:numPr>
              <w:spacing w:after="200"/>
              <w:contextualSpacing w:val="0"/>
              <w:jc w:val="both"/>
            </w:pPr>
            <w:r w:rsidRPr="00E204D1">
              <w:rPr>
                <w:rFonts w:ascii="Century Gothic" w:hAnsi="Century Gothic"/>
                <w:sz w:val="20"/>
              </w:rPr>
              <w:t>Facilitate</w:t>
            </w:r>
            <w:r w:rsidR="00606DD0" w:rsidRPr="00E204D1">
              <w:rPr>
                <w:rFonts w:ascii="Century Gothic" w:hAnsi="Century Gothic"/>
                <w:sz w:val="20"/>
              </w:rPr>
              <w:t xml:space="preserve"> </w:t>
            </w:r>
            <w:r w:rsidRPr="00E204D1">
              <w:rPr>
                <w:rFonts w:ascii="Century Gothic" w:hAnsi="Century Gothic"/>
                <w:sz w:val="20"/>
              </w:rPr>
              <w:t>alignment with AGPC’s 2023 Strategy</w:t>
            </w:r>
            <w:r w:rsidR="00606DD0" w:rsidRPr="00E204D1">
              <w:rPr>
                <w:rFonts w:ascii="Century Gothic" w:hAnsi="Century Gothic"/>
                <w:sz w:val="20"/>
              </w:rPr>
              <w:t xml:space="preserve">, particularly: </w:t>
            </w:r>
            <w:r w:rsidRPr="00E204D1">
              <w:rPr>
                <w:rFonts w:ascii="Century Gothic" w:hAnsi="Century Gothic"/>
                <w:sz w:val="20"/>
              </w:rPr>
              <w:t xml:space="preserve"> </w:t>
            </w:r>
          </w:p>
          <w:p w14:paraId="6C838585" w14:textId="05F32B7A" w:rsidR="008D1208" w:rsidRPr="00E204D1" w:rsidRDefault="00720A64" w:rsidP="004E62EA">
            <w:pPr>
              <w:pStyle w:val="ListParagraph"/>
              <w:numPr>
                <w:ilvl w:val="0"/>
                <w:numId w:val="31"/>
              </w:numPr>
              <w:suppressAutoHyphens/>
              <w:spacing w:after="20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Providing an exceptional event experience for all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attende</w:t>
            </w:r>
            <w:r w:rsidR="004E62EA" w:rsidRPr="00E204D1">
              <w:rPr>
                <w:rFonts w:ascii="Century Gothic" w:hAnsi="Century Gothic"/>
                <w:sz w:val="20"/>
              </w:rPr>
              <w:t>e</w:t>
            </w:r>
            <w:r w:rsidRPr="00E204D1">
              <w:rPr>
                <w:rFonts w:ascii="Century Gothic" w:hAnsi="Century Gothic"/>
                <w:sz w:val="20"/>
              </w:rPr>
              <w:t>s;</w:t>
            </w:r>
            <w:proofErr w:type="gramEnd"/>
          </w:p>
          <w:p w14:paraId="2363D9D7" w14:textId="5CD7A5CF" w:rsidR="004E62EA" w:rsidRPr="00E204D1" w:rsidRDefault="004E62EA" w:rsidP="004E62EA">
            <w:pPr>
              <w:pStyle w:val="ListParagraph"/>
              <w:numPr>
                <w:ilvl w:val="0"/>
                <w:numId w:val="31"/>
              </w:numPr>
              <w:suppressAutoHyphens/>
              <w:spacing w:after="20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Integrate our story into our local communities and integrate our local communities in to our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event;</w:t>
            </w:r>
            <w:proofErr w:type="gramEnd"/>
          </w:p>
          <w:p w14:paraId="597D6E7C" w14:textId="0A8CFC4B" w:rsidR="004E62EA" w:rsidRPr="00E204D1" w:rsidRDefault="004E62EA" w:rsidP="004E62EA">
            <w:pPr>
              <w:pStyle w:val="ListParagraph"/>
              <w:numPr>
                <w:ilvl w:val="0"/>
                <w:numId w:val="31"/>
              </w:numPr>
              <w:suppressAutoHyphens/>
              <w:spacing w:after="20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Understand our customers and what they want from our events and personalise their event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experiences;</w:t>
            </w:r>
            <w:proofErr w:type="gramEnd"/>
          </w:p>
          <w:p w14:paraId="5F34D55B" w14:textId="3A6D2290" w:rsidR="008D1208" w:rsidRPr="00E204D1" w:rsidRDefault="00720A64" w:rsidP="004E62EA">
            <w:pPr>
              <w:pStyle w:val="ListParagraph"/>
              <w:numPr>
                <w:ilvl w:val="0"/>
                <w:numId w:val="31"/>
              </w:numPr>
              <w:suppressAutoHyphens/>
              <w:spacing w:after="20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lastRenderedPageBreak/>
              <w:t>Diversify our product offerings to overcome barriers to attendance;</w:t>
            </w:r>
            <w:r w:rsidR="004E62EA" w:rsidRPr="00E204D1">
              <w:rPr>
                <w:rFonts w:ascii="Century Gothic" w:hAnsi="Century Gothic"/>
                <w:sz w:val="20"/>
              </w:rPr>
              <w:t xml:space="preserve"> and</w:t>
            </w:r>
          </w:p>
          <w:p w14:paraId="678201C5" w14:textId="5FBB73FB" w:rsidR="00720A64" w:rsidRPr="00E204D1" w:rsidRDefault="00720A64" w:rsidP="004E62EA">
            <w:pPr>
              <w:pStyle w:val="ListParagraph"/>
              <w:numPr>
                <w:ilvl w:val="0"/>
                <w:numId w:val="31"/>
              </w:numPr>
              <w:suppressAutoHyphens/>
              <w:spacing w:after="20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Provide events that are accessible to all people</w:t>
            </w:r>
            <w:r w:rsidR="004E62EA" w:rsidRPr="00E204D1">
              <w:rPr>
                <w:rFonts w:ascii="Century Gothic" w:hAnsi="Century Gothic"/>
                <w:sz w:val="20"/>
              </w:rPr>
              <w:t>.</w:t>
            </w:r>
          </w:p>
          <w:p w14:paraId="3A93F339" w14:textId="77777777" w:rsidR="008D1208" w:rsidRPr="00E204D1" w:rsidRDefault="008D1208" w:rsidP="004E62EA">
            <w:pPr>
              <w:pStyle w:val="ListParagraph"/>
              <w:numPr>
                <w:ilvl w:val="0"/>
                <w:numId w:val="30"/>
              </w:numPr>
              <w:spacing w:after="20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Develop strong relationships with all internal/external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stakeholders;</w:t>
            </w:r>
            <w:proofErr w:type="gramEnd"/>
            <w:r w:rsidRPr="00E204D1">
              <w:rPr>
                <w:rFonts w:ascii="Century Gothic" w:hAnsi="Century Gothic"/>
                <w:sz w:val="20"/>
              </w:rPr>
              <w:t xml:space="preserve"> </w:t>
            </w:r>
          </w:p>
          <w:p w14:paraId="677F73C5" w14:textId="0BA8D811" w:rsidR="005F3BFE" w:rsidRPr="00E204D1" w:rsidRDefault="008D1208" w:rsidP="004E62EA">
            <w:pPr>
              <w:pStyle w:val="ListParagraph"/>
              <w:numPr>
                <w:ilvl w:val="0"/>
                <w:numId w:val="30"/>
              </w:numPr>
              <w:spacing w:after="200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Ensure that the well-being of all patrons is maintained and maximised, not only within the nominated event’s venue, but in patron travels to and from the event. </w:t>
            </w:r>
          </w:p>
        </w:tc>
      </w:tr>
      <w:tr w:rsidR="005F3BFE" w:rsidRPr="00E204D1" w14:paraId="58C18C95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A13DC9" w14:textId="77777777" w:rsidR="005F3BFE" w:rsidRPr="00E204D1" w:rsidRDefault="005F3BFE" w:rsidP="005F3BF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 w:rsidRPr="00E204D1">
              <w:lastRenderedPageBreak/>
              <w:br w:type="page"/>
            </w:r>
            <w:r w:rsidRPr="00E204D1"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5A7E5E1A" w14:textId="77777777" w:rsidR="00E87832" w:rsidRDefault="00E87832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</w:p>
          <w:p w14:paraId="0043F153" w14:textId="5C9EFDE0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  <w:r w:rsidRPr="00E204D1">
              <w:rPr>
                <w:rFonts w:ascii="Century Gothic" w:hAnsi="Century Gothic"/>
                <w:b/>
                <w:sz w:val="20"/>
              </w:rPr>
              <w:t>Department</w:t>
            </w:r>
          </w:p>
          <w:p w14:paraId="59599DB5" w14:textId="77777777" w:rsidR="005F3BFE" w:rsidRPr="00E204D1" w:rsidRDefault="005F3BFE" w:rsidP="005F3BF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Development, cost control and reporting of the operations budget.</w:t>
            </w:r>
          </w:p>
          <w:p w14:paraId="5E040BF5" w14:textId="69181D79" w:rsidR="005F3BFE" w:rsidRPr="00E204D1" w:rsidRDefault="005F3BFE" w:rsidP="005F3BF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Development and </w:t>
            </w:r>
            <w:r w:rsidR="00ED71E2" w:rsidRPr="00E204D1">
              <w:rPr>
                <w:rFonts w:ascii="Century Gothic" w:hAnsi="Century Gothic"/>
                <w:sz w:val="20"/>
              </w:rPr>
              <w:t>coordination</w:t>
            </w:r>
            <w:r w:rsidRPr="00E204D1">
              <w:rPr>
                <w:rFonts w:ascii="Century Gothic" w:hAnsi="Century Gothic"/>
                <w:sz w:val="20"/>
              </w:rPr>
              <w:t xml:space="preserve"> of an event planning tool to ensure a state of readiness prior to each event and ensure a safe and secure operations is deliver</w:t>
            </w:r>
            <w:r w:rsidR="00E03E49" w:rsidRPr="00E204D1">
              <w:rPr>
                <w:rFonts w:ascii="Century Gothic" w:hAnsi="Century Gothic"/>
                <w:sz w:val="20"/>
              </w:rPr>
              <w:t>ed</w:t>
            </w:r>
            <w:r w:rsidRPr="00E204D1">
              <w:rPr>
                <w:rFonts w:ascii="Century Gothic" w:hAnsi="Century Gothic"/>
                <w:sz w:val="20"/>
              </w:rPr>
              <w:t xml:space="preserve"> each year</w:t>
            </w:r>
            <w:r w:rsidR="00C61B09" w:rsidRPr="00E204D1">
              <w:rPr>
                <w:rFonts w:ascii="Century Gothic" w:hAnsi="Century Gothic"/>
                <w:sz w:val="20"/>
              </w:rPr>
              <w:t xml:space="preserve"> in accordance </w:t>
            </w:r>
            <w:proofErr w:type="gramStart"/>
            <w:r w:rsidR="00C61B09" w:rsidRPr="00E204D1">
              <w:rPr>
                <w:rFonts w:ascii="Century Gothic" w:hAnsi="Century Gothic"/>
                <w:sz w:val="20"/>
              </w:rPr>
              <w:t>to</w:t>
            </w:r>
            <w:proofErr w:type="gramEnd"/>
            <w:r w:rsidR="00C61B09" w:rsidRPr="00E204D1">
              <w:rPr>
                <w:rFonts w:ascii="Century Gothic" w:hAnsi="Century Gothic"/>
                <w:sz w:val="20"/>
              </w:rPr>
              <w:t xml:space="preserve"> the Operations Coordinators core responsibilities. </w:t>
            </w:r>
          </w:p>
          <w:p w14:paraId="5C4BA2B9" w14:textId="77777777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  <w:r w:rsidRPr="00E204D1">
              <w:rPr>
                <w:rFonts w:ascii="Century Gothic" w:hAnsi="Century Gothic"/>
                <w:b/>
                <w:sz w:val="20"/>
              </w:rPr>
              <w:t>Relationships</w:t>
            </w:r>
          </w:p>
          <w:p w14:paraId="5CAE828D" w14:textId="4EA567A3" w:rsidR="005F3BFE" w:rsidRPr="00E204D1" w:rsidRDefault="005F3BFE" w:rsidP="005F3BF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Control of operational service providers, including liaison, consultation and coordination with members of Local Councils,</w:t>
            </w:r>
            <w:r w:rsidR="00E03E49" w:rsidRPr="00E204D1">
              <w:rPr>
                <w:rFonts w:ascii="Century Gothic" w:hAnsi="Century Gothic"/>
                <w:sz w:val="20"/>
              </w:rPr>
              <w:t xml:space="preserve"> </w:t>
            </w:r>
            <w:r w:rsidRPr="00E204D1">
              <w:rPr>
                <w:rFonts w:ascii="Century Gothic" w:hAnsi="Century Gothic"/>
                <w:sz w:val="20"/>
              </w:rPr>
              <w:t xml:space="preserve">disability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 xml:space="preserve">stakeholders, </w:t>
            </w:r>
            <w:r w:rsidR="00E03E49" w:rsidRPr="00E204D1">
              <w:rPr>
                <w:rFonts w:ascii="Century Gothic" w:hAnsi="Century Gothic"/>
                <w:sz w:val="20"/>
              </w:rPr>
              <w:t xml:space="preserve"> patron</w:t>
            </w:r>
            <w:proofErr w:type="gramEnd"/>
            <w:r w:rsidR="00E03E49" w:rsidRPr="00E204D1">
              <w:rPr>
                <w:rFonts w:ascii="Century Gothic" w:hAnsi="Century Gothic"/>
                <w:sz w:val="20"/>
              </w:rPr>
              <w:t xml:space="preserve"> service suppliers, </w:t>
            </w:r>
            <w:r w:rsidRPr="00E204D1">
              <w:rPr>
                <w:rFonts w:ascii="Century Gothic" w:hAnsi="Century Gothic"/>
                <w:sz w:val="20"/>
              </w:rPr>
              <w:t xml:space="preserve">event suppliers, park tenants and other relevant stakeholders. </w:t>
            </w:r>
          </w:p>
          <w:p w14:paraId="17B8BB44" w14:textId="77777777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  <w:r w:rsidRPr="00E204D1">
              <w:rPr>
                <w:rFonts w:ascii="Century Gothic" w:hAnsi="Century Gothic"/>
                <w:b/>
                <w:sz w:val="20"/>
              </w:rPr>
              <w:t xml:space="preserve">Customer Experience </w:t>
            </w:r>
          </w:p>
          <w:p w14:paraId="24F4DAC0" w14:textId="24285807" w:rsidR="005F3BFE" w:rsidRPr="00E204D1" w:rsidRDefault="005F3BFE" w:rsidP="005F3BF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Support and </w:t>
            </w:r>
            <w:r w:rsidR="00E03E49" w:rsidRPr="00E204D1">
              <w:rPr>
                <w:rFonts w:ascii="Century Gothic" w:hAnsi="Century Gothic"/>
                <w:sz w:val="20"/>
              </w:rPr>
              <w:t xml:space="preserve">facilitation </w:t>
            </w:r>
            <w:r w:rsidRPr="00E204D1">
              <w:rPr>
                <w:rFonts w:ascii="Century Gothic" w:hAnsi="Century Gothic"/>
                <w:sz w:val="20"/>
              </w:rPr>
              <w:t>of the Customer Experience strategy and overall delivery of customer servic</w:t>
            </w:r>
            <w:r w:rsidR="00E03E49" w:rsidRPr="00E204D1">
              <w:rPr>
                <w:rFonts w:ascii="Century Gothic" w:hAnsi="Century Gothic"/>
                <w:sz w:val="20"/>
              </w:rPr>
              <w:t>e</w:t>
            </w:r>
            <w:r w:rsidRPr="00E204D1">
              <w:rPr>
                <w:rFonts w:ascii="Century Gothic" w:hAnsi="Century Gothic"/>
                <w:sz w:val="20"/>
              </w:rPr>
              <w:t xml:space="preserve"> on-site</w:t>
            </w:r>
            <w:r w:rsidR="00E03E49" w:rsidRPr="00E204D1">
              <w:rPr>
                <w:rFonts w:ascii="Century Gothic" w:hAnsi="Century Gothic"/>
                <w:sz w:val="20"/>
              </w:rPr>
              <w:t xml:space="preserve">, including the 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contract management of the </w:t>
            </w:r>
            <w:r w:rsidR="004E62EA" w:rsidRPr="00E204D1">
              <w:rPr>
                <w:rFonts w:ascii="Century Gothic" w:hAnsi="Century Gothic"/>
                <w:sz w:val="20"/>
              </w:rPr>
              <w:t>p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atron </w:t>
            </w:r>
            <w:r w:rsidR="004E62EA" w:rsidRPr="00E204D1">
              <w:rPr>
                <w:rFonts w:ascii="Century Gothic" w:hAnsi="Century Gothic"/>
                <w:sz w:val="20"/>
              </w:rPr>
              <w:t>s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ervices provider. </w:t>
            </w:r>
          </w:p>
          <w:p w14:paraId="6078B052" w14:textId="09A5C600" w:rsidR="005F3BFE" w:rsidRPr="00E204D1" w:rsidRDefault="00ED71E2" w:rsidP="004E62EA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5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Collaboration </w:t>
            </w:r>
            <w:r w:rsidR="005F3BFE" w:rsidRPr="00E204D1">
              <w:rPr>
                <w:rFonts w:ascii="Century Gothic" w:hAnsi="Century Gothic"/>
                <w:sz w:val="20"/>
              </w:rPr>
              <w:t>with the</w:t>
            </w:r>
            <w:r w:rsidR="00163E44">
              <w:rPr>
                <w:rFonts w:ascii="Century Gothic" w:hAnsi="Century Gothic"/>
                <w:sz w:val="20"/>
              </w:rPr>
              <w:t xml:space="preserve"> Senior Manager – Operations and</w:t>
            </w:r>
            <w:r w:rsidR="005F3BFE" w:rsidRPr="00E204D1">
              <w:rPr>
                <w:rFonts w:ascii="Century Gothic" w:hAnsi="Century Gothic"/>
                <w:sz w:val="20"/>
              </w:rPr>
              <w:t xml:space="preserve"> Division Manager – Operations &amp; Risk to ensure Customer Experience is delivered across all departments and stakeholders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. </w:t>
            </w:r>
          </w:p>
          <w:p w14:paraId="6B9F870D" w14:textId="77777777" w:rsidR="0048697A" w:rsidRPr="00E204D1" w:rsidRDefault="00E03E49" w:rsidP="005F3BF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Coordinat</w:t>
            </w:r>
            <w:r w:rsidR="00ED71E2" w:rsidRPr="00E204D1">
              <w:rPr>
                <w:rFonts w:ascii="Century Gothic" w:hAnsi="Century Gothic"/>
                <w:sz w:val="20"/>
              </w:rPr>
              <w:t>ion of</w:t>
            </w:r>
            <w:r w:rsidR="005F3BFE" w:rsidRPr="00E204D1">
              <w:rPr>
                <w:rFonts w:ascii="Century Gothic" w:hAnsi="Century Gothic"/>
                <w:sz w:val="20"/>
              </w:rPr>
              <w:t xml:space="preserve"> the Customer Service portal and systems associated with the portal to ensure a timely and efficient customer feedback process is achieved.</w:t>
            </w:r>
          </w:p>
          <w:p w14:paraId="111118F4" w14:textId="03183EDD" w:rsidR="005F3BFE" w:rsidRPr="00E204D1" w:rsidRDefault="0048697A" w:rsidP="0048697A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Recruitment, supervision and coordination of the Customer Service Manager for each Formula 1</w:t>
            </w:r>
            <w:proofErr w:type="gramStart"/>
            <w:r w:rsidRPr="00E204D1">
              <w:rPr>
                <w:rFonts w:ascii="Century Gothic" w:hAnsi="Century Gothic"/>
                <w:sz w:val="20"/>
                <w:vertAlign w:val="superscript"/>
              </w:rPr>
              <w:t>®</w:t>
            </w:r>
            <w:r w:rsidRPr="00E204D1">
              <w:rPr>
                <w:rFonts w:ascii="Century Gothic" w:hAnsi="Century Gothic"/>
                <w:sz w:val="20"/>
              </w:rPr>
              <w:t xml:space="preserve">  and</w:t>
            </w:r>
            <w:proofErr w:type="gramEnd"/>
            <w:r w:rsidRPr="00E204D1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204D1">
              <w:rPr>
                <w:rFonts w:ascii="Century Gothic" w:hAnsi="Century Gothic"/>
                <w:sz w:val="20"/>
              </w:rPr>
              <w:t>MotoGP</w:t>
            </w:r>
            <w:r w:rsidRPr="00E204D1">
              <w:rPr>
                <w:rFonts w:ascii="Century Gothic" w:hAnsi="Century Gothic"/>
                <w:sz w:val="20"/>
                <w:vertAlign w:val="superscript"/>
              </w:rPr>
              <w:t>TM</w:t>
            </w:r>
            <w:proofErr w:type="spellEnd"/>
            <w:r w:rsidRPr="00E204D1">
              <w:rPr>
                <w:rFonts w:ascii="Century Gothic" w:hAnsi="Century Gothic"/>
                <w:sz w:val="20"/>
              </w:rPr>
              <w:t xml:space="preserve"> event.</w:t>
            </w:r>
            <w:r w:rsidR="005F3BFE" w:rsidRPr="00E204D1">
              <w:rPr>
                <w:rFonts w:ascii="Century Gothic" w:hAnsi="Century Gothic"/>
                <w:sz w:val="20"/>
              </w:rPr>
              <w:t xml:space="preserve">   </w:t>
            </w:r>
          </w:p>
          <w:p w14:paraId="57F6EFFA" w14:textId="77777777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  <w:r w:rsidRPr="00E204D1">
              <w:rPr>
                <w:rFonts w:ascii="Century Gothic" w:hAnsi="Century Gothic"/>
                <w:b/>
                <w:sz w:val="20"/>
              </w:rPr>
              <w:t>Local Councils</w:t>
            </w:r>
          </w:p>
          <w:p w14:paraId="233CBFF7" w14:textId="1D03BE08" w:rsidR="00CA2D59" w:rsidRPr="00E204D1" w:rsidRDefault="00C61B09" w:rsidP="00060CFF">
            <w:pPr>
              <w:pStyle w:val="ListParagraph"/>
              <w:numPr>
                <w:ilvl w:val="0"/>
                <w:numId w:val="26"/>
              </w:numPr>
              <w:ind w:left="35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Coordination </w:t>
            </w:r>
            <w:r w:rsidR="005F3BFE" w:rsidRPr="00E204D1">
              <w:rPr>
                <w:rFonts w:ascii="Century Gothic" w:hAnsi="Century Gothic"/>
                <w:sz w:val="20"/>
              </w:rPr>
              <w:t>of local council responsibilities and requirements as they relate to operational planning for</w:t>
            </w:r>
            <w:r w:rsidR="00CA2D59" w:rsidRPr="00E204D1">
              <w:rPr>
                <w:rFonts w:ascii="Century Gothic" w:hAnsi="Century Gothic"/>
                <w:sz w:val="20"/>
              </w:rPr>
              <w:t>:</w:t>
            </w:r>
          </w:p>
          <w:p w14:paraId="2A4191A3" w14:textId="7BBE8EB2" w:rsidR="00CA2D59" w:rsidRPr="00E204D1" w:rsidRDefault="005F3BFE" w:rsidP="00060CFF">
            <w:pPr>
              <w:pStyle w:val="ListParagraph"/>
              <w:numPr>
                <w:ilvl w:val="1"/>
                <w:numId w:val="26"/>
              </w:numPr>
              <w:spacing w:after="200"/>
              <w:ind w:left="107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Formula 1</w:t>
            </w:r>
            <w:r w:rsidR="00CA2D59" w:rsidRPr="00E204D1">
              <w:rPr>
                <w:rFonts w:ascii="Century Gothic" w:hAnsi="Century Gothic"/>
                <w:sz w:val="20"/>
                <w:vertAlign w:val="superscript"/>
              </w:rPr>
              <w:t>®</w:t>
            </w:r>
            <w:r w:rsidR="004E62EA" w:rsidRPr="00E204D1">
              <w:rPr>
                <w:rFonts w:ascii="Century Gothic" w:hAnsi="Century Gothic"/>
                <w:sz w:val="20"/>
              </w:rPr>
              <w:t xml:space="preserve"> -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 </w:t>
            </w:r>
            <w:r w:rsidRPr="00E204D1">
              <w:rPr>
                <w:rFonts w:ascii="Century Gothic" w:hAnsi="Century Gothic"/>
                <w:sz w:val="20"/>
              </w:rPr>
              <w:t xml:space="preserve">City of Port Phillip (including </w:t>
            </w:r>
            <w:r w:rsidR="00C61B09" w:rsidRPr="00E204D1">
              <w:rPr>
                <w:rFonts w:ascii="Century Gothic" w:hAnsi="Century Gothic"/>
                <w:sz w:val="20"/>
              </w:rPr>
              <w:t>coordination</w:t>
            </w:r>
            <w:r w:rsidRPr="00E204D1">
              <w:rPr>
                <w:rFonts w:ascii="Century Gothic" w:hAnsi="Century Gothic"/>
                <w:sz w:val="20"/>
              </w:rPr>
              <w:t xml:space="preserve"> of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the  Local</w:t>
            </w:r>
            <w:proofErr w:type="gramEnd"/>
            <w:r w:rsidRPr="00E204D1">
              <w:rPr>
                <w:rFonts w:ascii="Century Gothic" w:hAnsi="Century Gothic"/>
                <w:sz w:val="20"/>
              </w:rPr>
              <w:t xml:space="preserve"> Access Zone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), </w:t>
            </w:r>
            <w:r w:rsidRPr="00E204D1">
              <w:rPr>
                <w:rFonts w:ascii="Century Gothic" w:hAnsi="Century Gothic"/>
                <w:sz w:val="20"/>
              </w:rPr>
              <w:t>City of Melbourne, City of Stonnington</w:t>
            </w:r>
            <w:r w:rsidR="00CA2D59" w:rsidRPr="00E204D1">
              <w:rPr>
                <w:rFonts w:ascii="Century Gothic" w:hAnsi="Century Gothic"/>
                <w:sz w:val="20"/>
              </w:rPr>
              <w:t>; and</w:t>
            </w:r>
            <w:r w:rsidRPr="00E204D1">
              <w:rPr>
                <w:rFonts w:ascii="Century Gothic" w:hAnsi="Century Gothic"/>
                <w:sz w:val="20"/>
              </w:rPr>
              <w:t xml:space="preserve"> </w:t>
            </w:r>
          </w:p>
          <w:p w14:paraId="3FA42C8B" w14:textId="6E356F3E" w:rsidR="00CA2D59" w:rsidRPr="00E204D1" w:rsidRDefault="005F3BFE" w:rsidP="00060CFF">
            <w:pPr>
              <w:pStyle w:val="ListParagraph"/>
              <w:numPr>
                <w:ilvl w:val="1"/>
                <w:numId w:val="26"/>
              </w:numPr>
              <w:spacing w:after="200"/>
              <w:ind w:left="107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proofErr w:type="spellStart"/>
            <w:proofErr w:type="gramStart"/>
            <w:r w:rsidRPr="00E204D1">
              <w:rPr>
                <w:rFonts w:ascii="Century Gothic" w:hAnsi="Century Gothic"/>
                <w:sz w:val="20"/>
              </w:rPr>
              <w:t>MotoGP</w:t>
            </w:r>
            <w:r w:rsidR="00C61B09" w:rsidRPr="00E204D1">
              <w:rPr>
                <w:rFonts w:ascii="Century Gothic" w:hAnsi="Century Gothic"/>
                <w:sz w:val="20"/>
                <w:vertAlign w:val="superscript"/>
              </w:rPr>
              <w:t>TM</w:t>
            </w:r>
            <w:proofErr w:type="spellEnd"/>
            <w:r w:rsidRPr="00E204D1">
              <w:rPr>
                <w:rFonts w:ascii="Century Gothic" w:hAnsi="Century Gothic"/>
                <w:sz w:val="20"/>
              </w:rPr>
              <w:t xml:space="preserve"> 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 -</w:t>
            </w:r>
            <w:proofErr w:type="gramEnd"/>
            <w:r w:rsidR="00CA2D59" w:rsidRPr="00E204D1">
              <w:rPr>
                <w:rFonts w:ascii="Century Gothic" w:hAnsi="Century Gothic"/>
                <w:sz w:val="20"/>
              </w:rPr>
              <w:t xml:space="preserve"> </w:t>
            </w:r>
            <w:r w:rsidRPr="00E204D1">
              <w:rPr>
                <w:rFonts w:ascii="Century Gothic" w:hAnsi="Century Gothic"/>
                <w:sz w:val="20"/>
              </w:rPr>
              <w:t>Bass Coast Shire</w:t>
            </w:r>
            <w:r w:rsidR="00CA2D59" w:rsidRPr="00E204D1">
              <w:rPr>
                <w:rFonts w:ascii="Century Gothic" w:hAnsi="Century Gothic"/>
                <w:sz w:val="20"/>
              </w:rPr>
              <w:t xml:space="preserve">. </w:t>
            </w:r>
          </w:p>
          <w:p w14:paraId="2614BBCA" w14:textId="394B0359" w:rsidR="005F3BFE" w:rsidRPr="00E204D1" w:rsidRDefault="00C61B09" w:rsidP="00E03E49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Facilitat</w:t>
            </w:r>
            <w:r w:rsidR="0048697A" w:rsidRPr="00E204D1">
              <w:rPr>
                <w:rFonts w:ascii="Century Gothic" w:hAnsi="Century Gothic"/>
                <w:sz w:val="20"/>
              </w:rPr>
              <w:t>ion of</w:t>
            </w:r>
            <w:r w:rsidRPr="00E204D1">
              <w:rPr>
                <w:rFonts w:ascii="Century Gothic" w:hAnsi="Century Gothic"/>
                <w:sz w:val="20"/>
              </w:rPr>
              <w:t xml:space="preserve"> </w:t>
            </w:r>
            <w:r w:rsidR="005F3BFE" w:rsidRPr="00E204D1">
              <w:rPr>
                <w:rFonts w:ascii="Century Gothic" w:hAnsi="Century Gothic"/>
                <w:sz w:val="20"/>
              </w:rPr>
              <w:t xml:space="preserve">important relationship with the local council representatives to ensure ongoing improvements and overall event delivery within the local municipality. </w:t>
            </w:r>
          </w:p>
          <w:p w14:paraId="04750456" w14:textId="4019D31D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  <w:r w:rsidRPr="00E204D1">
              <w:rPr>
                <w:rFonts w:ascii="Century Gothic" w:hAnsi="Century Gothic"/>
                <w:b/>
                <w:sz w:val="20"/>
              </w:rPr>
              <w:t xml:space="preserve">Community Relations </w:t>
            </w:r>
          </w:p>
          <w:p w14:paraId="251095B3" w14:textId="198F7F2E" w:rsidR="0048697A" w:rsidRPr="00E204D1" w:rsidRDefault="0048697A" w:rsidP="0048697A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Support and facilitation of the Community Relations strategy and overall delivery </w:t>
            </w:r>
            <w:r w:rsidR="004E62EA" w:rsidRPr="00E204D1">
              <w:rPr>
                <w:rFonts w:ascii="Century Gothic" w:hAnsi="Century Gothic"/>
                <w:sz w:val="20"/>
              </w:rPr>
              <w:t xml:space="preserve">of </w:t>
            </w:r>
            <w:r w:rsidRPr="00E204D1">
              <w:rPr>
                <w:rFonts w:ascii="Century Gothic" w:hAnsi="Century Gothic"/>
                <w:sz w:val="20"/>
              </w:rPr>
              <w:t>community relations as it relates to Venue Operations for the Formula 1</w:t>
            </w:r>
            <w:proofErr w:type="gramStart"/>
            <w:r w:rsidRPr="00E204D1">
              <w:rPr>
                <w:rFonts w:ascii="Century Gothic" w:hAnsi="Century Gothic"/>
                <w:sz w:val="20"/>
                <w:vertAlign w:val="superscript"/>
              </w:rPr>
              <w:t>®</w:t>
            </w:r>
            <w:r w:rsidRPr="00E204D1">
              <w:rPr>
                <w:rFonts w:ascii="Century Gothic" w:hAnsi="Century Gothic"/>
                <w:sz w:val="20"/>
              </w:rPr>
              <w:t xml:space="preserve">  and</w:t>
            </w:r>
            <w:proofErr w:type="gramEnd"/>
            <w:r w:rsidRPr="00E204D1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E204D1">
              <w:rPr>
                <w:rFonts w:ascii="Century Gothic" w:hAnsi="Century Gothic"/>
                <w:sz w:val="20"/>
              </w:rPr>
              <w:t>MotoGP</w:t>
            </w:r>
            <w:r w:rsidRPr="00E204D1">
              <w:rPr>
                <w:rFonts w:ascii="Century Gothic" w:hAnsi="Century Gothic"/>
                <w:sz w:val="20"/>
                <w:vertAlign w:val="superscript"/>
              </w:rPr>
              <w:t>TM</w:t>
            </w:r>
            <w:proofErr w:type="spellEnd"/>
            <w:r w:rsidRPr="00E204D1">
              <w:rPr>
                <w:rFonts w:ascii="Century Gothic" w:hAnsi="Century Gothic"/>
                <w:sz w:val="20"/>
              </w:rPr>
              <w:t xml:space="preserve"> events. </w:t>
            </w:r>
          </w:p>
          <w:p w14:paraId="2A466E19" w14:textId="3F3E1216" w:rsidR="0048697A" w:rsidRPr="00E204D1" w:rsidRDefault="0048697A" w:rsidP="0048697A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Collaboration with the </w:t>
            </w:r>
            <w:r w:rsidR="00163E44">
              <w:rPr>
                <w:rFonts w:ascii="Century Gothic" w:hAnsi="Century Gothic"/>
                <w:sz w:val="20"/>
              </w:rPr>
              <w:t xml:space="preserve">Senior Manager – Operations and </w:t>
            </w:r>
            <w:r w:rsidRPr="00E204D1">
              <w:rPr>
                <w:rFonts w:ascii="Century Gothic" w:hAnsi="Century Gothic"/>
                <w:sz w:val="20"/>
              </w:rPr>
              <w:t xml:space="preserve">Division Manager – Operations &amp; Risk to ensure Community Relations is delivered across all departments and stakeholders. </w:t>
            </w:r>
          </w:p>
          <w:p w14:paraId="3ADC009F" w14:textId="4366E779" w:rsidR="0048697A" w:rsidRPr="00E204D1" w:rsidRDefault="0048697A" w:rsidP="00654FAB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Coordination of all Community Relations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information  systems</w:t>
            </w:r>
            <w:proofErr w:type="gramEnd"/>
            <w:r w:rsidRPr="00E204D1">
              <w:rPr>
                <w:rFonts w:ascii="Century Gothic" w:hAnsi="Century Gothic"/>
                <w:sz w:val="20"/>
              </w:rPr>
              <w:t xml:space="preserve"> to ensure the timely and efficient communications of information</w:t>
            </w:r>
            <w:r w:rsidR="00654FAB" w:rsidRPr="00E204D1">
              <w:rPr>
                <w:rFonts w:ascii="Century Gothic" w:hAnsi="Century Gothic"/>
                <w:sz w:val="20"/>
              </w:rPr>
              <w:t xml:space="preserve"> as it relates to local residents and business of the Formula 1</w:t>
            </w:r>
            <w:r w:rsidR="00654FAB" w:rsidRPr="00E204D1">
              <w:rPr>
                <w:rFonts w:ascii="Century Gothic" w:hAnsi="Century Gothic"/>
                <w:sz w:val="20"/>
                <w:vertAlign w:val="superscript"/>
              </w:rPr>
              <w:t>®</w:t>
            </w:r>
            <w:r w:rsidR="00654FAB" w:rsidRPr="00E204D1">
              <w:rPr>
                <w:rFonts w:ascii="Century Gothic" w:hAnsi="Century Gothic"/>
                <w:sz w:val="20"/>
              </w:rPr>
              <w:t xml:space="preserve"> and </w:t>
            </w:r>
            <w:proofErr w:type="spellStart"/>
            <w:r w:rsidR="00654FAB" w:rsidRPr="00E204D1">
              <w:rPr>
                <w:rFonts w:ascii="Century Gothic" w:hAnsi="Century Gothic"/>
                <w:sz w:val="20"/>
              </w:rPr>
              <w:t>MotoGP</w:t>
            </w:r>
            <w:r w:rsidR="00654FAB" w:rsidRPr="00E204D1">
              <w:rPr>
                <w:rFonts w:ascii="Century Gothic" w:hAnsi="Century Gothic"/>
                <w:sz w:val="20"/>
                <w:vertAlign w:val="superscript"/>
              </w:rPr>
              <w:t>TM</w:t>
            </w:r>
            <w:proofErr w:type="spellEnd"/>
            <w:r w:rsidR="00654FAB" w:rsidRPr="00E204D1">
              <w:rPr>
                <w:rFonts w:ascii="Century Gothic" w:hAnsi="Century Gothic"/>
                <w:sz w:val="20"/>
              </w:rPr>
              <w:t xml:space="preserve"> events. </w:t>
            </w:r>
          </w:p>
          <w:p w14:paraId="1E753310" w14:textId="5B1B215E" w:rsidR="005F3BFE" w:rsidRPr="00E204D1" w:rsidRDefault="005F3BFE" w:rsidP="005F3BFE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Recruitment and coordination of the Community Relations Officer for each Formula 1</w:t>
            </w:r>
            <w:r w:rsidR="00CA2D59" w:rsidRPr="00E204D1">
              <w:rPr>
                <w:rFonts w:ascii="Century Gothic" w:hAnsi="Century Gothic"/>
                <w:sz w:val="20"/>
                <w:vertAlign w:val="superscript"/>
              </w:rPr>
              <w:t>®</w:t>
            </w:r>
            <w:r w:rsidRPr="00E204D1">
              <w:rPr>
                <w:rFonts w:ascii="Century Gothic" w:hAnsi="Century Gothic"/>
                <w:sz w:val="20"/>
              </w:rPr>
              <w:t xml:space="preserve"> event and </w:t>
            </w:r>
            <w:r w:rsidR="00C61B09" w:rsidRPr="00E204D1">
              <w:rPr>
                <w:rFonts w:ascii="Century Gothic" w:hAnsi="Century Gothic"/>
                <w:sz w:val="20"/>
              </w:rPr>
              <w:t xml:space="preserve">coordination </w:t>
            </w:r>
            <w:r w:rsidRPr="00E204D1">
              <w:rPr>
                <w:rFonts w:ascii="Century Gothic" w:hAnsi="Century Gothic"/>
                <w:sz w:val="20"/>
              </w:rPr>
              <w:t>of all Community Relation</w:t>
            </w:r>
            <w:r w:rsidR="00CA2D59" w:rsidRPr="00E204D1">
              <w:rPr>
                <w:rFonts w:ascii="Century Gothic" w:hAnsi="Century Gothic"/>
                <w:sz w:val="20"/>
              </w:rPr>
              <w:t>s</w:t>
            </w:r>
            <w:r w:rsidRPr="00E204D1">
              <w:rPr>
                <w:rFonts w:ascii="Century Gothic" w:hAnsi="Century Gothic"/>
                <w:sz w:val="20"/>
              </w:rPr>
              <w:t xml:space="preserve"> matters</w:t>
            </w:r>
            <w:r w:rsidR="00C61B09" w:rsidRPr="00E204D1">
              <w:rPr>
                <w:rFonts w:ascii="Century Gothic" w:hAnsi="Century Gothic"/>
                <w:sz w:val="20"/>
              </w:rPr>
              <w:t>. This includes</w:t>
            </w:r>
            <w:r w:rsidRPr="00E204D1">
              <w:rPr>
                <w:rFonts w:ascii="Century Gothic" w:hAnsi="Century Gothic"/>
                <w:sz w:val="20"/>
              </w:rPr>
              <w:t xml:space="preserve"> working closely with the City of Port Phillip to ensure the best outcome for AGPC.   </w:t>
            </w:r>
          </w:p>
          <w:p w14:paraId="1134AFF4" w14:textId="5DCAEE70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  <w:r w:rsidRPr="00E204D1">
              <w:rPr>
                <w:rFonts w:ascii="Century Gothic" w:hAnsi="Century Gothic"/>
                <w:b/>
                <w:sz w:val="20"/>
              </w:rPr>
              <w:t xml:space="preserve">Disability Services </w:t>
            </w:r>
          </w:p>
          <w:p w14:paraId="6F0F51A5" w14:textId="62A74D84" w:rsidR="00720A64" w:rsidRPr="00E204D1" w:rsidRDefault="00720A64" w:rsidP="004E62EA">
            <w:pPr>
              <w:pStyle w:val="ListParagraph"/>
              <w:numPr>
                <w:ilvl w:val="0"/>
                <w:numId w:val="26"/>
              </w:numPr>
              <w:spacing w:afterLines="200" w:after="480"/>
              <w:ind w:left="35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Creation and management of AGPC’s Dis</w:t>
            </w:r>
            <w:r w:rsidR="004E62EA" w:rsidRPr="00E204D1">
              <w:rPr>
                <w:rFonts w:ascii="Century Gothic" w:hAnsi="Century Gothic"/>
                <w:sz w:val="20"/>
              </w:rPr>
              <w:t>ability</w:t>
            </w:r>
            <w:r w:rsidRPr="00E204D1">
              <w:rPr>
                <w:rFonts w:ascii="Century Gothic" w:hAnsi="Century Gothic"/>
                <w:sz w:val="20"/>
              </w:rPr>
              <w:t xml:space="preserve"> and Inclusion Plan</w:t>
            </w:r>
            <w:r w:rsidR="004E62EA" w:rsidRPr="00E204D1">
              <w:rPr>
                <w:rFonts w:ascii="Century Gothic" w:hAnsi="Century Gothic"/>
                <w:sz w:val="20"/>
              </w:rPr>
              <w:t xml:space="preserve"> (DIAP)</w:t>
            </w:r>
            <w:r w:rsidRPr="00E204D1">
              <w:rPr>
                <w:rFonts w:ascii="Century Gothic" w:hAnsi="Century Gothic"/>
                <w:sz w:val="20"/>
              </w:rPr>
              <w:t xml:space="preserve"> in alignment with AGPC Strategy</w:t>
            </w:r>
            <w:r w:rsidR="004E62EA" w:rsidRPr="00E204D1">
              <w:rPr>
                <w:rFonts w:ascii="Century Gothic" w:hAnsi="Century Gothic"/>
                <w:sz w:val="20"/>
              </w:rPr>
              <w:t xml:space="preserve">. </w:t>
            </w:r>
          </w:p>
          <w:p w14:paraId="36F5CD8F" w14:textId="24182704" w:rsidR="00720A64" w:rsidRPr="00E204D1" w:rsidRDefault="00720A64" w:rsidP="004E62EA">
            <w:pPr>
              <w:pStyle w:val="ListParagraph"/>
              <w:numPr>
                <w:ilvl w:val="0"/>
                <w:numId w:val="26"/>
              </w:numPr>
              <w:spacing w:afterLines="200" w:after="480"/>
              <w:ind w:right="33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Collaboration with wider AGPC departments to </w:t>
            </w:r>
            <w:r w:rsidR="004E62EA" w:rsidRPr="00E204D1">
              <w:rPr>
                <w:rFonts w:ascii="Century Gothic" w:hAnsi="Century Gothic"/>
                <w:sz w:val="20"/>
              </w:rPr>
              <w:t xml:space="preserve">deliver Community Relations. </w:t>
            </w:r>
            <w:r w:rsidRPr="00E204D1">
              <w:rPr>
                <w:rFonts w:ascii="Century Gothic" w:hAnsi="Century Gothic"/>
                <w:sz w:val="20"/>
              </w:rPr>
              <w:t xml:space="preserve"> </w:t>
            </w:r>
          </w:p>
          <w:p w14:paraId="7F8290FD" w14:textId="0B4EF4BB" w:rsidR="00ED71E2" w:rsidRPr="00E204D1" w:rsidRDefault="005F3BFE" w:rsidP="004E62EA">
            <w:pPr>
              <w:pStyle w:val="ListParagraph"/>
              <w:numPr>
                <w:ilvl w:val="0"/>
                <w:numId w:val="26"/>
              </w:numPr>
              <w:spacing w:after="200"/>
              <w:ind w:left="35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Oversee the </w:t>
            </w:r>
            <w:r w:rsidR="00ED71E2" w:rsidRPr="00E204D1">
              <w:rPr>
                <w:rFonts w:ascii="Century Gothic" w:hAnsi="Century Gothic"/>
                <w:sz w:val="20"/>
              </w:rPr>
              <w:t xml:space="preserve">coordination </w:t>
            </w:r>
            <w:r w:rsidRPr="00E204D1">
              <w:rPr>
                <w:rFonts w:ascii="Century Gothic" w:hAnsi="Century Gothic"/>
                <w:sz w:val="20"/>
              </w:rPr>
              <w:t>of disability service provision</w:t>
            </w:r>
            <w:r w:rsidR="00C61B09" w:rsidRPr="00E204D1">
              <w:rPr>
                <w:rFonts w:ascii="Century Gothic" w:hAnsi="Century Gothic"/>
                <w:sz w:val="20"/>
              </w:rPr>
              <w:t>s</w:t>
            </w:r>
            <w:r w:rsidRPr="00E204D1">
              <w:rPr>
                <w:rFonts w:ascii="Century Gothic" w:hAnsi="Century Gothic"/>
                <w:sz w:val="20"/>
              </w:rPr>
              <w:t xml:space="preserve"> at each event including</w:t>
            </w:r>
            <w:r w:rsidR="00ED71E2" w:rsidRPr="00E204D1">
              <w:rPr>
                <w:rFonts w:ascii="Century Gothic" w:hAnsi="Century Gothic"/>
                <w:sz w:val="20"/>
              </w:rPr>
              <w:t>:</w:t>
            </w:r>
          </w:p>
          <w:p w14:paraId="0B57155B" w14:textId="0650CB6D" w:rsidR="00ED71E2" w:rsidRPr="00E204D1" w:rsidRDefault="005F3BFE" w:rsidP="00060CFF">
            <w:pPr>
              <w:pStyle w:val="ListParagraph"/>
              <w:numPr>
                <w:ilvl w:val="1"/>
                <w:numId w:val="26"/>
              </w:numPr>
              <w:spacing w:after="200"/>
              <w:ind w:left="107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 </w:t>
            </w:r>
            <w:r w:rsidR="00ED71E2" w:rsidRPr="00E204D1">
              <w:rPr>
                <w:rFonts w:ascii="Century Gothic" w:hAnsi="Century Gothic"/>
                <w:sz w:val="20"/>
              </w:rPr>
              <w:t>L</w:t>
            </w:r>
            <w:r w:rsidRPr="00E204D1">
              <w:rPr>
                <w:rFonts w:ascii="Century Gothic" w:hAnsi="Century Gothic"/>
                <w:sz w:val="20"/>
              </w:rPr>
              <w:t xml:space="preserve">iaison with the contracted Disability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Consultants</w:t>
            </w:r>
            <w:r w:rsidR="00ED71E2" w:rsidRPr="00E204D1">
              <w:rPr>
                <w:rFonts w:ascii="Century Gothic" w:hAnsi="Century Gothic"/>
                <w:sz w:val="20"/>
              </w:rPr>
              <w:t>;</w:t>
            </w:r>
            <w:proofErr w:type="gramEnd"/>
          </w:p>
          <w:p w14:paraId="229E81A3" w14:textId="0F4A1F3A" w:rsidR="00ED71E2" w:rsidRPr="00E204D1" w:rsidRDefault="00ED71E2" w:rsidP="00060CFF">
            <w:pPr>
              <w:pStyle w:val="ListParagraph"/>
              <w:numPr>
                <w:ilvl w:val="1"/>
                <w:numId w:val="26"/>
              </w:numPr>
              <w:spacing w:after="200"/>
              <w:ind w:left="107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Collaboration</w:t>
            </w:r>
            <w:r w:rsidR="005F3BFE" w:rsidRPr="00E204D1">
              <w:rPr>
                <w:rFonts w:ascii="Century Gothic" w:hAnsi="Century Gothic"/>
                <w:sz w:val="20"/>
              </w:rPr>
              <w:t xml:space="preserve"> with Engineering Project Management </w:t>
            </w:r>
            <w:r w:rsidRPr="00E204D1">
              <w:rPr>
                <w:rFonts w:ascii="Century Gothic" w:hAnsi="Century Gothic"/>
                <w:sz w:val="20"/>
              </w:rPr>
              <w:t>T</w:t>
            </w:r>
            <w:r w:rsidR="005F3BFE" w:rsidRPr="00E204D1">
              <w:rPr>
                <w:rFonts w:ascii="Century Gothic" w:hAnsi="Century Gothic"/>
                <w:sz w:val="20"/>
              </w:rPr>
              <w:t>eam to ensure all accessible infrastructure</w:t>
            </w:r>
            <w:r w:rsidRPr="00E204D1">
              <w:rPr>
                <w:rFonts w:ascii="Century Gothic" w:hAnsi="Century Gothic"/>
                <w:sz w:val="20"/>
              </w:rPr>
              <w:t xml:space="preserve"> </w:t>
            </w:r>
            <w:r w:rsidR="005F3BFE" w:rsidRPr="00E204D1">
              <w:rPr>
                <w:rFonts w:ascii="Century Gothic" w:hAnsi="Century Gothic"/>
                <w:sz w:val="20"/>
              </w:rPr>
              <w:t xml:space="preserve">and services comply with latest legislative </w:t>
            </w:r>
            <w:proofErr w:type="gramStart"/>
            <w:r w:rsidR="005F3BFE" w:rsidRPr="00E204D1">
              <w:rPr>
                <w:rFonts w:ascii="Century Gothic" w:hAnsi="Century Gothic"/>
                <w:sz w:val="20"/>
              </w:rPr>
              <w:t>standards</w:t>
            </w:r>
            <w:r w:rsidRPr="00E204D1">
              <w:rPr>
                <w:rFonts w:ascii="Century Gothic" w:hAnsi="Century Gothic"/>
                <w:sz w:val="20"/>
              </w:rPr>
              <w:t>;</w:t>
            </w:r>
            <w:proofErr w:type="gramEnd"/>
            <w:r w:rsidR="005F3BFE" w:rsidRPr="00E204D1">
              <w:rPr>
                <w:rFonts w:ascii="Century Gothic" w:hAnsi="Century Gothic"/>
                <w:sz w:val="20"/>
              </w:rPr>
              <w:t xml:space="preserve"> </w:t>
            </w:r>
          </w:p>
          <w:p w14:paraId="3CAF18C7" w14:textId="4360E01C" w:rsidR="00ED71E2" w:rsidRPr="00E204D1" w:rsidRDefault="00ED71E2" w:rsidP="00060CFF">
            <w:pPr>
              <w:pStyle w:val="ListParagraph"/>
              <w:numPr>
                <w:ilvl w:val="1"/>
                <w:numId w:val="26"/>
              </w:numPr>
              <w:spacing w:after="200"/>
              <w:ind w:left="107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E</w:t>
            </w:r>
            <w:r w:rsidR="005F3BFE" w:rsidRPr="00E204D1">
              <w:rPr>
                <w:rFonts w:ascii="Century Gothic" w:hAnsi="Century Gothic"/>
                <w:sz w:val="20"/>
              </w:rPr>
              <w:t>nsure both events are accessible to best practice methods for patrons with a disabilit</w:t>
            </w:r>
            <w:r w:rsidRPr="00E204D1">
              <w:rPr>
                <w:rFonts w:ascii="Century Gothic" w:hAnsi="Century Gothic"/>
                <w:sz w:val="20"/>
              </w:rPr>
              <w:t>y; and</w:t>
            </w:r>
          </w:p>
          <w:p w14:paraId="2D4ECD87" w14:textId="4A3FB5D4" w:rsidR="005F3BFE" w:rsidRPr="00E204D1" w:rsidRDefault="00ED71E2" w:rsidP="00060CFF">
            <w:pPr>
              <w:pStyle w:val="ListParagraph"/>
              <w:numPr>
                <w:ilvl w:val="1"/>
                <w:numId w:val="26"/>
              </w:numPr>
              <w:spacing w:after="200"/>
              <w:ind w:left="1077" w:right="34" w:hanging="357"/>
              <w:contextualSpacing w:val="0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R</w:t>
            </w:r>
            <w:r w:rsidR="005F3BFE" w:rsidRPr="00E204D1">
              <w:rPr>
                <w:rFonts w:ascii="Century Gothic" w:hAnsi="Century Gothic"/>
                <w:sz w:val="20"/>
              </w:rPr>
              <w:t>evie</w:t>
            </w:r>
            <w:r w:rsidRPr="00E204D1">
              <w:rPr>
                <w:rFonts w:ascii="Century Gothic" w:hAnsi="Century Gothic"/>
                <w:sz w:val="20"/>
              </w:rPr>
              <w:t xml:space="preserve">w, </w:t>
            </w:r>
            <w:r w:rsidR="005F3BFE" w:rsidRPr="00E204D1">
              <w:rPr>
                <w:rFonts w:ascii="Century Gothic" w:hAnsi="Century Gothic"/>
                <w:sz w:val="20"/>
              </w:rPr>
              <w:t>update</w:t>
            </w:r>
            <w:r w:rsidRPr="00E204D1">
              <w:rPr>
                <w:rFonts w:ascii="Century Gothic" w:hAnsi="Century Gothic"/>
                <w:sz w:val="20"/>
              </w:rPr>
              <w:t xml:space="preserve"> and ensure implementation of</w:t>
            </w:r>
            <w:r w:rsidR="005F3BFE" w:rsidRPr="00E204D1">
              <w:rPr>
                <w:rFonts w:ascii="Century Gothic" w:hAnsi="Century Gothic"/>
                <w:sz w:val="20"/>
              </w:rPr>
              <w:t xml:space="preserve"> the Disability Action Plan. </w:t>
            </w:r>
          </w:p>
          <w:p w14:paraId="5A4E7F5B" w14:textId="77777777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b/>
                <w:sz w:val="20"/>
              </w:rPr>
            </w:pPr>
            <w:r w:rsidRPr="00E204D1">
              <w:rPr>
                <w:rFonts w:ascii="Century Gothic" w:hAnsi="Century Gothic"/>
                <w:b/>
                <w:sz w:val="20"/>
              </w:rPr>
              <w:t>Other Departmental Tasks</w:t>
            </w:r>
          </w:p>
          <w:p w14:paraId="10789C28" w14:textId="77777777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Responsible for the coordination of the following activities/tasks:</w:t>
            </w:r>
          </w:p>
          <w:p w14:paraId="7E0B52B0" w14:textId="77777777" w:rsidR="005F3BFE" w:rsidRPr="00E204D1" w:rsidRDefault="005F3BFE" w:rsidP="005F3BFE">
            <w:p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37037EE" w14:textId="77777777" w:rsidR="005F3BFE" w:rsidRPr="00E204D1" w:rsidRDefault="005F3BFE" w:rsidP="005F3BFE">
            <w:pPr>
              <w:numPr>
                <w:ilvl w:val="0"/>
                <w:numId w:val="26"/>
              </w:num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Circuit Planning </w:t>
            </w:r>
          </w:p>
          <w:p w14:paraId="4F7D32E4" w14:textId="409F077B" w:rsidR="005F3BFE" w:rsidRPr="00E204D1" w:rsidRDefault="005F3BFE" w:rsidP="00ED71E2">
            <w:pPr>
              <w:numPr>
                <w:ilvl w:val="0"/>
                <w:numId w:val="26"/>
              </w:num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Budget development and cost control </w:t>
            </w:r>
          </w:p>
          <w:p w14:paraId="11163D82" w14:textId="77777777" w:rsidR="005F3BFE" w:rsidRPr="00E204D1" w:rsidRDefault="005F3BFE" w:rsidP="005F3BFE">
            <w:pPr>
              <w:numPr>
                <w:ilvl w:val="0"/>
                <w:numId w:val="26"/>
              </w:num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Liaison with local tenants (</w:t>
            </w:r>
            <w:proofErr w:type="spellStart"/>
            <w:r w:rsidRPr="00E204D1">
              <w:rPr>
                <w:rFonts w:ascii="Century Gothic" w:hAnsi="Century Gothic"/>
                <w:sz w:val="20"/>
              </w:rPr>
              <w:t>inc</w:t>
            </w:r>
            <w:proofErr w:type="spellEnd"/>
            <w:r w:rsidRPr="00E204D1">
              <w:rPr>
                <w:rFonts w:ascii="Century Gothic" w:hAnsi="Century Gothic"/>
                <w:sz w:val="20"/>
              </w:rPr>
              <w:t xml:space="preserve"> Lakeside Stadium, MSAC, SSCT)</w:t>
            </w:r>
          </w:p>
          <w:p w14:paraId="27348A28" w14:textId="16B01045" w:rsidR="00C61B09" w:rsidRPr="00E204D1" w:rsidRDefault="00C61B09" w:rsidP="005F3BFE">
            <w:pPr>
              <w:numPr>
                <w:ilvl w:val="0"/>
                <w:numId w:val="26"/>
              </w:num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Consultancy on development of AGPC Event Access Management System </w:t>
            </w:r>
          </w:p>
          <w:p w14:paraId="1D424E30" w14:textId="3785E87B" w:rsidR="005F3BFE" w:rsidRPr="00E204D1" w:rsidRDefault="005F3BFE" w:rsidP="005F3BFE">
            <w:pPr>
              <w:numPr>
                <w:ilvl w:val="0"/>
                <w:numId w:val="26"/>
              </w:num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Other ad hoc operational duties as required  </w:t>
            </w:r>
          </w:p>
          <w:p w14:paraId="13BE567D" w14:textId="77777777" w:rsidR="005F3BFE" w:rsidRPr="00E204D1" w:rsidRDefault="005F3BFE" w:rsidP="005F3BFE">
            <w:pPr>
              <w:numPr>
                <w:ilvl w:val="0"/>
                <w:numId w:val="26"/>
              </w:numPr>
              <w:spacing w:line="276" w:lineRule="auto"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Completion of other tasks as directed by the General Manager – Operations or the </w:t>
            </w:r>
            <w:smartTag w:uri="urn:schemas-microsoft-com:office:smarttags" w:element="stockticker">
              <w:r w:rsidRPr="00E204D1">
                <w:rPr>
                  <w:rFonts w:ascii="Century Gothic" w:hAnsi="Century Gothic"/>
                  <w:sz w:val="20"/>
                </w:rPr>
                <w:t>CEO</w:t>
              </w:r>
            </w:smartTag>
            <w:r w:rsidRPr="00E204D1">
              <w:rPr>
                <w:rFonts w:ascii="Century Gothic" w:hAnsi="Century Gothic"/>
                <w:sz w:val="20"/>
              </w:rPr>
              <w:t xml:space="preserve">.  </w:t>
            </w:r>
          </w:p>
          <w:p w14:paraId="0808C517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37DC85D" w14:textId="77777777" w:rsidR="005F3BFE" w:rsidRPr="00E204D1" w:rsidRDefault="005F3BFE" w:rsidP="005F3BFE">
            <w:p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At the reasonable request of your Division Manager; General Manager and/or the Chief Executive Officer, role responsibilities may be altered at any time.  Changes will be tied to the Corporation’s strategic objectives, workforce planning and the structural alignment of the Corporation.  </w:t>
            </w:r>
          </w:p>
          <w:p w14:paraId="280FC6A2" w14:textId="77777777" w:rsidR="005F3BFE" w:rsidRPr="00E204D1" w:rsidRDefault="005F3BFE" w:rsidP="00060CFF">
            <w:pPr>
              <w:jc w:val="both"/>
              <w:rPr>
                <w:rFonts w:ascii="Century Gothic" w:hAnsi="Century Gothic"/>
                <w:sz w:val="20"/>
              </w:rPr>
            </w:pPr>
          </w:p>
          <w:p w14:paraId="75C6F552" w14:textId="77777777" w:rsidR="005F3BFE" w:rsidRPr="00E204D1" w:rsidRDefault="005F3BFE" w:rsidP="005F3BFE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204D1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6CBE4944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0DA6EB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Adhere to Corporation policies, procedures, and directives regarding standards of workplace behaviour in completing job duties and assignments.</w:t>
            </w:r>
          </w:p>
          <w:p w14:paraId="35C970E5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BFCCDC6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Conducting every aspect of work in a trustworthy, </w:t>
            </w:r>
            <w:proofErr w:type="gramStart"/>
            <w:r w:rsidRPr="00E204D1">
              <w:rPr>
                <w:rFonts w:ascii="Century Gothic" w:hAnsi="Century Gothic"/>
                <w:spacing w:val="-3"/>
                <w:sz w:val="20"/>
              </w:rPr>
              <w:t>reliable</w:t>
            </w:r>
            <w:proofErr w:type="gramEnd"/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and transparent manner, and maintaining the highest ethical standards.</w:t>
            </w:r>
          </w:p>
          <w:p w14:paraId="7C6ECA77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15A3782" w14:textId="77777777" w:rsidR="005F3BFE" w:rsidRPr="00E204D1" w:rsidRDefault="005F3BFE" w:rsidP="005F3BFE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204D1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D104EDE" w14:textId="77777777" w:rsidR="005F3BFE" w:rsidRPr="00E204D1" w:rsidRDefault="005F3BFE" w:rsidP="005F3BFE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35AE6FEB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000858FA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4A10B0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Encouraging openness and trust by sharing information widely, listening, welcoming constructive </w:t>
            </w:r>
            <w:proofErr w:type="gramStart"/>
            <w:r w:rsidRPr="00E204D1">
              <w:rPr>
                <w:rFonts w:ascii="Century Gothic" w:hAnsi="Century Gothic"/>
                <w:spacing w:val="-3"/>
                <w:sz w:val="20"/>
              </w:rPr>
              <w:t>challenge</w:t>
            </w:r>
            <w:proofErr w:type="gramEnd"/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and encouraging free dialogue.</w:t>
            </w:r>
          </w:p>
          <w:p w14:paraId="436F0DAD" w14:textId="3CED0295" w:rsidR="005F3BFE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B88E09F" w14:textId="7D1E3370" w:rsidR="00E87832" w:rsidRDefault="00E87832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AA83D50" w14:textId="77777777" w:rsidR="00E87832" w:rsidRPr="00E204D1" w:rsidRDefault="00E87832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66C6FE1" w14:textId="77777777" w:rsidR="005F3BFE" w:rsidRPr="00E204D1" w:rsidRDefault="005F3BFE" w:rsidP="005F3BFE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204D1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Continuous Improvement</w:t>
            </w:r>
          </w:p>
          <w:p w14:paraId="590CCFE5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B907721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Taking initiative to improve operations/services/products and systems so that they are consistent with the Corporation’s strategic direction and </w:t>
            </w:r>
            <w:proofErr w:type="gramStart"/>
            <w:r w:rsidRPr="00E204D1">
              <w:rPr>
                <w:rFonts w:ascii="Century Gothic" w:hAnsi="Century Gothic"/>
                <w:spacing w:val="-3"/>
                <w:sz w:val="20"/>
              </w:rPr>
              <w:t>values;</w:t>
            </w:r>
            <w:proofErr w:type="gramEnd"/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incorporating innovation and experimentation into daily work.</w:t>
            </w:r>
          </w:p>
          <w:p w14:paraId="50371F41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DB6DA86" w14:textId="77777777" w:rsidR="005F3BFE" w:rsidRPr="00E204D1" w:rsidRDefault="005F3BFE" w:rsidP="005F3BFE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204D1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1AEA45B0" w14:textId="77777777" w:rsidR="005F3BFE" w:rsidRPr="00E204D1" w:rsidRDefault="005F3BFE" w:rsidP="005F3BFE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8801FEB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To assist the Corporation in meeting its health and safety obligations you will be required to:</w:t>
            </w:r>
          </w:p>
          <w:p w14:paraId="56554FF0" w14:textId="77777777" w:rsidR="005F3BFE" w:rsidRPr="00E204D1" w:rsidRDefault="005F3BFE" w:rsidP="005F3BFE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1E894AA" w14:textId="77777777" w:rsidR="005F3BFE" w:rsidRPr="00E204D1" w:rsidRDefault="005F3BFE" w:rsidP="005F3BFE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Actively participate in the reporting of hazards, incidents and near misses.</w:t>
            </w:r>
          </w:p>
          <w:p w14:paraId="729BF580" w14:textId="77777777" w:rsidR="005F3BFE" w:rsidRPr="00E204D1" w:rsidRDefault="005F3BFE" w:rsidP="005F3BFE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64263518" w14:textId="77777777" w:rsidR="005F3BFE" w:rsidRPr="00E204D1" w:rsidRDefault="005F3BFE" w:rsidP="005F3BFE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28CFD4D4" w14:textId="77777777" w:rsidR="005F3BFE" w:rsidRPr="00E204D1" w:rsidRDefault="005F3BFE" w:rsidP="005F3BFE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Adhere to the Corporation’s various policies, procedures, work practices and standard operating procedures.</w:t>
            </w:r>
          </w:p>
          <w:p w14:paraId="48248D33" w14:textId="77777777" w:rsidR="005F3BFE" w:rsidRPr="00E204D1" w:rsidRDefault="005F3BFE" w:rsidP="005F3BFE">
            <w:pPr>
              <w:pStyle w:val="ListParagraph"/>
              <w:numPr>
                <w:ilvl w:val="0"/>
                <w:numId w:val="1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>Perform your role in accordance with any specific responsibilities as outlined in the Corporation’s safety management system.</w:t>
            </w:r>
          </w:p>
          <w:p w14:paraId="3D49C29B" w14:textId="77777777" w:rsidR="005F3BFE" w:rsidRPr="00E204D1" w:rsidRDefault="005F3BFE" w:rsidP="005F3BFE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1BB8F6C" w14:textId="77777777" w:rsidR="005F3BFE" w:rsidRPr="00E204D1" w:rsidRDefault="005F3BFE" w:rsidP="005F3BFE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To enable the Corporation to meet its obligations for providing a healthy and safe working environment for you, you must inform your manager of any issues which may impact your ability to safely perform your role.</w:t>
            </w:r>
          </w:p>
          <w:p w14:paraId="2379F748" w14:textId="77777777" w:rsidR="005F3BFE" w:rsidRPr="00E204D1" w:rsidRDefault="005F3BFE" w:rsidP="005F3BFE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19103EDB" w14:textId="77777777" w:rsidR="005F3BFE" w:rsidRPr="00E204D1" w:rsidRDefault="005F3BFE" w:rsidP="005F3BFE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E204D1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Environmental Considerations</w:t>
            </w:r>
            <w:r w:rsidRPr="00E204D1">
              <w:rPr>
                <w:b/>
                <w:szCs w:val="22"/>
                <w:u w:val="single"/>
              </w:rPr>
              <w:t xml:space="preserve"> </w:t>
            </w:r>
          </w:p>
          <w:p w14:paraId="1F4805CB" w14:textId="77777777" w:rsidR="005F3BFE" w:rsidRPr="00E204D1" w:rsidRDefault="005F3BFE" w:rsidP="005F3BFE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912F2FF" w14:textId="77777777" w:rsidR="005F3BFE" w:rsidRPr="00E204D1" w:rsidRDefault="005F3BFE" w:rsidP="005F3BFE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E204D1">
              <w:rPr>
                <w:rFonts w:ascii="Century Gothic" w:hAnsi="Century Gothic"/>
                <w:sz w:val="20"/>
              </w:rPr>
              <w:t xml:space="preserve">Cooperate with the Corporation regarding caring for the environment, by acting in a sustainable way and minimising environmental impact by adhering to the Corporation’s policies, </w:t>
            </w:r>
            <w:proofErr w:type="gramStart"/>
            <w:r w:rsidRPr="00E204D1">
              <w:rPr>
                <w:rFonts w:ascii="Century Gothic" w:hAnsi="Century Gothic"/>
                <w:sz w:val="20"/>
              </w:rPr>
              <w:t>procedures</w:t>
            </w:r>
            <w:proofErr w:type="gramEnd"/>
            <w:r w:rsidRPr="00E204D1">
              <w:rPr>
                <w:rFonts w:ascii="Century Gothic" w:hAnsi="Century Gothic"/>
                <w:sz w:val="20"/>
              </w:rPr>
              <w:t xml:space="preserve"> and work practices.</w:t>
            </w:r>
          </w:p>
          <w:p w14:paraId="5700E798" w14:textId="77777777" w:rsidR="005F3BFE" w:rsidRPr="00E204D1" w:rsidRDefault="005F3BFE" w:rsidP="005F3BFE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38507CE3" w14:textId="72FB3D89" w:rsidR="001B0637" w:rsidRPr="00E204D1" w:rsidRDefault="001B0637" w:rsidP="0055252C">
      <w:pPr>
        <w:rPr>
          <w:rFonts w:ascii="Century Gothic" w:hAnsi="Century Gothic"/>
          <w:sz w:val="20"/>
        </w:rPr>
      </w:pPr>
    </w:p>
    <w:p w14:paraId="02D3E151" w14:textId="3AB93EDC" w:rsidR="00894469" w:rsidRPr="00E204D1" w:rsidRDefault="006F09A9">
      <w:pPr>
        <w:pStyle w:val="Heading1"/>
        <w:rPr>
          <w:rFonts w:ascii="Century Gothic" w:hAnsi="Century Gothic"/>
          <w:sz w:val="22"/>
        </w:rPr>
      </w:pPr>
      <w:r w:rsidRPr="00E204D1">
        <w:rPr>
          <w:rFonts w:ascii="Century Gothic" w:hAnsi="Century Gothic"/>
          <w:sz w:val="22"/>
        </w:rPr>
        <w:t>SELECTION CRITERIA</w:t>
      </w:r>
    </w:p>
    <w:p w14:paraId="2763773E" w14:textId="77777777" w:rsidR="00894469" w:rsidRPr="00E204D1" w:rsidRDefault="00894469" w:rsidP="0022487E">
      <w:pPr>
        <w:tabs>
          <w:tab w:val="left" w:pos="3402"/>
          <w:tab w:val="left" w:pos="3686"/>
        </w:tabs>
        <w:suppressAutoHyphens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E204D1" w14:paraId="3101157C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DE23DCC" w14:textId="77777777" w:rsidR="00894469" w:rsidRPr="00E204D1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 w:rsidRPr="00E204D1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620A9E27" w14:textId="77777777" w:rsidR="00654FAB" w:rsidRPr="00E204D1" w:rsidRDefault="00654FAB" w:rsidP="00060CFF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Experience in event management</w:t>
            </w:r>
          </w:p>
          <w:p w14:paraId="4C6223B2" w14:textId="77777777" w:rsidR="00654FAB" w:rsidRPr="00E204D1" w:rsidRDefault="00654FAB" w:rsidP="00060CFF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Experience working with a diverse range of internal and external stakeholders</w:t>
            </w:r>
          </w:p>
          <w:p w14:paraId="6C004239" w14:textId="77777777" w:rsidR="00654FAB" w:rsidRPr="00E204D1" w:rsidRDefault="00654FAB" w:rsidP="00060CFF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Experience in delivering large-scale events in a world-class operational setting </w:t>
            </w:r>
          </w:p>
          <w:p w14:paraId="60F96763" w14:textId="77777777" w:rsidR="00654FAB" w:rsidRPr="00E204D1" w:rsidRDefault="00654FAB" w:rsidP="00060CFF">
            <w:pPr>
              <w:pStyle w:val="Header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suppressAutoHyphens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Ability to be able to bring something fresh, </w:t>
            </w:r>
            <w:proofErr w:type="gramStart"/>
            <w:r w:rsidRPr="00E204D1">
              <w:rPr>
                <w:rFonts w:ascii="Century Gothic" w:hAnsi="Century Gothic"/>
                <w:spacing w:val="-3"/>
                <w:sz w:val="20"/>
              </w:rPr>
              <w:t>exciting</w:t>
            </w:r>
            <w:proofErr w:type="gramEnd"/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and innovative to the team   </w:t>
            </w:r>
          </w:p>
          <w:p w14:paraId="576AA321" w14:textId="77777777" w:rsidR="00663BB0" w:rsidRPr="00E204D1" w:rsidRDefault="00663BB0" w:rsidP="00663BB0">
            <w:pPr>
              <w:pStyle w:val="BodyText"/>
              <w:spacing w:line="240" w:lineRule="auto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1A2107D" w14:textId="77777777" w:rsidR="00894469" w:rsidRPr="00E204D1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7F98CC95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115F481B" w14:textId="77777777" w:rsidR="00472E6F" w:rsidRPr="00E204D1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204D1">
              <w:br w:type="page"/>
            </w:r>
            <w:r w:rsidR="00FB1497" w:rsidRPr="00E204D1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0F5DEC3C" w14:textId="77777777" w:rsidR="00CE360C" w:rsidRPr="00E204D1" w:rsidRDefault="00CE360C" w:rsidP="00060CFF">
            <w:pPr>
              <w:spacing w:after="100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213C64A8" w14:textId="77777777" w:rsidR="00CE360C" w:rsidRPr="00E204D1" w:rsidRDefault="00CE360C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Demonstrated achievement in and enthusiasm for the provision of quality customer service</w:t>
            </w:r>
          </w:p>
          <w:p w14:paraId="24EE56FA" w14:textId="2E103C16" w:rsidR="00693FC8" w:rsidRPr="00E204D1" w:rsidRDefault="00693FC8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r w:rsidR="00535F6F" w:rsidRPr="00E204D1">
              <w:rPr>
                <w:rFonts w:ascii="Century Gothic" w:hAnsi="Century Gothic"/>
                <w:spacing w:val="-3"/>
                <w:sz w:val="20"/>
              </w:rPr>
              <w:t>customers’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668B7568" w14:textId="77777777" w:rsidR="00CE360C" w:rsidRPr="00E204D1" w:rsidRDefault="00CE360C" w:rsidP="00060CFF">
            <w:pPr>
              <w:spacing w:after="100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F2406A7" w14:textId="51AABF48" w:rsidR="00CE360C" w:rsidRPr="00E204D1" w:rsidRDefault="00020A57" w:rsidP="00060CFF">
            <w:pPr>
              <w:spacing w:after="100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 w:rsidRPr="00E204D1">
              <w:rPr>
                <w:rFonts w:ascii="Century Gothic" w:hAnsi="Century Gothic"/>
                <w:spacing w:val="-3"/>
                <w:sz w:val="20"/>
              </w:rPr>
              <w:t xml:space="preserve">, </w:t>
            </w:r>
            <w:r w:rsidR="00237F39" w:rsidRPr="00E204D1">
              <w:rPr>
                <w:rFonts w:ascii="Century Gothic" w:hAnsi="Century Gothic"/>
                <w:spacing w:val="-3"/>
                <w:sz w:val="20"/>
              </w:rPr>
              <w:t xml:space="preserve">Collaboration, </w:t>
            </w:r>
            <w:r w:rsidR="00F276BE" w:rsidRPr="00E204D1">
              <w:rPr>
                <w:rFonts w:ascii="Century Gothic" w:hAnsi="Century Gothic"/>
                <w:spacing w:val="-3"/>
                <w:sz w:val="20"/>
              </w:rPr>
              <w:t>Adaptability and Resilience</w:t>
            </w:r>
          </w:p>
          <w:p w14:paraId="741FEF69" w14:textId="77777777" w:rsidR="00F276BE" w:rsidRPr="00E204D1" w:rsidRDefault="00F276BE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Demonstrated commitment to teamwork and the maintenance of a supportive work environment </w:t>
            </w:r>
          </w:p>
          <w:p w14:paraId="08307893" w14:textId="77777777" w:rsidR="00CE360C" w:rsidRPr="00E204D1" w:rsidRDefault="00CE360C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468E4265" w14:textId="1E790A25" w:rsidR="00F276BE" w:rsidRPr="00E204D1" w:rsidRDefault="00F276BE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Keeping calm by demonstrating a capacity to positively deal with unanticipated problems and changing circumstances</w:t>
            </w:r>
          </w:p>
          <w:p w14:paraId="2486F0E1" w14:textId="646DD04C" w:rsidR="00237F39" w:rsidRPr="00E204D1" w:rsidRDefault="00237F39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A commitment to collaborate effectively with colleagues across the business </w:t>
            </w:r>
          </w:p>
          <w:p w14:paraId="5A95EFDC" w14:textId="77777777" w:rsidR="00CE360C" w:rsidRPr="00E204D1" w:rsidRDefault="00CE360C" w:rsidP="00060CFF">
            <w:pPr>
              <w:spacing w:after="100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51FBC97" w14:textId="77777777" w:rsidR="00DB18CF" w:rsidRPr="00E204D1" w:rsidRDefault="00020A57" w:rsidP="00060CFF">
            <w:pPr>
              <w:spacing w:after="100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 w:rsidRPr="00E204D1">
              <w:rPr>
                <w:rFonts w:ascii="Century Gothic" w:hAnsi="Century Gothic"/>
                <w:spacing w:val="-3"/>
                <w:sz w:val="20"/>
              </w:rPr>
              <w:t>, Verbal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 w:rsidRPr="00E204D1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6D92B562" w14:textId="77777777" w:rsidR="0013323A" w:rsidRPr="00E204D1" w:rsidRDefault="009063FB" w:rsidP="00060C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E204D1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E204D1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 w:rsidRPr="00E204D1">
              <w:rPr>
                <w:rFonts w:ascii="Century Gothic" w:hAnsi="Century Gothic"/>
                <w:spacing w:val="-3"/>
                <w:sz w:val="20"/>
              </w:rPr>
              <w:t>communication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30456A36" w14:textId="77777777" w:rsidR="0013323A" w:rsidRPr="00E204D1" w:rsidRDefault="00F276BE" w:rsidP="00060C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E204D1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E204D1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E204D1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2086BF6" w14:textId="77777777" w:rsidR="00DB18CF" w:rsidRPr="00E204D1" w:rsidRDefault="0013323A" w:rsidP="00060C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E204D1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E204D1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E204D1">
              <w:rPr>
                <w:rFonts w:ascii="Century Gothic" w:hAnsi="Century Gothic"/>
                <w:spacing w:val="-3"/>
                <w:sz w:val="20"/>
              </w:rPr>
              <w:t>e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E204D1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E204D1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E204D1">
              <w:rPr>
                <w:rFonts w:ascii="Century Gothic" w:hAnsi="Century Gothic"/>
                <w:spacing w:val="-3"/>
                <w:sz w:val="20"/>
              </w:rPr>
              <w:t>e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 w:rsidRPr="00E204D1">
              <w:rPr>
                <w:rFonts w:ascii="Century Gothic" w:hAnsi="Century Gothic"/>
                <w:spacing w:val="-3"/>
                <w:sz w:val="20"/>
              </w:rPr>
              <w:t>constructively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 w:rsidRPr="00E204D1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 w:rsidRPr="00E204D1">
              <w:rPr>
                <w:rFonts w:ascii="Century Gothic" w:hAnsi="Century Gothic"/>
                <w:spacing w:val="-3"/>
                <w:sz w:val="20"/>
              </w:rPr>
              <w:t>from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E204D1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E204D1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4822AE1C" w14:textId="77777777" w:rsidR="00DB18CF" w:rsidRPr="00E204D1" w:rsidRDefault="00DB18CF" w:rsidP="00060CFF">
            <w:pPr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57E37D1" w14:textId="77777777" w:rsidR="00020A57" w:rsidRPr="00E204D1" w:rsidRDefault="007865B4" w:rsidP="00060CFF">
            <w:pPr>
              <w:spacing w:after="100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 w:rsidRPr="00E204D1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 w:rsidRPr="00E204D1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0630505B" w14:textId="77777777" w:rsidR="00DB18CF" w:rsidRPr="00E204D1" w:rsidRDefault="002E3BC8" w:rsidP="00060C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E204D1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demands</w:t>
            </w:r>
          </w:p>
          <w:p w14:paraId="06875741" w14:textId="5E04C1AE" w:rsidR="00693FC8" w:rsidRPr="00E204D1" w:rsidRDefault="00693FC8" w:rsidP="00060C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Ability to </w:t>
            </w:r>
            <w:r w:rsidR="00237F39" w:rsidRPr="00E204D1">
              <w:rPr>
                <w:rFonts w:ascii="Century Gothic" w:hAnsi="Century Gothic"/>
                <w:spacing w:val="-3"/>
                <w:sz w:val="20"/>
              </w:rPr>
              <w:t xml:space="preserve">effectively prioritise and 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>meet deadlines</w:t>
            </w:r>
          </w:p>
          <w:p w14:paraId="112B01D4" w14:textId="77777777" w:rsidR="00DB18CF" w:rsidRPr="00E204D1" w:rsidRDefault="00DB18CF" w:rsidP="00060CFF">
            <w:pPr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9F1D1BF" w14:textId="77777777" w:rsidR="00DB18CF" w:rsidRPr="00E204D1" w:rsidRDefault="00CE360C" w:rsidP="00060CFF">
            <w:pPr>
              <w:spacing w:after="100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0D085AEA" w14:textId="77777777" w:rsidR="00DB18CF" w:rsidRPr="00E204D1" w:rsidRDefault="00DB18CF" w:rsidP="00060CFF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 w:rsidRPr="00E204D1">
              <w:rPr>
                <w:rFonts w:ascii="Century Gothic" w:hAnsi="Century Gothic"/>
                <w:spacing w:val="-3"/>
                <w:sz w:val="20"/>
              </w:rPr>
              <w:t>,</w:t>
            </w:r>
            <w:r w:rsidRPr="00E204D1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proofErr w:type="gramStart"/>
            <w:r w:rsidRPr="00E204D1">
              <w:rPr>
                <w:rFonts w:ascii="Century Gothic" w:hAnsi="Century Gothic"/>
                <w:spacing w:val="-3"/>
                <w:sz w:val="20"/>
              </w:rPr>
              <w:t>Outlook</w:t>
            </w:r>
            <w:proofErr w:type="gramEnd"/>
            <w:r w:rsidR="004B0079" w:rsidRPr="00E204D1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14948446" w14:textId="77777777" w:rsidR="00DB18CF" w:rsidRPr="00E204D1" w:rsidRDefault="00E82680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Experience in information management systems, including internet and on-line environments</w:t>
            </w:r>
            <w:r w:rsidR="00DB18CF" w:rsidRPr="00E204D1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20A32CED" w14:textId="77777777" w:rsidR="00DB18CF" w:rsidRPr="00E204D1" w:rsidRDefault="00DB18CF" w:rsidP="00060CFF">
            <w:pPr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2EFF3C1E" w14:textId="77777777" w:rsidR="00DB18CF" w:rsidRPr="00E204D1" w:rsidRDefault="00DB18CF" w:rsidP="00060CFF">
            <w:pPr>
              <w:pStyle w:val="Heading1"/>
              <w:pBdr>
                <w:bottom w:val="none" w:sz="0" w:space="0" w:color="auto"/>
              </w:pBdr>
              <w:jc w:val="both"/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E204D1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31DEE5E0" w14:textId="77777777" w:rsidR="001D6CF1" w:rsidRDefault="00DB18CF" w:rsidP="00060CFF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E204D1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 w:rsidRPr="00E204D1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1A4FB9D4" w14:textId="7344CFA5" w:rsidR="00E87832" w:rsidRPr="00E204D1" w:rsidRDefault="00E87832" w:rsidP="00E87832">
            <w:pPr>
              <w:ind w:left="720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3ED76C7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2784" w14:textId="77777777" w:rsidR="00F90CB0" w:rsidRDefault="00F90CB0">
      <w:r>
        <w:separator/>
      </w:r>
    </w:p>
  </w:endnote>
  <w:endnote w:type="continuationSeparator" w:id="0">
    <w:p w14:paraId="68D1F5DE" w14:textId="77777777" w:rsidR="00F90CB0" w:rsidRDefault="00F9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95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58A74" w14:textId="3906DCE3" w:rsidR="0054152C" w:rsidRDefault="00D60743" w:rsidP="000E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D213" w14:textId="77777777" w:rsidR="00F90CB0" w:rsidRDefault="00F90CB0">
      <w:r>
        <w:separator/>
      </w:r>
    </w:p>
  </w:footnote>
  <w:footnote w:type="continuationSeparator" w:id="0">
    <w:p w14:paraId="0E5C084E" w14:textId="77777777" w:rsidR="00F90CB0" w:rsidRDefault="00F9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9443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2778905F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125AA0D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CF99B26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12CDE9B2" wp14:editId="008B0CF0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1EC1E656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0FAE2971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5747487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86A8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C0D"/>
    <w:multiLevelType w:val="hybridMultilevel"/>
    <w:tmpl w:val="12B02E4C"/>
    <w:lvl w:ilvl="0" w:tplc="ECD437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0A09"/>
    <w:multiLevelType w:val="hybridMultilevel"/>
    <w:tmpl w:val="40902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7D0"/>
    <w:multiLevelType w:val="hybridMultilevel"/>
    <w:tmpl w:val="A8C4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35E6"/>
    <w:multiLevelType w:val="hybridMultilevel"/>
    <w:tmpl w:val="E006FBF4"/>
    <w:lvl w:ilvl="0" w:tplc="5D5E70AE">
      <w:start w:val="1"/>
      <w:numFmt w:val="decimal"/>
      <w:lvlText w:val="%1)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EF1464"/>
    <w:multiLevelType w:val="hybridMultilevel"/>
    <w:tmpl w:val="31CA7F0C"/>
    <w:lvl w:ilvl="0" w:tplc="8F7E4E1A">
      <w:start w:val="1"/>
      <w:numFmt w:val="decimal"/>
      <w:lvlText w:val="%1)"/>
      <w:lvlJc w:val="left"/>
      <w:pPr>
        <w:ind w:left="360" w:hanging="360"/>
      </w:pPr>
      <w:rPr>
        <w:rFonts w:ascii="Century Gothic" w:hAnsi="Century Gothic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65E2D"/>
    <w:multiLevelType w:val="hybridMultilevel"/>
    <w:tmpl w:val="BD7A9E40"/>
    <w:lvl w:ilvl="0" w:tplc="0C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6D3D"/>
    <w:multiLevelType w:val="hybridMultilevel"/>
    <w:tmpl w:val="38D6D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87EEA"/>
    <w:multiLevelType w:val="hybridMultilevel"/>
    <w:tmpl w:val="4288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45D9E"/>
    <w:multiLevelType w:val="hybridMultilevel"/>
    <w:tmpl w:val="A1E67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04AB"/>
    <w:multiLevelType w:val="hybridMultilevel"/>
    <w:tmpl w:val="A5A66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44C5"/>
    <w:multiLevelType w:val="hybridMultilevel"/>
    <w:tmpl w:val="C09CCD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876DB"/>
    <w:multiLevelType w:val="hybridMultilevel"/>
    <w:tmpl w:val="814E1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12416"/>
    <w:multiLevelType w:val="hybridMultilevel"/>
    <w:tmpl w:val="29285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96F5B"/>
    <w:multiLevelType w:val="hybridMultilevel"/>
    <w:tmpl w:val="6FA22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F3365"/>
    <w:multiLevelType w:val="hybridMultilevel"/>
    <w:tmpl w:val="D0B41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13"/>
  </w:num>
  <w:num w:numId="5">
    <w:abstractNumId w:val="21"/>
  </w:num>
  <w:num w:numId="6">
    <w:abstractNumId w:val="9"/>
  </w:num>
  <w:num w:numId="7">
    <w:abstractNumId w:val="14"/>
  </w:num>
  <w:num w:numId="8">
    <w:abstractNumId w:val="26"/>
  </w:num>
  <w:num w:numId="9">
    <w:abstractNumId w:val="16"/>
  </w:num>
  <w:num w:numId="10">
    <w:abstractNumId w:val="4"/>
  </w:num>
  <w:num w:numId="11">
    <w:abstractNumId w:val="23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25"/>
  </w:num>
  <w:num w:numId="17">
    <w:abstractNumId w:val="3"/>
  </w:num>
  <w:num w:numId="18">
    <w:abstractNumId w:val="30"/>
  </w:num>
  <w:num w:numId="19">
    <w:abstractNumId w:val="15"/>
  </w:num>
  <w:num w:numId="20">
    <w:abstractNumId w:val="17"/>
  </w:num>
  <w:num w:numId="21">
    <w:abstractNumId w:val="8"/>
  </w:num>
  <w:num w:numId="22">
    <w:abstractNumId w:val="28"/>
  </w:num>
  <w:num w:numId="23">
    <w:abstractNumId w:val="29"/>
  </w:num>
  <w:num w:numId="24">
    <w:abstractNumId w:val="18"/>
  </w:num>
  <w:num w:numId="25">
    <w:abstractNumId w:val="0"/>
  </w:num>
  <w:num w:numId="26">
    <w:abstractNumId w:val="22"/>
  </w:num>
  <w:num w:numId="27">
    <w:abstractNumId w:val="27"/>
  </w:num>
  <w:num w:numId="28">
    <w:abstractNumId w:val="11"/>
  </w:num>
  <w:num w:numId="29">
    <w:abstractNumId w:val="10"/>
  </w:num>
  <w:num w:numId="30">
    <w:abstractNumId w:val="12"/>
  </w:num>
  <w:num w:numId="3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15A14"/>
    <w:rsid w:val="00020A57"/>
    <w:rsid w:val="00031BBC"/>
    <w:rsid w:val="00035053"/>
    <w:rsid w:val="00054508"/>
    <w:rsid w:val="0005599B"/>
    <w:rsid w:val="00060CFF"/>
    <w:rsid w:val="00071C7C"/>
    <w:rsid w:val="00080E77"/>
    <w:rsid w:val="000A26F7"/>
    <w:rsid w:val="000A49FB"/>
    <w:rsid w:val="000B2A96"/>
    <w:rsid w:val="000E205D"/>
    <w:rsid w:val="000E54A7"/>
    <w:rsid w:val="001055B5"/>
    <w:rsid w:val="001164D1"/>
    <w:rsid w:val="00121F9B"/>
    <w:rsid w:val="0013323A"/>
    <w:rsid w:val="001574A6"/>
    <w:rsid w:val="00163E44"/>
    <w:rsid w:val="0018326D"/>
    <w:rsid w:val="001B0637"/>
    <w:rsid w:val="001C356D"/>
    <w:rsid w:val="001C60B3"/>
    <w:rsid w:val="001D3F8C"/>
    <w:rsid w:val="001D5CF0"/>
    <w:rsid w:val="001D6CF1"/>
    <w:rsid w:val="001E1324"/>
    <w:rsid w:val="001F7F7B"/>
    <w:rsid w:val="00221F8F"/>
    <w:rsid w:val="0022487E"/>
    <w:rsid w:val="00225B67"/>
    <w:rsid w:val="002353A0"/>
    <w:rsid w:val="00237F39"/>
    <w:rsid w:val="002508F7"/>
    <w:rsid w:val="0025180D"/>
    <w:rsid w:val="00262A98"/>
    <w:rsid w:val="00287816"/>
    <w:rsid w:val="0029391B"/>
    <w:rsid w:val="002A1928"/>
    <w:rsid w:val="002B1624"/>
    <w:rsid w:val="002B3FF0"/>
    <w:rsid w:val="002C53BC"/>
    <w:rsid w:val="002E2667"/>
    <w:rsid w:val="002E3BC8"/>
    <w:rsid w:val="002E5A62"/>
    <w:rsid w:val="002F4765"/>
    <w:rsid w:val="00300BA1"/>
    <w:rsid w:val="003310CE"/>
    <w:rsid w:val="003464B7"/>
    <w:rsid w:val="00353B7F"/>
    <w:rsid w:val="00367CF9"/>
    <w:rsid w:val="00372286"/>
    <w:rsid w:val="003767B0"/>
    <w:rsid w:val="0037704E"/>
    <w:rsid w:val="00381F4E"/>
    <w:rsid w:val="0038397E"/>
    <w:rsid w:val="0039019A"/>
    <w:rsid w:val="003B725D"/>
    <w:rsid w:val="003C5924"/>
    <w:rsid w:val="003D2F9D"/>
    <w:rsid w:val="003E545D"/>
    <w:rsid w:val="003F568C"/>
    <w:rsid w:val="00407CF8"/>
    <w:rsid w:val="00411C7D"/>
    <w:rsid w:val="00436E7B"/>
    <w:rsid w:val="004413FE"/>
    <w:rsid w:val="00443E43"/>
    <w:rsid w:val="00445787"/>
    <w:rsid w:val="00460A6E"/>
    <w:rsid w:val="004706DE"/>
    <w:rsid w:val="00472E6F"/>
    <w:rsid w:val="00477E24"/>
    <w:rsid w:val="0048697A"/>
    <w:rsid w:val="004A3F84"/>
    <w:rsid w:val="004A563E"/>
    <w:rsid w:val="004B0079"/>
    <w:rsid w:val="004B3C2E"/>
    <w:rsid w:val="004B4637"/>
    <w:rsid w:val="004C5C57"/>
    <w:rsid w:val="004E0914"/>
    <w:rsid w:val="004E2D8F"/>
    <w:rsid w:val="004E608F"/>
    <w:rsid w:val="004E62EA"/>
    <w:rsid w:val="004E758F"/>
    <w:rsid w:val="004F342A"/>
    <w:rsid w:val="00511934"/>
    <w:rsid w:val="00527509"/>
    <w:rsid w:val="00535F6F"/>
    <w:rsid w:val="00537E23"/>
    <w:rsid w:val="0054152C"/>
    <w:rsid w:val="0055252C"/>
    <w:rsid w:val="005576EE"/>
    <w:rsid w:val="00567CB4"/>
    <w:rsid w:val="005709EC"/>
    <w:rsid w:val="0059065A"/>
    <w:rsid w:val="005A126D"/>
    <w:rsid w:val="005A3AD4"/>
    <w:rsid w:val="005B15E8"/>
    <w:rsid w:val="005B279C"/>
    <w:rsid w:val="005B6315"/>
    <w:rsid w:val="005C0270"/>
    <w:rsid w:val="005D1627"/>
    <w:rsid w:val="005D1BEF"/>
    <w:rsid w:val="005D68C3"/>
    <w:rsid w:val="005F3BFE"/>
    <w:rsid w:val="00603BE3"/>
    <w:rsid w:val="00606DD0"/>
    <w:rsid w:val="006201A9"/>
    <w:rsid w:val="00654FAB"/>
    <w:rsid w:val="006564F3"/>
    <w:rsid w:val="00663BB0"/>
    <w:rsid w:val="006670F1"/>
    <w:rsid w:val="00682D3B"/>
    <w:rsid w:val="00693FC8"/>
    <w:rsid w:val="00696746"/>
    <w:rsid w:val="00697541"/>
    <w:rsid w:val="006C2B28"/>
    <w:rsid w:val="006C48FF"/>
    <w:rsid w:val="006E310B"/>
    <w:rsid w:val="006F09A9"/>
    <w:rsid w:val="0070689A"/>
    <w:rsid w:val="00720A64"/>
    <w:rsid w:val="00722A29"/>
    <w:rsid w:val="00725C6A"/>
    <w:rsid w:val="00727FBE"/>
    <w:rsid w:val="00731E8E"/>
    <w:rsid w:val="00741E3D"/>
    <w:rsid w:val="007475D3"/>
    <w:rsid w:val="00783E8F"/>
    <w:rsid w:val="007865B4"/>
    <w:rsid w:val="007906C4"/>
    <w:rsid w:val="007A0726"/>
    <w:rsid w:val="007A1FFF"/>
    <w:rsid w:val="007C150E"/>
    <w:rsid w:val="007C2AD1"/>
    <w:rsid w:val="007C3C8F"/>
    <w:rsid w:val="007D5A08"/>
    <w:rsid w:val="007F215A"/>
    <w:rsid w:val="00852C45"/>
    <w:rsid w:val="008614B0"/>
    <w:rsid w:val="00862C01"/>
    <w:rsid w:val="0087681D"/>
    <w:rsid w:val="00880D33"/>
    <w:rsid w:val="00894469"/>
    <w:rsid w:val="008A14F7"/>
    <w:rsid w:val="008A3D78"/>
    <w:rsid w:val="008D1208"/>
    <w:rsid w:val="008D399B"/>
    <w:rsid w:val="008E0803"/>
    <w:rsid w:val="008E081D"/>
    <w:rsid w:val="008E285C"/>
    <w:rsid w:val="008F283B"/>
    <w:rsid w:val="009063FB"/>
    <w:rsid w:val="00936FF2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87F6F"/>
    <w:rsid w:val="00994790"/>
    <w:rsid w:val="0099578C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62292"/>
    <w:rsid w:val="00B73085"/>
    <w:rsid w:val="00B83FCB"/>
    <w:rsid w:val="00B850C7"/>
    <w:rsid w:val="00B852AA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1B09"/>
    <w:rsid w:val="00C625E3"/>
    <w:rsid w:val="00C65C28"/>
    <w:rsid w:val="00C67FAA"/>
    <w:rsid w:val="00C71155"/>
    <w:rsid w:val="00C723E4"/>
    <w:rsid w:val="00C83564"/>
    <w:rsid w:val="00C95D06"/>
    <w:rsid w:val="00CA2D59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60743"/>
    <w:rsid w:val="00D82DE1"/>
    <w:rsid w:val="00D96C13"/>
    <w:rsid w:val="00DB18CF"/>
    <w:rsid w:val="00DB4EDE"/>
    <w:rsid w:val="00DC3358"/>
    <w:rsid w:val="00DC4CE5"/>
    <w:rsid w:val="00DC70C4"/>
    <w:rsid w:val="00DE2B99"/>
    <w:rsid w:val="00DE5196"/>
    <w:rsid w:val="00E03E49"/>
    <w:rsid w:val="00E06D30"/>
    <w:rsid w:val="00E204D1"/>
    <w:rsid w:val="00E228DD"/>
    <w:rsid w:val="00E265F5"/>
    <w:rsid w:val="00E50C8F"/>
    <w:rsid w:val="00E55D8C"/>
    <w:rsid w:val="00E6724B"/>
    <w:rsid w:val="00E749FE"/>
    <w:rsid w:val="00E82680"/>
    <w:rsid w:val="00E87801"/>
    <w:rsid w:val="00E87832"/>
    <w:rsid w:val="00EC2C0B"/>
    <w:rsid w:val="00EC5BA0"/>
    <w:rsid w:val="00ED71E2"/>
    <w:rsid w:val="00EE3758"/>
    <w:rsid w:val="00EF3473"/>
    <w:rsid w:val="00F05418"/>
    <w:rsid w:val="00F139BA"/>
    <w:rsid w:val="00F14174"/>
    <w:rsid w:val="00F276BE"/>
    <w:rsid w:val="00F351E9"/>
    <w:rsid w:val="00F46905"/>
    <w:rsid w:val="00F47A3B"/>
    <w:rsid w:val="00F76CC2"/>
    <w:rsid w:val="00F81686"/>
    <w:rsid w:val="00F826F2"/>
    <w:rsid w:val="00F83815"/>
    <w:rsid w:val="00F90CB0"/>
    <w:rsid w:val="00FA3772"/>
    <w:rsid w:val="00FB1497"/>
    <w:rsid w:val="00FC0459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3C3E2EC5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E204D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474E6-A694-4FB4-ABBF-83A59644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1470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Maristela Spitadaki</cp:lastModifiedBy>
  <cp:revision>7</cp:revision>
  <cp:lastPrinted>2007-02-20T05:17:00Z</cp:lastPrinted>
  <dcterms:created xsi:type="dcterms:W3CDTF">2021-04-09T04:35:00Z</dcterms:created>
  <dcterms:modified xsi:type="dcterms:W3CDTF">2021-05-04T07:36:00Z</dcterms:modified>
</cp:coreProperties>
</file>