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840"/>
      </w:tblGrid>
      <w:tr w:rsidR="00A03D2D" w:rsidRPr="00D107AB" w14:paraId="00EDEF7C" w14:textId="77777777" w:rsidTr="004E091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64E6EE1" w14:textId="5C754746" w:rsidR="00A03D2D" w:rsidRPr="00725C6A" w:rsidRDefault="00A03D2D" w:rsidP="00A03D2D">
            <w:pPr>
              <w:suppressAutoHyphens/>
              <w:rPr>
                <w:rFonts w:ascii="Century Gothic" w:eastAsia="Times New Roman" w:hAnsi="Century Gothic" w:cs="Times New Roman"/>
                <w:b/>
                <w:spacing w:val="-3"/>
                <w:sz w:val="20"/>
                <w:szCs w:val="20"/>
                <w:lang w:eastAsia="en-AU"/>
              </w:rPr>
            </w:pPr>
            <w:r w:rsidRPr="00725C6A">
              <w:rPr>
                <w:rFonts w:ascii="Century Gothic" w:eastAsia="Times New Roman" w:hAnsi="Century Gothic" w:cs="Times New Roman"/>
                <w:b/>
                <w:spacing w:val="-3"/>
                <w:sz w:val="20"/>
                <w:szCs w:val="20"/>
                <w:lang w:eastAsia="en-AU"/>
              </w:rPr>
              <w:t>Position</w:t>
            </w:r>
          </w:p>
        </w:tc>
        <w:tc>
          <w:tcPr>
            <w:tcW w:w="5840" w:type="dxa"/>
            <w:tcBorders>
              <w:top w:val="none" w:sz="0" w:space="0" w:color="auto"/>
              <w:bottom w:val="none" w:sz="0" w:space="0" w:color="auto"/>
              <w:right w:val="none" w:sz="0" w:space="0" w:color="auto"/>
            </w:tcBorders>
          </w:tcPr>
          <w:p w14:paraId="7A0084A7" w14:textId="1505B8E5" w:rsidR="00A03D2D" w:rsidRPr="00A03D2D" w:rsidRDefault="00E6409F" w:rsidP="00A03D2D">
            <w:pPr>
              <w:suppressAutoHyphens/>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spacing w:val="-3"/>
                <w:sz w:val="20"/>
                <w:szCs w:val="20"/>
              </w:rPr>
            </w:pPr>
            <w:r w:rsidRPr="00E6409F">
              <w:rPr>
                <w:rFonts w:ascii="Century Gothic" w:eastAsia="Times New Roman" w:hAnsi="Century Gothic" w:cs="Times New Roman"/>
                <w:spacing w:val="-3"/>
                <w:sz w:val="20"/>
                <w:szCs w:val="20"/>
              </w:rPr>
              <w:t>Manager– Entertainment Operations</w:t>
            </w:r>
          </w:p>
        </w:tc>
      </w:tr>
      <w:tr w:rsidR="00A03D2D" w:rsidRPr="00D107AB" w14:paraId="7995307D" w14:textId="77777777" w:rsidTr="004E0914">
        <w:tc>
          <w:tcPr>
            <w:cnfStyle w:val="000010000000" w:firstRow="0" w:lastRow="0" w:firstColumn="0" w:lastColumn="0" w:oddVBand="1" w:evenVBand="0" w:oddHBand="0" w:evenHBand="0" w:firstRowFirstColumn="0" w:firstRowLastColumn="0" w:lastRowFirstColumn="0" w:lastRowLastColumn="0"/>
            <w:tcW w:w="3369" w:type="dxa"/>
            <w:tcBorders>
              <w:left w:val="none" w:sz="0" w:space="0" w:color="auto"/>
              <w:right w:val="none" w:sz="0" w:space="0" w:color="auto"/>
            </w:tcBorders>
            <w:shd w:val="clear" w:color="auto" w:fill="D9D9D9" w:themeFill="background1" w:themeFillShade="D9"/>
          </w:tcPr>
          <w:p w14:paraId="4309226B" w14:textId="6672C826" w:rsidR="00A03D2D" w:rsidRPr="00725C6A" w:rsidRDefault="00A03D2D" w:rsidP="00A03D2D">
            <w:pPr>
              <w:suppressAutoHyphens/>
              <w:rPr>
                <w:rFonts w:ascii="Century Gothic" w:eastAsia="Times New Roman" w:hAnsi="Century Gothic" w:cs="Times New Roman"/>
                <w:b/>
                <w:spacing w:val="-3"/>
                <w:sz w:val="20"/>
                <w:szCs w:val="20"/>
                <w:lang w:eastAsia="en-AU"/>
              </w:rPr>
            </w:pPr>
            <w:r w:rsidRPr="00725C6A">
              <w:rPr>
                <w:rFonts w:ascii="Century Gothic" w:eastAsia="Times New Roman" w:hAnsi="Century Gothic" w:cs="Times New Roman"/>
                <w:b/>
                <w:spacing w:val="-3"/>
                <w:sz w:val="20"/>
                <w:szCs w:val="20"/>
                <w:lang w:eastAsia="en-AU"/>
              </w:rPr>
              <w:t>D</w:t>
            </w:r>
            <w:r>
              <w:rPr>
                <w:rFonts w:ascii="Century Gothic" w:eastAsia="Times New Roman" w:hAnsi="Century Gothic" w:cs="Times New Roman"/>
                <w:b/>
                <w:spacing w:val="-3"/>
                <w:sz w:val="20"/>
                <w:szCs w:val="20"/>
                <w:lang w:eastAsia="en-AU"/>
              </w:rPr>
              <w:t>ivision</w:t>
            </w:r>
          </w:p>
        </w:tc>
        <w:tc>
          <w:tcPr>
            <w:tcW w:w="5840" w:type="dxa"/>
          </w:tcPr>
          <w:p w14:paraId="507A2974" w14:textId="7E74249C" w:rsidR="00A03D2D" w:rsidRPr="00725C6A" w:rsidRDefault="004C12BF" w:rsidP="00A03D2D">
            <w:pPr>
              <w:suppressAutoHyphens/>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Motorsport, Entertainment &amp; Industry</w:t>
            </w:r>
          </w:p>
        </w:tc>
      </w:tr>
      <w:tr w:rsidR="00A03D2D" w:rsidRPr="00D107AB" w14:paraId="5573B26B" w14:textId="77777777" w:rsidTr="00A03D2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none" w:sz="0" w:space="0" w:color="auto"/>
              <w:left w:val="none" w:sz="0" w:space="0" w:color="auto"/>
              <w:bottom w:val="single" w:sz="4" w:space="0" w:color="auto"/>
              <w:right w:val="none" w:sz="0" w:space="0" w:color="auto"/>
            </w:tcBorders>
            <w:shd w:val="clear" w:color="auto" w:fill="D9D9D9" w:themeFill="background1" w:themeFillShade="D9"/>
          </w:tcPr>
          <w:p w14:paraId="6B721415" w14:textId="3E752F0B" w:rsidR="00A03D2D" w:rsidRPr="00725C6A" w:rsidRDefault="00A03D2D" w:rsidP="00A03D2D">
            <w:pPr>
              <w:suppressAutoHyphens/>
              <w:rPr>
                <w:rFonts w:ascii="Century Gothic" w:eastAsia="Times New Roman" w:hAnsi="Century Gothic" w:cs="Times New Roman"/>
                <w:b/>
                <w:spacing w:val="-3"/>
                <w:sz w:val="20"/>
                <w:szCs w:val="20"/>
                <w:lang w:eastAsia="en-AU"/>
              </w:rPr>
            </w:pPr>
            <w:r w:rsidRPr="00725C6A">
              <w:rPr>
                <w:rFonts w:ascii="Century Gothic" w:eastAsia="Times New Roman" w:hAnsi="Century Gothic" w:cs="Times New Roman"/>
                <w:b/>
                <w:spacing w:val="-3"/>
                <w:sz w:val="20"/>
                <w:szCs w:val="20"/>
                <w:lang w:eastAsia="en-AU"/>
              </w:rPr>
              <w:t>Department</w:t>
            </w:r>
          </w:p>
        </w:tc>
        <w:tc>
          <w:tcPr>
            <w:tcW w:w="5840" w:type="dxa"/>
            <w:tcBorders>
              <w:top w:val="none" w:sz="0" w:space="0" w:color="auto"/>
              <w:bottom w:val="single" w:sz="4" w:space="0" w:color="auto"/>
              <w:right w:val="none" w:sz="0" w:space="0" w:color="auto"/>
            </w:tcBorders>
          </w:tcPr>
          <w:p w14:paraId="12796065" w14:textId="2D2101D5" w:rsidR="00A03D2D" w:rsidRPr="00725C6A" w:rsidRDefault="00A03D2D" w:rsidP="00A03D2D">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rPr>
              <w:t xml:space="preserve">Motorsport, Entertainment &amp; Industry </w:t>
            </w:r>
          </w:p>
        </w:tc>
      </w:tr>
      <w:tr w:rsidR="00A03D2D" w:rsidRPr="00D107AB" w14:paraId="6C4AB84D" w14:textId="77777777" w:rsidTr="004E0914">
        <w:tc>
          <w:tcPr>
            <w:cnfStyle w:val="000010000000" w:firstRow="0" w:lastRow="0" w:firstColumn="0" w:lastColumn="0" w:oddVBand="1" w:evenVBand="0" w:oddHBand="0" w:evenHBand="0" w:firstRowFirstColumn="0" w:firstRowLastColumn="0" w:lastRowFirstColumn="0" w:lastRowLastColumn="0"/>
            <w:tcW w:w="3369" w:type="dxa"/>
            <w:tcBorders>
              <w:left w:val="none" w:sz="0" w:space="0" w:color="auto"/>
              <w:right w:val="none" w:sz="0" w:space="0" w:color="auto"/>
            </w:tcBorders>
            <w:shd w:val="clear" w:color="auto" w:fill="D9D9D9" w:themeFill="background1" w:themeFillShade="D9"/>
          </w:tcPr>
          <w:p w14:paraId="5290A7C2" w14:textId="77777777" w:rsidR="00A03D2D" w:rsidRPr="00080E77" w:rsidRDefault="00A03D2D" w:rsidP="00A03D2D">
            <w:pPr>
              <w:tabs>
                <w:tab w:val="left" w:pos="2977"/>
                <w:tab w:val="left" w:pos="9180"/>
              </w:tabs>
              <w:suppressAutoHyphens/>
              <w:rPr>
                <w:rFonts w:ascii="Century Gothic" w:hAnsi="Century Gothic"/>
                <w:b/>
                <w:smallCaps/>
                <w:spacing w:val="-3"/>
                <w:sz w:val="20"/>
              </w:rPr>
            </w:pPr>
            <w:r w:rsidRPr="00080E77">
              <w:rPr>
                <w:rFonts w:ascii="Century Gothic" w:hAnsi="Century Gothic"/>
                <w:b/>
                <w:spacing w:val="-3"/>
                <w:sz w:val="20"/>
              </w:rPr>
              <w:t>Reporting</w:t>
            </w:r>
            <w:r>
              <w:rPr>
                <w:rFonts w:ascii="Century Gothic" w:hAnsi="Century Gothic"/>
                <w:b/>
                <w:spacing w:val="-3"/>
                <w:sz w:val="20"/>
              </w:rPr>
              <w:t xml:space="preserve"> to</w:t>
            </w:r>
          </w:p>
        </w:tc>
        <w:tc>
          <w:tcPr>
            <w:tcW w:w="5840" w:type="dxa"/>
          </w:tcPr>
          <w:p w14:paraId="1280A51B" w14:textId="27CFBA27" w:rsidR="00A03D2D" w:rsidRPr="00A03D2D" w:rsidRDefault="00A03D2D" w:rsidP="00A03D2D">
            <w:pPr>
              <w:suppressAutoHyphens/>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 xml:space="preserve">Manager - Industry </w:t>
            </w:r>
            <w:r w:rsidR="00671DC8">
              <w:rPr>
                <w:rFonts w:ascii="Century Gothic" w:hAnsi="Century Gothic"/>
                <w:sz w:val="20"/>
              </w:rPr>
              <w:t>Integration</w:t>
            </w:r>
          </w:p>
        </w:tc>
      </w:tr>
      <w:tr w:rsidR="00A03D2D" w:rsidRPr="00D107AB" w14:paraId="77E4E7BC" w14:textId="77777777" w:rsidTr="00A03D2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7E0953" w14:textId="3FCD86DE" w:rsidR="00A03D2D" w:rsidRPr="00080E77" w:rsidRDefault="00A03D2D" w:rsidP="00A03D2D">
            <w:pPr>
              <w:tabs>
                <w:tab w:val="left" w:pos="2977"/>
                <w:tab w:val="left" w:pos="9180"/>
              </w:tabs>
              <w:suppressAutoHyphens/>
              <w:rPr>
                <w:rFonts w:ascii="Century Gothic" w:hAnsi="Century Gothic"/>
                <w:b/>
                <w:spacing w:val="-3"/>
                <w:sz w:val="20"/>
              </w:rPr>
            </w:pPr>
            <w:r>
              <w:rPr>
                <w:rFonts w:ascii="Century Gothic" w:hAnsi="Century Gothic"/>
                <w:b/>
                <w:spacing w:val="-3"/>
                <w:sz w:val="20"/>
              </w:rPr>
              <w:t>Direct Reports</w:t>
            </w:r>
          </w:p>
        </w:tc>
        <w:tc>
          <w:tcPr>
            <w:tcW w:w="5840" w:type="dxa"/>
            <w:tcBorders>
              <w:top w:val="single" w:sz="4" w:space="0" w:color="auto"/>
              <w:left w:val="single" w:sz="4" w:space="0" w:color="auto"/>
              <w:bottom w:val="single" w:sz="4" w:space="0" w:color="auto"/>
              <w:right w:val="single" w:sz="4" w:space="0" w:color="auto"/>
            </w:tcBorders>
          </w:tcPr>
          <w:p w14:paraId="610D967F" w14:textId="77777777" w:rsidR="00A03D2D" w:rsidRDefault="00A03D2D" w:rsidP="00A03D2D">
            <w:pPr>
              <w:tabs>
                <w:tab w:val="left" w:pos="8789"/>
              </w:tabs>
              <w:suppressAutoHyphens/>
              <w:ind w:right="-1"/>
              <w:jc w:val="both"/>
              <w:cnfStyle w:val="000000100000" w:firstRow="0" w:lastRow="0" w:firstColumn="0" w:lastColumn="0" w:oddVBand="0" w:evenVBand="0" w:oddHBand="1" w:evenHBand="0" w:firstRowFirstColumn="0" w:firstRowLastColumn="0" w:lastRowFirstColumn="0" w:lastRowLastColumn="0"/>
              <w:rPr>
                <w:rFonts w:ascii="Century Gothic" w:hAnsi="Century Gothic"/>
                <w:spacing w:val="-2"/>
                <w:sz w:val="20"/>
              </w:rPr>
            </w:pPr>
            <w:r>
              <w:rPr>
                <w:rFonts w:ascii="Century Gothic" w:hAnsi="Century Gothic"/>
                <w:spacing w:val="-2"/>
                <w:sz w:val="20"/>
              </w:rPr>
              <w:t>Any temporary staff engaged prior to both events as part of the Events requirements. Currently including:</w:t>
            </w:r>
          </w:p>
          <w:p w14:paraId="61537780" w14:textId="77777777" w:rsidR="00A03D2D" w:rsidRDefault="00A03D2D" w:rsidP="00A03D2D">
            <w:pPr>
              <w:tabs>
                <w:tab w:val="left" w:pos="8789"/>
              </w:tabs>
              <w:suppressAutoHyphens/>
              <w:ind w:right="-1"/>
              <w:jc w:val="both"/>
              <w:cnfStyle w:val="000000100000" w:firstRow="0" w:lastRow="0" w:firstColumn="0" w:lastColumn="0" w:oddVBand="0" w:evenVBand="0" w:oddHBand="1" w:evenHBand="0" w:firstRowFirstColumn="0" w:firstRowLastColumn="0" w:lastRowFirstColumn="0" w:lastRowLastColumn="0"/>
              <w:rPr>
                <w:rFonts w:ascii="Century Gothic" w:hAnsi="Century Gothic"/>
                <w:spacing w:val="-2"/>
                <w:sz w:val="20"/>
              </w:rPr>
            </w:pPr>
          </w:p>
          <w:p w14:paraId="5A1C62E2" w14:textId="77777777" w:rsidR="00A03D2D" w:rsidRDefault="00A03D2D" w:rsidP="00A03D2D">
            <w:pPr>
              <w:pStyle w:val="ListParagraph"/>
              <w:numPr>
                <w:ilvl w:val="0"/>
                <w:numId w:val="24"/>
              </w:numPr>
              <w:tabs>
                <w:tab w:val="left" w:pos="8789"/>
              </w:tabs>
              <w:suppressAutoHyphens/>
              <w:ind w:right="-1"/>
              <w:jc w:val="both"/>
              <w:cnfStyle w:val="000000100000" w:firstRow="0" w:lastRow="0" w:firstColumn="0" w:lastColumn="0" w:oddVBand="0" w:evenVBand="0" w:oddHBand="1" w:evenHBand="0" w:firstRowFirstColumn="0" w:firstRowLastColumn="0" w:lastRowFirstColumn="0" w:lastRowLastColumn="0"/>
              <w:rPr>
                <w:rFonts w:ascii="Century Gothic" w:hAnsi="Century Gothic"/>
                <w:spacing w:val="-2"/>
                <w:sz w:val="20"/>
              </w:rPr>
            </w:pPr>
            <w:r>
              <w:rPr>
                <w:rFonts w:ascii="Century Gothic" w:hAnsi="Century Gothic"/>
                <w:spacing w:val="-2"/>
                <w:sz w:val="20"/>
              </w:rPr>
              <w:t>Entertainment Assistants</w:t>
            </w:r>
          </w:p>
          <w:p w14:paraId="2E8B69AA" w14:textId="77777777" w:rsidR="00A03D2D" w:rsidRDefault="00A03D2D" w:rsidP="00A03D2D">
            <w:pPr>
              <w:pStyle w:val="ListParagraph"/>
              <w:numPr>
                <w:ilvl w:val="0"/>
                <w:numId w:val="24"/>
              </w:num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pacing w:val="-2"/>
                <w:sz w:val="20"/>
              </w:rPr>
              <w:t xml:space="preserve">Campground Coordinator </w:t>
            </w:r>
          </w:p>
          <w:p w14:paraId="1B025A29" w14:textId="77777777" w:rsidR="00A03D2D" w:rsidRPr="00671DC8" w:rsidRDefault="00A03D2D" w:rsidP="00A03D2D">
            <w:pPr>
              <w:pStyle w:val="ListParagraph"/>
              <w:numPr>
                <w:ilvl w:val="0"/>
                <w:numId w:val="24"/>
              </w:num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pacing w:val="-2"/>
                <w:sz w:val="20"/>
              </w:rPr>
              <w:t>VIP Talent drivers</w:t>
            </w:r>
          </w:p>
          <w:p w14:paraId="723860C2" w14:textId="67253F82" w:rsidR="00671DC8" w:rsidRPr="00A03D2D" w:rsidRDefault="00671DC8" w:rsidP="00671DC8">
            <w:pPr>
              <w:pStyle w:val="ListParagraph"/>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r w:rsidR="00C263B4" w:rsidRPr="00D107AB" w14:paraId="4F5C07AB" w14:textId="77777777" w:rsidTr="004E0914">
        <w:tc>
          <w:tcPr>
            <w:cnfStyle w:val="000010000000" w:firstRow="0" w:lastRow="0" w:firstColumn="0" w:lastColumn="0" w:oddVBand="1" w:evenVBand="0" w:oddHBand="0" w:evenHBand="0" w:firstRowFirstColumn="0" w:firstRowLastColumn="0" w:lastRowFirstColumn="0" w:lastRowLastColumn="0"/>
            <w:tcW w:w="3369" w:type="dxa"/>
            <w:tcBorders>
              <w:left w:val="none" w:sz="0" w:space="0" w:color="auto"/>
              <w:bottom w:val="none" w:sz="0" w:space="0" w:color="auto"/>
              <w:right w:val="none" w:sz="0" w:space="0" w:color="auto"/>
            </w:tcBorders>
            <w:shd w:val="clear" w:color="auto" w:fill="D9D9D9" w:themeFill="background1" w:themeFillShade="D9"/>
          </w:tcPr>
          <w:p w14:paraId="0B841D92" w14:textId="23AE5B8F" w:rsidR="00C263B4" w:rsidRPr="00080E77" w:rsidRDefault="00C263B4" w:rsidP="00C263B4">
            <w:pPr>
              <w:tabs>
                <w:tab w:val="left" w:pos="2977"/>
                <w:tab w:val="left" w:pos="9180"/>
              </w:tabs>
              <w:suppressAutoHyphens/>
              <w:rPr>
                <w:rFonts w:ascii="Century Gothic" w:hAnsi="Century Gothic"/>
                <w:b/>
                <w:spacing w:val="-3"/>
                <w:sz w:val="20"/>
              </w:rPr>
            </w:pPr>
            <w:r>
              <w:rPr>
                <w:rFonts w:ascii="Century Gothic" w:hAnsi="Century Gothic"/>
                <w:b/>
                <w:spacing w:val="-3"/>
                <w:sz w:val="20"/>
              </w:rPr>
              <w:t>Employment Type</w:t>
            </w:r>
          </w:p>
        </w:tc>
        <w:tc>
          <w:tcPr>
            <w:tcW w:w="5840" w:type="dxa"/>
          </w:tcPr>
          <w:p w14:paraId="0EDF5573" w14:textId="0132A77E" w:rsidR="00C263B4" w:rsidRDefault="00A814A1" w:rsidP="00663BB0">
            <w:pPr>
              <w:suppressAutoHyphens/>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Long term c</w:t>
            </w:r>
            <w:r w:rsidR="00671DC8">
              <w:rPr>
                <w:rFonts w:ascii="Century Gothic" w:hAnsi="Century Gothic"/>
                <w:sz w:val="20"/>
              </w:rPr>
              <w:t>ontract</w:t>
            </w:r>
            <w:r w:rsidR="001A158C">
              <w:rPr>
                <w:rFonts w:ascii="Century Gothic" w:hAnsi="Century Gothic"/>
                <w:sz w:val="20"/>
              </w:rPr>
              <w:t xml:space="preserve"> </w:t>
            </w:r>
          </w:p>
          <w:p w14:paraId="666F1A97" w14:textId="2C7E9322" w:rsidR="00AA2561" w:rsidRDefault="00AA2561" w:rsidP="00663BB0">
            <w:pPr>
              <w:suppressAutoHyphens/>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r>
    </w:tbl>
    <w:p w14:paraId="2893B746" w14:textId="77777777" w:rsidR="00894469" w:rsidRPr="00080E77" w:rsidRDefault="00894469">
      <w:pPr>
        <w:pStyle w:val="Header"/>
        <w:tabs>
          <w:tab w:val="clear" w:pos="4153"/>
          <w:tab w:val="clear" w:pos="8306"/>
          <w:tab w:val="left" w:pos="9180"/>
        </w:tabs>
        <w:suppressAutoHyphens/>
        <w:rPr>
          <w:rFonts w:ascii="Century Gothic" w:hAnsi="Century Gothic"/>
          <w:spacing w:val="-3"/>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783"/>
      </w:tblGrid>
      <w:tr w:rsidR="00C23C54" w:rsidRPr="00080E77" w14:paraId="0115F798" w14:textId="77777777" w:rsidTr="004E0914">
        <w:tc>
          <w:tcPr>
            <w:tcW w:w="3397" w:type="dxa"/>
            <w:shd w:val="clear" w:color="auto" w:fill="D9D9D9" w:themeFill="background1" w:themeFillShade="D9"/>
          </w:tcPr>
          <w:p w14:paraId="45EAB413" w14:textId="77777777" w:rsidR="00C23C54" w:rsidRPr="00080E77" w:rsidRDefault="00C23C54">
            <w:pPr>
              <w:tabs>
                <w:tab w:val="left" w:pos="2977"/>
                <w:tab w:val="left" w:pos="9180"/>
              </w:tabs>
              <w:suppressAutoHyphens/>
              <w:rPr>
                <w:rFonts w:ascii="Century Gothic" w:hAnsi="Century Gothic"/>
                <w:b/>
                <w:spacing w:val="-3"/>
                <w:sz w:val="20"/>
              </w:rPr>
            </w:pPr>
            <w:r>
              <w:rPr>
                <w:rFonts w:ascii="Century Gothic" w:hAnsi="Century Gothic"/>
                <w:b/>
                <w:spacing w:val="-3"/>
                <w:sz w:val="20"/>
              </w:rPr>
              <w:t>Key Relationships</w:t>
            </w:r>
          </w:p>
        </w:tc>
        <w:tc>
          <w:tcPr>
            <w:tcW w:w="5783" w:type="dxa"/>
          </w:tcPr>
          <w:p w14:paraId="1F7B28E5" w14:textId="77777777" w:rsidR="00A03D2D" w:rsidRDefault="00A03D2D" w:rsidP="00A03D2D">
            <w:pPr>
              <w:suppressAutoHyphens/>
              <w:spacing w:before="60"/>
              <w:jc w:val="both"/>
              <w:rPr>
                <w:rFonts w:ascii="Century Gothic" w:hAnsi="Century Gothic"/>
                <w:b/>
                <w:spacing w:val="-2"/>
                <w:sz w:val="20"/>
                <w:u w:val="single"/>
              </w:rPr>
            </w:pPr>
            <w:r>
              <w:rPr>
                <w:rFonts w:ascii="Century Gothic" w:hAnsi="Century Gothic"/>
                <w:b/>
                <w:spacing w:val="-2"/>
                <w:sz w:val="20"/>
                <w:u w:val="single"/>
              </w:rPr>
              <w:t>Internal</w:t>
            </w:r>
          </w:p>
          <w:p w14:paraId="1780D5C4" w14:textId="77777777" w:rsidR="0040380A" w:rsidRDefault="0040380A" w:rsidP="00A03D2D">
            <w:pPr>
              <w:tabs>
                <w:tab w:val="left" w:pos="8789"/>
              </w:tabs>
              <w:suppressAutoHyphens/>
              <w:ind w:right="-1"/>
              <w:jc w:val="both"/>
              <w:rPr>
                <w:rFonts w:ascii="Century Gothic" w:hAnsi="Century Gothic"/>
                <w:sz w:val="20"/>
                <w:szCs w:val="22"/>
              </w:rPr>
            </w:pPr>
            <w:r>
              <w:rPr>
                <w:rFonts w:ascii="Century Gothic" w:hAnsi="Century Gothic"/>
                <w:sz w:val="20"/>
              </w:rPr>
              <w:t>Manager – Industry Integration</w:t>
            </w:r>
            <w:r>
              <w:rPr>
                <w:rFonts w:ascii="Century Gothic" w:hAnsi="Century Gothic"/>
                <w:sz w:val="20"/>
                <w:szCs w:val="22"/>
              </w:rPr>
              <w:t xml:space="preserve"> </w:t>
            </w:r>
          </w:p>
          <w:p w14:paraId="52DC9103" w14:textId="678C96C4" w:rsidR="00A03D2D" w:rsidRDefault="00A03D2D" w:rsidP="00A03D2D">
            <w:pPr>
              <w:tabs>
                <w:tab w:val="left" w:pos="8789"/>
              </w:tabs>
              <w:suppressAutoHyphens/>
              <w:ind w:right="-1"/>
              <w:jc w:val="both"/>
              <w:rPr>
                <w:rFonts w:ascii="Century Gothic" w:hAnsi="Century Gothic"/>
                <w:sz w:val="20"/>
                <w:szCs w:val="22"/>
              </w:rPr>
            </w:pPr>
            <w:r>
              <w:rPr>
                <w:rFonts w:ascii="Century Gothic" w:hAnsi="Century Gothic"/>
                <w:sz w:val="20"/>
                <w:szCs w:val="22"/>
              </w:rPr>
              <w:t>General Manager, Motorsport, Entertainment &amp; Industry</w:t>
            </w:r>
          </w:p>
          <w:p w14:paraId="59E33397" w14:textId="1A0E05DF" w:rsidR="0040380A" w:rsidRDefault="0040380A" w:rsidP="00A03D2D">
            <w:pPr>
              <w:tabs>
                <w:tab w:val="left" w:pos="8789"/>
              </w:tabs>
              <w:suppressAutoHyphens/>
              <w:ind w:right="-1"/>
              <w:rPr>
                <w:rFonts w:ascii="Century Gothic" w:hAnsi="Century Gothic"/>
                <w:sz w:val="20"/>
                <w:szCs w:val="22"/>
              </w:rPr>
            </w:pPr>
            <w:r>
              <w:rPr>
                <w:rFonts w:ascii="Century Gothic" w:hAnsi="Century Gothic"/>
                <w:sz w:val="20"/>
                <w:szCs w:val="22"/>
              </w:rPr>
              <w:t xml:space="preserve">Motorsport, Entertainment &amp; Industry Coordinator </w:t>
            </w:r>
          </w:p>
          <w:p w14:paraId="7F623BCA" w14:textId="73428487" w:rsidR="00A03D2D" w:rsidRDefault="00A03D2D" w:rsidP="00A03D2D">
            <w:pPr>
              <w:tabs>
                <w:tab w:val="left" w:pos="8789"/>
              </w:tabs>
              <w:suppressAutoHyphens/>
              <w:ind w:right="-1"/>
              <w:rPr>
                <w:rFonts w:ascii="Century Gothic" w:hAnsi="Century Gothic"/>
                <w:sz w:val="20"/>
                <w:szCs w:val="22"/>
              </w:rPr>
            </w:pPr>
            <w:r>
              <w:rPr>
                <w:rFonts w:ascii="Century Gothic" w:hAnsi="Century Gothic"/>
                <w:sz w:val="20"/>
                <w:szCs w:val="22"/>
              </w:rPr>
              <w:t xml:space="preserve">Manager - Communications </w:t>
            </w:r>
          </w:p>
          <w:p w14:paraId="678635B9" w14:textId="2C3AE7AE" w:rsidR="00A03D2D" w:rsidRDefault="0040380A" w:rsidP="00A03D2D">
            <w:pPr>
              <w:tabs>
                <w:tab w:val="left" w:pos="8789"/>
              </w:tabs>
              <w:suppressAutoHyphens/>
              <w:ind w:right="-1"/>
              <w:rPr>
                <w:rFonts w:ascii="Century Gothic" w:hAnsi="Century Gothic"/>
                <w:sz w:val="20"/>
                <w:szCs w:val="22"/>
              </w:rPr>
            </w:pPr>
            <w:r>
              <w:rPr>
                <w:rFonts w:ascii="Century Gothic" w:hAnsi="Century Gothic"/>
                <w:sz w:val="20"/>
                <w:szCs w:val="22"/>
              </w:rPr>
              <w:t xml:space="preserve">Brand </w:t>
            </w:r>
            <w:r w:rsidR="00A03D2D">
              <w:rPr>
                <w:rFonts w:ascii="Century Gothic" w:hAnsi="Century Gothic"/>
                <w:sz w:val="20"/>
                <w:szCs w:val="22"/>
              </w:rPr>
              <w:t xml:space="preserve">Manager </w:t>
            </w:r>
          </w:p>
          <w:p w14:paraId="67B41B4E" w14:textId="77777777" w:rsidR="00A03D2D" w:rsidRDefault="00A03D2D" w:rsidP="00A03D2D">
            <w:pPr>
              <w:tabs>
                <w:tab w:val="left" w:pos="8789"/>
              </w:tabs>
              <w:suppressAutoHyphens/>
              <w:ind w:right="-1"/>
              <w:rPr>
                <w:rFonts w:ascii="Century Gothic" w:hAnsi="Century Gothic"/>
                <w:sz w:val="20"/>
                <w:szCs w:val="22"/>
              </w:rPr>
            </w:pPr>
            <w:r>
              <w:rPr>
                <w:rFonts w:ascii="Century Gothic" w:hAnsi="Century Gothic"/>
                <w:sz w:val="20"/>
                <w:szCs w:val="22"/>
              </w:rPr>
              <w:t xml:space="preserve">Manager – Digital </w:t>
            </w:r>
          </w:p>
          <w:p w14:paraId="0388689D" w14:textId="740EFA4B" w:rsidR="00A03D2D" w:rsidRDefault="00A03D2D" w:rsidP="00A03D2D">
            <w:pPr>
              <w:tabs>
                <w:tab w:val="left" w:pos="8789"/>
              </w:tabs>
              <w:suppressAutoHyphens/>
              <w:ind w:right="-1"/>
              <w:rPr>
                <w:rFonts w:ascii="Century Gothic" w:hAnsi="Century Gothic"/>
                <w:sz w:val="20"/>
                <w:szCs w:val="22"/>
              </w:rPr>
            </w:pPr>
            <w:r>
              <w:rPr>
                <w:rFonts w:ascii="Century Gothic" w:hAnsi="Century Gothic"/>
                <w:sz w:val="20"/>
                <w:szCs w:val="22"/>
              </w:rPr>
              <w:t xml:space="preserve">Division Manager - </w:t>
            </w:r>
            <w:r w:rsidR="002D1CF0">
              <w:rPr>
                <w:rFonts w:ascii="Century Gothic" w:hAnsi="Century Gothic"/>
                <w:sz w:val="20"/>
                <w:szCs w:val="22"/>
              </w:rPr>
              <w:t xml:space="preserve">Operations and </w:t>
            </w:r>
            <w:r>
              <w:rPr>
                <w:rFonts w:ascii="Century Gothic" w:hAnsi="Century Gothic"/>
                <w:sz w:val="20"/>
                <w:szCs w:val="22"/>
              </w:rPr>
              <w:t xml:space="preserve">Risk </w:t>
            </w:r>
          </w:p>
          <w:p w14:paraId="23220A61" w14:textId="77777777" w:rsidR="00A03D2D" w:rsidRDefault="00A03D2D" w:rsidP="00A03D2D">
            <w:pPr>
              <w:tabs>
                <w:tab w:val="left" w:pos="8789"/>
              </w:tabs>
              <w:suppressAutoHyphens/>
              <w:ind w:right="-1"/>
              <w:jc w:val="both"/>
              <w:rPr>
                <w:rFonts w:ascii="Century Gothic" w:hAnsi="Century Gothic"/>
                <w:sz w:val="20"/>
                <w:szCs w:val="22"/>
              </w:rPr>
            </w:pPr>
            <w:r>
              <w:rPr>
                <w:rFonts w:ascii="Century Gothic" w:hAnsi="Century Gothic"/>
                <w:sz w:val="20"/>
                <w:szCs w:val="22"/>
              </w:rPr>
              <w:t xml:space="preserve">Venue Operations Managers and Coordinators </w:t>
            </w:r>
          </w:p>
          <w:p w14:paraId="6BF4FFAE" w14:textId="5D5675EB" w:rsidR="00A03D2D" w:rsidRDefault="00A03D2D" w:rsidP="00A03D2D">
            <w:pPr>
              <w:tabs>
                <w:tab w:val="left" w:pos="8789"/>
              </w:tabs>
              <w:suppressAutoHyphens/>
              <w:ind w:right="-1"/>
              <w:jc w:val="both"/>
              <w:rPr>
                <w:rFonts w:ascii="Century Gothic" w:hAnsi="Century Gothic"/>
                <w:sz w:val="20"/>
                <w:szCs w:val="22"/>
              </w:rPr>
            </w:pPr>
            <w:r>
              <w:rPr>
                <w:rFonts w:ascii="Century Gothic" w:hAnsi="Century Gothic"/>
                <w:sz w:val="20"/>
                <w:szCs w:val="22"/>
              </w:rPr>
              <w:t>Sales</w:t>
            </w:r>
            <w:r w:rsidR="00671DC8">
              <w:rPr>
                <w:rFonts w:ascii="Century Gothic" w:hAnsi="Century Gothic"/>
                <w:sz w:val="20"/>
                <w:szCs w:val="22"/>
              </w:rPr>
              <w:t xml:space="preserve"> and Partnerships</w:t>
            </w:r>
            <w:r>
              <w:rPr>
                <w:rFonts w:ascii="Century Gothic" w:hAnsi="Century Gothic"/>
                <w:sz w:val="20"/>
                <w:szCs w:val="22"/>
              </w:rPr>
              <w:t xml:space="preserve"> Department </w:t>
            </w:r>
          </w:p>
          <w:p w14:paraId="2813859A" w14:textId="77777777" w:rsidR="00A03D2D" w:rsidRDefault="00A03D2D" w:rsidP="00A03D2D">
            <w:pPr>
              <w:tabs>
                <w:tab w:val="left" w:pos="8789"/>
              </w:tabs>
              <w:suppressAutoHyphens/>
              <w:ind w:right="-1"/>
              <w:jc w:val="both"/>
              <w:rPr>
                <w:rFonts w:ascii="Century Gothic" w:hAnsi="Century Gothic"/>
                <w:sz w:val="20"/>
                <w:szCs w:val="22"/>
              </w:rPr>
            </w:pPr>
            <w:r>
              <w:rPr>
                <w:rFonts w:ascii="Century Gothic" w:hAnsi="Century Gothic"/>
                <w:sz w:val="20"/>
                <w:szCs w:val="22"/>
              </w:rPr>
              <w:t>Infrastructure Department</w:t>
            </w:r>
          </w:p>
          <w:p w14:paraId="0FF92623" w14:textId="77777777" w:rsidR="00A03D2D" w:rsidRDefault="00A03D2D" w:rsidP="00A03D2D">
            <w:pPr>
              <w:tabs>
                <w:tab w:val="left" w:pos="8789"/>
              </w:tabs>
              <w:suppressAutoHyphens/>
              <w:ind w:right="-1"/>
              <w:jc w:val="both"/>
              <w:rPr>
                <w:rFonts w:ascii="Century Gothic" w:hAnsi="Century Gothic"/>
                <w:sz w:val="20"/>
                <w:szCs w:val="22"/>
              </w:rPr>
            </w:pPr>
            <w:r>
              <w:rPr>
                <w:rFonts w:ascii="Century Gothic" w:hAnsi="Century Gothic"/>
                <w:sz w:val="20"/>
                <w:szCs w:val="22"/>
              </w:rPr>
              <w:t>Legal Department</w:t>
            </w:r>
          </w:p>
          <w:p w14:paraId="6438C13D" w14:textId="77777777" w:rsidR="00A03D2D" w:rsidRDefault="00A03D2D" w:rsidP="00A03D2D">
            <w:pPr>
              <w:suppressAutoHyphens/>
              <w:rPr>
                <w:rFonts w:ascii="Century Gothic" w:hAnsi="Century Gothic"/>
                <w:sz w:val="20"/>
                <w:szCs w:val="22"/>
              </w:rPr>
            </w:pPr>
            <w:r>
              <w:rPr>
                <w:rFonts w:ascii="Century Gothic" w:hAnsi="Century Gothic"/>
                <w:sz w:val="20"/>
                <w:szCs w:val="22"/>
              </w:rPr>
              <w:t xml:space="preserve">Finance Department </w:t>
            </w:r>
          </w:p>
          <w:p w14:paraId="705A27A9" w14:textId="77777777" w:rsidR="00A03D2D" w:rsidRDefault="00A03D2D" w:rsidP="00A03D2D">
            <w:pPr>
              <w:suppressAutoHyphens/>
              <w:rPr>
                <w:rFonts w:ascii="Century Gothic" w:hAnsi="Century Gothic"/>
                <w:spacing w:val="-3"/>
                <w:sz w:val="20"/>
              </w:rPr>
            </w:pPr>
            <w:r>
              <w:rPr>
                <w:rFonts w:ascii="Century Gothic" w:hAnsi="Century Gothic"/>
                <w:spacing w:val="-3"/>
                <w:sz w:val="20"/>
              </w:rPr>
              <w:t>Other internal stakeholders as relevant and appropriate</w:t>
            </w:r>
          </w:p>
          <w:p w14:paraId="4DB06AD1" w14:textId="77777777" w:rsidR="00A03D2D" w:rsidRDefault="00A03D2D" w:rsidP="00A03D2D">
            <w:pPr>
              <w:suppressAutoHyphens/>
              <w:rPr>
                <w:rFonts w:ascii="Century Gothic" w:hAnsi="Century Gothic"/>
                <w:spacing w:val="-3"/>
                <w:sz w:val="20"/>
              </w:rPr>
            </w:pPr>
          </w:p>
          <w:p w14:paraId="03FEA77A" w14:textId="77777777" w:rsidR="00A03D2D" w:rsidRDefault="00A03D2D" w:rsidP="00A03D2D">
            <w:pPr>
              <w:suppressAutoHyphens/>
              <w:spacing w:before="60"/>
              <w:jc w:val="both"/>
              <w:rPr>
                <w:rFonts w:ascii="Century Gothic" w:hAnsi="Century Gothic"/>
                <w:b/>
                <w:spacing w:val="-2"/>
                <w:sz w:val="20"/>
                <w:u w:val="single"/>
              </w:rPr>
            </w:pPr>
            <w:r>
              <w:rPr>
                <w:rFonts w:ascii="Century Gothic" w:hAnsi="Century Gothic"/>
                <w:b/>
                <w:spacing w:val="-2"/>
                <w:sz w:val="20"/>
                <w:u w:val="single"/>
              </w:rPr>
              <w:t>External</w:t>
            </w:r>
          </w:p>
          <w:p w14:paraId="5B6B94BD" w14:textId="6F303ED8" w:rsidR="00A03D2D" w:rsidRDefault="00A03D2D" w:rsidP="00A03D2D">
            <w:pPr>
              <w:tabs>
                <w:tab w:val="left" w:pos="8789"/>
              </w:tabs>
              <w:suppressAutoHyphens/>
              <w:ind w:right="-1"/>
              <w:jc w:val="both"/>
              <w:rPr>
                <w:rFonts w:ascii="Century Gothic" w:hAnsi="Century Gothic"/>
                <w:spacing w:val="-2"/>
                <w:sz w:val="20"/>
              </w:rPr>
            </w:pPr>
            <w:r>
              <w:rPr>
                <w:rFonts w:ascii="Century Gothic" w:hAnsi="Century Gothic"/>
                <w:spacing w:val="-2"/>
                <w:sz w:val="20"/>
              </w:rPr>
              <w:t>Infrastructure Project Managers (</w:t>
            </w:r>
            <w:r w:rsidR="002D1CF0">
              <w:rPr>
                <w:rFonts w:ascii="Century Gothic" w:hAnsi="Century Gothic"/>
                <w:spacing w:val="-2"/>
                <w:sz w:val="20"/>
              </w:rPr>
              <w:t>IEDM</w:t>
            </w:r>
            <w:r>
              <w:rPr>
                <w:rFonts w:ascii="Century Gothic" w:hAnsi="Century Gothic"/>
                <w:spacing w:val="-2"/>
                <w:sz w:val="20"/>
              </w:rPr>
              <w:t xml:space="preserve">) </w:t>
            </w:r>
          </w:p>
          <w:p w14:paraId="4935F0F3" w14:textId="77777777" w:rsidR="00A03D2D" w:rsidRDefault="00A03D2D" w:rsidP="00A03D2D">
            <w:pPr>
              <w:tabs>
                <w:tab w:val="left" w:pos="8789"/>
              </w:tabs>
              <w:suppressAutoHyphens/>
              <w:ind w:right="-1"/>
              <w:jc w:val="both"/>
              <w:rPr>
                <w:rFonts w:ascii="Century Gothic" w:hAnsi="Century Gothic"/>
                <w:spacing w:val="-2"/>
                <w:sz w:val="20"/>
              </w:rPr>
            </w:pPr>
            <w:r>
              <w:rPr>
                <w:rFonts w:ascii="Century Gothic" w:hAnsi="Century Gothic"/>
                <w:spacing w:val="-2"/>
                <w:sz w:val="20"/>
              </w:rPr>
              <w:t xml:space="preserve">GPTV production providers </w:t>
            </w:r>
          </w:p>
          <w:p w14:paraId="30A303D8" w14:textId="28E7DB02" w:rsidR="002D1CF0" w:rsidRDefault="00A03D2D" w:rsidP="00A03D2D">
            <w:pPr>
              <w:tabs>
                <w:tab w:val="left" w:pos="8789"/>
              </w:tabs>
              <w:suppressAutoHyphens/>
              <w:ind w:right="-1"/>
              <w:jc w:val="both"/>
              <w:rPr>
                <w:rFonts w:ascii="Century Gothic" w:hAnsi="Century Gothic"/>
                <w:spacing w:val="-2"/>
                <w:sz w:val="20"/>
              </w:rPr>
            </w:pPr>
            <w:r>
              <w:rPr>
                <w:rFonts w:ascii="Century Gothic" w:hAnsi="Century Gothic"/>
                <w:spacing w:val="-2"/>
                <w:sz w:val="20"/>
              </w:rPr>
              <w:t>MDG Pty Ltd</w:t>
            </w:r>
            <w:r w:rsidR="002D1CF0">
              <w:rPr>
                <w:rFonts w:ascii="Century Gothic" w:hAnsi="Century Gothic"/>
                <w:spacing w:val="-2"/>
                <w:sz w:val="20"/>
              </w:rPr>
              <w:t xml:space="preserve"> and Highfields (Merchandise contractor)</w:t>
            </w:r>
          </w:p>
          <w:p w14:paraId="28E35CB8" w14:textId="2F176C50" w:rsidR="00A03D2D" w:rsidRDefault="00A03D2D" w:rsidP="00A03D2D">
            <w:pPr>
              <w:tabs>
                <w:tab w:val="left" w:pos="8789"/>
              </w:tabs>
              <w:suppressAutoHyphens/>
              <w:ind w:right="-1"/>
              <w:jc w:val="both"/>
              <w:rPr>
                <w:rFonts w:ascii="Century Gothic" w:hAnsi="Century Gothic"/>
                <w:spacing w:val="-2"/>
                <w:sz w:val="20"/>
              </w:rPr>
            </w:pPr>
            <w:r>
              <w:rPr>
                <w:rFonts w:ascii="Century Gothic" w:hAnsi="Century Gothic"/>
                <w:spacing w:val="-2"/>
                <w:sz w:val="20"/>
              </w:rPr>
              <w:t>VIP Talent</w:t>
            </w:r>
          </w:p>
          <w:p w14:paraId="10E6336A" w14:textId="0E9877C5" w:rsidR="00A03D2D" w:rsidRDefault="00A03D2D" w:rsidP="00A03D2D">
            <w:pPr>
              <w:tabs>
                <w:tab w:val="left" w:pos="8789"/>
              </w:tabs>
              <w:suppressAutoHyphens/>
              <w:ind w:right="-1"/>
              <w:jc w:val="both"/>
              <w:rPr>
                <w:rFonts w:ascii="Century Gothic" w:hAnsi="Century Gothic"/>
                <w:spacing w:val="-2"/>
                <w:sz w:val="20"/>
              </w:rPr>
            </w:pPr>
            <w:r>
              <w:rPr>
                <w:rFonts w:ascii="Century Gothic" w:hAnsi="Century Gothic"/>
                <w:spacing w:val="-2"/>
                <w:sz w:val="20"/>
              </w:rPr>
              <w:t>DORNA</w:t>
            </w:r>
          </w:p>
          <w:p w14:paraId="6A4F2CF1" w14:textId="77777777" w:rsidR="00A03D2D" w:rsidRDefault="00A03D2D" w:rsidP="00A03D2D">
            <w:pPr>
              <w:tabs>
                <w:tab w:val="left" w:pos="8789"/>
              </w:tabs>
              <w:suppressAutoHyphens/>
              <w:ind w:right="-1"/>
              <w:jc w:val="both"/>
              <w:rPr>
                <w:rFonts w:ascii="Century Gothic" w:hAnsi="Century Gothic"/>
                <w:spacing w:val="-2"/>
                <w:sz w:val="20"/>
              </w:rPr>
            </w:pPr>
            <w:r>
              <w:rPr>
                <w:rFonts w:ascii="Century Gothic" w:hAnsi="Century Gothic"/>
                <w:spacing w:val="-2"/>
                <w:sz w:val="20"/>
              </w:rPr>
              <w:t xml:space="preserve">MotoGP Teams </w:t>
            </w:r>
          </w:p>
          <w:p w14:paraId="02F27573" w14:textId="06681263" w:rsidR="00A03D2D" w:rsidRDefault="00A03D2D" w:rsidP="00A03D2D">
            <w:pPr>
              <w:tabs>
                <w:tab w:val="left" w:pos="8789"/>
              </w:tabs>
              <w:suppressAutoHyphens/>
              <w:ind w:right="-1"/>
              <w:jc w:val="both"/>
              <w:rPr>
                <w:rFonts w:ascii="Century Gothic" w:hAnsi="Century Gothic"/>
                <w:spacing w:val="-2"/>
                <w:sz w:val="20"/>
              </w:rPr>
            </w:pPr>
            <w:r>
              <w:rPr>
                <w:rFonts w:ascii="Century Gothic" w:hAnsi="Century Gothic"/>
                <w:spacing w:val="-2"/>
                <w:sz w:val="20"/>
              </w:rPr>
              <w:t>F</w:t>
            </w:r>
            <w:r w:rsidR="002D1CF0">
              <w:rPr>
                <w:rFonts w:ascii="Century Gothic" w:hAnsi="Century Gothic"/>
                <w:spacing w:val="-2"/>
                <w:sz w:val="20"/>
              </w:rPr>
              <w:t xml:space="preserve">ormula 1 Management </w:t>
            </w:r>
            <w:r>
              <w:rPr>
                <w:rFonts w:ascii="Century Gothic" w:hAnsi="Century Gothic"/>
                <w:spacing w:val="-2"/>
                <w:sz w:val="20"/>
              </w:rPr>
              <w:t xml:space="preserve">/F1 Teams </w:t>
            </w:r>
          </w:p>
          <w:p w14:paraId="00ED4DC7" w14:textId="169B4A5F" w:rsidR="00A03D2D" w:rsidRDefault="00A03D2D" w:rsidP="00A03D2D">
            <w:pPr>
              <w:tabs>
                <w:tab w:val="left" w:pos="8789"/>
              </w:tabs>
              <w:suppressAutoHyphens/>
              <w:ind w:right="-1"/>
              <w:jc w:val="both"/>
              <w:rPr>
                <w:rFonts w:ascii="Century Gothic" w:hAnsi="Century Gothic"/>
                <w:spacing w:val="-2"/>
                <w:sz w:val="20"/>
              </w:rPr>
            </w:pPr>
            <w:r>
              <w:rPr>
                <w:rFonts w:ascii="Century Gothic" w:hAnsi="Century Gothic"/>
                <w:spacing w:val="-2"/>
                <w:sz w:val="20"/>
              </w:rPr>
              <w:t>Supercars Australia</w:t>
            </w:r>
            <w:r w:rsidR="002D1CF0">
              <w:rPr>
                <w:rFonts w:ascii="Century Gothic" w:hAnsi="Century Gothic"/>
                <w:spacing w:val="-2"/>
                <w:sz w:val="20"/>
              </w:rPr>
              <w:t xml:space="preserve"> and </w:t>
            </w:r>
            <w:r>
              <w:rPr>
                <w:rFonts w:ascii="Century Gothic" w:hAnsi="Century Gothic"/>
                <w:spacing w:val="-2"/>
                <w:sz w:val="20"/>
              </w:rPr>
              <w:t>teams</w:t>
            </w:r>
            <w:r w:rsidR="002D1CF0">
              <w:rPr>
                <w:rFonts w:ascii="Century Gothic" w:hAnsi="Century Gothic"/>
                <w:spacing w:val="-2"/>
                <w:sz w:val="20"/>
              </w:rPr>
              <w:t xml:space="preserve"> (a</w:t>
            </w:r>
            <w:r w:rsidR="00671DC8">
              <w:rPr>
                <w:rFonts w:ascii="Century Gothic" w:hAnsi="Century Gothic"/>
                <w:spacing w:val="-2"/>
                <w:sz w:val="20"/>
              </w:rPr>
              <w:t>p</w:t>
            </w:r>
            <w:r w:rsidR="002D1CF0">
              <w:rPr>
                <w:rFonts w:ascii="Century Gothic" w:hAnsi="Century Gothic"/>
                <w:spacing w:val="-2"/>
                <w:sz w:val="20"/>
              </w:rPr>
              <w:t>pearances</w:t>
            </w:r>
            <w:r w:rsidR="00671DC8">
              <w:rPr>
                <w:rFonts w:ascii="Century Gothic" w:hAnsi="Century Gothic"/>
                <w:spacing w:val="-2"/>
                <w:sz w:val="20"/>
              </w:rPr>
              <w:t>)</w:t>
            </w:r>
          </w:p>
          <w:p w14:paraId="2ACD7029" w14:textId="77777777" w:rsidR="00A03D2D" w:rsidRDefault="00A03D2D" w:rsidP="00A03D2D">
            <w:pPr>
              <w:tabs>
                <w:tab w:val="left" w:pos="8789"/>
              </w:tabs>
              <w:suppressAutoHyphens/>
              <w:ind w:right="-1"/>
              <w:jc w:val="both"/>
              <w:rPr>
                <w:rFonts w:ascii="Century Gothic" w:hAnsi="Century Gothic"/>
                <w:spacing w:val="-2"/>
                <w:sz w:val="20"/>
              </w:rPr>
            </w:pPr>
            <w:r>
              <w:rPr>
                <w:rFonts w:ascii="Century Gothic" w:hAnsi="Century Gothic"/>
                <w:spacing w:val="-2"/>
                <w:sz w:val="20"/>
              </w:rPr>
              <w:t xml:space="preserve">All External Entertainment suppliers </w:t>
            </w:r>
          </w:p>
          <w:p w14:paraId="26549676" w14:textId="77777777" w:rsidR="00A03D2D" w:rsidRDefault="00A03D2D" w:rsidP="00A03D2D">
            <w:pPr>
              <w:tabs>
                <w:tab w:val="left" w:pos="8789"/>
              </w:tabs>
              <w:suppressAutoHyphens/>
              <w:ind w:right="-1"/>
              <w:jc w:val="both"/>
              <w:rPr>
                <w:rFonts w:ascii="Century Gothic" w:hAnsi="Century Gothic"/>
                <w:spacing w:val="-2"/>
                <w:sz w:val="20"/>
              </w:rPr>
            </w:pPr>
            <w:r>
              <w:rPr>
                <w:rFonts w:ascii="Century Gothic" w:hAnsi="Century Gothic"/>
                <w:spacing w:val="-2"/>
                <w:sz w:val="20"/>
              </w:rPr>
              <w:t>Harry the Hirer</w:t>
            </w:r>
          </w:p>
          <w:p w14:paraId="6E31C20E" w14:textId="77777777" w:rsidR="00A03D2D" w:rsidRDefault="00A03D2D" w:rsidP="00A03D2D">
            <w:pPr>
              <w:tabs>
                <w:tab w:val="left" w:pos="8789"/>
              </w:tabs>
              <w:suppressAutoHyphens/>
              <w:ind w:right="-1"/>
              <w:jc w:val="both"/>
              <w:rPr>
                <w:rFonts w:ascii="Century Gothic" w:hAnsi="Century Gothic"/>
                <w:spacing w:val="-2"/>
                <w:sz w:val="20"/>
              </w:rPr>
            </w:pPr>
            <w:r>
              <w:rPr>
                <w:rFonts w:ascii="Century Gothic" w:hAnsi="Century Gothic"/>
                <w:spacing w:val="-2"/>
                <w:sz w:val="20"/>
              </w:rPr>
              <w:t>Event Sponsors</w:t>
            </w:r>
          </w:p>
          <w:p w14:paraId="05EE81CC" w14:textId="77777777" w:rsidR="00A03D2D" w:rsidRDefault="00A03D2D" w:rsidP="00A03D2D">
            <w:pPr>
              <w:suppressAutoHyphens/>
              <w:rPr>
                <w:rFonts w:ascii="Century Gothic" w:hAnsi="Century Gothic"/>
                <w:spacing w:val="-3"/>
                <w:sz w:val="20"/>
              </w:rPr>
            </w:pPr>
            <w:r>
              <w:rPr>
                <w:rFonts w:ascii="Century Gothic" w:hAnsi="Century Gothic"/>
                <w:spacing w:val="-3"/>
                <w:sz w:val="20"/>
              </w:rPr>
              <w:t>Key suppliers and commercial partners</w:t>
            </w:r>
          </w:p>
          <w:p w14:paraId="2390B254" w14:textId="29F61DCB" w:rsidR="001C60B3" w:rsidRPr="008A14F7" w:rsidRDefault="00A03D2D" w:rsidP="00A03D2D">
            <w:pPr>
              <w:suppressAutoHyphens/>
              <w:spacing w:before="60"/>
              <w:jc w:val="both"/>
              <w:rPr>
                <w:rFonts w:ascii="Century Gothic" w:hAnsi="Century Gothic"/>
                <w:spacing w:val="-2"/>
                <w:sz w:val="20"/>
              </w:rPr>
            </w:pPr>
            <w:r>
              <w:rPr>
                <w:rFonts w:ascii="Century Gothic" w:hAnsi="Century Gothic"/>
                <w:spacing w:val="-3"/>
                <w:sz w:val="20"/>
              </w:rPr>
              <w:t>Other stakeholders as relevant and appropriate</w:t>
            </w:r>
          </w:p>
        </w:tc>
      </w:tr>
    </w:tbl>
    <w:p w14:paraId="42C839BE" w14:textId="77777777" w:rsidR="00894469" w:rsidRPr="00080E77" w:rsidRDefault="00894469">
      <w:pPr>
        <w:pStyle w:val="Header"/>
        <w:tabs>
          <w:tab w:val="clear" w:pos="4153"/>
          <w:tab w:val="clear" w:pos="8306"/>
          <w:tab w:val="left" w:pos="9180"/>
        </w:tabs>
        <w:suppressAutoHyphens/>
        <w:rPr>
          <w:rFonts w:ascii="Century Gothic" w:hAnsi="Century Gothic"/>
          <w:spacing w:val="-3"/>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783"/>
      </w:tblGrid>
      <w:tr w:rsidR="00D53DD6" w:rsidRPr="00080E77" w14:paraId="47240A16" w14:textId="77777777" w:rsidTr="004E0914">
        <w:tc>
          <w:tcPr>
            <w:tcW w:w="3397" w:type="dxa"/>
            <w:tcBorders>
              <w:bottom w:val="single" w:sz="4" w:space="0" w:color="auto"/>
            </w:tcBorders>
            <w:shd w:val="clear" w:color="auto" w:fill="D9D9D9" w:themeFill="background1" w:themeFillShade="D9"/>
          </w:tcPr>
          <w:p w14:paraId="165BF85B" w14:textId="77777777" w:rsidR="00D53DD6" w:rsidRDefault="00D53DD6" w:rsidP="00D53DD6">
            <w:pPr>
              <w:tabs>
                <w:tab w:val="left" w:pos="2977"/>
                <w:tab w:val="left" w:pos="9180"/>
              </w:tabs>
              <w:suppressAutoHyphens/>
              <w:rPr>
                <w:rFonts w:ascii="Century Gothic" w:hAnsi="Century Gothic"/>
                <w:b/>
                <w:spacing w:val="-3"/>
                <w:sz w:val="20"/>
              </w:rPr>
            </w:pPr>
            <w:r w:rsidRPr="00725C6A">
              <w:rPr>
                <w:rFonts w:ascii="Century Gothic" w:hAnsi="Century Gothic"/>
                <w:b/>
                <w:spacing w:val="-3"/>
                <w:sz w:val="20"/>
              </w:rPr>
              <w:t>Values</w:t>
            </w:r>
          </w:p>
          <w:p w14:paraId="61538131" w14:textId="77777777" w:rsidR="00C263B4" w:rsidRDefault="00C263B4" w:rsidP="00D53DD6">
            <w:pPr>
              <w:tabs>
                <w:tab w:val="left" w:pos="2977"/>
                <w:tab w:val="left" w:pos="9180"/>
              </w:tabs>
              <w:suppressAutoHyphens/>
              <w:rPr>
                <w:rFonts w:ascii="Century Gothic" w:hAnsi="Century Gothic"/>
                <w:b/>
                <w:spacing w:val="-3"/>
                <w:sz w:val="20"/>
              </w:rPr>
            </w:pPr>
          </w:p>
          <w:p w14:paraId="5B900F3D" w14:textId="77777777" w:rsidR="00C263B4" w:rsidRPr="00725C6A" w:rsidRDefault="00C263B4" w:rsidP="00D53DD6">
            <w:pPr>
              <w:tabs>
                <w:tab w:val="left" w:pos="2977"/>
                <w:tab w:val="left" w:pos="9180"/>
              </w:tabs>
              <w:suppressAutoHyphens/>
              <w:rPr>
                <w:rFonts w:ascii="Century Gothic" w:hAnsi="Century Gothic"/>
                <w:b/>
                <w:spacing w:val="-3"/>
                <w:sz w:val="20"/>
              </w:rPr>
            </w:pPr>
          </w:p>
        </w:tc>
        <w:tc>
          <w:tcPr>
            <w:tcW w:w="5783" w:type="dxa"/>
          </w:tcPr>
          <w:p w14:paraId="40A57A37" w14:textId="77777777" w:rsidR="00D53DD6" w:rsidRDefault="00D53DD6" w:rsidP="00D53DD6">
            <w:pPr>
              <w:suppressAutoHyphens/>
              <w:rPr>
                <w:rFonts w:ascii="Century Gothic" w:hAnsi="Century Gothic"/>
                <w:spacing w:val="-3"/>
                <w:sz w:val="20"/>
              </w:rPr>
            </w:pPr>
            <w:r w:rsidRPr="00725C6A">
              <w:rPr>
                <w:rFonts w:ascii="Century Gothic" w:hAnsi="Century Gothic"/>
                <w:spacing w:val="-3"/>
                <w:sz w:val="20"/>
              </w:rPr>
              <w:t>Knowledge of and consistent demonstration of the Corporation’s IIQCAT values</w:t>
            </w:r>
            <w:r w:rsidR="00970EA4">
              <w:rPr>
                <w:rFonts w:ascii="Century Gothic" w:hAnsi="Century Gothic"/>
                <w:spacing w:val="-3"/>
                <w:sz w:val="20"/>
              </w:rPr>
              <w:t>:</w:t>
            </w:r>
            <w:r w:rsidRPr="00725C6A">
              <w:rPr>
                <w:rFonts w:ascii="Century Gothic" w:hAnsi="Century Gothic"/>
                <w:spacing w:val="-3"/>
                <w:sz w:val="20"/>
              </w:rPr>
              <w:t xml:space="preserve"> </w:t>
            </w:r>
            <w:r w:rsidR="00970EA4">
              <w:rPr>
                <w:rFonts w:ascii="Century Gothic" w:hAnsi="Century Gothic"/>
                <w:spacing w:val="-3"/>
                <w:sz w:val="20"/>
              </w:rPr>
              <w:t>I</w:t>
            </w:r>
            <w:r w:rsidRPr="00725C6A">
              <w:rPr>
                <w:rFonts w:ascii="Century Gothic" w:hAnsi="Century Gothic"/>
                <w:spacing w:val="-3"/>
                <w:sz w:val="20"/>
              </w:rPr>
              <w:t xml:space="preserve">ntegrity, </w:t>
            </w:r>
            <w:r w:rsidR="00A00BA8">
              <w:rPr>
                <w:rFonts w:ascii="Century Gothic" w:hAnsi="Century Gothic"/>
                <w:spacing w:val="-3"/>
                <w:sz w:val="20"/>
              </w:rPr>
              <w:t>I</w:t>
            </w:r>
            <w:r w:rsidRPr="00725C6A">
              <w:rPr>
                <w:rFonts w:ascii="Century Gothic" w:hAnsi="Century Gothic"/>
                <w:spacing w:val="-3"/>
                <w:sz w:val="20"/>
              </w:rPr>
              <w:t xml:space="preserve">nnovation, </w:t>
            </w:r>
            <w:r w:rsidR="00A00BA8">
              <w:rPr>
                <w:rFonts w:ascii="Century Gothic" w:hAnsi="Century Gothic"/>
                <w:spacing w:val="-3"/>
                <w:sz w:val="20"/>
              </w:rPr>
              <w:t>Q</w:t>
            </w:r>
            <w:r w:rsidRPr="00725C6A">
              <w:rPr>
                <w:rFonts w:ascii="Century Gothic" w:hAnsi="Century Gothic"/>
                <w:spacing w:val="-3"/>
                <w:sz w:val="20"/>
              </w:rPr>
              <w:t xml:space="preserve">uality, </w:t>
            </w:r>
            <w:r w:rsidR="00A00BA8">
              <w:rPr>
                <w:rFonts w:ascii="Century Gothic" w:hAnsi="Century Gothic"/>
                <w:spacing w:val="-3"/>
                <w:sz w:val="20"/>
              </w:rPr>
              <w:t>C</w:t>
            </w:r>
            <w:r w:rsidRPr="00725C6A">
              <w:rPr>
                <w:rFonts w:ascii="Century Gothic" w:hAnsi="Century Gothic"/>
                <w:spacing w:val="-3"/>
                <w:sz w:val="20"/>
              </w:rPr>
              <w:t xml:space="preserve">ustomer, </w:t>
            </w:r>
            <w:r w:rsidR="00A00BA8">
              <w:rPr>
                <w:rFonts w:ascii="Century Gothic" w:hAnsi="Century Gothic"/>
                <w:spacing w:val="-3"/>
                <w:sz w:val="20"/>
              </w:rPr>
              <w:t>A</w:t>
            </w:r>
            <w:r w:rsidRPr="00725C6A">
              <w:rPr>
                <w:rFonts w:ascii="Century Gothic" w:hAnsi="Century Gothic"/>
                <w:spacing w:val="-3"/>
                <w:sz w:val="20"/>
              </w:rPr>
              <w:t xml:space="preserve">ccountability, </w:t>
            </w:r>
            <w:r w:rsidR="00A00BA8">
              <w:rPr>
                <w:rFonts w:ascii="Century Gothic" w:hAnsi="Century Gothic"/>
                <w:spacing w:val="-3"/>
                <w:sz w:val="20"/>
              </w:rPr>
              <w:t>T</w:t>
            </w:r>
            <w:r w:rsidRPr="00725C6A">
              <w:rPr>
                <w:rFonts w:ascii="Century Gothic" w:hAnsi="Century Gothic"/>
                <w:spacing w:val="-3"/>
                <w:sz w:val="20"/>
              </w:rPr>
              <w:t xml:space="preserve">eamwork. </w:t>
            </w:r>
          </w:p>
          <w:p w14:paraId="274E6EC4" w14:textId="77777777" w:rsidR="00C263B4" w:rsidRDefault="00C263B4" w:rsidP="00D53DD6">
            <w:pPr>
              <w:suppressAutoHyphens/>
              <w:rPr>
                <w:rFonts w:ascii="Century Gothic" w:hAnsi="Century Gothic"/>
                <w:spacing w:val="-3"/>
                <w:sz w:val="20"/>
              </w:rPr>
            </w:pPr>
          </w:p>
          <w:p w14:paraId="06FC266E" w14:textId="77777777" w:rsidR="00D53DD6" w:rsidRDefault="00C263B4" w:rsidP="00D53DD6">
            <w:pPr>
              <w:suppressAutoHyphens/>
              <w:rPr>
                <w:rFonts w:ascii="Century Gothic" w:hAnsi="Century Gothic"/>
                <w:spacing w:val="-3"/>
                <w:sz w:val="20"/>
              </w:rPr>
            </w:pPr>
            <w:r>
              <w:rPr>
                <w:noProof/>
              </w:rPr>
              <w:lastRenderedPageBreak/>
              <w:drawing>
                <wp:inline distT="0" distB="0" distL="0" distR="0" wp14:anchorId="67F27380" wp14:editId="5B45F314">
                  <wp:extent cx="1703786"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6243" cy="2342965"/>
                          </a:xfrm>
                          <a:prstGeom prst="rect">
                            <a:avLst/>
                          </a:prstGeom>
                        </pic:spPr>
                      </pic:pic>
                    </a:graphicData>
                  </a:graphic>
                </wp:inline>
              </w:drawing>
            </w:r>
            <w:r>
              <w:rPr>
                <w:noProof/>
              </w:rPr>
              <w:drawing>
                <wp:inline distT="0" distB="0" distL="0" distR="0" wp14:anchorId="258B3097" wp14:editId="67D3E107">
                  <wp:extent cx="1685925" cy="22540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95692" cy="2267117"/>
                          </a:xfrm>
                          <a:prstGeom prst="rect">
                            <a:avLst/>
                          </a:prstGeom>
                        </pic:spPr>
                      </pic:pic>
                    </a:graphicData>
                  </a:graphic>
                </wp:inline>
              </w:drawing>
            </w:r>
          </w:p>
          <w:p w14:paraId="125AF98B" w14:textId="77777777" w:rsidR="00C263B4" w:rsidRPr="00725C6A" w:rsidRDefault="00C263B4" w:rsidP="00D53DD6">
            <w:pPr>
              <w:suppressAutoHyphens/>
              <w:rPr>
                <w:rFonts w:ascii="Century Gothic" w:hAnsi="Century Gothic"/>
                <w:spacing w:val="-3"/>
                <w:sz w:val="20"/>
              </w:rPr>
            </w:pPr>
          </w:p>
        </w:tc>
      </w:tr>
      <w:tr w:rsidR="0005599B" w:rsidRPr="00080E77" w14:paraId="2B113E8F" w14:textId="77777777" w:rsidTr="004E0914">
        <w:tc>
          <w:tcPr>
            <w:tcW w:w="3397" w:type="dxa"/>
            <w:shd w:val="clear" w:color="auto" w:fill="D9D9D9" w:themeFill="background1" w:themeFillShade="D9"/>
          </w:tcPr>
          <w:p w14:paraId="4CA3B77F" w14:textId="77777777" w:rsidR="0005599B" w:rsidRPr="00725C6A" w:rsidRDefault="004A3F84" w:rsidP="00D53DD6">
            <w:pPr>
              <w:tabs>
                <w:tab w:val="left" w:pos="2977"/>
                <w:tab w:val="left" w:pos="9180"/>
              </w:tabs>
              <w:suppressAutoHyphens/>
              <w:rPr>
                <w:rFonts w:ascii="Century Gothic" w:hAnsi="Century Gothic"/>
                <w:b/>
                <w:spacing w:val="-3"/>
                <w:sz w:val="20"/>
              </w:rPr>
            </w:pPr>
            <w:r>
              <w:rPr>
                <w:rFonts w:ascii="Century Gothic" w:hAnsi="Century Gothic"/>
                <w:b/>
                <w:spacing w:val="-3"/>
                <w:sz w:val="20"/>
              </w:rPr>
              <w:lastRenderedPageBreak/>
              <w:t>Corporation Objectives</w:t>
            </w:r>
          </w:p>
        </w:tc>
        <w:tc>
          <w:tcPr>
            <w:tcW w:w="5783" w:type="dxa"/>
          </w:tcPr>
          <w:p w14:paraId="4644E94C" w14:textId="77777777" w:rsidR="00237F39" w:rsidRPr="004C12BF" w:rsidRDefault="00237F39" w:rsidP="00237F39">
            <w:pPr>
              <w:suppressAutoHyphens/>
              <w:rPr>
                <w:rFonts w:ascii="Century Gothic" w:hAnsi="Century Gothic"/>
                <w:spacing w:val="-3"/>
                <w:sz w:val="20"/>
              </w:rPr>
            </w:pPr>
            <w:r w:rsidRPr="004C12BF">
              <w:rPr>
                <w:rFonts w:ascii="Century Gothic" w:hAnsi="Century Gothic"/>
                <w:spacing w:val="-3"/>
                <w:sz w:val="20"/>
              </w:rPr>
              <w:t xml:space="preserve">To create value for the state of Victoria. </w:t>
            </w:r>
          </w:p>
          <w:p w14:paraId="5CB6EF42" w14:textId="77777777" w:rsidR="00237F39" w:rsidRPr="004C12BF" w:rsidRDefault="00237F39" w:rsidP="00237F39">
            <w:pPr>
              <w:suppressAutoHyphens/>
              <w:rPr>
                <w:rFonts w:ascii="Century Gothic" w:hAnsi="Century Gothic"/>
                <w:spacing w:val="-3"/>
                <w:sz w:val="20"/>
              </w:rPr>
            </w:pPr>
          </w:p>
          <w:p w14:paraId="7105B155" w14:textId="77777777" w:rsidR="00237F39" w:rsidRPr="004C12BF" w:rsidRDefault="00237F39" w:rsidP="00237F39">
            <w:pPr>
              <w:suppressAutoHyphens/>
              <w:rPr>
                <w:rFonts w:ascii="Century Gothic" w:hAnsi="Century Gothic"/>
                <w:spacing w:val="-3"/>
                <w:sz w:val="20"/>
              </w:rPr>
            </w:pPr>
            <w:r w:rsidRPr="004C12BF">
              <w:rPr>
                <w:rFonts w:ascii="Century Gothic" w:hAnsi="Century Gothic"/>
                <w:spacing w:val="-3"/>
                <w:sz w:val="20"/>
              </w:rPr>
              <w:t>Our corporate strategy is underpinned by six strategic pillars:</w:t>
            </w:r>
          </w:p>
          <w:p w14:paraId="0270FB79" w14:textId="77777777" w:rsidR="00237F39" w:rsidRPr="004C12BF" w:rsidRDefault="00237F39" w:rsidP="00237F39">
            <w:pPr>
              <w:pStyle w:val="ListParagraph"/>
              <w:numPr>
                <w:ilvl w:val="0"/>
                <w:numId w:val="23"/>
              </w:numPr>
              <w:suppressAutoHyphens/>
              <w:spacing w:after="200" w:line="276" w:lineRule="auto"/>
              <w:rPr>
                <w:rFonts w:ascii="Century Gothic" w:hAnsi="Century Gothic"/>
                <w:spacing w:val="-3"/>
                <w:sz w:val="20"/>
              </w:rPr>
            </w:pPr>
            <w:r w:rsidRPr="004C12BF">
              <w:rPr>
                <w:rFonts w:ascii="Century Gothic" w:hAnsi="Century Gothic"/>
                <w:spacing w:val="-3"/>
                <w:sz w:val="20"/>
              </w:rPr>
              <w:t>Build a powerful organisation and culture</w:t>
            </w:r>
          </w:p>
          <w:p w14:paraId="436C1285" w14:textId="77777777" w:rsidR="00237F39" w:rsidRPr="004C12BF" w:rsidRDefault="00237F39" w:rsidP="00237F39">
            <w:pPr>
              <w:pStyle w:val="ListParagraph"/>
              <w:numPr>
                <w:ilvl w:val="0"/>
                <w:numId w:val="23"/>
              </w:numPr>
              <w:suppressAutoHyphens/>
              <w:spacing w:after="200" w:line="276" w:lineRule="auto"/>
              <w:rPr>
                <w:rFonts w:ascii="Century Gothic" w:hAnsi="Century Gothic"/>
                <w:spacing w:val="-3"/>
                <w:sz w:val="20"/>
              </w:rPr>
            </w:pPr>
            <w:r w:rsidRPr="004C12BF">
              <w:rPr>
                <w:rFonts w:ascii="Century Gothic" w:hAnsi="Century Gothic"/>
                <w:spacing w:val="-3"/>
                <w:sz w:val="20"/>
              </w:rPr>
              <w:t>Secure the future of our events</w:t>
            </w:r>
          </w:p>
          <w:p w14:paraId="240F4FB0" w14:textId="77777777" w:rsidR="00237F39" w:rsidRPr="004C12BF" w:rsidRDefault="00237F39" w:rsidP="00237F39">
            <w:pPr>
              <w:pStyle w:val="ListParagraph"/>
              <w:numPr>
                <w:ilvl w:val="0"/>
                <w:numId w:val="23"/>
              </w:numPr>
              <w:suppressAutoHyphens/>
              <w:spacing w:after="200" w:line="276" w:lineRule="auto"/>
              <w:rPr>
                <w:rFonts w:ascii="Century Gothic" w:hAnsi="Century Gothic"/>
                <w:spacing w:val="-3"/>
                <w:sz w:val="20"/>
              </w:rPr>
            </w:pPr>
            <w:r w:rsidRPr="004C12BF">
              <w:rPr>
                <w:rFonts w:ascii="Century Gothic" w:hAnsi="Century Gothic"/>
                <w:spacing w:val="-3"/>
                <w:sz w:val="20"/>
              </w:rPr>
              <w:t xml:space="preserve">Connect people to business, </w:t>
            </w:r>
            <w:proofErr w:type="gramStart"/>
            <w:r w:rsidRPr="004C12BF">
              <w:rPr>
                <w:rFonts w:ascii="Century Gothic" w:hAnsi="Century Gothic"/>
                <w:spacing w:val="-3"/>
                <w:sz w:val="20"/>
              </w:rPr>
              <w:t>brands</w:t>
            </w:r>
            <w:proofErr w:type="gramEnd"/>
            <w:r w:rsidRPr="004C12BF">
              <w:rPr>
                <w:rFonts w:ascii="Century Gothic" w:hAnsi="Century Gothic"/>
                <w:spacing w:val="-3"/>
                <w:sz w:val="20"/>
              </w:rPr>
              <w:t xml:space="preserve"> and our sport</w:t>
            </w:r>
          </w:p>
          <w:p w14:paraId="7A70D578" w14:textId="77777777" w:rsidR="00237F39" w:rsidRPr="004C12BF" w:rsidRDefault="00237F39" w:rsidP="00237F39">
            <w:pPr>
              <w:pStyle w:val="ListParagraph"/>
              <w:numPr>
                <w:ilvl w:val="0"/>
                <w:numId w:val="23"/>
              </w:numPr>
              <w:suppressAutoHyphens/>
              <w:spacing w:after="200" w:line="276" w:lineRule="auto"/>
              <w:rPr>
                <w:rFonts w:ascii="Century Gothic" w:hAnsi="Century Gothic"/>
                <w:spacing w:val="-3"/>
                <w:sz w:val="20"/>
              </w:rPr>
            </w:pPr>
            <w:r w:rsidRPr="004C12BF">
              <w:rPr>
                <w:rFonts w:ascii="Century Gothic" w:hAnsi="Century Gothic"/>
                <w:spacing w:val="-3"/>
                <w:sz w:val="20"/>
              </w:rPr>
              <w:t>Understand our customers and attract new audiences</w:t>
            </w:r>
          </w:p>
          <w:p w14:paraId="55BA682F" w14:textId="77777777" w:rsidR="00237F39" w:rsidRPr="004C12BF" w:rsidRDefault="00237F39" w:rsidP="00237F39">
            <w:pPr>
              <w:pStyle w:val="ListParagraph"/>
              <w:numPr>
                <w:ilvl w:val="0"/>
                <w:numId w:val="23"/>
              </w:numPr>
              <w:suppressAutoHyphens/>
              <w:spacing w:after="200" w:line="276" w:lineRule="auto"/>
              <w:rPr>
                <w:rFonts w:ascii="Century Gothic" w:hAnsi="Century Gothic"/>
                <w:spacing w:val="-3"/>
                <w:sz w:val="20"/>
              </w:rPr>
            </w:pPr>
            <w:r w:rsidRPr="004C12BF">
              <w:rPr>
                <w:rFonts w:ascii="Century Gothic" w:hAnsi="Century Gothic"/>
                <w:spacing w:val="-3"/>
                <w:sz w:val="20"/>
              </w:rPr>
              <w:t>Inspire the future by driving technology and innovation</w:t>
            </w:r>
          </w:p>
          <w:p w14:paraId="6B3BBC32" w14:textId="77777777" w:rsidR="00237F39" w:rsidRPr="004C12BF" w:rsidRDefault="00237F39" w:rsidP="00237F39">
            <w:pPr>
              <w:pStyle w:val="ListParagraph"/>
              <w:numPr>
                <w:ilvl w:val="0"/>
                <w:numId w:val="23"/>
              </w:numPr>
              <w:suppressAutoHyphens/>
              <w:spacing w:after="200" w:line="276" w:lineRule="auto"/>
              <w:rPr>
                <w:rFonts w:ascii="Century Gothic" w:hAnsi="Century Gothic"/>
                <w:spacing w:val="-3"/>
                <w:sz w:val="20"/>
              </w:rPr>
            </w:pPr>
            <w:r w:rsidRPr="004C12BF">
              <w:rPr>
                <w:rFonts w:ascii="Century Gothic" w:hAnsi="Century Gothic"/>
                <w:spacing w:val="-3"/>
                <w:sz w:val="20"/>
              </w:rPr>
              <w:t>Diversify and increase revenues to ensure our success</w:t>
            </w:r>
          </w:p>
          <w:p w14:paraId="3FC3643E" w14:textId="54D5BDEB" w:rsidR="00EC5BA0" w:rsidRPr="004C12BF" w:rsidRDefault="00237F39" w:rsidP="00EC5BA0">
            <w:pPr>
              <w:suppressAutoHyphens/>
              <w:rPr>
                <w:rFonts w:ascii="Century Gothic" w:hAnsi="Century Gothic"/>
                <w:spacing w:val="-3"/>
                <w:sz w:val="20"/>
              </w:rPr>
            </w:pPr>
            <w:r w:rsidRPr="004C12BF">
              <w:rPr>
                <w:rFonts w:ascii="Century Gothic" w:hAnsi="Century Gothic"/>
                <w:spacing w:val="-3"/>
                <w:sz w:val="20"/>
              </w:rPr>
              <w:t>More specifically, we exist to promote Melbourne and Victoria via the staging of two international sporting events - the Formula 1 Australian Grand Prix at Albert Park and the Australian MotoGP at Phillip Island.</w:t>
            </w:r>
          </w:p>
          <w:p w14:paraId="45E987F3" w14:textId="77777777" w:rsidR="00EC5BA0" w:rsidRPr="004C12BF" w:rsidRDefault="00EC5BA0" w:rsidP="0039019A">
            <w:pPr>
              <w:suppressAutoHyphens/>
              <w:rPr>
                <w:rFonts w:ascii="Century Gothic" w:hAnsi="Century Gothic"/>
                <w:spacing w:val="-3"/>
                <w:sz w:val="20"/>
              </w:rPr>
            </w:pPr>
          </w:p>
        </w:tc>
      </w:tr>
      <w:tr w:rsidR="00682D3B" w:rsidRPr="00080E77" w14:paraId="4A310BA4" w14:textId="77777777" w:rsidTr="004E0914">
        <w:tc>
          <w:tcPr>
            <w:tcW w:w="3397" w:type="dxa"/>
            <w:shd w:val="clear" w:color="auto" w:fill="D9D9D9" w:themeFill="background1" w:themeFillShade="D9"/>
          </w:tcPr>
          <w:p w14:paraId="4F99C027" w14:textId="77777777" w:rsidR="00682D3B" w:rsidRDefault="002353A0" w:rsidP="002353A0">
            <w:pPr>
              <w:tabs>
                <w:tab w:val="left" w:pos="2977"/>
                <w:tab w:val="left" w:pos="9180"/>
              </w:tabs>
              <w:suppressAutoHyphens/>
              <w:rPr>
                <w:rFonts w:ascii="Century Gothic" w:hAnsi="Century Gothic"/>
                <w:b/>
                <w:spacing w:val="-3"/>
                <w:sz w:val="20"/>
              </w:rPr>
            </w:pPr>
            <w:r>
              <w:rPr>
                <w:rFonts w:ascii="Century Gothic" w:hAnsi="Century Gothic"/>
                <w:b/>
                <w:spacing w:val="-3"/>
                <w:sz w:val="20"/>
              </w:rPr>
              <w:t xml:space="preserve">Governed by </w:t>
            </w:r>
          </w:p>
        </w:tc>
        <w:tc>
          <w:tcPr>
            <w:tcW w:w="5783" w:type="dxa"/>
          </w:tcPr>
          <w:p w14:paraId="586D6797" w14:textId="77777777" w:rsidR="00682D3B" w:rsidRPr="0038397E" w:rsidRDefault="0038397E" w:rsidP="0038397E">
            <w:pPr>
              <w:tabs>
                <w:tab w:val="left" w:pos="2977"/>
                <w:tab w:val="left" w:pos="9180"/>
              </w:tabs>
              <w:suppressAutoHyphens/>
              <w:rPr>
                <w:rFonts w:ascii="Century Gothic" w:hAnsi="Century Gothic"/>
                <w:spacing w:val="-3"/>
                <w:sz w:val="20"/>
              </w:rPr>
            </w:pPr>
            <w:r w:rsidRPr="0038397E">
              <w:rPr>
                <w:rFonts w:ascii="Century Gothic" w:hAnsi="Century Gothic"/>
                <w:spacing w:val="-3"/>
                <w:sz w:val="20"/>
              </w:rPr>
              <w:t xml:space="preserve">The Corporation is governed by the </w:t>
            </w:r>
            <w:r w:rsidR="00682D3B" w:rsidRPr="0038397E">
              <w:rPr>
                <w:rFonts w:ascii="Century Gothic" w:hAnsi="Century Gothic"/>
                <w:spacing w:val="-3"/>
                <w:sz w:val="20"/>
              </w:rPr>
              <w:t>Australian Grand</w:t>
            </w:r>
            <w:r w:rsidR="009B52D3">
              <w:rPr>
                <w:rFonts w:ascii="Century Gothic" w:hAnsi="Century Gothic"/>
                <w:spacing w:val="-3"/>
                <w:sz w:val="20"/>
              </w:rPr>
              <w:t>s</w:t>
            </w:r>
            <w:r w:rsidR="00682D3B" w:rsidRPr="0038397E">
              <w:rPr>
                <w:rFonts w:ascii="Century Gothic" w:hAnsi="Century Gothic"/>
                <w:spacing w:val="-3"/>
                <w:sz w:val="20"/>
              </w:rPr>
              <w:t xml:space="preserve"> Prix Act 1994 (Vic)</w:t>
            </w:r>
            <w:r w:rsidR="005A3AD4">
              <w:rPr>
                <w:rFonts w:ascii="Century Gothic" w:hAnsi="Century Gothic"/>
                <w:spacing w:val="-3"/>
                <w:sz w:val="20"/>
              </w:rPr>
              <w:t>.</w:t>
            </w:r>
          </w:p>
          <w:p w14:paraId="782BFA5F" w14:textId="77777777" w:rsidR="00682D3B" w:rsidRPr="0038397E" w:rsidRDefault="00682D3B" w:rsidP="00EC5BA0">
            <w:pPr>
              <w:suppressAutoHyphens/>
              <w:rPr>
                <w:rFonts w:ascii="Century Gothic" w:hAnsi="Century Gothic"/>
                <w:spacing w:val="-3"/>
                <w:sz w:val="20"/>
              </w:rPr>
            </w:pPr>
          </w:p>
        </w:tc>
      </w:tr>
      <w:tr w:rsidR="00C83564" w:rsidRPr="00080E77" w14:paraId="40831561" w14:textId="77777777" w:rsidTr="004E0914">
        <w:tc>
          <w:tcPr>
            <w:tcW w:w="3397" w:type="dxa"/>
            <w:shd w:val="clear" w:color="auto" w:fill="D9D9D9" w:themeFill="background1" w:themeFillShade="D9"/>
          </w:tcPr>
          <w:p w14:paraId="5698799A" w14:textId="77777777" w:rsidR="00C83564" w:rsidRPr="0038397E" w:rsidRDefault="0038397E" w:rsidP="00D53DD6">
            <w:pPr>
              <w:tabs>
                <w:tab w:val="left" w:pos="2977"/>
                <w:tab w:val="left" w:pos="9180"/>
              </w:tabs>
              <w:suppressAutoHyphens/>
              <w:rPr>
                <w:rFonts w:ascii="Century Gothic" w:hAnsi="Century Gothic"/>
                <w:b/>
                <w:spacing w:val="-3"/>
                <w:sz w:val="20"/>
              </w:rPr>
            </w:pPr>
            <w:r w:rsidRPr="0038397E">
              <w:rPr>
                <w:rFonts w:ascii="Century Gothic" w:hAnsi="Century Gothic"/>
                <w:b/>
                <w:spacing w:val="-3"/>
                <w:sz w:val="20"/>
              </w:rPr>
              <w:t xml:space="preserve">Standards of behaviour </w:t>
            </w:r>
          </w:p>
        </w:tc>
        <w:tc>
          <w:tcPr>
            <w:tcW w:w="5783" w:type="dxa"/>
          </w:tcPr>
          <w:p w14:paraId="327DFFC8" w14:textId="77777777" w:rsidR="00C83564" w:rsidRDefault="0038397E" w:rsidP="0038397E">
            <w:pPr>
              <w:suppressAutoHyphens/>
              <w:rPr>
                <w:rFonts w:ascii="Century Gothic" w:hAnsi="Century Gothic"/>
                <w:spacing w:val="-3"/>
                <w:sz w:val="20"/>
              </w:rPr>
            </w:pPr>
            <w:r w:rsidRPr="0038397E">
              <w:rPr>
                <w:rFonts w:ascii="Century Gothic" w:hAnsi="Century Gothic"/>
                <w:spacing w:val="-3"/>
                <w:sz w:val="20"/>
              </w:rPr>
              <w:t xml:space="preserve">The Code of Conduct for Victorian Public Sector Employees </w:t>
            </w:r>
            <w:r w:rsidR="009B52D3">
              <w:rPr>
                <w:rFonts w:ascii="Century Gothic" w:hAnsi="Century Gothic"/>
                <w:spacing w:val="-3"/>
                <w:sz w:val="20"/>
              </w:rPr>
              <w:t>governs the</w:t>
            </w:r>
            <w:r w:rsidRPr="0038397E">
              <w:rPr>
                <w:rFonts w:ascii="Century Gothic" w:hAnsi="Century Gothic"/>
                <w:spacing w:val="-3"/>
                <w:sz w:val="20"/>
              </w:rPr>
              <w:t xml:space="preserve"> behaviou</w:t>
            </w:r>
            <w:r w:rsidR="00A26039">
              <w:rPr>
                <w:rFonts w:ascii="Century Gothic" w:hAnsi="Century Gothic"/>
                <w:spacing w:val="-3"/>
                <w:sz w:val="20"/>
              </w:rPr>
              <w:t xml:space="preserve">r </w:t>
            </w:r>
            <w:r w:rsidR="009B52D3">
              <w:rPr>
                <w:rFonts w:ascii="Century Gothic" w:hAnsi="Century Gothic"/>
                <w:spacing w:val="-3"/>
                <w:sz w:val="20"/>
              </w:rPr>
              <w:t>of</w:t>
            </w:r>
            <w:r w:rsidR="00A26039">
              <w:rPr>
                <w:rFonts w:ascii="Century Gothic" w:hAnsi="Century Gothic"/>
                <w:spacing w:val="-3"/>
                <w:sz w:val="20"/>
              </w:rPr>
              <w:t xml:space="preserve"> all Corporation employees</w:t>
            </w:r>
            <w:r w:rsidR="005A3AD4">
              <w:rPr>
                <w:rFonts w:ascii="Century Gothic" w:hAnsi="Century Gothic"/>
                <w:spacing w:val="-3"/>
                <w:sz w:val="20"/>
              </w:rPr>
              <w:t>.</w:t>
            </w:r>
          </w:p>
          <w:p w14:paraId="26CA78A5" w14:textId="77777777" w:rsidR="0038397E" w:rsidRPr="0038397E" w:rsidRDefault="0038397E" w:rsidP="0038397E">
            <w:pPr>
              <w:suppressAutoHyphens/>
              <w:rPr>
                <w:rFonts w:ascii="Century Gothic" w:hAnsi="Century Gothic"/>
                <w:spacing w:val="-3"/>
                <w:sz w:val="20"/>
              </w:rPr>
            </w:pPr>
          </w:p>
        </w:tc>
      </w:tr>
      <w:tr w:rsidR="00BD263E" w:rsidRPr="00080E77" w14:paraId="7132B963" w14:textId="77777777" w:rsidTr="004E0914">
        <w:tc>
          <w:tcPr>
            <w:tcW w:w="3397" w:type="dxa"/>
            <w:shd w:val="clear" w:color="auto" w:fill="D9D9D9" w:themeFill="background1" w:themeFillShade="D9"/>
          </w:tcPr>
          <w:p w14:paraId="7FD7EFFE" w14:textId="77777777" w:rsidR="00BD263E" w:rsidRPr="0038397E" w:rsidRDefault="00BD263E" w:rsidP="00BD263E">
            <w:pPr>
              <w:tabs>
                <w:tab w:val="left" w:pos="2977"/>
                <w:tab w:val="left" w:pos="9180"/>
              </w:tabs>
              <w:suppressAutoHyphens/>
              <w:rPr>
                <w:rFonts w:ascii="Century Gothic" w:hAnsi="Century Gothic"/>
                <w:b/>
                <w:spacing w:val="-3"/>
                <w:sz w:val="20"/>
              </w:rPr>
            </w:pPr>
            <w:r>
              <w:rPr>
                <w:rFonts w:ascii="Century Gothic" w:hAnsi="Century Gothic"/>
                <w:b/>
                <w:spacing w:val="-3"/>
                <w:sz w:val="20"/>
              </w:rPr>
              <w:t>Human Rights</w:t>
            </w:r>
          </w:p>
        </w:tc>
        <w:tc>
          <w:tcPr>
            <w:tcW w:w="5783" w:type="dxa"/>
          </w:tcPr>
          <w:p w14:paraId="2EA7AA08" w14:textId="1A7BABDE" w:rsidR="002353A0" w:rsidRPr="0038397E" w:rsidRDefault="00BD263E" w:rsidP="002353A0">
            <w:pPr>
              <w:tabs>
                <w:tab w:val="left" w:pos="2977"/>
                <w:tab w:val="left" w:pos="9180"/>
              </w:tabs>
              <w:suppressAutoHyphens/>
              <w:rPr>
                <w:rFonts w:ascii="Century Gothic" w:hAnsi="Century Gothic"/>
                <w:spacing w:val="-3"/>
                <w:sz w:val="20"/>
              </w:rPr>
            </w:pPr>
            <w:r w:rsidRPr="00BD263E">
              <w:rPr>
                <w:rFonts w:ascii="Century Gothic" w:hAnsi="Century Gothic"/>
                <w:spacing w:val="-3"/>
                <w:sz w:val="20"/>
              </w:rPr>
              <w:t>The </w:t>
            </w:r>
            <w:hyperlink r:id="rId10" w:tgtFrame="_blank" w:history="1">
              <w:r w:rsidRPr="00A26039">
                <w:rPr>
                  <w:rFonts w:ascii="Century Gothic" w:hAnsi="Century Gothic"/>
                  <w:iCs/>
                  <w:spacing w:val="-3"/>
                  <w:sz w:val="20"/>
                </w:rPr>
                <w:t>Charter of Human Rights and Responsibilities Act 2006</w:t>
              </w:r>
            </w:hyperlink>
            <w:r w:rsidRPr="00A26039">
              <w:rPr>
                <w:rFonts w:ascii="Century Gothic" w:hAnsi="Century Gothic"/>
                <w:spacing w:val="-3"/>
                <w:sz w:val="20"/>
              </w:rPr>
              <w:t> </w:t>
            </w:r>
            <w:r w:rsidRPr="00BD263E">
              <w:rPr>
                <w:rFonts w:ascii="Century Gothic" w:hAnsi="Century Gothic"/>
                <w:spacing w:val="-3"/>
                <w:sz w:val="20"/>
              </w:rPr>
              <w:t>is a Victorian law that sets out the basic rights, freedoms and responsibilities of all people in Victoria.</w:t>
            </w:r>
            <w:r w:rsidR="002353A0">
              <w:rPr>
                <w:rFonts w:ascii="Century Gothic" w:hAnsi="Century Gothic"/>
                <w:spacing w:val="-3"/>
                <w:sz w:val="20"/>
              </w:rPr>
              <w:t xml:space="preserve">  </w:t>
            </w:r>
            <w:r w:rsidRPr="00BD263E">
              <w:rPr>
                <w:rFonts w:ascii="Century Gothic" w:hAnsi="Century Gothic"/>
                <w:spacing w:val="-3"/>
                <w:sz w:val="20"/>
              </w:rPr>
              <w:t xml:space="preserve">The Charter requires the </w:t>
            </w:r>
            <w:r w:rsidR="002353A0">
              <w:rPr>
                <w:rFonts w:ascii="Century Gothic" w:hAnsi="Century Gothic"/>
                <w:spacing w:val="-3"/>
                <w:sz w:val="20"/>
              </w:rPr>
              <w:t>Corporation</w:t>
            </w:r>
            <w:r w:rsidRPr="00BD263E">
              <w:rPr>
                <w:rFonts w:ascii="Century Gothic" w:hAnsi="Century Gothic"/>
                <w:spacing w:val="-3"/>
                <w:sz w:val="20"/>
              </w:rPr>
              <w:t xml:space="preserve"> to act compatibly with human rights, and to consider human rights when developing policies, making laws, delivering </w:t>
            </w:r>
            <w:proofErr w:type="gramStart"/>
            <w:r w:rsidRPr="00BD263E">
              <w:rPr>
                <w:rFonts w:ascii="Century Gothic" w:hAnsi="Century Gothic"/>
                <w:spacing w:val="-3"/>
                <w:sz w:val="20"/>
              </w:rPr>
              <w:t>services</w:t>
            </w:r>
            <w:proofErr w:type="gramEnd"/>
            <w:r w:rsidRPr="00BD263E">
              <w:rPr>
                <w:rFonts w:ascii="Century Gothic" w:hAnsi="Century Gothic"/>
                <w:spacing w:val="-3"/>
                <w:sz w:val="20"/>
              </w:rPr>
              <w:t xml:space="preserve"> and m</w:t>
            </w:r>
            <w:r w:rsidR="00B83FCB">
              <w:rPr>
                <w:rFonts w:ascii="Century Gothic" w:hAnsi="Century Gothic"/>
                <w:spacing w:val="-3"/>
                <w:sz w:val="20"/>
              </w:rPr>
              <w:t>aking decisions</w:t>
            </w:r>
            <w:r w:rsidR="005A3AD4">
              <w:rPr>
                <w:rFonts w:ascii="Century Gothic" w:hAnsi="Century Gothic"/>
                <w:spacing w:val="-3"/>
                <w:sz w:val="20"/>
              </w:rPr>
              <w:t>.</w:t>
            </w:r>
          </w:p>
        </w:tc>
      </w:tr>
    </w:tbl>
    <w:p w14:paraId="70790112" w14:textId="77777777" w:rsidR="007865B4" w:rsidRPr="00080E77" w:rsidRDefault="007865B4">
      <w:pPr>
        <w:pStyle w:val="Header"/>
        <w:tabs>
          <w:tab w:val="clear" w:pos="4153"/>
          <w:tab w:val="clear" w:pos="8306"/>
          <w:tab w:val="left" w:pos="2977"/>
          <w:tab w:val="left" w:pos="9180"/>
        </w:tabs>
        <w:suppressAutoHyphens/>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7865B4" w:rsidRPr="00080E77" w14:paraId="1F89341F" w14:textId="77777777" w:rsidTr="004E0914">
        <w:tc>
          <w:tcPr>
            <w:tcW w:w="3397" w:type="dxa"/>
            <w:shd w:val="clear" w:color="auto" w:fill="D9D9D9" w:themeFill="background1" w:themeFillShade="D9"/>
          </w:tcPr>
          <w:p w14:paraId="6D2B1369" w14:textId="77777777" w:rsidR="007865B4" w:rsidRPr="00080E77" w:rsidRDefault="007865B4" w:rsidP="007865B4">
            <w:pPr>
              <w:tabs>
                <w:tab w:val="left" w:pos="2977"/>
                <w:tab w:val="left" w:pos="9180"/>
              </w:tabs>
              <w:suppressAutoHyphens/>
              <w:rPr>
                <w:rFonts w:ascii="Century Gothic" w:hAnsi="Century Gothic"/>
                <w:b/>
                <w:spacing w:val="-3"/>
                <w:sz w:val="20"/>
              </w:rPr>
            </w:pPr>
            <w:r>
              <w:rPr>
                <w:rFonts w:ascii="Century Gothic" w:hAnsi="Century Gothic"/>
                <w:b/>
                <w:spacing w:val="-3"/>
                <w:sz w:val="20"/>
              </w:rPr>
              <w:t>Role Objectives</w:t>
            </w:r>
          </w:p>
        </w:tc>
        <w:tc>
          <w:tcPr>
            <w:tcW w:w="5812" w:type="dxa"/>
          </w:tcPr>
          <w:p w14:paraId="436D2908" w14:textId="3EB8504B" w:rsidR="00A03D2D" w:rsidRDefault="00A03D2D" w:rsidP="00A03D2D">
            <w:pPr>
              <w:tabs>
                <w:tab w:val="left" w:pos="8789"/>
              </w:tabs>
              <w:suppressAutoHyphens/>
              <w:ind w:right="-1"/>
              <w:jc w:val="both"/>
              <w:rPr>
                <w:rFonts w:ascii="Century Gothic" w:hAnsi="Century Gothic"/>
                <w:spacing w:val="-3"/>
                <w:sz w:val="20"/>
              </w:rPr>
            </w:pPr>
            <w:r>
              <w:rPr>
                <w:rFonts w:ascii="Century Gothic" w:hAnsi="Century Gothic"/>
                <w:spacing w:val="-3"/>
                <w:sz w:val="20"/>
              </w:rPr>
              <w:t xml:space="preserve">The objective of this role is to efficiently </w:t>
            </w:r>
            <w:r w:rsidR="00671DC8">
              <w:rPr>
                <w:rFonts w:ascii="Century Gothic" w:hAnsi="Century Gothic"/>
                <w:spacing w:val="-3"/>
                <w:sz w:val="20"/>
              </w:rPr>
              <w:t>manage</w:t>
            </w:r>
            <w:r>
              <w:rPr>
                <w:rFonts w:ascii="Century Gothic" w:hAnsi="Century Gothic"/>
                <w:spacing w:val="-3"/>
                <w:sz w:val="20"/>
              </w:rPr>
              <w:t xml:space="preserve"> the </w:t>
            </w:r>
            <w:r w:rsidR="00840022">
              <w:rPr>
                <w:rFonts w:ascii="Century Gothic" w:hAnsi="Century Gothic"/>
                <w:spacing w:val="-3"/>
                <w:sz w:val="20"/>
              </w:rPr>
              <w:t xml:space="preserve">identification, </w:t>
            </w:r>
            <w:proofErr w:type="gramStart"/>
            <w:r w:rsidR="00840022">
              <w:rPr>
                <w:rFonts w:ascii="Century Gothic" w:hAnsi="Century Gothic"/>
                <w:spacing w:val="-3"/>
                <w:sz w:val="20"/>
              </w:rPr>
              <w:t>procurement</w:t>
            </w:r>
            <w:proofErr w:type="gramEnd"/>
            <w:r w:rsidR="00840022">
              <w:rPr>
                <w:rFonts w:ascii="Century Gothic" w:hAnsi="Century Gothic"/>
                <w:spacing w:val="-3"/>
                <w:sz w:val="20"/>
              </w:rPr>
              <w:t xml:space="preserve"> and delivery of the </w:t>
            </w:r>
            <w:r>
              <w:rPr>
                <w:rFonts w:ascii="Century Gothic" w:hAnsi="Century Gothic"/>
                <w:spacing w:val="-3"/>
                <w:sz w:val="20"/>
              </w:rPr>
              <w:t>event entertainment content</w:t>
            </w:r>
            <w:r w:rsidR="004C12BF">
              <w:rPr>
                <w:rFonts w:ascii="Century Gothic" w:hAnsi="Century Gothic"/>
                <w:spacing w:val="-3"/>
                <w:sz w:val="20"/>
              </w:rPr>
              <w:t>.</w:t>
            </w:r>
            <w:r w:rsidR="00840022">
              <w:rPr>
                <w:rFonts w:ascii="Century Gothic" w:hAnsi="Century Gothic"/>
                <w:spacing w:val="-3"/>
                <w:sz w:val="20"/>
              </w:rPr>
              <w:t xml:space="preserve"> </w:t>
            </w:r>
            <w:r w:rsidR="00671DC8">
              <w:rPr>
                <w:rFonts w:ascii="Century Gothic" w:hAnsi="Century Gothic"/>
                <w:spacing w:val="-3"/>
                <w:sz w:val="20"/>
              </w:rPr>
              <w:t>Manage</w:t>
            </w:r>
            <w:r>
              <w:rPr>
                <w:rFonts w:ascii="Century Gothic" w:hAnsi="Century Gothic"/>
                <w:spacing w:val="-3"/>
                <w:sz w:val="20"/>
              </w:rPr>
              <w:t xml:space="preserve"> the </w:t>
            </w:r>
            <w:r w:rsidR="00840022">
              <w:rPr>
                <w:rFonts w:ascii="Century Gothic" w:hAnsi="Century Gothic"/>
                <w:spacing w:val="-3"/>
                <w:sz w:val="20"/>
              </w:rPr>
              <w:t xml:space="preserve">efficient delivery of the </w:t>
            </w:r>
            <w:r>
              <w:rPr>
                <w:rFonts w:ascii="Century Gothic" w:hAnsi="Century Gothic"/>
                <w:spacing w:val="-3"/>
                <w:sz w:val="20"/>
              </w:rPr>
              <w:lastRenderedPageBreak/>
              <w:t xml:space="preserve">Merchandise operations and services for both the Formula 1 Australian Grand Prix at Albert Park and the Australian Motorcycle Grand Prix at Phillip Island. </w:t>
            </w:r>
          </w:p>
          <w:p w14:paraId="4DCBF664" w14:textId="77777777" w:rsidR="00A03D2D" w:rsidRDefault="00A03D2D" w:rsidP="00A03D2D">
            <w:pPr>
              <w:tabs>
                <w:tab w:val="left" w:pos="8789"/>
              </w:tabs>
              <w:suppressAutoHyphens/>
              <w:ind w:right="-1"/>
              <w:jc w:val="both"/>
              <w:rPr>
                <w:rFonts w:ascii="Century Gothic" w:hAnsi="Century Gothic"/>
                <w:spacing w:val="-3"/>
                <w:sz w:val="20"/>
              </w:rPr>
            </w:pPr>
          </w:p>
          <w:p w14:paraId="24B8360B" w14:textId="77777777" w:rsidR="00A03D2D" w:rsidRDefault="00A03D2D" w:rsidP="00A03D2D">
            <w:pPr>
              <w:tabs>
                <w:tab w:val="left" w:pos="8789"/>
              </w:tabs>
              <w:suppressAutoHyphens/>
              <w:ind w:right="-1"/>
              <w:jc w:val="both"/>
              <w:rPr>
                <w:rFonts w:ascii="Century Gothic" w:hAnsi="Century Gothic"/>
                <w:spacing w:val="-3"/>
                <w:sz w:val="20"/>
              </w:rPr>
            </w:pPr>
            <w:r>
              <w:rPr>
                <w:rFonts w:ascii="Century Gothic" w:hAnsi="Century Gothic"/>
                <w:spacing w:val="-3"/>
                <w:sz w:val="20"/>
              </w:rPr>
              <w:t>Other key objectives are to:</w:t>
            </w:r>
          </w:p>
          <w:p w14:paraId="49FE040F" w14:textId="77777777" w:rsidR="00A03D2D" w:rsidRDefault="00A03D2D" w:rsidP="00A03D2D">
            <w:pPr>
              <w:tabs>
                <w:tab w:val="left" w:pos="8789"/>
              </w:tabs>
              <w:suppressAutoHyphens/>
              <w:ind w:right="-1"/>
              <w:jc w:val="both"/>
              <w:rPr>
                <w:rFonts w:ascii="Century Gothic" w:hAnsi="Century Gothic"/>
                <w:spacing w:val="-3"/>
                <w:sz w:val="20"/>
              </w:rPr>
            </w:pPr>
          </w:p>
          <w:p w14:paraId="30EE98E7" w14:textId="77777777" w:rsidR="00A03D2D" w:rsidRPr="004C12BF" w:rsidRDefault="00A03D2D" w:rsidP="004C12BF">
            <w:pPr>
              <w:pStyle w:val="ListParagraph"/>
              <w:numPr>
                <w:ilvl w:val="0"/>
                <w:numId w:val="26"/>
              </w:numPr>
              <w:tabs>
                <w:tab w:val="left" w:pos="8789"/>
              </w:tabs>
              <w:suppressAutoHyphens/>
              <w:ind w:right="-1"/>
              <w:jc w:val="both"/>
              <w:rPr>
                <w:rFonts w:ascii="Century Gothic" w:hAnsi="Century Gothic"/>
                <w:spacing w:val="-3"/>
                <w:sz w:val="20"/>
              </w:rPr>
            </w:pPr>
            <w:r w:rsidRPr="004C12BF">
              <w:rPr>
                <w:rFonts w:ascii="Century Gothic" w:hAnsi="Century Gothic"/>
                <w:spacing w:val="-3"/>
                <w:sz w:val="20"/>
              </w:rPr>
              <w:t>Develop strong relationships with all internal and external stakeholders.</w:t>
            </w:r>
          </w:p>
          <w:p w14:paraId="4C6CAD82" w14:textId="77777777" w:rsidR="00A03D2D" w:rsidRDefault="00A03D2D" w:rsidP="00A03D2D">
            <w:pPr>
              <w:tabs>
                <w:tab w:val="left" w:pos="8789"/>
              </w:tabs>
              <w:suppressAutoHyphens/>
              <w:ind w:right="-1"/>
              <w:jc w:val="both"/>
              <w:rPr>
                <w:rFonts w:ascii="Century Gothic" w:hAnsi="Century Gothic"/>
                <w:spacing w:val="-3"/>
                <w:sz w:val="20"/>
              </w:rPr>
            </w:pPr>
          </w:p>
          <w:p w14:paraId="00493B08" w14:textId="2E51AC80" w:rsidR="00A03D2D" w:rsidRPr="004C12BF" w:rsidRDefault="00A03D2D" w:rsidP="004C12BF">
            <w:pPr>
              <w:pStyle w:val="ListParagraph"/>
              <w:numPr>
                <w:ilvl w:val="0"/>
                <w:numId w:val="26"/>
              </w:numPr>
              <w:tabs>
                <w:tab w:val="left" w:pos="8789"/>
              </w:tabs>
              <w:suppressAutoHyphens/>
              <w:ind w:right="-1"/>
              <w:jc w:val="both"/>
              <w:rPr>
                <w:rFonts w:ascii="Century Gothic" w:hAnsi="Century Gothic"/>
                <w:spacing w:val="-3"/>
                <w:sz w:val="20"/>
              </w:rPr>
            </w:pPr>
            <w:r w:rsidRPr="004C12BF">
              <w:rPr>
                <w:rFonts w:ascii="Century Gothic" w:hAnsi="Century Gothic"/>
                <w:spacing w:val="-3"/>
                <w:sz w:val="20"/>
              </w:rPr>
              <w:t xml:space="preserve">Successfully manage the various areas of responsibility at the event, within budget. </w:t>
            </w:r>
          </w:p>
          <w:p w14:paraId="146A5D7A" w14:textId="77777777" w:rsidR="00A03D2D" w:rsidRDefault="00A03D2D" w:rsidP="00A03D2D">
            <w:pPr>
              <w:tabs>
                <w:tab w:val="left" w:pos="8789"/>
              </w:tabs>
              <w:suppressAutoHyphens/>
              <w:ind w:right="-1"/>
              <w:jc w:val="both"/>
              <w:rPr>
                <w:rFonts w:ascii="Century Gothic" w:hAnsi="Century Gothic"/>
                <w:spacing w:val="-3"/>
                <w:sz w:val="20"/>
              </w:rPr>
            </w:pPr>
          </w:p>
          <w:p w14:paraId="4F90D44F" w14:textId="0E536BC4" w:rsidR="00A03D2D" w:rsidRPr="004C12BF" w:rsidRDefault="00A03D2D" w:rsidP="004C12BF">
            <w:pPr>
              <w:pStyle w:val="ListParagraph"/>
              <w:numPr>
                <w:ilvl w:val="0"/>
                <w:numId w:val="26"/>
              </w:numPr>
              <w:tabs>
                <w:tab w:val="left" w:pos="8789"/>
              </w:tabs>
              <w:suppressAutoHyphens/>
              <w:ind w:right="-1"/>
              <w:jc w:val="both"/>
              <w:rPr>
                <w:rFonts w:ascii="Century Gothic" w:hAnsi="Century Gothic"/>
                <w:spacing w:val="-3"/>
                <w:sz w:val="20"/>
              </w:rPr>
            </w:pPr>
            <w:r w:rsidRPr="004C12BF">
              <w:rPr>
                <w:rFonts w:ascii="Century Gothic" w:hAnsi="Century Gothic"/>
                <w:spacing w:val="-3"/>
                <w:sz w:val="20"/>
              </w:rPr>
              <w:t>Add value</w:t>
            </w:r>
            <w:r w:rsidR="00840022" w:rsidRPr="004C12BF">
              <w:rPr>
                <w:rFonts w:ascii="Century Gothic" w:hAnsi="Century Gothic"/>
                <w:spacing w:val="-3"/>
                <w:sz w:val="20"/>
              </w:rPr>
              <w:t>, innovate</w:t>
            </w:r>
            <w:r w:rsidRPr="004C12BF">
              <w:rPr>
                <w:rFonts w:ascii="Century Gothic" w:hAnsi="Century Gothic"/>
                <w:spacing w:val="-3"/>
                <w:sz w:val="20"/>
              </w:rPr>
              <w:t xml:space="preserve"> and increase the event enjoyment and event </w:t>
            </w:r>
            <w:proofErr w:type="gramStart"/>
            <w:r w:rsidRPr="004C12BF">
              <w:rPr>
                <w:rFonts w:ascii="Century Gothic" w:hAnsi="Century Gothic"/>
                <w:spacing w:val="-3"/>
                <w:sz w:val="20"/>
              </w:rPr>
              <w:t>experience</w:t>
            </w:r>
            <w:proofErr w:type="gramEnd"/>
            <w:r w:rsidRPr="004C12BF">
              <w:rPr>
                <w:rFonts w:ascii="Century Gothic" w:hAnsi="Century Gothic"/>
                <w:spacing w:val="-3"/>
                <w:sz w:val="20"/>
              </w:rPr>
              <w:t xml:space="preserve"> for all fans and/or stakeholders by continually enhancing and improving the fan engagement activities</w:t>
            </w:r>
            <w:r w:rsidR="00840022" w:rsidRPr="004C12BF">
              <w:rPr>
                <w:rFonts w:ascii="Century Gothic" w:hAnsi="Century Gothic"/>
                <w:spacing w:val="-3"/>
                <w:sz w:val="20"/>
              </w:rPr>
              <w:t xml:space="preserve"> and overall event experience.</w:t>
            </w:r>
          </w:p>
          <w:p w14:paraId="022DAB62" w14:textId="77777777" w:rsidR="00A03D2D" w:rsidRDefault="00A03D2D" w:rsidP="00A03D2D">
            <w:pPr>
              <w:tabs>
                <w:tab w:val="left" w:pos="8789"/>
              </w:tabs>
              <w:suppressAutoHyphens/>
              <w:ind w:right="-1"/>
              <w:jc w:val="both"/>
              <w:rPr>
                <w:rFonts w:ascii="Century Gothic" w:hAnsi="Century Gothic"/>
                <w:spacing w:val="-3"/>
                <w:sz w:val="20"/>
              </w:rPr>
            </w:pPr>
          </w:p>
          <w:p w14:paraId="2D147BA3" w14:textId="7BB34E32" w:rsidR="00A03D2D" w:rsidRPr="004C12BF" w:rsidRDefault="00A03D2D" w:rsidP="004C12BF">
            <w:pPr>
              <w:pStyle w:val="ListParagraph"/>
              <w:numPr>
                <w:ilvl w:val="0"/>
                <w:numId w:val="26"/>
              </w:numPr>
              <w:tabs>
                <w:tab w:val="left" w:pos="8789"/>
              </w:tabs>
              <w:suppressAutoHyphens/>
              <w:ind w:right="-1"/>
              <w:jc w:val="both"/>
              <w:rPr>
                <w:rFonts w:ascii="Century Gothic" w:hAnsi="Century Gothic"/>
                <w:spacing w:val="-3"/>
                <w:sz w:val="20"/>
              </w:rPr>
            </w:pPr>
            <w:r w:rsidRPr="004C12BF">
              <w:rPr>
                <w:rFonts w:ascii="Century Gothic" w:hAnsi="Century Gothic"/>
                <w:spacing w:val="-3"/>
                <w:sz w:val="20"/>
              </w:rPr>
              <w:t>Continuously improve the effectiveness of the customer</w:t>
            </w:r>
            <w:r w:rsidR="00840022" w:rsidRPr="004C12BF">
              <w:rPr>
                <w:rFonts w:ascii="Century Gothic" w:hAnsi="Century Gothic"/>
                <w:spacing w:val="-3"/>
                <w:sz w:val="20"/>
              </w:rPr>
              <w:t>/fan</w:t>
            </w:r>
            <w:r w:rsidRPr="004C12BF">
              <w:rPr>
                <w:rFonts w:ascii="Century Gothic" w:hAnsi="Century Gothic"/>
                <w:spacing w:val="-3"/>
                <w:sz w:val="20"/>
              </w:rPr>
              <w:t xml:space="preserve"> experience by bringing new and innovative entertainment to life, constantly reviewing opportunities and interactions with the Sponsorship department particularly in relation to commercialising entertainment opportunities and regular liaison with key areas of the Marketing department. </w:t>
            </w:r>
          </w:p>
          <w:p w14:paraId="05D7D611" w14:textId="77777777" w:rsidR="00A03D2D" w:rsidRDefault="00A03D2D" w:rsidP="00A03D2D">
            <w:pPr>
              <w:tabs>
                <w:tab w:val="left" w:pos="8789"/>
              </w:tabs>
              <w:suppressAutoHyphens/>
              <w:ind w:right="-1"/>
              <w:jc w:val="both"/>
              <w:rPr>
                <w:rFonts w:ascii="Century Gothic" w:hAnsi="Century Gothic"/>
                <w:spacing w:val="-3"/>
                <w:sz w:val="20"/>
              </w:rPr>
            </w:pPr>
          </w:p>
          <w:p w14:paraId="443BF6FC" w14:textId="7A9A95FA" w:rsidR="00A03D2D" w:rsidRDefault="00A03D2D" w:rsidP="004C12BF">
            <w:pPr>
              <w:pStyle w:val="ListParagraph"/>
              <w:numPr>
                <w:ilvl w:val="0"/>
                <w:numId w:val="26"/>
              </w:numPr>
              <w:tabs>
                <w:tab w:val="left" w:pos="8789"/>
              </w:tabs>
              <w:suppressAutoHyphens/>
              <w:ind w:right="-1"/>
              <w:jc w:val="both"/>
              <w:rPr>
                <w:rFonts w:ascii="Century Gothic" w:hAnsi="Century Gothic"/>
                <w:spacing w:val="-3"/>
                <w:sz w:val="20"/>
              </w:rPr>
            </w:pPr>
            <w:r w:rsidRPr="004C12BF">
              <w:rPr>
                <w:rFonts w:ascii="Century Gothic" w:hAnsi="Century Gothic"/>
                <w:spacing w:val="-3"/>
                <w:sz w:val="20"/>
              </w:rPr>
              <w:t>Ensure Entertainment program is in alignment with strategic objectives of the Australian Grand Prix Corporation and associated marketing initiatives and research.</w:t>
            </w:r>
          </w:p>
          <w:p w14:paraId="06E60185" w14:textId="77777777" w:rsidR="004C12BF" w:rsidRPr="004C12BF" w:rsidRDefault="004C12BF" w:rsidP="004C12BF">
            <w:pPr>
              <w:pStyle w:val="ListParagraph"/>
              <w:rPr>
                <w:rFonts w:ascii="Century Gothic" w:hAnsi="Century Gothic"/>
                <w:spacing w:val="-3"/>
                <w:sz w:val="20"/>
              </w:rPr>
            </w:pPr>
          </w:p>
          <w:p w14:paraId="17788DD6" w14:textId="27710615" w:rsidR="004C12BF" w:rsidRPr="004C12BF" w:rsidRDefault="004C12BF" w:rsidP="004C12BF">
            <w:pPr>
              <w:pStyle w:val="ListParagraph"/>
              <w:numPr>
                <w:ilvl w:val="0"/>
                <w:numId w:val="26"/>
              </w:numPr>
              <w:tabs>
                <w:tab w:val="left" w:pos="8789"/>
              </w:tabs>
              <w:suppressAutoHyphens/>
              <w:ind w:right="-1"/>
              <w:jc w:val="both"/>
              <w:rPr>
                <w:rFonts w:ascii="Century Gothic" w:hAnsi="Century Gothic"/>
                <w:spacing w:val="-3"/>
                <w:sz w:val="20"/>
              </w:rPr>
            </w:pPr>
            <w:r>
              <w:rPr>
                <w:rFonts w:ascii="Century Gothic" w:hAnsi="Century Gothic"/>
                <w:spacing w:val="-3"/>
                <w:sz w:val="20"/>
              </w:rPr>
              <w:t>Work collaboratively with Motorsport and Industry departments to ensure successful outcomes for wider team deliverables.</w:t>
            </w:r>
          </w:p>
          <w:p w14:paraId="677F73C5" w14:textId="77777777" w:rsidR="001C60B3" w:rsidRPr="00080E77" w:rsidRDefault="001C60B3" w:rsidP="001C60B3">
            <w:pPr>
              <w:suppressAutoHyphens/>
              <w:jc w:val="both"/>
              <w:rPr>
                <w:rFonts w:ascii="Century Gothic" w:hAnsi="Century Gothic"/>
                <w:spacing w:val="-3"/>
                <w:sz w:val="20"/>
              </w:rPr>
            </w:pPr>
          </w:p>
        </w:tc>
      </w:tr>
      <w:tr w:rsidR="007865B4" w:rsidRPr="00080E77" w14:paraId="58C18C95" w14:textId="77777777" w:rsidTr="004E0914">
        <w:tc>
          <w:tcPr>
            <w:tcW w:w="3397" w:type="dxa"/>
            <w:shd w:val="clear" w:color="auto" w:fill="D9D9D9" w:themeFill="background1" w:themeFillShade="D9"/>
          </w:tcPr>
          <w:p w14:paraId="6DA13DC9" w14:textId="77777777" w:rsidR="007865B4" w:rsidRPr="00080E77" w:rsidRDefault="007865B4" w:rsidP="007865B4">
            <w:pPr>
              <w:tabs>
                <w:tab w:val="left" w:pos="2977"/>
                <w:tab w:val="left" w:pos="9180"/>
              </w:tabs>
              <w:suppressAutoHyphens/>
              <w:rPr>
                <w:rFonts w:ascii="Century Gothic" w:hAnsi="Century Gothic"/>
                <w:b/>
                <w:sz w:val="20"/>
              </w:rPr>
            </w:pPr>
            <w:r>
              <w:lastRenderedPageBreak/>
              <w:br w:type="page"/>
            </w:r>
            <w:r>
              <w:rPr>
                <w:rFonts w:ascii="Century Gothic" w:hAnsi="Century Gothic"/>
                <w:b/>
                <w:sz w:val="20"/>
              </w:rPr>
              <w:t>Core Responsibilities</w:t>
            </w:r>
          </w:p>
        </w:tc>
        <w:tc>
          <w:tcPr>
            <w:tcW w:w="5812" w:type="dxa"/>
          </w:tcPr>
          <w:p w14:paraId="29453111" w14:textId="77777777" w:rsidR="007C10EB" w:rsidRDefault="007C10EB" w:rsidP="007C10EB">
            <w:pPr>
              <w:tabs>
                <w:tab w:val="left" w:pos="8789"/>
              </w:tabs>
              <w:ind w:right="-1"/>
              <w:jc w:val="both"/>
              <w:rPr>
                <w:rFonts w:ascii="Century Gothic" w:hAnsi="Century Gothic"/>
                <w:b/>
                <w:sz w:val="20"/>
              </w:rPr>
            </w:pPr>
            <w:r>
              <w:rPr>
                <w:rFonts w:ascii="Century Gothic" w:hAnsi="Century Gothic"/>
                <w:b/>
                <w:sz w:val="20"/>
              </w:rPr>
              <w:t xml:space="preserve">EVENT ENTERTAINMENT, DISPLAYS AND ATTRACTIONS </w:t>
            </w:r>
          </w:p>
          <w:p w14:paraId="51566DF8" w14:textId="77777777" w:rsidR="008619CC" w:rsidRDefault="008619CC" w:rsidP="007C10EB">
            <w:pPr>
              <w:tabs>
                <w:tab w:val="left" w:pos="8789"/>
              </w:tabs>
              <w:ind w:right="-1"/>
              <w:jc w:val="both"/>
              <w:rPr>
                <w:rFonts w:ascii="Century Gothic" w:hAnsi="Century Gothic"/>
                <w:b/>
                <w:sz w:val="20"/>
              </w:rPr>
            </w:pPr>
          </w:p>
          <w:p w14:paraId="3F228D7C" w14:textId="3E4AA987" w:rsidR="007C10EB" w:rsidRDefault="007C10EB" w:rsidP="007C10EB">
            <w:pPr>
              <w:tabs>
                <w:tab w:val="left" w:pos="8789"/>
              </w:tabs>
              <w:ind w:right="-1"/>
              <w:jc w:val="both"/>
              <w:rPr>
                <w:rFonts w:ascii="Century Gothic" w:hAnsi="Century Gothic"/>
                <w:b/>
                <w:sz w:val="20"/>
              </w:rPr>
            </w:pPr>
            <w:r>
              <w:rPr>
                <w:rFonts w:ascii="Century Gothic" w:hAnsi="Century Gothic"/>
                <w:b/>
                <w:sz w:val="20"/>
              </w:rPr>
              <w:t>Pre-race Entertainment including Anthem Ceremony -</w:t>
            </w:r>
            <w:r>
              <w:rPr>
                <w:rFonts w:ascii="Century Gothic" w:hAnsi="Century Gothic"/>
                <w:sz w:val="20"/>
              </w:rPr>
              <w:t xml:space="preserve"> </w:t>
            </w:r>
            <w:r>
              <w:rPr>
                <w:rFonts w:ascii="Century Gothic" w:hAnsi="Century Gothic"/>
                <w:b/>
                <w:sz w:val="20"/>
              </w:rPr>
              <w:t>‘On track’ (Formula 1 &amp; MotoGP)</w:t>
            </w:r>
          </w:p>
          <w:p w14:paraId="2B9AB334" w14:textId="5BF3A895" w:rsidR="007C10EB" w:rsidRDefault="00431777" w:rsidP="007C10EB">
            <w:pPr>
              <w:tabs>
                <w:tab w:val="left" w:pos="8789"/>
              </w:tabs>
              <w:ind w:right="-1"/>
              <w:jc w:val="both"/>
              <w:rPr>
                <w:rFonts w:ascii="Century Gothic" w:hAnsi="Century Gothic"/>
                <w:sz w:val="20"/>
              </w:rPr>
            </w:pPr>
            <w:r>
              <w:rPr>
                <w:rFonts w:ascii="Century Gothic" w:hAnsi="Century Gothic"/>
                <w:sz w:val="20"/>
              </w:rPr>
              <w:t>Assist with c</w:t>
            </w:r>
            <w:r w:rsidR="007C10EB">
              <w:rPr>
                <w:rFonts w:ascii="Century Gothic" w:hAnsi="Century Gothic"/>
                <w:sz w:val="20"/>
              </w:rPr>
              <w:t>oordination, and implementation of the pre-race entertainment</w:t>
            </w:r>
            <w:r w:rsidR="007F33EE">
              <w:rPr>
                <w:rFonts w:ascii="Century Gothic" w:hAnsi="Century Gothic"/>
                <w:sz w:val="20"/>
              </w:rPr>
              <w:t xml:space="preserve"> (if applicable)</w:t>
            </w:r>
            <w:r w:rsidR="007C10EB">
              <w:rPr>
                <w:rFonts w:ascii="Century Gothic" w:hAnsi="Century Gothic"/>
                <w:sz w:val="20"/>
              </w:rPr>
              <w:t xml:space="preserve"> &amp; ‘on track’ anthem ceremony, presentation of VIP dignitar</w:t>
            </w:r>
            <w:r w:rsidR="007F33EE">
              <w:rPr>
                <w:rFonts w:ascii="Century Gothic" w:hAnsi="Century Gothic"/>
                <w:sz w:val="20"/>
              </w:rPr>
              <w:t>ies</w:t>
            </w:r>
            <w:r w:rsidR="00BE7B82">
              <w:rPr>
                <w:rFonts w:ascii="Century Gothic" w:hAnsi="Century Gothic"/>
                <w:sz w:val="20"/>
              </w:rPr>
              <w:t>.</w:t>
            </w:r>
            <w:r w:rsidR="007C10EB">
              <w:rPr>
                <w:rFonts w:ascii="Century Gothic" w:hAnsi="Century Gothic"/>
                <w:sz w:val="20"/>
              </w:rPr>
              <w:t xml:space="preserve"> Includes the procurement of anthem talent and liaising with Formula One, </w:t>
            </w:r>
            <w:proofErr w:type="spellStart"/>
            <w:r w:rsidR="007C10EB">
              <w:rPr>
                <w:rFonts w:ascii="Century Gothic" w:hAnsi="Century Gothic"/>
                <w:sz w:val="20"/>
              </w:rPr>
              <w:t>Dorna</w:t>
            </w:r>
            <w:proofErr w:type="spellEnd"/>
            <w:r w:rsidR="007C10EB">
              <w:rPr>
                <w:rFonts w:ascii="Century Gothic" w:hAnsi="Century Gothic"/>
                <w:sz w:val="20"/>
              </w:rPr>
              <w:t xml:space="preserve">, GPTV broadcast technicians and circuit sound technicians etc. </w:t>
            </w:r>
          </w:p>
          <w:p w14:paraId="68D98D9B" w14:textId="77777777" w:rsidR="007C10EB" w:rsidRDefault="007C10EB" w:rsidP="007C10EB">
            <w:pPr>
              <w:tabs>
                <w:tab w:val="left" w:pos="8789"/>
              </w:tabs>
              <w:ind w:right="-1"/>
              <w:jc w:val="both"/>
              <w:rPr>
                <w:rFonts w:ascii="Century Gothic" w:hAnsi="Century Gothic"/>
                <w:b/>
                <w:sz w:val="20"/>
              </w:rPr>
            </w:pPr>
          </w:p>
          <w:p w14:paraId="7D1A6A97" w14:textId="75C203B1" w:rsidR="007C10EB" w:rsidRDefault="007C10EB" w:rsidP="007C10EB">
            <w:pPr>
              <w:tabs>
                <w:tab w:val="left" w:pos="8789"/>
              </w:tabs>
              <w:ind w:right="-1"/>
              <w:jc w:val="both"/>
              <w:rPr>
                <w:rFonts w:ascii="Century Gothic" w:hAnsi="Century Gothic"/>
                <w:b/>
                <w:sz w:val="20"/>
              </w:rPr>
            </w:pPr>
            <w:r>
              <w:rPr>
                <w:rFonts w:ascii="Century Gothic" w:hAnsi="Century Gothic"/>
                <w:b/>
                <w:sz w:val="20"/>
              </w:rPr>
              <w:t>Podium Operations</w:t>
            </w:r>
            <w:r w:rsidR="00840022">
              <w:rPr>
                <w:rFonts w:ascii="Century Gothic" w:hAnsi="Century Gothic"/>
                <w:b/>
                <w:sz w:val="20"/>
              </w:rPr>
              <w:t xml:space="preserve"> (Formula 1 &amp; MotoGP)</w:t>
            </w:r>
          </w:p>
          <w:p w14:paraId="797829A6" w14:textId="22C106C1" w:rsidR="007C10EB" w:rsidRDefault="007C10EB" w:rsidP="007C10EB">
            <w:pPr>
              <w:tabs>
                <w:tab w:val="left" w:pos="8789"/>
              </w:tabs>
              <w:ind w:right="-1"/>
              <w:jc w:val="both"/>
              <w:rPr>
                <w:rFonts w:ascii="Century Gothic" w:hAnsi="Century Gothic"/>
                <w:b/>
                <w:sz w:val="20"/>
              </w:rPr>
            </w:pPr>
            <w:r>
              <w:rPr>
                <w:rFonts w:ascii="Century Gothic" w:hAnsi="Century Gothic"/>
                <w:sz w:val="20"/>
              </w:rPr>
              <w:t xml:space="preserve">Manage the integration of GPTV, </w:t>
            </w:r>
            <w:r w:rsidR="005E007B">
              <w:rPr>
                <w:rFonts w:ascii="Century Gothic" w:hAnsi="Century Gothic"/>
                <w:sz w:val="20"/>
              </w:rPr>
              <w:t xml:space="preserve">Formula One Management/DORNA </w:t>
            </w:r>
            <w:r>
              <w:rPr>
                <w:rFonts w:ascii="Century Gothic" w:hAnsi="Century Gothic"/>
                <w:sz w:val="20"/>
              </w:rPr>
              <w:t>FOM/DORNA (live broadcast), MCs, sound feeds</w:t>
            </w:r>
            <w:r w:rsidR="005E007B">
              <w:rPr>
                <w:rFonts w:ascii="Century Gothic" w:hAnsi="Century Gothic"/>
                <w:sz w:val="20"/>
              </w:rPr>
              <w:t xml:space="preserve"> </w:t>
            </w:r>
            <w:r>
              <w:rPr>
                <w:rFonts w:ascii="Century Gothic" w:hAnsi="Century Gothic"/>
                <w:sz w:val="20"/>
              </w:rPr>
              <w:t xml:space="preserve">and cueing of the podium </w:t>
            </w:r>
            <w:r w:rsidR="005B53C2">
              <w:rPr>
                <w:rFonts w:ascii="Century Gothic" w:hAnsi="Century Gothic"/>
                <w:sz w:val="20"/>
              </w:rPr>
              <w:t>ceremonies alongside</w:t>
            </w:r>
            <w:r>
              <w:rPr>
                <w:rFonts w:ascii="Century Gothic" w:hAnsi="Century Gothic"/>
                <w:sz w:val="20"/>
              </w:rPr>
              <w:t xml:space="preserve"> the Motorsport department. </w:t>
            </w:r>
          </w:p>
          <w:p w14:paraId="2BC0B983" w14:textId="77777777" w:rsidR="007C10EB" w:rsidRDefault="007C10EB" w:rsidP="007C10EB">
            <w:pPr>
              <w:tabs>
                <w:tab w:val="left" w:pos="8789"/>
              </w:tabs>
              <w:ind w:right="-1"/>
              <w:jc w:val="both"/>
              <w:rPr>
                <w:rFonts w:ascii="Century Gothic" w:hAnsi="Century Gothic"/>
                <w:b/>
                <w:sz w:val="20"/>
              </w:rPr>
            </w:pPr>
          </w:p>
          <w:p w14:paraId="1B99953C" w14:textId="77777777" w:rsidR="007C10EB" w:rsidRDefault="007C10EB" w:rsidP="007C10EB">
            <w:pPr>
              <w:tabs>
                <w:tab w:val="left" w:pos="8789"/>
              </w:tabs>
              <w:ind w:right="-1"/>
              <w:jc w:val="both"/>
              <w:rPr>
                <w:rFonts w:ascii="Century Gothic" w:hAnsi="Century Gothic"/>
                <w:b/>
                <w:sz w:val="20"/>
              </w:rPr>
            </w:pPr>
            <w:r>
              <w:rPr>
                <w:rFonts w:ascii="Century Gothic" w:hAnsi="Century Gothic"/>
                <w:b/>
                <w:sz w:val="20"/>
              </w:rPr>
              <w:t>Talent Management, Procurement &amp; Scheduling of appearances (Formula 1 &amp; MotoGP)</w:t>
            </w:r>
          </w:p>
          <w:p w14:paraId="62FB22EE" w14:textId="3253F018" w:rsidR="007C10EB" w:rsidRDefault="007F33EE" w:rsidP="004C12BF">
            <w:pPr>
              <w:tabs>
                <w:tab w:val="left" w:pos="8789"/>
              </w:tabs>
              <w:ind w:right="-1"/>
              <w:jc w:val="both"/>
              <w:rPr>
                <w:rFonts w:ascii="Century Gothic" w:hAnsi="Century Gothic"/>
                <w:spacing w:val="-3"/>
                <w:sz w:val="20"/>
              </w:rPr>
            </w:pPr>
            <w:r>
              <w:rPr>
                <w:rFonts w:ascii="Century Gothic" w:hAnsi="Century Gothic"/>
                <w:sz w:val="20"/>
              </w:rPr>
              <w:t xml:space="preserve">Schedule </w:t>
            </w:r>
            <w:r w:rsidR="007C10EB">
              <w:rPr>
                <w:rFonts w:ascii="Century Gothic" w:hAnsi="Century Gothic"/>
                <w:sz w:val="20"/>
              </w:rPr>
              <w:t xml:space="preserve">appearances </w:t>
            </w:r>
            <w:r>
              <w:rPr>
                <w:rFonts w:ascii="Century Gothic" w:hAnsi="Century Gothic"/>
                <w:sz w:val="20"/>
              </w:rPr>
              <w:t xml:space="preserve">of VIP talent </w:t>
            </w:r>
            <w:r w:rsidR="007C10EB">
              <w:rPr>
                <w:rFonts w:ascii="Century Gothic" w:hAnsi="Century Gothic"/>
                <w:sz w:val="20"/>
              </w:rPr>
              <w:t>and special events.</w:t>
            </w:r>
            <w:r>
              <w:rPr>
                <w:rFonts w:ascii="Century Gothic" w:hAnsi="Century Gothic"/>
                <w:sz w:val="20"/>
              </w:rPr>
              <w:t xml:space="preserve"> C</w:t>
            </w:r>
            <w:r w:rsidR="007C10EB">
              <w:rPr>
                <w:rFonts w:ascii="Century Gothic" w:hAnsi="Century Gothic"/>
                <w:sz w:val="20"/>
              </w:rPr>
              <w:t>oordination</w:t>
            </w:r>
            <w:r>
              <w:rPr>
                <w:rFonts w:ascii="Century Gothic" w:hAnsi="Century Gothic"/>
                <w:sz w:val="20"/>
              </w:rPr>
              <w:t xml:space="preserve"> </w:t>
            </w:r>
            <w:r w:rsidR="007C10EB">
              <w:rPr>
                <w:rFonts w:ascii="Century Gothic" w:hAnsi="Century Gothic"/>
                <w:sz w:val="20"/>
              </w:rPr>
              <w:t>and implementation of the VIP Hospitality Suite appearance schedule.</w:t>
            </w:r>
          </w:p>
          <w:p w14:paraId="5B6E4529" w14:textId="77777777" w:rsidR="007C10EB" w:rsidRDefault="007C10EB" w:rsidP="007C10EB">
            <w:pPr>
              <w:tabs>
                <w:tab w:val="left" w:pos="8789"/>
              </w:tabs>
              <w:ind w:right="-1"/>
              <w:jc w:val="both"/>
              <w:rPr>
                <w:rFonts w:ascii="Century Gothic" w:hAnsi="Century Gothic"/>
                <w:b/>
                <w:sz w:val="20"/>
              </w:rPr>
            </w:pPr>
          </w:p>
          <w:p w14:paraId="30601056" w14:textId="2F149B68" w:rsidR="007C10EB" w:rsidRDefault="007C10EB" w:rsidP="007C10EB">
            <w:pPr>
              <w:tabs>
                <w:tab w:val="left" w:pos="8789"/>
              </w:tabs>
              <w:ind w:right="-1"/>
              <w:jc w:val="both"/>
              <w:rPr>
                <w:rFonts w:ascii="Century Gothic" w:hAnsi="Century Gothic"/>
                <w:b/>
                <w:sz w:val="20"/>
              </w:rPr>
            </w:pPr>
            <w:r>
              <w:rPr>
                <w:rFonts w:ascii="Century Gothic" w:hAnsi="Century Gothic"/>
                <w:b/>
                <w:sz w:val="20"/>
              </w:rPr>
              <w:t xml:space="preserve">Fan Engagement Activities </w:t>
            </w:r>
            <w:r w:rsidR="00840022">
              <w:rPr>
                <w:rFonts w:ascii="Century Gothic" w:hAnsi="Century Gothic"/>
                <w:b/>
                <w:sz w:val="20"/>
              </w:rPr>
              <w:t>(Formula 1 &amp; MotoGP)</w:t>
            </w:r>
          </w:p>
          <w:p w14:paraId="705F6FEE" w14:textId="25351956" w:rsidR="007C10EB" w:rsidRDefault="008435C2" w:rsidP="007C10EB">
            <w:pPr>
              <w:tabs>
                <w:tab w:val="left" w:pos="8789"/>
              </w:tabs>
              <w:ind w:right="-1"/>
              <w:jc w:val="both"/>
              <w:rPr>
                <w:rFonts w:ascii="Century Gothic" w:hAnsi="Century Gothic"/>
                <w:sz w:val="20"/>
              </w:rPr>
            </w:pPr>
            <w:r>
              <w:rPr>
                <w:rFonts w:ascii="Century Gothic" w:hAnsi="Century Gothic"/>
                <w:sz w:val="20"/>
              </w:rPr>
              <w:t>Manage</w:t>
            </w:r>
            <w:r w:rsidR="007C10EB">
              <w:rPr>
                <w:rFonts w:ascii="Century Gothic" w:hAnsi="Century Gothic"/>
                <w:sz w:val="20"/>
              </w:rPr>
              <w:t xml:space="preserve"> on – stage </w:t>
            </w:r>
            <w:r w:rsidR="00671DC8">
              <w:rPr>
                <w:rFonts w:ascii="Century Gothic" w:hAnsi="Century Gothic"/>
                <w:sz w:val="20"/>
              </w:rPr>
              <w:t>talent appearance and Q&amp;A sessions, potentially</w:t>
            </w:r>
            <w:r w:rsidR="007C10EB">
              <w:rPr>
                <w:rFonts w:ascii="Century Gothic" w:hAnsi="Century Gothic"/>
                <w:sz w:val="20"/>
              </w:rPr>
              <w:t xml:space="preserve"> including Formula One drivers and team personnel, Supercar drivers and team personnel, MotoGP riders and team personnel. Continually enhance the fan experience</w:t>
            </w:r>
            <w:r w:rsidR="00B42298">
              <w:rPr>
                <w:rFonts w:ascii="Century Gothic" w:hAnsi="Century Gothic"/>
                <w:sz w:val="20"/>
              </w:rPr>
              <w:t xml:space="preserve"> with innovative concepts</w:t>
            </w:r>
            <w:r w:rsidR="007C10EB">
              <w:rPr>
                <w:rFonts w:ascii="Century Gothic" w:hAnsi="Century Gothic"/>
                <w:sz w:val="20"/>
              </w:rPr>
              <w:t xml:space="preserve">. </w:t>
            </w:r>
          </w:p>
          <w:p w14:paraId="5ECFEDCD" w14:textId="77777777" w:rsidR="00671DC8" w:rsidRDefault="00671DC8" w:rsidP="00671DC8">
            <w:pPr>
              <w:suppressAutoHyphens/>
              <w:spacing w:before="60"/>
              <w:jc w:val="both"/>
              <w:rPr>
                <w:rFonts w:ascii="Century Gothic" w:hAnsi="Century Gothic"/>
                <w:sz w:val="20"/>
                <w:szCs w:val="22"/>
              </w:rPr>
            </w:pPr>
          </w:p>
          <w:p w14:paraId="69E2AFE1" w14:textId="7D7278C9" w:rsidR="00671DC8" w:rsidRDefault="00431777" w:rsidP="00671DC8">
            <w:pPr>
              <w:tabs>
                <w:tab w:val="left" w:pos="8789"/>
              </w:tabs>
              <w:ind w:right="-1"/>
              <w:jc w:val="both"/>
              <w:rPr>
                <w:rFonts w:ascii="Century Gothic" w:hAnsi="Century Gothic"/>
                <w:b/>
                <w:sz w:val="20"/>
              </w:rPr>
            </w:pPr>
            <w:r>
              <w:rPr>
                <w:rFonts w:ascii="Century Gothic" w:hAnsi="Century Gothic"/>
                <w:b/>
                <w:sz w:val="20"/>
              </w:rPr>
              <w:t>General and R</w:t>
            </w:r>
            <w:r w:rsidR="00671DC8">
              <w:rPr>
                <w:rFonts w:ascii="Century Gothic" w:hAnsi="Century Gothic"/>
                <w:b/>
                <w:sz w:val="20"/>
              </w:rPr>
              <w:t>oving Entertainment (Formula 1</w:t>
            </w:r>
            <w:r>
              <w:rPr>
                <w:rFonts w:ascii="Century Gothic" w:hAnsi="Century Gothic"/>
                <w:b/>
                <w:sz w:val="20"/>
              </w:rPr>
              <w:t xml:space="preserve"> &amp; MotoGP</w:t>
            </w:r>
            <w:r w:rsidR="00671DC8">
              <w:rPr>
                <w:rFonts w:ascii="Century Gothic" w:hAnsi="Century Gothic"/>
                <w:b/>
                <w:sz w:val="20"/>
              </w:rPr>
              <w:t>)</w:t>
            </w:r>
          </w:p>
          <w:p w14:paraId="388245D9" w14:textId="0119CCFE" w:rsidR="00671DC8" w:rsidRDefault="00431777" w:rsidP="00671DC8">
            <w:pPr>
              <w:tabs>
                <w:tab w:val="left" w:pos="8789"/>
              </w:tabs>
              <w:ind w:right="-1"/>
              <w:jc w:val="both"/>
              <w:rPr>
                <w:rFonts w:ascii="Century Gothic" w:hAnsi="Century Gothic"/>
                <w:sz w:val="20"/>
              </w:rPr>
            </w:pPr>
            <w:r>
              <w:rPr>
                <w:rFonts w:ascii="Century Gothic" w:hAnsi="Century Gothic"/>
                <w:sz w:val="20"/>
              </w:rPr>
              <w:t xml:space="preserve">Generate new and innovative entertainment aligned to target audience. </w:t>
            </w:r>
            <w:r w:rsidR="00671DC8">
              <w:rPr>
                <w:rFonts w:ascii="Century Gothic" w:hAnsi="Century Gothic"/>
                <w:sz w:val="20"/>
              </w:rPr>
              <w:t xml:space="preserve">Coordination of the procurement process for the entertainment.  </w:t>
            </w:r>
          </w:p>
          <w:p w14:paraId="55D9CA18" w14:textId="1F2ADFCD" w:rsidR="008435C2" w:rsidRDefault="008435C2" w:rsidP="00671DC8">
            <w:pPr>
              <w:tabs>
                <w:tab w:val="left" w:pos="8789"/>
              </w:tabs>
              <w:ind w:right="-1"/>
              <w:jc w:val="both"/>
              <w:rPr>
                <w:rFonts w:ascii="Century Gothic" w:hAnsi="Century Gothic"/>
                <w:sz w:val="20"/>
              </w:rPr>
            </w:pPr>
          </w:p>
          <w:p w14:paraId="6E0DDBF6" w14:textId="77777777" w:rsidR="008435C2" w:rsidRDefault="008435C2" w:rsidP="008435C2">
            <w:pPr>
              <w:tabs>
                <w:tab w:val="left" w:pos="8789"/>
              </w:tabs>
              <w:ind w:right="-1"/>
              <w:jc w:val="both"/>
              <w:rPr>
                <w:rFonts w:ascii="Century Gothic" w:hAnsi="Century Gothic"/>
                <w:b/>
                <w:sz w:val="20"/>
              </w:rPr>
            </w:pPr>
            <w:r>
              <w:rPr>
                <w:rFonts w:ascii="Century Gothic" w:hAnsi="Century Gothic"/>
                <w:b/>
                <w:sz w:val="20"/>
              </w:rPr>
              <w:t>GPTV/ Host Broadcaster (Formula 1 &amp; MotoGP)</w:t>
            </w:r>
          </w:p>
          <w:p w14:paraId="24BC6215" w14:textId="77777777" w:rsidR="008435C2" w:rsidRDefault="008435C2" w:rsidP="008435C2">
            <w:pPr>
              <w:tabs>
                <w:tab w:val="left" w:pos="8789"/>
              </w:tabs>
              <w:ind w:right="-1"/>
              <w:jc w:val="both"/>
              <w:rPr>
                <w:rFonts w:ascii="Century Gothic" w:hAnsi="Century Gothic"/>
                <w:sz w:val="20"/>
              </w:rPr>
            </w:pPr>
            <w:r>
              <w:rPr>
                <w:rFonts w:ascii="Century Gothic" w:hAnsi="Century Gothic"/>
                <w:sz w:val="20"/>
              </w:rPr>
              <w:t xml:space="preserve">Coordination of the GPTV provider in relation to operations, </w:t>
            </w:r>
            <w:proofErr w:type="gramStart"/>
            <w:r>
              <w:rPr>
                <w:rFonts w:ascii="Century Gothic" w:hAnsi="Century Gothic"/>
                <w:sz w:val="20"/>
              </w:rPr>
              <w:t>scheduling</w:t>
            </w:r>
            <w:proofErr w:type="gramEnd"/>
            <w:r>
              <w:rPr>
                <w:rFonts w:ascii="Century Gothic" w:hAnsi="Century Gothic"/>
                <w:sz w:val="20"/>
              </w:rPr>
              <w:t xml:space="preserve"> and production of GPTV. Liaison with Host Broadcasters in relation to integration of GPTV elements with international ‘feed’ from Formula One Management and DORNA where required.</w:t>
            </w:r>
          </w:p>
          <w:p w14:paraId="6A0B80E4" w14:textId="77777777" w:rsidR="008435C2" w:rsidRDefault="008435C2" w:rsidP="008435C2">
            <w:pPr>
              <w:tabs>
                <w:tab w:val="left" w:pos="8789"/>
              </w:tabs>
              <w:ind w:right="-1"/>
              <w:jc w:val="both"/>
              <w:rPr>
                <w:rFonts w:ascii="Century Gothic" w:hAnsi="Century Gothic"/>
                <w:b/>
                <w:sz w:val="20"/>
              </w:rPr>
            </w:pPr>
          </w:p>
          <w:p w14:paraId="565C8CAF" w14:textId="77777777" w:rsidR="008435C2" w:rsidRDefault="008435C2" w:rsidP="008435C2">
            <w:pPr>
              <w:tabs>
                <w:tab w:val="left" w:pos="8789"/>
              </w:tabs>
              <w:suppressAutoHyphens/>
              <w:ind w:right="-1"/>
              <w:jc w:val="both"/>
              <w:rPr>
                <w:rFonts w:ascii="Century Gothic" w:hAnsi="Century Gothic"/>
                <w:b/>
                <w:spacing w:val="-3"/>
                <w:sz w:val="20"/>
              </w:rPr>
            </w:pPr>
            <w:r>
              <w:rPr>
                <w:rFonts w:ascii="Century Gothic" w:hAnsi="Century Gothic"/>
                <w:b/>
                <w:spacing w:val="-3"/>
                <w:sz w:val="20"/>
              </w:rPr>
              <w:t xml:space="preserve">Merchandise </w:t>
            </w:r>
            <w:r>
              <w:rPr>
                <w:rFonts w:ascii="Century Gothic" w:hAnsi="Century Gothic"/>
                <w:b/>
                <w:sz w:val="20"/>
              </w:rPr>
              <w:t>(Formula 1 &amp; MotoGP)</w:t>
            </w:r>
          </w:p>
          <w:p w14:paraId="378DF7F5" w14:textId="77777777" w:rsidR="008435C2" w:rsidRDefault="008435C2" w:rsidP="008435C2">
            <w:pPr>
              <w:rPr>
                <w:rFonts w:ascii="Century Gothic" w:hAnsi="Century Gothic"/>
                <w:sz w:val="20"/>
              </w:rPr>
            </w:pPr>
            <w:r>
              <w:rPr>
                <w:rFonts w:ascii="Century Gothic" w:hAnsi="Century Gothic"/>
                <w:sz w:val="20"/>
              </w:rPr>
              <w:t xml:space="preserve">Coordination of the merchandise program and management of all elements of the agreement between AGPC and Merchandisers are fulfilled. </w:t>
            </w:r>
          </w:p>
          <w:p w14:paraId="5C6E386F" w14:textId="77777777" w:rsidR="008435C2" w:rsidRDefault="008435C2" w:rsidP="008435C2">
            <w:pPr>
              <w:rPr>
                <w:rFonts w:ascii="Century Gothic" w:hAnsi="Century Gothic"/>
                <w:sz w:val="20"/>
              </w:rPr>
            </w:pPr>
          </w:p>
          <w:p w14:paraId="0B77F0A4" w14:textId="77777777" w:rsidR="008435C2" w:rsidRDefault="008435C2" w:rsidP="008435C2">
            <w:pPr>
              <w:rPr>
                <w:rFonts w:ascii="Century Gothic" w:hAnsi="Century Gothic"/>
                <w:sz w:val="20"/>
              </w:rPr>
            </w:pPr>
            <w:r>
              <w:rPr>
                <w:rFonts w:ascii="Century Gothic" w:hAnsi="Century Gothic"/>
                <w:sz w:val="20"/>
              </w:rPr>
              <w:t xml:space="preserve">Maximise growth opportunities at both the event and on-line sales and wholesale presence. Ensure merchandise range is continually reviewed and updated as required, in-line with brand guidelines. </w:t>
            </w:r>
          </w:p>
          <w:p w14:paraId="13576FCA" w14:textId="77777777" w:rsidR="008435C2" w:rsidRDefault="008435C2" w:rsidP="008435C2">
            <w:pPr>
              <w:rPr>
                <w:rFonts w:ascii="Century Gothic" w:hAnsi="Century Gothic"/>
                <w:sz w:val="20"/>
              </w:rPr>
            </w:pPr>
          </w:p>
          <w:p w14:paraId="39903088" w14:textId="77777777" w:rsidR="00671DC8" w:rsidRDefault="00671DC8" w:rsidP="00671DC8">
            <w:pPr>
              <w:tabs>
                <w:tab w:val="left" w:pos="8789"/>
              </w:tabs>
              <w:ind w:right="-1"/>
              <w:jc w:val="both"/>
              <w:rPr>
                <w:rFonts w:ascii="Century Gothic" w:hAnsi="Century Gothic"/>
                <w:b/>
                <w:sz w:val="20"/>
                <w:lang w:val="en-US"/>
              </w:rPr>
            </w:pPr>
            <w:r>
              <w:rPr>
                <w:rFonts w:ascii="Century Gothic" w:hAnsi="Century Gothic"/>
                <w:b/>
                <w:sz w:val="20"/>
                <w:lang w:val="en-US"/>
              </w:rPr>
              <w:t xml:space="preserve">Budgets and Planning </w:t>
            </w:r>
            <w:r>
              <w:rPr>
                <w:rFonts w:ascii="Century Gothic" w:hAnsi="Century Gothic"/>
                <w:b/>
                <w:sz w:val="20"/>
              </w:rPr>
              <w:t>(Formula 1 &amp; MotoGP)</w:t>
            </w:r>
          </w:p>
          <w:p w14:paraId="6BA2AC97" w14:textId="77777777" w:rsidR="00671DC8" w:rsidRDefault="00671DC8" w:rsidP="00671DC8">
            <w:pPr>
              <w:tabs>
                <w:tab w:val="left" w:pos="8789"/>
              </w:tabs>
              <w:ind w:right="-1"/>
              <w:jc w:val="both"/>
              <w:rPr>
                <w:rFonts w:ascii="Century Gothic" w:hAnsi="Century Gothic"/>
                <w:sz w:val="20"/>
                <w:lang w:val="en-US"/>
              </w:rPr>
            </w:pPr>
            <w:r>
              <w:rPr>
                <w:rFonts w:ascii="Century Gothic" w:hAnsi="Century Gothic"/>
                <w:sz w:val="20"/>
                <w:lang w:val="en-US"/>
              </w:rPr>
              <w:t xml:space="preserve">Ensure compliance with the Entertainment budget including forecasting, accurate </w:t>
            </w:r>
            <w:proofErr w:type="gramStart"/>
            <w:r>
              <w:rPr>
                <w:rFonts w:ascii="Century Gothic" w:hAnsi="Century Gothic"/>
                <w:sz w:val="20"/>
                <w:lang w:val="en-US"/>
              </w:rPr>
              <w:t>reporting</w:t>
            </w:r>
            <w:proofErr w:type="gramEnd"/>
            <w:r>
              <w:rPr>
                <w:rFonts w:ascii="Century Gothic" w:hAnsi="Century Gothic"/>
                <w:sz w:val="20"/>
                <w:lang w:val="en-US"/>
              </w:rPr>
              <w:t xml:space="preserve"> and monitoring. </w:t>
            </w:r>
          </w:p>
          <w:p w14:paraId="51191731" w14:textId="77777777" w:rsidR="007C10EB" w:rsidRDefault="007C10EB" w:rsidP="007C10EB">
            <w:pPr>
              <w:tabs>
                <w:tab w:val="left" w:pos="8789"/>
              </w:tabs>
              <w:ind w:right="-1"/>
              <w:jc w:val="both"/>
              <w:rPr>
                <w:rFonts w:ascii="Century Gothic" w:hAnsi="Century Gothic"/>
                <w:sz w:val="20"/>
              </w:rPr>
            </w:pPr>
          </w:p>
          <w:p w14:paraId="4A9BA31E" w14:textId="1D10AD88" w:rsidR="007C10EB" w:rsidRDefault="007C10EB" w:rsidP="007C10EB">
            <w:pPr>
              <w:tabs>
                <w:tab w:val="left" w:pos="8789"/>
              </w:tabs>
              <w:ind w:right="-1"/>
              <w:jc w:val="both"/>
              <w:rPr>
                <w:rFonts w:ascii="Century Gothic" w:hAnsi="Century Gothic"/>
                <w:b/>
                <w:sz w:val="20"/>
              </w:rPr>
            </w:pPr>
            <w:r>
              <w:rPr>
                <w:rFonts w:ascii="Century Gothic" w:hAnsi="Century Gothic"/>
                <w:b/>
                <w:sz w:val="20"/>
              </w:rPr>
              <w:t xml:space="preserve">Kids and Family Activations </w:t>
            </w:r>
            <w:r w:rsidR="00840022">
              <w:rPr>
                <w:rFonts w:ascii="Century Gothic" w:hAnsi="Century Gothic"/>
                <w:b/>
                <w:sz w:val="20"/>
              </w:rPr>
              <w:t>(Formula 1)</w:t>
            </w:r>
          </w:p>
          <w:p w14:paraId="749192DB" w14:textId="75F48389" w:rsidR="007C10EB" w:rsidRDefault="00B42298" w:rsidP="007C10EB">
            <w:pPr>
              <w:tabs>
                <w:tab w:val="left" w:pos="8789"/>
              </w:tabs>
              <w:ind w:right="-1"/>
              <w:jc w:val="both"/>
              <w:rPr>
                <w:rFonts w:ascii="Century Gothic" w:hAnsi="Century Gothic"/>
                <w:sz w:val="20"/>
              </w:rPr>
            </w:pPr>
            <w:r>
              <w:rPr>
                <w:rFonts w:ascii="Century Gothic" w:hAnsi="Century Gothic"/>
                <w:sz w:val="20"/>
              </w:rPr>
              <w:t xml:space="preserve">Coordination of the </w:t>
            </w:r>
            <w:r w:rsidR="007C10EB">
              <w:rPr>
                <w:rFonts w:ascii="Century Gothic" w:hAnsi="Century Gothic"/>
                <w:sz w:val="20"/>
              </w:rPr>
              <w:t xml:space="preserve">procurement of kids </w:t>
            </w:r>
            <w:r>
              <w:rPr>
                <w:rFonts w:ascii="Century Gothic" w:hAnsi="Century Gothic"/>
                <w:sz w:val="20"/>
              </w:rPr>
              <w:t>and family focused</w:t>
            </w:r>
            <w:r w:rsidR="007C10EB">
              <w:rPr>
                <w:rFonts w:ascii="Century Gothic" w:hAnsi="Century Gothic"/>
                <w:sz w:val="20"/>
              </w:rPr>
              <w:t xml:space="preserve"> activations as well as all operational elements for the Formula One event. </w:t>
            </w:r>
          </w:p>
          <w:p w14:paraId="34C09565" w14:textId="77777777" w:rsidR="007C10EB" w:rsidRDefault="007C10EB" w:rsidP="007C10EB">
            <w:pPr>
              <w:tabs>
                <w:tab w:val="left" w:pos="8789"/>
              </w:tabs>
              <w:ind w:right="-1"/>
              <w:jc w:val="both"/>
              <w:rPr>
                <w:rFonts w:ascii="Century Gothic" w:hAnsi="Century Gothic"/>
                <w:sz w:val="20"/>
                <w:u w:val="single"/>
                <w:lang w:val="en-US"/>
              </w:rPr>
            </w:pPr>
          </w:p>
          <w:p w14:paraId="5B302000" w14:textId="754EA606" w:rsidR="007C10EB" w:rsidRDefault="007C10EB" w:rsidP="007C10EB">
            <w:pPr>
              <w:tabs>
                <w:tab w:val="left" w:pos="8789"/>
              </w:tabs>
              <w:ind w:right="-1"/>
              <w:jc w:val="both"/>
              <w:rPr>
                <w:rFonts w:ascii="Century Gothic" w:hAnsi="Century Gothic"/>
                <w:b/>
                <w:sz w:val="20"/>
                <w:lang w:val="en-US"/>
              </w:rPr>
            </w:pPr>
            <w:r>
              <w:rPr>
                <w:rFonts w:ascii="Century Gothic" w:hAnsi="Century Gothic"/>
                <w:b/>
                <w:sz w:val="20"/>
                <w:lang w:val="en-US"/>
              </w:rPr>
              <w:t>Temporary Event Staff</w:t>
            </w:r>
            <w:r w:rsidR="00840022">
              <w:rPr>
                <w:rFonts w:ascii="Century Gothic" w:hAnsi="Century Gothic"/>
                <w:b/>
                <w:sz w:val="20"/>
                <w:lang w:val="en-US"/>
              </w:rPr>
              <w:t xml:space="preserve"> </w:t>
            </w:r>
            <w:r w:rsidR="00840022">
              <w:rPr>
                <w:rFonts w:ascii="Century Gothic" w:hAnsi="Century Gothic"/>
                <w:b/>
                <w:sz w:val="20"/>
              </w:rPr>
              <w:t>(Formula 1 &amp; MotoGP)</w:t>
            </w:r>
          </w:p>
          <w:p w14:paraId="045D863B" w14:textId="339CB686" w:rsidR="007C10EB" w:rsidRDefault="00840022" w:rsidP="008435C2">
            <w:pPr>
              <w:numPr>
                <w:ilvl w:val="12"/>
                <w:numId w:val="0"/>
              </w:numPr>
              <w:ind w:right="1"/>
              <w:jc w:val="both"/>
              <w:rPr>
                <w:rFonts w:ascii="Century Gothic" w:hAnsi="Century Gothic"/>
                <w:sz w:val="20"/>
                <w:lang w:val="en-US"/>
              </w:rPr>
            </w:pPr>
            <w:r>
              <w:rPr>
                <w:rFonts w:ascii="Century Gothic" w:hAnsi="Century Gothic"/>
                <w:sz w:val="20"/>
                <w:lang w:val="en-US"/>
              </w:rPr>
              <w:t>Coordination</w:t>
            </w:r>
            <w:r w:rsidR="00CB5CFC">
              <w:rPr>
                <w:rFonts w:ascii="Century Gothic" w:hAnsi="Century Gothic"/>
                <w:sz w:val="20"/>
                <w:lang w:val="en-US"/>
              </w:rPr>
              <w:t xml:space="preserve"> of the r</w:t>
            </w:r>
            <w:r w:rsidR="007C10EB">
              <w:rPr>
                <w:rFonts w:ascii="Century Gothic" w:hAnsi="Century Gothic"/>
                <w:sz w:val="20"/>
                <w:lang w:val="en-US"/>
              </w:rPr>
              <w:t>ecruit</w:t>
            </w:r>
            <w:r w:rsidR="00CB5CFC">
              <w:rPr>
                <w:rFonts w:ascii="Century Gothic" w:hAnsi="Century Gothic"/>
                <w:sz w:val="20"/>
                <w:lang w:val="en-US"/>
              </w:rPr>
              <w:t>ment of</w:t>
            </w:r>
            <w:r w:rsidR="007C10EB">
              <w:rPr>
                <w:rFonts w:ascii="Century Gothic" w:hAnsi="Century Gothic"/>
                <w:sz w:val="20"/>
                <w:lang w:val="en-US"/>
              </w:rPr>
              <w:t xml:space="preserve"> temporary event staff prior and during each event to assist with Event Entertainment requirements. </w:t>
            </w:r>
          </w:p>
          <w:p w14:paraId="1E12F0F3" w14:textId="77777777" w:rsidR="005B53C2" w:rsidRPr="008435C2" w:rsidRDefault="005B53C2" w:rsidP="008435C2">
            <w:pPr>
              <w:numPr>
                <w:ilvl w:val="12"/>
                <w:numId w:val="0"/>
              </w:numPr>
              <w:ind w:right="1"/>
              <w:jc w:val="both"/>
              <w:rPr>
                <w:rFonts w:ascii="Century Gothic" w:hAnsi="Century Gothic"/>
                <w:sz w:val="20"/>
              </w:rPr>
            </w:pPr>
          </w:p>
          <w:p w14:paraId="343068E2" w14:textId="77777777" w:rsidR="007C10EB" w:rsidRDefault="007C10EB" w:rsidP="007C10EB">
            <w:pPr>
              <w:ind w:right="1"/>
              <w:jc w:val="both"/>
              <w:rPr>
                <w:rFonts w:ascii="Century Gothic" w:hAnsi="Century Gothic"/>
                <w:spacing w:val="-3"/>
                <w:sz w:val="20"/>
              </w:rPr>
            </w:pPr>
            <w:r>
              <w:rPr>
                <w:rFonts w:ascii="Century Gothic" w:hAnsi="Century Gothic"/>
                <w:spacing w:val="-3"/>
                <w:sz w:val="20"/>
              </w:rPr>
              <w:t xml:space="preserve">At the reasonable request of your General Manager and/or the Chief Executive Officer, role responsibilities may be altered at any time.  Changes will be tied to the Corporation’s strategic objectives, workforce planning and the structural alignment of the Corporation.  </w:t>
            </w:r>
          </w:p>
          <w:p w14:paraId="706D8266" w14:textId="77777777" w:rsidR="007C10EB" w:rsidRDefault="007C10EB" w:rsidP="007865B4">
            <w:pPr>
              <w:suppressAutoHyphens/>
              <w:spacing w:before="60"/>
              <w:jc w:val="both"/>
              <w:rPr>
                <w:rFonts w:ascii="Century Gothic" w:hAnsi="Century Gothic"/>
                <w:b/>
                <w:spacing w:val="-2"/>
                <w:sz w:val="20"/>
                <w:u w:val="single"/>
              </w:rPr>
            </w:pPr>
          </w:p>
          <w:p w14:paraId="75C6F552" w14:textId="77777777" w:rsidR="007865B4" w:rsidRDefault="007865B4" w:rsidP="007865B4">
            <w:pPr>
              <w:suppressAutoHyphens/>
              <w:spacing w:before="60"/>
              <w:jc w:val="both"/>
              <w:rPr>
                <w:rFonts w:ascii="Century Gothic" w:hAnsi="Century Gothic"/>
                <w:b/>
                <w:spacing w:val="-2"/>
                <w:sz w:val="20"/>
                <w:u w:val="single"/>
              </w:rPr>
            </w:pPr>
            <w:r>
              <w:rPr>
                <w:rFonts w:ascii="Century Gothic" w:hAnsi="Century Gothic"/>
                <w:b/>
                <w:spacing w:val="-2"/>
                <w:sz w:val="20"/>
                <w:u w:val="single"/>
              </w:rPr>
              <w:t xml:space="preserve">Governance </w:t>
            </w:r>
          </w:p>
          <w:p w14:paraId="6CBE4944" w14:textId="77777777" w:rsidR="007865B4" w:rsidRPr="007906C4" w:rsidRDefault="007865B4" w:rsidP="007865B4">
            <w:pPr>
              <w:numPr>
                <w:ilvl w:val="12"/>
                <w:numId w:val="0"/>
              </w:numPr>
              <w:ind w:right="1"/>
              <w:jc w:val="both"/>
              <w:rPr>
                <w:rFonts w:ascii="Century Gothic" w:hAnsi="Century Gothic"/>
                <w:spacing w:val="-3"/>
                <w:sz w:val="20"/>
              </w:rPr>
            </w:pPr>
          </w:p>
          <w:p w14:paraId="5B0DA6EB" w14:textId="77777777" w:rsidR="007865B4" w:rsidRDefault="007865B4" w:rsidP="007865B4">
            <w:pPr>
              <w:numPr>
                <w:ilvl w:val="12"/>
                <w:numId w:val="0"/>
              </w:numPr>
              <w:ind w:right="1"/>
              <w:jc w:val="both"/>
              <w:rPr>
                <w:rFonts w:ascii="Century Gothic" w:hAnsi="Century Gothic"/>
                <w:spacing w:val="-3"/>
                <w:sz w:val="20"/>
              </w:rPr>
            </w:pPr>
            <w:r w:rsidRPr="007906C4">
              <w:rPr>
                <w:rFonts w:ascii="Century Gothic" w:hAnsi="Century Gothic"/>
                <w:spacing w:val="-3"/>
                <w:sz w:val="20"/>
              </w:rPr>
              <w:t>Adher</w:t>
            </w:r>
            <w:r>
              <w:rPr>
                <w:rFonts w:ascii="Century Gothic" w:hAnsi="Century Gothic"/>
                <w:spacing w:val="-3"/>
                <w:sz w:val="20"/>
              </w:rPr>
              <w:t>e</w:t>
            </w:r>
            <w:r w:rsidRPr="007906C4">
              <w:rPr>
                <w:rFonts w:ascii="Century Gothic" w:hAnsi="Century Gothic"/>
                <w:spacing w:val="-3"/>
                <w:sz w:val="20"/>
              </w:rPr>
              <w:t xml:space="preserve"> to Co</w:t>
            </w:r>
            <w:r>
              <w:rPr>
                <w:rFonts w:ascii="Century Gothic" w:hAnsi="Century Gothic"/>
                <w:spacing w:val="-3"/>
                <w:sz w:val="20"/>
              </w:rPr>
              <w:t xml:space="preserve">rporation </w:t>
            </w:r>
            <w:r w:rsidRPr="007906C4">
              <w:rPr>
                <w:rFonts w:ascii="Century Gothic" w:hAnsi="Century Gothic"/>
                <w:spacing w:val="-3"/>
                <w:sz w:val="20"/>
              </w:rPr>
              <w:t>policies, procedures, and directives regarding standards of workplace behaviour in completing job duties and assignments</w:t>
            </w:r>
            <w:r>
              <w:rPr>
                <w:rFonts w:ascii="Century Gothic" w:hAnsi="Century Gothic"/>
                <w:spacing w:val="-3"/>
                <w:sz w:val="20"/>
              </w:rPr>
              <w:t>.</w:t>
            </w:r>
          </w:p>
          <w:p w14:paraId="35C970E5" w14:textId="77777777" w:rsidR="007865B4" w:rsidRDefault="007865B4" w:rsidP="007865B4">
            <w:pPr>
              <w:numPr>
                <w:ilvl w:val="12"/>
                <w:numId w:val="0"/>
              </w:numPr>
              <w:ind w:right="1"/>
              <w:jc w:val="both"/>
              <w:rPr>
                <w:rFonts w:ascii="Century Gothic" w:hAnsi="Century Gothic"/>
                <w:spacing w:val="-3"/>
                <w:sz w:val="20"/>
              </w:rPr>
            </w:pPr>
          </w:p>
          <w:p w14:paraId="0BFCCDC6" w14:textId="77777777" w:rsidR="007865B4" w:rsidRPr="007906C4" w:rsidRDefault="007865B4" w:rsidP="007865B4">
            <w:pPr>
              <w:numPr>
                <w:ilvl w:val="12"/>
                <w:numId w:val="0"/>
              </w:numPr>
              <w:ind w:right="1"/>
              <w:jc w:val="both"/>
              <w:rPr>
                <w:rFonts w:ascii="Century Gothic" w:hAnsi="Century Gothic"/>
                <w:spacing w:val="-3"/>
                <w:sz w:val="20"/>
              </w:rPr>
            </w:pPr>
            <w:r w:rsidRPr="004706DE">
              <w:rPr>
                <w:rFonts w:ascii="Century Gothic" w:hAnsi="Century Gothic"/>
                <w:spacing w:val="-3"/>
                <w:sz w:val="20"/>
              </w:rPr>
              <w:t xml:space="preserve">Conducting every aspect of work in a trustworthy, </w:t>
            </w:r>
            <w:proofErr w:type="gramStart"/>
            <w:r w:rsidRPr="004706DE">
              <w:rPr>
                <w:rFonts w:ascii="Century Gothic" w:hAnsi="Century Gothic"/>
                <w:spacing w:val="-3"/>
                <w:sz w:val="20"/>
              </w:rPr>
              <w:t>reliable</w:t>
            </w:r>
            <w:proofErr w:type="gramEnd"/>
            <w:r w:rsidRPr="004706DE">
              <w:rPr>
                <w:rFonts w:ascii="Century Gothic" w:hAnsi="Century Gothic"/>
                <w:spacing w:val="-3"/>
                <w:sz w:val="20"/>
              </w:rPr>
              <w:t xml:space="preserve"> and transparent manner, and maintaining the highest ethical standards.</w:t>
            </w:r>
          </w:p>
          <w:p w14:paraId="7C6ECA77" w14:textId="77777777" w:rsidR="007865B4" w:rsidRPr="007906C4" w:rsidRDefault="007865B4" w:rsidP="007865B4">
            <w:pPr>
              <w:numPr>
                <w:ilvl w:val="12"/>
                <w:numId w:val="0"/>
              </w:numPr>
              <w:ind w:right="1"/>
              <w:jc w:val="both"/>
              <w:rPr>
                <w:rFonts w:ascii="Century Gothic" w:hAnsi="Century Gothic"/>
                <w:spacing w:val="-3"/>
                <w:sz w:val="20"/>
              </w:rPr>
            </w:pPr>
          </w:p>
          <w:p w14:paraId="415A3782" w14:textId="77777777" w:rsidR="007865B4" w:rsidRDefault="007865B4" w:rsidP="007865B4">
            <w:pPr>
              <w:suppressAutoHyphens/>
              <w:spacing w:before="60"/>
              <w:jc w:val="both"/>
              <w:rPr>
                <w:rFonts w:ascii="Century Gothic" w:hAnsi="Century Gothic"/>
                <w:b/>
                <w:spacing w:val="-2"/>
                <w:sz w:val="20"/>
                <w:u w:val="single"/>
              </w:rPr>
            </w:pPr>
            <w:r>
              <w:rPr>
                <w:rFonts w:ascii="Century Gothic" w:hAnsi="Century Gothic"/>
                <w:b/>
                <w:spacing w:val="-2"/>
                <w:sz w:val="20"/>
                <w:u w:val="single"/>
              </w:rPr>
              <w:t>Customer Service</w:t>
            </w:r>
          </w:p>
          <w:p w14:paraId="3D104EDE" w14:textId="77777777" w:rsidR="007865B4" w:rsidRDefault="007865B4" w:rsidP="007865B4">
            <w:pPr>
              <w:suppressAutoHyphens/>
              <w:spacing w:before="60"/>
              <w:jc w:val="both"/>
              <w:rPr>
                <w:rFonts w:ascii="Century Gothic" w:hAnsi="Century Gothic"/>
                <w:b/>
                <w:spacing w:val="-2"/>
                <w:sz w:val="20"/>
                <w:u w:val="single"/>
              </w:rPr>
            </w:pPr>
          </w:p>
          <w:p w14:paraId="35AE6FEB" w14:textId="77777777" w:rsidR="007865B4" w:rsidRDefault="007865B4" w:rsidP="007865B4">
            <w:pPr>
              <w:numPr>
                <w:ilvl w:val="12"/>
                <w:numId w:val="0"/>
              </w:numPr>
              <w:ind w:right="1"/>
              <w:jc w:val="both"/>
              <w:rPr>
                <w:rFonts w:ascii="Century Gothic" w:hAnsi="Century Gothic"/>
                <w:spacing w:val="-3"/>
                <w:sz w:val="20"/>
              </w:rPr>
            </w:pPr>
            <w:r w:rsidRPr="00011D3A">
              <w:rPr>
                <w:rFonts w:ascii="Century Gothic" w:hAnsi="Century Gothic"/>
                <w:spacing w:val="-3"/>
                <w:sz w:val="20"/>
              </w:rPr>
              <w:t xml:space="preserve">Putting internal and external customers first, building strong relationships and ensuring that the approach is responsive to the needs of the internal/external customer. </w:t>
            </w:r>
          </w:p>
          <w:p w14:paraId="000858FA" w14:textId="77777777" w:rsidR="007865B4" w:rsidRDefault="007865B4" w:rsidP="007865B4">
            <w:pPr>
              <w:numPr>
                <w:ilvl w:val="12"/>
                <w:numId w:val="0"/>
              </w:numPr>
              <w:ind w:right="1"/>
              <w:jc w:val="both"/>
              <w:rPr>
                <w:rFonts w:ascii="Century Gothic" w:hAnsi="Century Gothic"/>
                <w:spacing w:val="-3"/>
                <w:sz w:val="20"/>
              </w:rPr>
            </w:pPr>
          </w:p>
          <w:p w14:paraId="09926B50" w14:textId="0B881B0B" w:rsidR="004C12BF" w:rsidRDefault="007865B4" w:rsidP="007865B4">
            <w:pPr>
              <w:numPr>
                <w:ilvl w:val="12"/>
                <w:numId w:val="0"/>
              </w:numPr>
              <w:ind w:right="1"/>
              <w:jc w:val="both"/>
              <w:rPr>
                <w:rFonts w:ascii="Century Gothic" w:hAnsi="Century Gothic"/>
                <w:spacing w:val="-3"/>
                <w:sz w:val="20"/>
              </w:rPr>
            </w:pPr>
            <w:r w:rsidRPr="00011D3A">
              <w:rPr>
                <w:rFonts w:ascii="Century Gothic" w:hAnsi="Century Gothic"/>
                <w:spacing w:val="-3"/>
                <w:sz w:val="20"/>
              </w:rPr>
              <w:t xml:space="preserve">Encouraging openness and trust by sharing information widely, listening, welcoming constructive </w:t>
            </w:r>
            <w:proofErr w:type="gramStart"/>
            <w:r w:rsidRPr="00011D3A">
              <w:rPr>
                <w:rFonts w:ascii="Century Gothic" w:hAnsi="Century Gothic"/>
                <w:spacing w:val="-3"/>
                <w:sz w:val="20"/>
              </w:rPr>
              <w:t>challenge</w:t>
            </w:r>
            <w:proofErr w:type="gramEnd"/>
            <w:r w:rsidRPr="00011D3A">
              <w:rPr>
                <w:rFonts w:ascii="Century Gothic" w:hAnsi="Century Gothic"/>
                <w:spacing w:val="-3"/>
                <w:sz w:val="20"/>
              </w:rPr>
              <w:t xml:space="preserve"> and enco</w:t>
            </w:r>
            <w:r>
              <w:rPr>
                <w:rFonts w:ascii="Century Gothic" w:hAnsi="Century Gothic"/>
                <w:spacing w:val="-3"/>
                <w:sz w:val="20"/>
              </w:rPr>
              <w:t>uraging free dialogue.</w:t>
            </w:r>
          </w:p>
          <w:p w14:paraId="11F472DD" w14:textId="77777777" w:rsidR="004C12BF" w:rsidRPr="00011D3A" w:rsidRDefault="004C12BF" w:rsidP="007865B4">
            <w:pPr>
              <w:numPr>
                <w:ilvl w:val="12"/>
                <w:numId w:val="0"/>
              </w:numPr>
              <w:ind w:right="1"/>
              <w:jc w:val="both"/>
              <w:rPr>
                <w:rFonts w:ascii="Century Gothic" w:hAnsi="Century Gothic"/>
                <w:spacing w:val="-3"/>
                <w:sz w:val="20"/>
              </w:rPr>
            </w:pPr>
          </w:p>
          <w:p w14:paraId="166C6FE1" w14:textId="77777777" w:rsidR="007865B4" w:rsidRPr="00EF3473" w:rsidRDefault="007865B4" w:rsidP="007865B4">
            <w:pPr>
              <w:suppressAutoHyphens/>
              <w:spacing w:before="60"/>
              <w:jc w:val="both"/>
              <w:rPr>
                <w:rFonts w:ascii="Century Gothic" w:hAnsi="Century Gothic"/>
                <w:b/>
                <w:spacing w:val="-2"/>
                <w:sz w:val="20"/>
                <w:u w:val="single"/>
              </w:rPr>
            </w:pPr>
            <w:r w:rsidRPr="00EF3473">
              <w:rPr>
                <w:rFonts w:ascii="Century Gothic" w:hAnsi="Century Gothic"/>
                <w:b/>
                <w:spacing w:val="-2"/>
                <w:sz w:val="20"/>
                <w:u w:val="single"/>
              </w:rPr>
              <w:t>Continuous Improvement</w:t>
            </w:r>
          </w:p>
          <w:p w14:paraId="590CCFE5" w14:textId="77777777" w:rsidR="007865B4" w:rsidRDefault="007865B4" w:rsidP="007865B4">
            <w:pPr>
              <w:numPr>
                <w:ilvl w:val="12"/>
                <w:numId w:val="0"/>
              </w:numPr>
              <w:ind w:right="1"/>
              <w:jc w:val="both"/>
              <w:rPr>
                <w:rFonts w:ascii="Century Gothic" w:hAnsi="Century Gothic"/>
                <w:spacing w:val="-3"/>
                <w:sz w:val="20"/>
              </w:rPr>
            </w:pPr>
          </w:p>
          <w:p w14:paraId="5B907721" w14:textId="77777777" w:rsidR="007865B4" w:rsidRPr="00011D3A" w:rsidRDefault="007865B4" w:rsidP="007865B4">
            <w:pPr>
              <w:numPr>
                <w:ilvl w:val="12"/>
                <w:numId w:val="0"/>
              </w:numPr>
              <w:ind w:right="1"/>
              <w:jc w:val="both"/>
              <w:rPr>
                <w:rFonts w:ascii="Century Gothic" w:hAnsi="Century Gothic"/>
                <w:spacing w:val="-3"/>
                <w:sz w:val="20"/>
              </w:rPr>
            </w:pPr>
            <w:r w:rsidRPr="00011D3A">
              <w:rPr>
                <w:rFonts w:ascii="Century Gothic" w:hAnsi="Century Gothic"/>
                <w:spacing w:val="-3"/>
                <w:sz w:val="20"/>
              </w:rPr>
              <w:t xml:space="preserve">Taking initiative to improve operations/services/products and systems so that they are consistent with the Corporation’s strategic direction and </w:t>
            </w:r>
            <w:proofErr w:type="gramStart"/>
            <w:r w:rsidRPr="00011D3A">
              <w:rPr>
                <w:rFonts w:ascii="Century Gothic" w:hAnsi="Century Gothic"/>
                <w:spacing w:val="-3"/>
                <w:sz w:val="20"/>
              </w:rPr>
              <w:t>values;</w:t>
            </w:r>
            <w:proofErr w:type="gramEnd"/>
            <w:r w:rsidRPr="00011D3A">
              <w:rPr>
                <w:rFonts w:ascii="Century Gothic" w:hAnsi="Century Gothic"/>
                <w:spacing w:val="-3"/>
                <w:sz w:val="20"/>
              </w:rPr>
              <w:t xml:space="preserve"> incorporating innovation and experimentation into daily work.</w:t>
            </w:r>
          </w:p>
          <w:p w14:paraId="5809A891" w14:textId="77777777" w:rsidR="007F33EE" w:rsidRPr="00EF3473" w:rsidRDefault="007F33EE" w:rsidP="007865B4">
            <w:pPr>
              <w:numPr>
                <w:ilvl w:val="12"/>
                <w:numId w:val="0"/>
              </w:numPr>
              <w:ind w:right="1"/>
              <w:jc w:val="both"/>
              <w:rPr>
                <w:rFonts w:ascii="Century Gothic" w:hAnsi="Century Gothic"/>
                <w:spacing w:val="-3"/>
                <w:sz w:val="20"/>
              </w:rPr>
            </w:pPr>
          </w:p>
          <w:p w14:paraId="6DB6DA86" w14:textId="77777777" w:rsidR="007865B4" w:rsidRPr="00242488" w:rsidRDefault="007865B4" w:rsidP="007865B4">
            <w:pPr>
              <w:suppressAutoHyphens/>
              <w:spacing w:before="60"/>
              <w:jc w:val="both"/>
              <w:rPr>
                <w:rFonts w:ascii="Century Gothic" w:hAnsi="Century Gothic"/>
                <w:b/>
                <w:spacing w:val="-2"/>
                <w:sz w:val="20"/>
                <w:u w:val="single"/>
              </w:rPr>
            </w:pPr>
            <w:r w:rsidRPr="00242488">
              <w:rPr>
                <w:rFonts w:ascii="Century Gothic" w:hAnsi="Century Gothic"/>
                <w:b/>
                <w:spacing w:val="-2"/>
                <w:sz w:val="20"/>
                <w:u w:val="single"/>
              </w:rPr>
              <w:t xml:space="preserve">Health and Safety </w:t>
            </w:r>
          </w:p>
          <w:p w14:paraId="1AEA45B0" w14:textId="77777777" w:rsidR="007865B4" w:rsidRPr="001B0637" w:rsidRDefault="007865B4" w:rsidP="007865B4">
            <w:pPr>
              <w:suppressAutoHyphens/>
              <w:rPr>
                <w:rFonts w:ascii="Century Gothic" w:hAnsi="Century Gothic"/>
                <w:b/>
                <w:spacing w:val="-3"/>
                <w:sz w:val="20"/>
                <w:u w:val="single"/>
              </w:rPr>
            </w:pPr>
          </w:p>
          <w:p w14:paraId="28801FEB" w14:textId="77777777" w:rsidR="007865B4" w:rsidRDefault="007865B4" w:rsidP="007865B4">
            <w:pPr>
              <w:numPr>
                <w:ilvl w:val="12"/>
                <w:numId w:val="0"/>
              </w:numPr>
              <w:ind w:right="1"/>
              <w:jc w:val="both"/>
              <w:rPr>
                <w:rFonts w:ascii="Century Gothic" w:hAnsi="Century Gothic"/>
                <w:spacing w:val="-3"/>
                <w:sz w:val="20"/>
              </w:rPr>
            </w:pPr>
            <w:r w:rsidRPr="001B0637">
              <w:rPr>
                <w:rFonts w:ascii="Century Gothic" w:hAnsi="Century Gothic"/>
                <w:spacing w:val="-3"/>
                <w:sz w:val="20"/>
              </w:rPr>
              <w:t xml:space="preserve">To assist </w:t>
            </w:r>
            <w:r w:rsidR="00D23515">
              <w:rPr>
                <w:rFonts w:ascii="Century Gothic" w:hAnsi="Century Gothic"/>
                <w:spacing w:val="-3"/>
                <w:sz w:val="20"/>
              </w:rPr>
              <w:t>the Corporation</w:t>
            </w:r>
            <w:r w:rsidRPr="001B0637">
              <w:rPr>
                <w:rFonts w:ascii="Century Gothic" w:hAnsi="Century Gothic"/>
                <w:spacing w:val="-3"/>
                <w:sz w:val="20"/>
              </w:rPr>
              <w:t xml:space="preserve"> in meeting its health and safety obligations you will be required to:</w:t>
            </w:r>
          </w:p>
          <w:p w14:paraId="56554FF0" w14:textId="77777777" w:rsidR="007865B4" w:rsidRPr="001B0637" w:rsidRDefault="007865B4" w:rsidP="007865B4">
            <w:pPr>
              <w:numPr>
                <w:ilvl w:val="12"/>
                <w:numId w:val="0"/>
              </w:numPr>
              <w:ind w:right="1"/>
              <w:jc w:val="both"/>
              <w:rPr>
                <w:rFonts w:ascii="Century Gothic" w:hAnsi="Century Gothic"/>
                <w:spacing w:val="-3"/>
                <w:sz w:val="20"/>
              </w:rPr>
            </w:pPr>
          </w:p>
          <w:p w14:paraId="21E894AA" w14:textId="77777777" w:rsidR="007865B4" w:rsidRDefault="00D23515" w:rsidP="007865B4">
            <w:pPr>
              <w:pStyle w:val="ListParagraph"/>
              <w:numPr>
                <w:ilvl w:val="0"/>
                <w:numId w:val="1"/>
              </w:numPr>
              <w:ind w:right="33"/>
              <w:jc w:val="both"/>
              <w:rPr>
                <w:rFonts w:ascii="Century Gothic" w:hAnsi="Century Gothic"/>
                <w:sz w:val="20"/>
              </w:rPr>
            </w:pPr>
            <w:r>
              <w:rPr>
                <w:rFonts w:ascii="Century Gothic" w:hAnsi="Century Gothic"/>
                <w:sz w:val="20"/>
              </w:rPr>
              <w:t>A</w:t>
            </w:r>
            <w:r w:rsidR="007865B4" w:rsidRPr="001B0637">
              <w:rPr>
                <w:rFonts w:ascii="Century Gothic" w:hAnsi="Century Gothic"/>
                <w:sz w:val="20"/>
              </w:rPr>
              <w:t>ctive</w:t>
            </w:r>
            <w:r>
              <w:rPr>
                <w:rFonts w:ascii="Century Gothic" w:hAnsi="Century Gothic"/>
                <w:sz w:val="20"/>
              </w:rPr>
              <w:t>ly</w:t>
            </w:r>
            <w:r w:rsidR="007865B4" w:rsidRPr="001B0637">
              <w:rPr>
                <w:rFonts w:ascii="Century Gothic" w:hAnsi="Century Gothic"/>
                <w:sz w:val="20"/>
              </w:rPr>
              <w:t xml:space="preserve"> participat</w:t>
            </w:r>
            <w:r>
              <w:rPr>
                <w:rFonts w:ascii="Century Gothic" w:hAnsi="Century Gothic"/>
                <w:sz w:val="20"/>
              </w:rPr>
              <w:t>e</w:t>
            </w:r>
            <w:r w:rsidR="007865B4" w:rsidRPr="001B0637">
              <w:rPr>
                <w:rFonts w:ascii="Century Gothic" w:hAnsi="Century Gothic"/>
                <w:sz w:val="20"/>
              </w:rPr>
              <w:t xml:space="preserve"> in the reporting of hazards, incidents and near misses.</w:t>
            </w:r>
          </w:p>
          <w:p w14:paraId="729BF580" w14:textId="77777777" w:rsidR="007865B4" w:rsidRDefault="007865B4" w:rsidP="007865B4">
            <w:pPr>
              <w:pStyle w:val="ListParagraph"/>
              <w:numPr>
                <w:ilvl w:val="0"/>
                <w:numId w:val="1"/>
              </w:numPr>
              <w:ind w:right="33"/>
              <w:jc w:val="both"/>
              <w:rPr>
                <w:rFonts w:ascii="Century Gothic" w:hAnsi="Century Gothic"/>
                <w:sz w:val="20"/>
              </w:rPr>
            </w:pPr>
            <w:r w:rsidRPr="001B0637">
              <w:rPr>
                <w:rFonts w:ascii="Century Gothic" w:hAnsi="Century Gothic"/>
                <w:sz w:val="20"/>
              </w:rPr>
              <w:t>Take corrective action to address or mitigate any risks or hazardous situations throughout the course of your work.</w:t>
            </w:r>
          </w:p>
          <w:p w14:paraId="64263518" w14:textId="77777777" w:rsidR="007865B4" w:rsidRDefault="007865B4" w:rsidP="007865B4">
            <w:pPr>
              <w:pStyle w:val="ListParagraph"/>
              <w:numPr>
                <w:ilvl w:val="0"/>
                <w:numId w:val="1"/>
              </w:numPr>
              <w:ind w:right="33"/>
              <w:jc w:val="both"/>
              <w:rPr>
                <w:rFonts w:ascii="Century Gothic" w:hAnsi="Century Gothic"/>
                <w:sz w:val="20"/>
              </w:rPr>
            </w:pPr>
            <w:r w:rsidRPr="001B0637">
              <w:rPr>
                <w:rFonts w:ascii="Century Gothic" w:hAnsi="Century Gothic"/>
                <w:sz w:val="20"/>
              </w:rPr>
              <w:t>Take reasonable care for your own health and safety, and for the health and safety of others.</w:t>
            </w:r>
          </w:p>
          <w:p w14:paraId="28CFD4D4" w14:textId="77777777" w:rsidR="007865B4" w:rsidRPr="001B0637" w:rsidRDefault="00D23515" w:rsidP="007865B4">
            <w:pPr>
              <w:pStyle w:val="ListParagraph"/>
              <w:numPr>
                <w:ilvl w:val="0"/>
                <w:numId w:val="1"/>
              </w:numPr>
              <w:ind w:right="33"/>
              <w:jc w:val="both"/>
              <w:rPr>
                <w:rFonts w:ascii="Century Gothic" w:hAnsi="Century Gothic"/>
                <w:sz w:val="20"/>
              </w:rPr>
            </w:pPr>
            <w:r>
              <w:rPr>
                <w:rFonts w:ascii="Century Gothic" w:hAnsi="Century Gothic"/>
                <w:sz w:val="20"/>
              </w:rPr>
              <w:t>A</w:t>
            </w:r>
            <w:r w:rsidR="007865B4" w:rsidRPr="001B0637">
              <w:rPr>
                <w:rFonts w:ascii="Century Gothic" w:hAnsi="Century Gothic"/>
                <w:sz w:val="20"/>
              </w:rPr>
              <w:t>dher</w:t>
            </w:r>
            <w:r>
              <w:rPr>
                <w:rFonts w:ascii="Century Gothic" w:hAnsi="Century Gothic"/>
                <w:sz w:val="20"/>
              </w:rPr>
              <w:t>e</w:t>
            </w:r>
            <w:r w:rsidR="007865B4" w:rsidRPr="001B0637">
              <w:rPr>
                <w:rFonts w:ascii="Century Gothic" w:hAnsi="Century Gothic"/>
                <w:sz w:val="20"/>
              </w:rPr>
              <w:t xml:space="preserve"> to the </w:t>
            </w:r>
            <w:r>
              <w:rPr>
                <w:rFonts w:ascii="Century Gothic" w:hAnsi="Century Gothic"/>
                <w:sz w:val="20"/>
              </w:rPr>
              <w:t xml:space="preserve">Corporation’s </w:t>
            </w:r>
            <w:r w:rsidR="007865B4" w:rsidRPr="001B0637">
              <w:rPr>
                <w:rFonts w:ascii="Century Gothic" w:hAnsi="Century Gothic"/>
                <w:sz w:val="20"/>
              </w:rPr>
              <w:t>various policies, procedures, work practices and standard operating procedures.</w:t>
            </w:r>
          </w:p>
          <w:p w14:paraId="48248D33" w14:textId="77777777" w:rsidR="007865B4" w:rsidRDefault="007865B4" w:rsidP="007865B4">
            <w:pPr>
              <w:pStyle w:val="ListParagraph"/>
              <w:numPr>
                <w:ilvl w:val="0"/>
                <w:numId w:val="1"/>
              </w:numPr>
              <w:ind w:right="33"/>
              <w:jc w:val="both"/>
              <w:rPr>
                <w:rFonts w:ascii="Century Gothic" w:hAnsi="Century Gothic"/>
                <w:sz w:val="20"/>
              </w:rPr>
            </w:pPr>
            <w:r w:rsidRPr="001B0637">
              <w:rPr>
                <w:rFonts w:ascii="Century Gothic" w:hAnsi="Century Gothic"/>
                <w:sz w:val="20"/>
              </w:rPr>
              <w:t xml:space="preserve">Perform your role in accordance with any specific responsibilities as outlined in the </w:t>
            </w:r>
            <w:r w:rsidR="001055B5">
              <w:rPr>
                <w:rFonts w:ascii="Century Gothic" w:hAnsi="Century Gothic"/>
                <w:sz w:val="20"/>
              </w:rPr>
              <w:t>Corporation’s</w:t>
            </w:r>
            <w:r w:rsidRPr="001B0637">
              <w:rPr>
                <w:rFonts w:ascii="Century Gothic" w:hAnsi="Century Gothic"/>
                <w:sz w:val="20"/>
              </w:rPr>
              <w:t xml:space="preserve"> safety management system.</w:t>
            </w:r>
          </w:p>
          <w:p w14:paraId="3D49C29B" w14:textId="77777777" w:rsidR="001055B5" w:rsidRDefault="001055B5" w:rsidP="007865B4">
            <w:pPr>
              <w:ind w:right="33"/>
              <w:jc w:val="both"/>
              <w:rPr>
                <w:rFonts w:ascii="Century Gothic" w:hAnsi="Century Gothic"/>
                <w:spacing w:val="-3"/>
                <w:sz w:val="20"/>
              </w:rPr>
            </w:pPr>
          </w:p>
          <w:p w14:paraId="51BB8F6C" w14:textId="77777777" w:rsidR="007865B4" w:rsidRDefault="007865B4" w:rsidP="007865B4">
            <w:pPr>
              <w:ind w:right="33"/>
              <w:jc w:val="both"/>
              <w:rPr>
                <w:rFonts w:ascii="Century Gothic" w:hAnsi="Century Gothic"/>
                <w:spacing w:val="-3"/>
                <w:sz w:val="20"/>
              </w:rPr>
            </w:pPr>
            <w:r w:rsidRPr="001B0637">
              <w:rPr>
                <w:rFonts w:ascii="Century Gothic" w:hAnsi="Century Gothic"/>
                <w:spacing w:val="-3"/>
                <w:sz w:val="20"/>
              </w:rPr>
              <w:t xml:space="preserve">To enable </w:t>
            </w:r>
            <w:r w:rsidR="001055B5">
              <w:rPr>
                <w:rFonts w:ascii="Century Gothic" w:hAnsi="Century Gothic"/>
                <w:spacing w:val="-3"/>
                <w:sz w:val="20"/>
              </w:rPr>
              <w:t>the Corporation to</w:t>
            </w:r>
            <w:r w:rsidRPr="001B0637">
              <w:rPr>
                <w:rFonts w:ascii="Century Gothic" w:hAnsi="Century Gothic"/>
                <w:spacing w:val="-3"/>
                <w:sz w:val="20"/>
              </w:rPr>
              <w:t xml:space="preserve"> meet its obligations for providing a healthy and safe working environment for you, you must inform your manager of any issues which may impact your ability to safely perform your role.</w:t>
            </w:r>
          </w:p>
          <w:p w14:paraId="2379F748" w14:textId="77777777" w:rsidR="007865B4" w:rsidRDefault="007865B4" w:rsidP="007865B4">
            <w:pPr>
              <w:ind w:right="33"/>
              <w:jc w:val="both"/>
              <w:rPr>
                <w:rFonts w:ascii="Century Gothic" w:hAnsi="Century Gothic"/>
                <w:sz w:val="20"/>
              </w:rPr>
            </w:pPr>
          </w:p>
          <w:p w14:paraId="19103EDB" w14:textId="77777777" w:rsidR="007865B4" w:rsidRPr="00CE4A5E" w:rsidRDefault="007865B4" w:rsidP="007865B4">
            <w:pPr>
              <w:suppressAutoHyphens/>
              <w:spacing w:before="60"/>
              <w:jc w:val="both"/>
              <w:rPr>
                <w:b/>
                <w:szCs w:val="22"/>
                <w:u w:val="single"/>
              </w:rPr>
            </w:pPr>
            <w:r w:rsidRPr="00242488">
              <w:rPr>
                <w:rFonts w:ascii="Century Gothic" w:hAnsi="Century Gothic"/>
                <w:b/>
                <w:spacing w:val="-2"/>
                <w:sz w:val="20"/>
                <w:u w:val="single"/>
              </w:rPr>
              <w:t>Environment</w:t>
            </w:r>
            <w:r w:rsidR="009C098E">
              <w:rPr>
                <w:rFonts w:ascii="Century Gothic" w:hAnsi="Century Gothic"/>
                <w:b/>
                <w:spacing w:val="-2"/>
                <w:sz w:val="20"/>
                <w:u w:val="single"/>
              </w:rPr>
              <w:t>al Considerations</w:t>
            </w:r>
            <w:r w:rsidRPr="00CE4A5E">
              <w:rPr>
                <w:b/>
                <w:szCs w:val="22"/>
                <w:u w:val="single"/>
              </w:rPr>
              <w:t xml:space="preserve"> </w:t>
            </w:r>
          </w:p>
          <w:p w14:paraId="1F4805CB" w14:textId="77777777" w:rsidR="007865B4" w:rsidRPr="001B0637" w:rsidRDefault="007865B4" w:rsidP="007865B4">
            <w:pPr>
              <w:suppressAutoHyphens/>
              <w:rPr>
                <w:rFonts w:ascii="Century Gothic" w:hAnsi="Century Gothic"/>
                <w:b/>
                <w:spacing w:val="-3"/>
                <w:sz w:val="20"/>
                <w:u w:val="single"/>
              </w:rPr>
            </w:pPr>
          </w:p>
          <w:p w14:paraId="2912F2FF" w14:textId="77777777" w:rsidR="007865B4" w:rsidRPr="001B0637" w:rsidRDefault="007865B4" w:rsidP="007865B4">
            <w:pPr>
              <w:ind w:right="33"/>
              <w:jc w:val="both"/>
              <w:rPr>
                <w:rFonts w:ascii="Century Gothic" w:hAnsi="Century Gothic"/>
                <w:sz w:val="20"/>
              </w:rPr>
            </w:pPr>
            <w:r w:rsidRPr="001B0637">
              <w:rPr>
                <w:rFonts w:ascii="Century Gothic" w:hAnsi="Century Gothic"/>
                <w:sz w:val="20"/>
              </w:rPr>
              <w:t xml:space="preserve">Cooperate with </w:t>
            </w:r>
            <w:r w:rsidR="001055B5">
              <w:rPr>
                <w:rFonts w:ascii="Century Gothic" w:hAnsi="Century Gothic"/>
                <w:sz w:val="20"/>
              </w:rPr>
              <w:t xml:space="preserve">the Corporation </w:t>
            </w:r>
            <w:r w:rsidRPr="001B0637">
              <w:rPr>
                <w:rFonts w:ascii="Century Gothic" w:hAnsi="Century Gothic"/>
                <w:sz w:val="20"/>
              </w:rPr>
              <w:t xml:space="preserve">regarding caring for the environment, by acting in a sustainable way and minimising environmental impact by adhering to the </w:t>
            </w:r>
            <w:r w:rsidR="001055B5">
              <w:rPr>
                <w:rFonts w:ascii="Century Gothic" w:hAnsi="Century Gothic"/>
                <w:sz w:val="20"/>
              </w:rPr>
              <w:t>Corporation’s</w:t>
            </w:r>
            <w:r w:rsidRPr="001B0637">
              <w:rPr>
                <w:rFonts w:ascii="Century Gothic" w:hAnsi="Century Gothic"/>
                <w:sz w:val="20"/>
              </w:rPr>
              <w:t xml:space="preserve"> policies, </w:t>
            </w:r>
            <w:proofErr w:type="gramStart"/>
            <w:r w:rsidRPr="001B0637">
              <w:rPr>
                <w:rFonts w:ascii="Century Gothic" w:hAnsi="Century Gothic"/>
                <w:sz w:val="20"/>
              </w:rPr>
              <w:t>procedures</w:t>
            </w:r>
            <w:proofErr w:type="gramEnd"/>
            <w:r w:rsidRPr="001B0637">
              <w:rPr>
                <w:rFonts w:ascii="Century Gothic" w:hAnsi="Century Gothic"/>
                <w:sz w:val="20"/>
              </w:rPr>
              <w:t xml:space="preserve"> and work practices.</w:t>
            </w:r>
          </w:p>
          <w:p w14:paraId="5700E798" w14:textId="77777777" w:rsidR="007865B4" w:rsidRPr="001625CC" w:rsidRDefault="007865B4" w:rsidP="007865B4">
            <w:pPr>
              <w:ind w:right="33"/>
              <w:jc w:val="both"/>
              <w:rPr>
                <w:spacing w:val="-3"/>
                <w:sz w:val="22"/>
                <w:szCs w:val="22"/>
              </w:rPr>
            </w:pPr>
          </w:p>
        </w:tc>
      </w:tr>
    </w:tbl>
    <w:p w14:paraId="143B0C38" w14:textId="77777777" w:rsidR="00AB0F0F" w:rsidRDefault="00AB0F0F">
      <w:pPr>
        <w:pStyle w:val="Header"/>
        <w:tabs>
          <w:tab w:val="clear" w:pos="4153"/>
          <w:tab w:val="clear" w:pos="8306"/>
        </w:tabs>
        <w:rPr>
          <w:rFonts w:ascii="Century Gothic" w:hAnsi="Century Gothic"/>
          <w:sz w:val="20"/>
        </w:rPr>
      </w:pPr>
    </w:p>
    <w:p w14:paraId="38507CE3" w14:textId="72FB3D89" w:rsidR="001B0637" w:rsidRPr="0055252C" w:rsidRDefault="001B0637" w:rsidP="0055252C">
      <w:pPr>
        <w:rPr>
          <w:rFonts w:ascii="Century Gothic" w:hAnsi="Century Gothic"/>
          <w:sz w:val="20"/>
        </w:rPr>
      </w:pPr>
    </w:p>
    <w:p w14:paraId="02D3E151" w14:textId="3AB93EDC" w:rsidR="00894469" w:rsidRPr="001B0637" w:rsidRDefault="006F09A9">
      <w:pPr>
        <w:pStyle w:val="Heading1"/>
        <w:rPr>
          <w:rFonts w:ascii="Century Gothic" w:hAnsi="Century Gothic"/>
          <w:sz w:val="22"/>
        </w:rPr>
      </w:pPr>
      <w:r>
        <w:rPr>
          <w:rFonts w:ascii="Century Gothic" w:hAnsi="Century Gothic"/>
          <w:sz w:val="22"/>
        </w:rPr>
        <w:t>SELECTION CRITERIA</w:t>
      </w:r>
    </w:p>
    <w:p w14:paraId="2763773E" w14:textId="77777777" w:rsidR="00894469" w:rsidRPr="00080E77" w:rsidRDefault="00894469" w:rsidP="0022487E">
      <w:pPr>
        <w:tabs>
          <w:tab w:val="left" w:pos="3402"/>
          <w:tab w:val="left" w:pos="3686"/>
        </w:tabs>
        <w:suppressAutoHyphens/>
        <w:jc w:val="both"/>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894469" w:rsidRPr="00080E77" w14:paraId="3101157C" w14:textId="77777777" w:rsidTr="00CE360C">
        <w:tc>
          <w:tcPr>
            <w:tcW w:w="3397" w:type="dxa"/>
            <w:shd w:val="clear" w:color="auto" w:fill="D9D9D9" w:themeFill="background1" w:themeFillShade="D9"/>
          </w:tcPr>
          <w:p w14:paraId="2DE23DCC" w14:textId="77777777" w:rsidR="00894469" w:rsidRPr="00080E77" w:rsidRDefault="00AA7B05">
            <w:pPr>
              <w:suppressAutoHyphens/>
              <w:rPr>
                <w:rFonts w:ascii="Century Gothic" w:hAnsi="Century Gothic"/>
                <w:spacing w:val="-3"/>
                <w:sz w:val="20"/>
              </w:rPr>
            </w:pPr>
            <w:r>
              <w:rPr>
                <w:rFonts w:ascii="Century Gothic" w:hAnsi="Century Gothic"/>
                <w:b/>
                <w:spacing w:val="-3"/>
                <w:sz w:val="20"/>
              </w:rPr>
              <w:t>Qualifications</w:t>
            </w:r>
            <w:r w:rsidR="002E3BC8">
              <w:rPr>
                <w:rFonts w:ascii="Century Gothic" w:hAnsi="Century Gothic"/>
                <w:b/>
                <w:spacing w:val="-3"/>
                <w:sz w:val="20"/>
              </w:rPr>
              <w:t xml:space="preserve"> and Experience</w:t>
            </w:r>
          </w:p>
        </w:tc>
        <w:tc>
          <w:tcPr>
            <w:tcW w:w="5812" w:type="dxa"/>
          </w:tcPr>
          <w:p w14:paraId="7FE4A05C" w14:textId="5A6ED211" w:rsidR="007C10EB" w:rsidRDefault="007C10EB" w:rsidP="007C10EB">
            <w:pPr>
              <w:pStyle w:val="Header"/>
              <w:tabs>
                <w:tab w:val="left" w:pos="720"/>
              </w:tabs>
              <w:suppressAutoHyphens/>
              <w:rPr>
                <w:rFonts w:ascii="Century Gothic" w:hAnsi="Century Gothic"/>
                <w:spacing w:val="-3"/>
                <w:sz w:val="20"/>
              </w:rPr>
            </w:pPr>
            <w:r>
              <w:rPr>
                <w:rFonts w:ascii="Century Gothic" w:hAnsi="Century Gothic"/>
                <w:spacing w:val="-3"/>
                <w:sz w:val="20"/>
              </w:rPr>
              <w:t xml:space="preserve">Degree qualified, possibly in event management, sport management or business </w:t>
            </w:r>
            <w:proofErr w:type="gramStart"/>
            <w:r>
              <w:rPr>
                <w:rFonts w:ascii="Century Gothic" w:hAnsi="Century Gothic"/>
                <w:spacing w:val="-3"/>
                <w:sz w:val="20"/>
              </w:rPr>
              <w:t>management;</w:t>
            </w:r>
            <w:proofErr w:type="gramEnd"/>
          </w:p>
          <w:p w14:paraId="00E8E56F" w14:textId="77777777" w:rsidR="007C10EB" w:rsidRDefault="007C10EB" w:rsidP="007C10EB">
            <w:pPr>
              <w:pStyle w:val="Header"/>
              <w:tabs>
                <w:tab w:val="left" w:pos="720"/>
              </w:tabs>
              <w:suppressAutoHyphens/>
              <w:rPr>
                <w:rFonts w:ascii="Century Gothic" w:hAnsi="Century Gothic"/>
                <w:spacing w:val="-3"/>
                <w:sz w:val="20"/>
              </w:rPr>
            </w:pPr>
          </w:p>
          <w:p w14:paraId="01B6781E" w14:textId="5590409A" w:rsidR="007C10EB" w:rsidRPr="007C10EB" w:rsidRDefault="007C10EB" w:rsidP="007C10EB">
            <w:pPr>
              <w:pStyle w:val="ListParagraph"/>
              <w:numPr>
                <w:ilvl w:val="0"/>
                <w:numId w:val="25"/>
              </w:numPr>
              <w:tabs>
                <w:tab w:val="left" w:pos="2552"/>
                <w:tab w:val="left" w:pos="4026"/>
                <w:tab w:val="left" w:pos="8789"/>
              </w:tabs>
              <w:suppressAutoHyphens/>
              <w:ind w:right="-1"/>
              <w:jc w:val="both"/>
              <w:rPr>
                <w:rFonts w:ascii="Century Gothic" w:hAnsi="Century Gothic"/>
                <w:spacing w:val="-3"/>
                <w:sz w:val="20"/>
              </w:rPr>
            </w:pPr>
            <w:r w:rsidRPr="007C10EB">
              <w:rPr>
                <w:rFonts w:ascii="Century Gothic" w:hAnsi="Century Gothic"/>
                <w:spacing w:val="-3"/>
                <w:sz w:val="20"/>
              </w:rPr>
              <w:t>Extensive</w:t>
            </w:r>
            <w:r w:rsidRPr="007C10EB">
              <w:rPr>
                <w:rFonts w:ascii="Century Gothic" w:hAnsi="Century Gothic"/>
                <w:b/>
                <w:spacing w:val="-3"/>
                <w:sz w:val="20"/>
              </w:rPr>
              <w:t xml:space="preserve"> </w:t>
            </w:r>
            <w:r w:rsidRPr="007C10EB">
              <w:rPr>
                <w:rFonts w:ascii="Century Gothic" w:hAnsi="Century Gothic"/>
                <w:spacing w:val="-3"/>
                <w:sz w:val="20"/>
              </w:rPr>
              <w:t>Event Management</w:t>
            </w:r>
            <w:r w:rsidR="007F33EE">
              <w:rPr>
                <w:rFonts w:ascii="Century Gothic" w:hAnsi="Century Gothic"/>
                <w:spacing w:val="-3"/>
                <w:sz w:val="20"/>
              </w:rPr>
              <w:t xml:space="preserve"> and Event Operations experience</w:t>
            </w:r>
            <w:r w:rsidRPr="007C10EB">
              <w:rPr>
                <w:rFonts w:ascii="Century Gothic" w:hAnsi="Century Gothic"/>
                <w:spacing w:val="-3"/>
                <w:sz w:val="20"/>
              </w:rPr>
              <w:t xml:space="preserve"> </w:t>
            </w:r>
          </w:p>
          <w:p w14:paraId="502AD17E" w14:textId="7E67C05A" w:rsidR="007C10EB" w:rsidRPr="007C10EB" w:rsidRDefault="007C10EB" w:rsidP="007C10EB">
            <w:pPr>
              <w:pStyle w:val="ListParagraph"/>
              <w:numPr>
                <w:ilvl w:val="0"/>
                <w:numId w:val="25"/>
              </w:numPr>
              <w:tabs>
                <w:tab w:val="left" w:pos="2552"/>
                <w:tab w:val="left" w:pos="4026"/>
                <w:tab w:val="left" w:pos="8789"/>
              </w:tabs>
              <w:suppressAutoHyphens/>
              <w:ind w:right="-1"/>
              <w:jc w:val="both"/>
              <w:rPr>
                <w:rFonts w:ascii="Century Gothic" w:hAnsi="Century Gothic"/>
                <w:spacing w:val="-3"/>
                <w:sz w:val="20"/>
              </w:rPr>
            </w:pPr>
            <w:r w:rsidRPr="007C10EB">
              <w:rPr>
                <w:rFonts w:ascii="Century Gothic" w:hAnsi="Century Gothic"/>
                <w:spacing w:val="-3"/>
                <w:sz w:val="20"/>
              </w:rPr>
              <w:t>Project management</w:t>
            </w:r>
            <w:r w:rsidR="007F33EE">
              <w:rPr>
                <w:rFonts w:ascii="Century Gothic" w:hAnsi="Century Gothic"/>
                <w:spacing w:val="-3"/>
                <w:sz w:val="20"/>
              </w:rPr>
              <w:t xml:space="preserve"> and scheduling</w:t>
            </w:r>
          </w:p>
          <w:p w14:paraId="15B3B5C3" w14:textId="6589F4D1" w:rsidR="007C10EB" w:rsidRPr="007C10EB" w:rsidRDefault="007C10EB" w:rsidP="007C10EB">
            <w:pPr>
              <w:pStyle w:val="ListParagraph"/>
              <w:numPr>
                <w:ilvl w:val="0"/>
                <w:numId w:val="25"/>
              </w:numPr>
              <w:tabs>
                <w:tab w:val="left" w:pos="2552"/>
                <w:tab w:val="left" w:pos="4026"/>
                <w:tab w:val="left" w:pos="8789"/>
              </w:tabs>
              <w:suppressAutoHyphens/>
              <w:ind w:right="-1"/>
              <w:jc w:val="both"/>
              <w:rPr>
                <w:rFonts w:ascii="Century Gothic" w:hAnsi="Century Gothic"/>
                <w:spacing w:val="-3"/>
                <w:sz w:val="20"/>
              </w:rPr>
            </w:pPr>
            <w:r w:rsidRPr="007C10EB">
              <w:rPr>
                <w:rFonts w:ascii="Century Gothic" w:hAnsi="Century Gothic"/>
                <w:spacing w:val="-3"/>
                <w:sz w:val="20"/>
              </w:rPr>
              <w:t>Marketing and Communications</w:t>
            </w:r>
            <w:r w:rsidR="007F33EE">
              <w:rPr>
                <w:rFonts w:ascii="Century Gothic" w:hAnsi="Century Gothic"/>
                <w:spacing w:val="-3"/>
                <w:sz w:val="20"/>
              </w:rPr>
              <w:t xml:space="preserve"> understanding</w:t>
            </w:r>
          </w:p>
          <w:p w14:paraId="2A50C30C" w14:textId="5DC9D725" w:rsidR="007C10EB" w:rsidRPr="007C10EB" w:rsidRDefault="007C10EB" w:rsidP="007C10EB">
            <w:pPr>
              <w:pStyle w:val="ListParagraph"/>
              <w:numPr>
                <w:ilvl w:val="0"/>
                <w:numId w:val="25"/>
              </w:numPr>
              <w:tabs>
                <w:tab w:val="left" w:pos="2552"/>
                <w:tab w:val="left" w:pos="4026"/>
                <w:tab w:val="left" w:pos="8789"/>
              </w:tabs>
              <w:suppressAutoHyphens/>
              <w:ind w:right="-1"/>
              <w:jc w:val="both"/>
              <w:rPr>
                <w:rFonts w:ascii="Century Gothic" w:hAnsi="Century Gothic"/>
                <w:spacing w:val="-3"/>
                <w:sz w:val="20"/>
              </w:rPr>
            </w:pPr>
            <w:r w:rsidRPr="007C10EB">
              <w:rPr>
                <w:rFonts w:ascii="Century Gothic" w:hAnsi="Century Gothic"/>
                <w:spacing w:val="-3"/>
                <w:sz w:val="20"/>
              </w:rPr>
              <w:t xml:space="preserve">Budget </w:t>
            </w:r>
            <w:r w:rsidR="007F33EE">
              <w:rPr>
                <w:rFonts w:ascii="Century Gothic" w:hAnsi="Century Gothic"/>
                <w:spacing w:val="-3"/>
                <w:sz w:val="20"/>
              </w:rPr>
              <w:t>management</w:t>
            </w:r>
          </w:p>
          <w:p w14:paraId="576AA321" w14:textId="77777777" w:rsidR="00663BB0" w:rsidRPr="00080E77" w:rsidRDefault="00663BB0" w:rsidP="004C12BF">
            <w:pPr>
              <w:pStyle w:val="ListParagraph"/>
              <w:tabs>
                <w:tab w:val="left" w:pos="2552"/>
                <w:tab w:val="left" w:pos="4026"/>
                <w:tab w:val="left" w:pos="8789"/>
              </w:tabs>
              <w:suppressAutoHyphens/>
              <w:ind w:right="-1"/>
              <w:jc w:val="both"/>
              <w:rPr>
                <w:rFonts w:ascii="Century Gothic" w:hAnsi="Century Gothic"/>
                <w:spacing w:val="-3"/>
                <w:sz w:val="20"/>
              </w:rPr>
            </w:pPr>
          </w:p>
        </w:tc>
      </w:tr>
    </w:tbl>
    <w:p w14:paraId="11A2107D" w14:textId="77777777" w:rsidR="00894469" w:rsidRPr="00080E77" w:rsidRDefault="00894469">
      <w:pPr>
        <w:pStyle w:val="Header"/>
        <w:tabs>
          <w:tab w:val="clear" w:pos="4153"/>
          <w:tab w:val="clear" w:pos="8306"/>
          <w:tab w:val="left" w:pos="2977"/>
          <w:tab w:val="left" w:pos="9322"/>
        </w:tabs>
        <w:suppressAutoHyphens/>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472E6F" w:rsidRPr="00080E77" w14:paraId="7F98CC95" w14:textId="77777777" w:rsidTr="00CE360C">
        <w:tc>
          <w:tcPr>
            <w:tcW w:w="3397" w:type="dxa"/>
            <w:shd w:val="clear" w:color="auto" w:fill="D9D9D9" w:themeFill="background1" w:themeFillShade="D9"/>
          </w:tcPr>
          <w:p w14:paraId="115F481B" w14:textId="77777777" w:rsidR="00472E6F" w:rsidRPr="00080E77" w:rsidRDefault="00F276BE" w:rsidP="00472E6F">
            <w:pPr>
              <w:suppressAutoHyphens/>
              <w:rPr>
                <w:rFonts w:ascii="Century Gothic" w:hAnsi="Century Gothic"/>
                <w:spacing w:val="-3"/>
                <w:sz w:val="20"/>
              </w:rPr>
            </w:pPr>
            <w:r>
              <w:br w:type="page"/>
            </w:r>
            <w:r w:rsidR="00FB1497">
              <w:rPr>
                <w:rFonts w:ascii="Century Gothic" w:hAnsi="Century Gothic"/>
                <w:b/>
                <w:spacing w:val="-3"/>
                <w:sz w:val="20"/>
              </w:rPr>
              <w:t>Relevant Traits and Characteristics</w:t>
            </w:r>
          </w:p>
        </w:tc>
        <w:tc>
          <w:tcPr>
            <w:tcW w:w="5812" w:type="dxa"/>
          </w:tcPr>
          <w:p w14:paraId="0F5DEC3C" w14:textId="77777777" w:rsidR="00CE360C" w:rsidRPr="004C12BF" w:rsidRDefault="00CE360C" w:rsidP="00CE360C">
            <w:pPr>
              <w:spacing w:after="100"/>
              <w:rPr>
                <w:rFonts w:ascii="Century Gothic" w:hAnsi="Century Gothic"/>
                <w:spacing w:val="-3"/>
                <w:sz w:val="20"/>
              </w:rPr>
            </w:pPr>
            <w:r w:rsidRPr="004C12BF">
              <w:rPr>
                <w:rFonts w:ascii="Century Gothic" w:hAnsi="Century Gothic"/>
                <w:spacing w:val="-3"/>
                <w:sz w:val="20"/>
              </w:rPr>
              <w:t xml:space="preserve">Customer Service </w:t>
            </w:r>
          </w:p>
          <w:p w14:paraId="213C64A8" w14:textId="77777777" w:rsidR="00CE360C" w:rsidRPr="004C12BF" w:rsidRDefault="00CE360C" w:rsidP="00AA7128">
            <w:pPr>
              <w:numPr>
                <w:ilvl w:val="0"/>
                <w:numId w:val="15"/>
              </w:numPr>
              <w:rPr>
                <w:rFonts w:ascii="Century Gothic" w:hAnsi="Century Gothic"/>
                <w:spacing w:val="-3"/>
                <w:sz w:val="20"/>
              </w:rPr>
            </w:pPr>
            <w:r w:rsidRPr="004C12BF">
              <w:rPr>
                <w:rFonts w:ascii="Century Gothic" w:hAnsi="Century Gothic"/>
                <w:spacing w:val="-3"/>
                <w:sz w:val="20"/>
              </w:rPr>
              <w:t>Demonstrated achievement in and enthusiasm for the provision of quality customer service</w:t>
            </w:r>
          </w:p>
          <w:p w14:paraId="24EE56FA" w14:textId="2E103C16" w:rsidR="00693FC8" w:rsidRPr="004C12BF" w:rsidRDefault="00693FC8" w:rsidP="00AA7128">
            <w:pPr>
              <w:numPr>
                <w:ilvl w:val="0"/>
                <w:numId w:val="15"/>
              </w:numPr>
              <w:rPr>
                <w:rFonts w:ascii="Century Gothic" w:hAnsi="Century Gothic"/>
                <w:spacing w:val="-3"/>
                <w:sz w:val="20"/>
              </w:rPr>
            </w:pPr>
            <w:r w:rsidRPr="004C12BF">
              <w:rPr>
                <w:rFonts w:ascii="Century Gothic" w:hAnsi="Century Gothic"/>
                <w:spacing w:val="-3"/>
                <w:sz w:val="20"/>
              </w:rPr>
              <w:t xml:space="preserve">Immediately respond to </w:t>
            </w:r>
            <w:r w:rsidR="00535F6F" w:rsidRPr="004C12BF">
              <w:rPr>
                <w:rFonts w:ascii="Century Gothic" w:hAnsi="Century Gothic"/>
                <w:spacing w:val="-3"/>
                <w:sz w:val="20"/>
              </w:rPr>
              <w:t>customers’</w:t>
            </w:r>
            <w:r w:rsidRPr="004C12BF">
              <w:rPr>
                <w:rFonts w:ascii="Century Gothic" w:hAnsi="Century Gothic"/>
                <w:spacing w:val="-3"/>
                <w:sz w:val="20"/>
              </w:rPr>
              <w:t xml:space="preserve"> needs or concerns to ensure the quality of service meets agreed standards</w:t>
            </w:r>
          </w:p>
          <w:p w14:paraId="668B7568" w14:textId="77777777" w:rsidR="00CE360C" w:rsidRPr="004C12BF" w:rsidRDefault="00CE360C" w:rsidP="00CE360C">
            <w:pPr>
              <w:spacing w:after="100"/>
              <w:rPr>
                <w:rFonts w:ascii="Century Gothic" w:hAnsi="Century Gothic"/>
                <w:spacing w:val="-3"/>
                <w:sz w:val="20"/>
              </w:rPr>
            </w:pPr>
          </w:p>
          <w:p w14:paraId="0F2406A7" w14:textId="51AABF48" w:rsidR="00CE360C" w:rsidRPr="004C12BF" w:rsidRDefault="00020A57" w:rsidP="00CE360C">
            <w:pPr>
              <w:spacing w:after="100"/>
              <w:rPr>
                <w:rFonts w:ascii="Century Gothic" w:hAnsi="Century Gothic"/>
                <w:spacing w:val="-3"/>
                <w:sz w:val="20"/>
              </w:rPr>
            </w:pPr>
            <w:r w:rsidRPr="004C12BF">
              <w:rPr>
                <w:rFonts w:ascii="Century Gothic" w:hAnsi="Century Gothic"/>
                <w:spacing w:val="-3"/>
                <w:sz w:val="20"/>
              </w:rPr>
              <w:t>Teamwork</w:t>
            </w:r>
            <w:r w:rsidR="00F276BE" w:rsidRPr="004C12BF">
              <w:rPr>
                <w:rFonts w:ascii="Century Gothic" w:hAnsi="Century Gothic"/>
                <w:spacing w:val="-3"/>
                <w:sz w:val="20"/>
              </w:rPr>
              <w:t xml:space="preserve">, </w:t>
            </w:r>
            <w:r w:rsidR="00237F39" w:rsidRPr="004C12BF">
              <w:rPr>
                <w:rFonts w:ascii="Century Gothic" w:hAnsi="Century Gothic"/>
                <w:spacing w:val="-3"/>
                <w:sz w:val="20"/>
              </w:rPr>
              <w:t xml:space="preserve">Collaboration, </w:t>
            </w:r>
            <w:r w:rsidR="00F276BE" w:rsidRPr="004C12BF">
              <w:rPr>
                <w:rFonts w:ascii="Century Gothic" w:hAnsi="Century Gothic"/>
                <w:spacing w:val="-3"/>
                <w:sz w:val="20"/>
              </w:rPr>
              <w:t>Adaptability and Resilience</w:t>
            </w:r>
          </w:p>
          <w:p w14:paraId="741FEF69" w14:textId="77777777" w:rsidR="00F276BE" w:rsidRPr="004C12BF" w:rsidRDefault="00F276BE" w:rsidP="00CE360C">
            <w:pPr>
              <w:numPr>
                <w:ilvl w:val="0"/>
                <w:numId w:val="15"/>
              </w:numPr>
              <w:rPr>
                <w:rFonts w:ascii="Century Gothic" w:hAnsi="Century Gothic"/>
                <w:spacing w:val="-3"/>
                <w:sz w:val="20"/>
              </w:rPr>
            </w:pPr>
            <w:r w:rsidRPr="004C12BF">
              <w:rPr>
                <w:rFonts w:ascii="Century Gothic" w:hAnsi="Century Gothic"/>
                <w:spacing w:val="-3"/>
                <w:sz w:val="20"/>
              </w:rPr>
              <w:t xml:space="preserve">Demonstrated commitment to teamwork and the maintenance of a supportive work environment </w:t>
            </w:r>
          </w:p>
          <w:p w14:paraId="08307893" w14:textId="77777777" w:rsidR="00CE360C" w:rsidRPr="004C12BF" w:rsidRDefault="00CE360C" w:rsidP="00CE360C">
            <w:pPr>
              <w:numPr>
                <w:ilvl w:val="0"/>
                <w:numId w:val="15"/>
              </w:numPr>
              <w:rPr>
                <w:rFonts w:ascii="Century Gothic" w:hAnsi="Century Gothic"/>
                <w:spacing w:val="-3"/>
                <w:sz w:val="20"/>
              </w:rPr>
            </w:pPr>
            <w:r w:rsidRPr="004C12BF">
              <w:rPr>
                <w:rFonts w:ascii="Century Gothic" w:hAnsi="Century Gothic"/>
                <w:spacing w:val="-3"/>
                <w:sz w:val="20"/>
              </w:rPr>
              <w:t xml:space="preserve">Ability to work effectively as part of a team in a fast-changing environment </w:t>
            </w:r>
          </w:p>
          <w:p w14:paraId="468E4265" w14:textId="1E790A25" w:rsidR="00F276BE" w:rsidRPr="004C12BF" w:rsidRDefault="00F276BE" w:rsidP="00CE360C">
            <w:pPr>
              <w:numPr>
                <w:ilvl w:val="0"/>
                <w:numId w:val="15"/>
              </w:numPr>
              <w:rPr>
                <w:rFonts w:ascii="Century Gothic" w:hAnsi="Century Gothic"/>
                <w:spacing w:val="-3"/>
                <w:sz w:val="20"/>
              </w:rPr>
            </w:pPr>
            <w:r w:rsidRPr="004C12BF">
              <w:rPr>
                <w:rFonts w:ascii="Century Gothic" w:hAnsi="Century Gothic"/>
                <w:spacing w:val="-3"/>
                <w:sz w:val="20"/>
              </w:rPr>
              <w:t>Keeping calm by demonstrating a capacity to positively deal with unanticipated problems and changing circumstances</w:t>
            </w:r>
          </w:p>
          <w:p w14:paraId="2486F0E1" w14:textId="646DD04C" w:rsidR="00237F39" w:rsidRPr="004C12BF" w:rsidRDefault="00237F39" w:rsidP="00CE360C">
            <w:pPr>
              <w:numPr>
                <w:ilvl w:val="0"/>
                <w:numId w:val="15"/>
              </w:numPr>
              <w:rPr>
                <w:rFonts w:ascii="Century Gothic" w:hAnsi="Century Gothic"/>
                <w:spacing w:val="-3"/>
                <w:sz w:val="20"/>
              </w:rPr>
            </w:pPr>
            <w:r w:rsidRPr="004C12BF">
              <w:rPr>
                <w:rFonts w:ascii="Century Gothic" w:hAnsi="Century Gothic"/>
                <w:spacing w:val="-3"/>
                <w:sz w:val="20"/>
              </w:rPr>
              <w:t xml:space="preserve">A commitment to collaborate effectively with colleagues across the business </w:t>
            </w:r>
          </w:p>
          <w:p w14:paraId="5A95EFDC" w14:textId="77777777" w:rsidR="00CE360C" w:rsidRPr="004C12BF" w:rsidRDefault="00CE360C" w:rsidP="00CE360C">
            <w:pPr>
              <w:spacing w:after="100"/>
              <w:rPr>
                <w:rFonts w:ascii="Century Gothic" w:hAnsi="Century Gothic"/>
                <w:spacing w:val="-3"/>
                <w:sz w:val="20"/>
              </w:rPr>
            </w:pPr>
          </w:p>
          <w:p w14:paraId="451FBC97" w14:textId="77777777" w:rsidR="00DB18CF" w:rsidRPr="004C12BF" w:rsidRDefault="00020A57" w:rsidP="00CE360C">
            <w:pPr>
              <w:spacing w:after="100"/>
              <w:rPr>
                <w:rFonts w:ascii="Century Gothic" w:hAnsi="Century Gothic"/>
                <w:spacing w:val="-3"/>
                <w:sz w:val="20"/>
              </w:rPr>
            </w:pPr>
            <w:r w:rsidRPr="004C12BF">
              <w:rPr>
                <w:rFonts w:ascii="Century Gothic" w:hAnsi="Century Gothic"/>
                <w:spacing w:val="-3"/>
                <w:sz w:val="20"/>
              </w:rPr>
              <w:t>Interpersonal</w:t>
            </w:r>
            <w:r w:rsidR="00693FC8" w:rsidRPr="004C12BF">
              <w:rPr>
                <w:rFonts w:ascii="Century Gothic" w:hAnsi="Century Gothic"/>
                <w:spacing w:val="-3"/>
                <w:sz w:val="20"/>
              </w:rPr>
              <w:t>, Verbal</w:t>
            </w:r>
            <w:r w:rsidRPr="004C12BF">
              <w:rPr>
                <w:rFonts w:ascii="Century Gothic" w:hAnsi="Century Gothic"/>
                <w:spacing w:val="-3"/>
                <w:sz w:val="20"/>
              </w:rPr>
              <w:t xml:space="preserve"> and</w:t>
            </w:r>
            <w:r w:rsidR="009063FB" w:rsidRPr="004C12BF">
              <w:rPr>
                <w:rFonts w:ascii="Century Gothic" w:hAnsi="Century Gothic"/>
                <w:spacing w:val="-3"/>
                <w:sz w:val="20"/>
              </w:rPr>
              <w:t xml:space="preserve"> Written</w:t>
            </w:r>
            <w:r w:rsidRPr="004C12BF">
              <w:rPr>
                <w:rFonts w:ascii="Century Gothic" w:hAnsi="Century Gothic"/>
                <w:spacing w:val="-3"/>
                <w:sz w:val="20"/>
              </w:rPr>
              <w:t xml:space="preserve"> Communication</w:t>
            </w:r>
          </w:p>
          <w:p w14:paraId="6D92B562" w14:textId="77777777" w:rsidR="0013323A" w:rsidRPr="004C12BF" w:rsidRDefault="009063FB" w:rsidP="00E82680">
            <w:pPr>
              <w:pStyle w:val="ListParagraph"/>
              <w:numPr>
                <w:ilvl w:val="0"/>
                <w:numId w:val="15"/>
              </w:numPr>
              <w:rPr>
                <w:rFonts w:ascii="Century Gothic" w:hAnsi="Century Gothic"/>
                <w:spacing w:val="-3"/>
                <w:sz w:val="20"/>
              </w:rPr>
            </w:pPr>
            <w:r w:rsidRPr="004C12BF">
              <w:rPr>
                <w:rFonts w:ascii="Century Gothic" w:hAnsi="Century Gothic"/>
                <w:spacing w:val="-3"/>
                <w:sz w:val="20"/>
              </w:rPr>
              <w:t xml:space="preserve">Well-developed </w:t>
            </w:r>
            <w:r w:rsidR="00DB18CF" w:rsidRPr="004C12BF">
              <w:rPr>
                <w:rFonts w:ascii="Century Gothic" w:hAnsi="Century Gothic"/>
                <w:spacing w:val="-3"/>
                <w:sz w:val="20"/>
              </w:rPr>
              <w:t>written</w:t>
            </w:r>
            <w:r w:rsidR="009A70D8" w:rsidRPr="004C12BF">
              <w:rPr>
                <w:rFonts w:ascii="Century Gothic" w:hAnsi="Century Gothic"/>
                <w:spacing w:val="-3"/>
                <w:sz w:val="20"/>
              </w:rPr>
              <w:t xml:space="preserve"> </w:t>
            </w:r>
            <w:r w:rsidR="0013323A" w:rsidRPr="004C12BF">
              <w:rPr>
                <w:rFonts w:ascii="Century Gothic" w:hAnsi="Century Gothic"/>
                <w:spacing w:val="-3"/>
                <w:sz w:val="20"/>
              </w:rPr>
              <w:t>communication</w:t>
            </w:r>
            <w:r w:rsidRPr="004C12BF">
              <w:rPr>
                <w:rFonts w:ascii="Century Gothic" w:hAnsi="Century Gothic"/>
                <w:spacing w:val="-3"/>
                <w:sz w:val="20"/>
              </w:rPr>
              <w:t xml:space="preserve"> ability</w:t>
            </w:r>
          </w:p>
          <w:p w14:paraId="30456A36" w14:textId="77777777" w:rsidR="0013323A" w:rsidRPr="004C12BF" w:rsidRDefault="00F276BE" w:rsidP="00E82680">
            <w:pPr>
              <w:pStyle w:val="ListParagraph"/>
              <w:numPr>
                <w:ilvl w:val="0"/>
                <w:numId w:val="15"/>
              </w:numPr>
              <w:rPr>
                <w:rFonts w:ascii="Century Gothic" w:hAnsi="Century Gothic"/>
                <w:spacing w:val="-3"/>
                <w:sz w:val="20"/>
              </w:rPr>
            </w:pPr>
            <w:r w:rsidRPr="004C12BF">
              <w:rPr>
                <w:rFonts w:ascii="Century Gothic" w:hAnsi="Century Gothic"/>
                <w:spacing w:val="-3"/>
                <w:sz w:val="20"/>
              </w:rPr>
              <w:t>Strong</w:t>
            </w:r>
            <w:r w:rsidR="00DB18CF" w:rsidRPr="004C12BF">
              <w:rPr>
                <w:rFonts w:ascii="Century Gothic" w:hAnsi="Century Gothic"/>
                <w:spacing w:val="-3"/>
                <w:sz w:val="20"/>
              </w:rPr>
              <w:t xml:space="preserve"> interpe</w:t>
            </w:r>
            <w:r w:rsidR="000A49FB" w:rsidRPr="004C12BF">
              <w:rPr>
                <w:rFonts w:ascii="Century Gothic" w:hAnsi="Century Gothic"/>
                <w:spacing w:val="-3"/>
                <w:sz w:val="20"/>
              </w:rPr>
              <w:t xml:space="preserve">rsonal and communication </w:t>
            </w:r>
            <w:r w:rsidR="0013323A" w:rsidRPr="004C12BF">
              <w:rPr>
                <w:rFonts w:ascii="Century Gothic" w:hAnsi="Century Gothic"/>
                <w:spacing w:val="-3"/>
                <w:sz w:val="20"/>
              </w:rPr>
              <w:t>skills</w:t>
            </w:r>
          </w:p>
          <w:p w14:paraId="72086BF6" w14:textId="77777777" w:rsidR="00DB18CF" w:rsidRPr="004C12BF" w:rsidRDefault="0013323A" w:rsidP="00E82680">
            <w:pPr>
              <w:pStyle w:val="ListParagraph"/>
              <w:numPr>
                <w:ilvl w:val="0"/>
                <w:numId w:val="15"/>
              </w:numPr>
              <w:rPr>
                <w:rFonts w:ascii="Century Gothic" w:hAnsi="Century Gothic"/>
                <w:spacing w:val="-3"/>
                <w:sz w:val="20"/>
              </w:rPr>
            </w:pPr>
            <w:r w:rsidRPr="004C12BF">
              <w:rPr>
                <w:rFonts w:ascii="Century Gothic" w:hAnsi="Century Gothic"/>
                <w:spacing w:val="-3"/>
                <w:sz w:val="20"/>
              </w:rPr>
              <w:t>An a</w:t>
            </w:r>
            <w:r w:rsidR="007906C4" w:rsidRPr="004C12BF">
              <w:rPr>
                <w:rFonts w:ascii="Century Gothic" w:hAnsi="Century Gothic"/>
                <w:spacing w:val="-3"/>
                <w:sz w:val="20"/>
              </w:rPr>
              <w:t xml:space="preserve">bility to </w:t>
            </w:r>
            <w:r w:rsidR="00DB18CF" w:rsidRPr="004C12BF">
              <w:rPr>
                <w:rFonts w:ascii="Century Gothic" w:hAnsi="Century Gothic"/>
                <w:spacing w:val="-3"/>
                <w:sz w:val="20"/>
              </w:rPr>
              <w:t>liais</w:t>
            </w:r>
            <w:r w:rsidR="007906C4" w:rsidRPr="004C12BF">
              <w:rPr>
                <w:rFonts w:ascii="Century Gothic" w:hAnsi="Century Gothic"/>
                <w:spacing w:val="-3"/>
                <w:sz w:val="20"/>
              </w:rPr>
              <w:t>e</w:t>
            </w:r>
            <w:r w:rsidRPr="004C12BF">
              <w:rPr>
                <w:rFonts w:ascii="Century Gothic" w:hAnsi="Century Gothic"/>
                <w:spacing w:val="-3"/>
                <w:sz w:val="20"/>
              </w:rPr>
              <w:t>,</w:t>
            </w:r>
            <w:r w:rsidR="000A49FB" w:rsidRPr="004C12BF">
              <w:rPr>
                <w:rFonts w:ascii="Century Gothic" w:hAnsi="Century Gothic"/>
                <w:spacing w:val="-3"/>
                <w:sz w:val="20"/>
              </w:rPr>
              <w:t xml:space="preserve"> </w:t>
            </w:r>
            <w:r w:rsidR="00DB18CF" w:rsidRPr="004C12BF">
              <w:rPr>
                <w:rFonts w:ascii="Century Gothic" w:hAnsi="Century Gothic"/>
                <w:spacing w:val="-3"/>
                <w:sz w:val="20"/>
              </w:rPr>
              <w:t>negotiat</w:t>
            </w:r>
            <w:r w:rsidR="000A49FB" w:rsidRPr="004C12BF">
              <w:rPr>
                <w:rFonts w:ascii="Century Gothic" w:hAnsi="Century Gothic"/>
                <w:spacing w:val="-3"/>
                <w:sz w:val="20"/>
              </w:rPr>
              <w:t>e</w:t>
            </w:r>
            <w:r w:rsidRPr="004C12BF">
              <w:rPr>
                <w:rFonts w:ascii="Century Gothic" w:hAnsi="Century Gothic"/>
                <w:spacing w:val="-3"/>
                <w:sz w:val="20"/>
              </w:rPr>
              <w:t xml:space="preserve"> and </w:t>
            </w:r>
            <w:r w:rsidR="000128CF" w:rsidRPr="004C12BF">
              <w:rPr>
                <w:rFonts w:ascii="Century Gothic" w:hAnsi="Century Gothic"/>
                <w:spacing w:val="-3"/>
                <w:sz w:val="20"/>
              </w:rPr>
              <w:t>constructively</w:t>
            </w:r>
            <w:r w:rsidRPr="004C12BF">
              <w:rPr>
                <w:rFonts w:ascii="Century Gothic" w:hAnsi="Century Gothic"/>
                <w:spacing w:val="-3"/>
                <w:sz w:val="20"/>
              </w:rPr>
              <w:t xml:space="preserve"> provide</w:t>
            </w:r>
            <w:r w:rsidR="000128CF" w:rsidRPr="004C12BF">
              <w:rPr>
                <w:rFonts w:ascii="Century Gothic" w:hAnsi="Century Gothic"/>
                <w:spacing w:val="-3"/>
                <w:sz w:val="20"/>
              </w:rPr>
              <w:t xml:space="preserve"> and accept</w:t>
            </w:r>
            <w:r w:rsidRPr="004C12BF">
              <w:rPr>
                <w:rFonts w:ascii="Century Gothic" w:hAnsi="Century Gothic"/>
                <w:spacing w:val="-3"/>
                <w:sz w:val="20"/>
              </w:rPr>
              <w:t xml:space="preserve"> feedback </w:t>
            </w:r>
            <w:r w:rsidR="000128CF" w:rsidRPr="004C12BF">
              <w:rPr>
                <w:rFonts w:ascii="Century Gothic" w:hAnsi="Century Gothic"/>
                <w:spacing w:val="-3"/>
                <w:sz w:val="20"/>
              </w:rPr>
              <w:t>from</w:t>
            </w:r>
            <w:r w:rsidRPr="004C12BF">
              <w:rPr>
                <w:rFonts w:ascii="Century Gothic" w:hAnsi="Century Gothic"/>
                <w:spacing w:val="-3"/>
                <w:sz w:val="20"/>
              </w:rPr>
              <w:t xml:space="preserve"> </w:t>
            </w:r>
            <w:r w:rsidR="00DB18CF" w:rsidRPr="004C12BF">
              <w:rPr>
                <w:rFonts w:ascii="Century Gothic" w:hAnsi="Century Gothic"/>
                <w:spacing w:val="-3"/>
                <w:sz w:val="20"/>
              </w:rPr>
              <w:t>staff a</w:t>
            </w:r>
            <w:r w:rsidR="000A49FB" w:rsidRPr="004C12BF">
              <w:rPr>
                <w:rFonts w:ascii="Century Gothic" w:hAnsi="Century Gothic"/>
                <w:spacing w:val="-3"/>
                <w:sz w:val="20"/>
              </w:rPr>
              <w:t>t all levels</w:t>
            </w:r>
          </w:p>
          <w:p w14:paraId="4822AE1C" w14:textId="77777777" w:rsidR="00DB18CF" w:rsidRPr="004C12BF" w:rsidRDefault="00DB18CF" w:rsidP="00DB18CF">
            <w:pPr>
              <w:rPr>
                <w:rFonts w:ascii="Century Gothic" w:hAnsi="Century Gothic"/>
                <w:spacing w:val="-3"/>
                <w:sz w:val="20"/>
              </w:rPr>
            </w:pPr>
          </w:p>
          <w:p w14:paraId="757E37D1" w14:textId="77777777" w:rsidR="00020A57" w:rsidRPr="004C12BF" w:rsidRDefault="007865B4" w:rsidP="00020A57">
            <w:pPr>
              <w:spacing w:after="100"/>
              <w:rPr>
                <w:rFonts w:ascii="Century Gothic" w:hAnsi="Century Gothic"/>
                <w:spacing w:val="-3"/>
                <w:sz w:val="20"/>
              </w:rPr>
            </w:pPr>
            <w:r w:rsidRPr="004C12BF">
              <w:rPr>
                <w:rFonts w:ascii="Century Gothic" w:hAnsi="Century Gothic"/>
                <w:spacing w:val="-3"/>
                <w:sz w:val="20"/>
              </w:rPr>
              <w:t>Organisation</w:t>
            </w:r>
            <w:r w:rsidR="009B2D8F" w:rsidRPr="004C12BF">
              <w:rPr>
                <w:rFonts w:ascii="Century Gothic" w:hAnsi="Century Gothic"/>
                <w:spacing w:val="-3"/>
                <w:sz w:val="20"/>
              </w:rPr>
              <w:t xml:space="preserve"> </w:t>
            </w:r>
            <w:r w:rsidR="00020A57" w:rsidRPr="004C12BF">
              <w:rPr>
                <w:rFonts w:ascii="Century Gothic" w:hAnsi="Century Gothic"/>
                <w:spacing w:val="-3"/>
                <w:sz w:val="20"/>
              </w:rPr>
              <w:t>and Planning</w:t>
            </w:r>
          </w:p>
          <w:p w14:paraId="0630505B" w14:textId="77777777" w:rsidR="00DB18CF" w:rsidRPr="004C12BF" w:rsidRDefault="002E3BC8" w:rsidP="00E82680">
            <w:pPr>
              <w:pStyle w:val="ListParagraph"/>
              <w:numPr>
                <w:ilvl w:val="0"/>
                <w:numId w:val="15"/>
              </w:numPr>
              <w:rPr>
                <w:rFonts w:ascii="Century Gothic" w:hAnsi="Century Gothic"/>
                <w:spacing w:val="-3"/>
                <w:sz w:val="20"/>
              </w:rPr>
            </w:pPr>
            <w:r w:rsidRPr="004C12BF">
              <w:rPr>
                <w:rFonts w:ascii="Century Gothic" w:hAnsi="Century Gothic"/>
                <w:spacing w:val="-3"/>
                <w:sz w:val="20"/>
              </w:rPr>
              <w:t>O</w:t>
            </w:r>
            <w:r w:rsidR="00DB18CF" w:rsidRPr="004C12BF">
              <w:rPr>
                <w:rFonts w:ascii="Century Gothic" w:hAnsi="Century Gothic"/>
                <w:spacing w:val="-3"/>
                <w:sz w:val="20"/>
              </w:rPr>
              <w:t>rganisational and planning skills in managing a personal workload in a busy environment with conflicting demands</w:t>
            </w:r>
          </w:p>
          <w:p w14:paraId="06875741" w14:textId="5E04C1AE" w:rsidR="00693FC8" w:rsidRPr="004C12BF" w:rsidRDefault="00693FC8" w:rsidP="00E82680">
            <w:pPr>
              <w:pStyle w:val="ListParagraph"/>
              <w:numPr>
                <w:ilvl w:val="0"/>
                <w:numId w:val="15"/>
              </w:numPr>
              <w:rPr>
                <w:rFonts w:ascii="Century Gothic" w:hAnsi="Century Gothic"/>
                <w:spacing w:val="-3"/>
                <w:sz w:val="20"/>
              </w:rPr>
            </w:pPr>
            <w:r w:rsidRPr="004C12BF">
              <w:rPr>
                <w:rFonts w:ascii="Century Gothic" w:hAnsi="Century Gothic"/>
                <w:spacing w:val="-3"/>
                <w:sz w:val="20"/>
              </w:rPr>
              <w:t xml:space="preserve">Ability to </w:t>
            </w:r>
            <w:r w:rsidR="00237F39" w:rsidRPr="004C12BF">
              <w:rPr>
                <w:rFonts w:ascii="Century Gothic" w:hAnsi="Century Gothic"/>
                <w:spacing w:val="-3"/>
                <w:sz w:val="20"/>
              </w:rPr>
              <w:t xml:space="preserve">effectively prioritise and </w:t>
            </w:r>
            <w:r w:rsidRPr="004C12BF">
              <w:rPr>
                <w:rFonts w:ascii="Century Gothic" w:hAnsi="Century Gothic"/>
                <w:spacing w:val="-3"/>
                <w:sz w:val="20"/>
              </w:rPr>
              <w:t>meet deadlines</w:t>
            </w:r>
          </w:p>
          <w:p w14:paraId="112B01D4" w14:textId="77777777" w:rsidR="00DB18CF" w:rsidRPr="004C12BF" w:rsidRDefault="00DB18CF" w:rsidP="00DB18CF">
            <w:pPr>
              <w:rPr>
                <w:rFonts w:ascii="Century Gothic" w:hAnsi="Century Gothic"/>
                <w:spacing w:val="-3"/>
                <w:sz w:val="20"/>
              </w:rPr>
            </w:pPr>
          </w:p>
          <w:p w14:paraId="39F1D1BF" w14:textId="77777777" w:rsidR="00DB18CF" w:rsidRPr="004C12BF" w:rsidRDefault="00CE360C" w:rsidP="00DB18CF">
            <w:pPr>
              <w:spacing w:after="100"/>
              <w:rPr>
                <w:rFonts w:ascii="Century Gothic" w:hAnsi="Century Gothic"/>
                <w:spacing w:val="-3"/>
                <w:sz w:val="20"/>
              </w:rPr>
            </w:pPr>
            <w:r w:rsidRPr="004C12BF">
              <w:rPr>
                <w:rFonts w:ascii="Century Gothic" w:hAnsi="Century Gothic"/>
                <w:spacing w:val="-3"/>
                <w:sz w:val="20"/>
              </w:rPr>
              <w:t>Technology</w:t>
            </w:r>
          </w:p>
          <w:p w14:paraId="0D085AEA" w14:textId="77777777" w:rsidR="00DB18CF" w:rsidRPr="004C12BF" w:rsidRDefault="00DB18CF" w:rsidP="00E82680">
            <w:pPr>
              <w:pStyle w:val="ListParagraph"/>
              <w:numPr>
                <w:ilvl w:val="0"/>
                <w:numId w:val="15"/>
              </w:numPr>
              <w:rPr>
                <w:rFonts w:ascii="Century Gothic" w:hAnsi="Century Gothic"/>
                <w:spacing w:val="-3"/>
                <w:sz w:val="20"/>
              </w:rPr>
            </w:pPr>
            <w:r w:rsidRPr="004C12BF">
              <w:rPr>
                <w:rFonts w:ascii="Century Gothic" w:hAnsi="Century Gothic"/>
                <w:spacing w:val="-3"/>
                <w:sz w:val="20"/>
              </w:rPr>
              <w:t>Experience in the use of Microsoft desktop products such as Word, Excel</w:t>
            </w:r>
            <w:r w:rsidR="004B0079" w:rsidRPr="004C12BF">
              <w:rPr>
                <w:rFonts w:ascii="Century Gothic" w:hAnsi="Century Gothic"/>
                <w:spacing w:val="-3"/>
                <w:sz w:val="20"/>
              </w:rPr>
              <w:t>,</w:t>
            </w:r>
            <w:r w:rsidRPr="004C12BF">
              <w:rPr>
                <w:rFonts w:ascii="Century Gothic" w:hAnsi="Century Gothic"/>
                <w:spacing w:val="-3"/>
                <w:sz w:val="20"/>
              </w:rPr>
              <w:t xml:space="preserve"> </w:t>
            </w:r>
            <w:proofErr w:type="gramStart"/>
            <w:r w:rsidRPr="004C12BF">
              <w:rPr>
                <w:rFonts w:ascii="Century Gothic" w:hAnsi="Century Gothic"/>
                <w:spacing w:val="-3"/>
                <w:sz w:val="20"/>
              </w:rPr>
              <w:t>Outlook</w:t>
            </w:r>
            <w:proofErr w:type="gramEnd"/>
            <w:r w:rsidR="004B0079" w:rsidRPr="004C12BF">
              <w:rPr>
                <w:rFonts w:ascii="Century Gothic" w:hAnsi="Century Gothic"/>
                <w:spacing w:val="-3"/>
                <w:sz w:val="20"/>
              </w:rPr>
              <w:t xml:space="preserve"> and PowerPoint</w:t>
            </w:r>
          </w:p>
          <w:p w14:paraId="14948446" w14:textId="77777777" w:rsidR="00DB18CF" w:rsidRPr="004C12BF" w:rsidRDefault="00E82680" w:rsidP="00E82680">
            <w:pPr>
              <w:numPr>
                <w:ilvl w:val="0"/>
                <w:numId w:val="15"/>
              </w:numPr>
              <w:rPr>
                <w:rFonts w:ascii="Century Gothic" w:hAnsi="Century Gothic"/>
                <w:spacing w:val="-3"/>
                <w:sz w:val="20"/>
              </w:rPr>
            </w:pPr>
            <w:r w:rsidRPr="004C12BF">
              <w:rPr>
                <w:rFonts w:ascii="Century Gothic" w:hAnsi="Century Gothic"/>
                <w:spacing w:val="-3"/>
                <w:sz w:val="20"/>
              </w:rPr>
              <w:t>Experience in information management systems, including internet and on-line environments</w:t>
            </w:r>
            <w:r w:rsidR="00DB18CF" w:rsidRPr="004C12BF">
              <w:rPr>
                <w:rFonts w:ascii="Century Gothic" w:hAnsi="Century Gothic"/>
                <w:spacing w:val="-3"/>
                <w:sz w:val="20"/>
              </w:rPr>
              <w:t xml:space="preserve"> </w:t>
            </w:r>
          </w:p>
          <w:p w14:paraId="20A32CED" w14:textId="77777777" w:rsidR="00DB18CF" w:rsidRPr="004C12BF" w:rsidRDefault="00DB18CF" w:rsidP="00DB18CF">
            <w:pPr>
              <w:rPr>
                <w:rFonts w:ascii="Century Gothic" w:hAnsi="Century Gothic"/>
                <w:spacing w:val="-3"/>
                <w:sz w:val="20"/>
              </w:rPr>
            </w:pPr>
          </w:p>
          <w:p w14:paraId="2EFF3C1E" w14:textId="77777777" w:rsidR="00DB18CF" w:rsidRPr="004C12BF" w:rsidRDefault="00DB18CF" w:rsidP="00B83FCB">
            <w:pPr>
              <w:pStyle w:val="Heading1"/>
              <w:pBdr>
                <w:bottom w:val="none" w:sz="0" w:space="0" w:color="auto"/>
              </w:pBdr>
              <w:rPr>
                <w:rFonts w:ascii="Century Gothic" w:hAnsi="Century Gothic"/>
                <w:b w:val="0"/>
                <w:caps w:val="0"/>
                <w:snapToGrid/>
                <w:spacing w:val="-3"/>
                <w:sz w:val="20"/>
                <w:lang w:eastAsia="en-AU"/>
              </w:rPr>
            </w:pPr>
            <w:r w:rsidRPr="004C12BF">
              <w:rPr>
                <w:rFonts w:ascii="Century Gothic" w:hAnsi="Century Gothic"/>
                <w:b w:val="0"/>
                <w:caps w:val="0"/>
                <w:snapToGrid/>
                <w:spacing w:val="-3"/>
                <w:sz w:val="20"/>
                <w:lang w:eastAsia="en-AU"/>
              </w:rPr>
              <w:t>Continuous Learning and Professional Development</w:t>
            </w:r>
          </w:p>
          <w:p w14:paraId="10B21156" w14:textId="77777777" w:rsidR="00B83FCB" w:rsidRPr="004C12BF" w:rsidRDefault="00DB18CF" w:rsidP="001D6CF1">
            <w:pPr>
              <w:numPr>
                <w:ilvl w:val="0"/>
                <w:numId w:val="15"/>
              </w:numPr>
              <w:rPr>
                <w:rFonts w:ascii="Century Gothic" w:hAnsi="Century Gothic"/>
                <w:spacing w:val="-3"/>
                <w:sz w:val="20"/>
              </w:rPr>
            </w:pPr>
            <w:r w:rsidRPr="004C12BF">
              <w:rPr>
                <w:rFonts w:ascii="Century Gothic" w:hAnsi="Century Gothic"/>
                <w:spacing w:val="-3"/>
                <w:sz w:val="20"/>
              </w:rPr>
              <w:t>Demonstrated commitment to continual profes</w:t>
            </w:r>
            <w:r w:rsidR="00B83FCB" w:rsidRPr="004C12BF">
              <w:rPr>
                <w:rFonts w:ascii="Century Gothic" w:hAnsi="Century Gothic"/>
                <w:spacing w:val="-3"/>
                <w:sz w:val="20"/>
              </w:rPr>
              <w:t>sional and personal development</w:t>
            </w:r>
          </w:p>
          <w:p w14:paraId="1A4FB9D4" w14:textId="77777777" w:rsidR="001D6CF1" w:rsidRPr="004C12BF" w:rsidRDefault="001D6CF1" w:rsidP="00F276BE">
            <w:pPr>
              <w:rPr>
                <w:rFonts w:ascii="Century Gothic" w:hAnsi="Century Gothic"/>
                <w:spacing w:val="-3"/>
                <w:sz w:val="20"/>
              </w:rPr>
            </w:pPr>
          </w:p>
        </w:tc>
      </w:tr>
    </w:tbl>
    <w:p w14:paraId="23ED76C7" w14:textId="77777777" w:rsidR="00894469" w:rsidRPr="00080E77" w:rsidRDefault="00894469">
      <w:pPr>
        <w:rPr>
          <w:rFonts w:ascii="Century Gothic" w:hAnsi="Century Gothic"/>
          <w:sz w:val="20"/>
        </w:rPr>
      </w:pPr>
    </w:p>
    <w:sectPr w:rsidR="00894469" w:rsidRPr="00080E77" w:rsidSect="00C263B4">
      <w:headerReference w:type="default" r:id="rId11"/>
      <w:footerReference w:type="default" r:id="rId12"/>
      <w:headerReference w:type="first" r:id="rId13"/>
      <w:pgSz w:w="11907" w:h="16840" w:code="9"/>
      <w:pgMar w:top="2155" w:right="1418" w:bottom="142" w:left="1418" w:header="567" w:footer="335" w:gutter="0"/>
      <w:paperSrc w:first="272" w:other="27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F8392" w14:textId="77777777" w:rsidR="00A60098" w:rsidRDefault="00A60098">
      <w:r>
        <w:separator/>
      </w:r>
    </w:p>
  </w:endnote>
  <w:endnote w:type="continuationSeparator" w:id="0">
    <w:p w14:paraId="24928EE5" w14:textId="77777777" w:rsidR="00A60098" w:rsidRDefault="00A6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BB2D" w14:textId="69662F51" w:rsidR="00AD1749" w:rsidRDefault="00AD1749">
    <w:pPr>
      <w:pStyle w:val="Footer"/>
    </w:pPr>
    <w:r>
      <w:t xml:space="preserve">Last updated </w:t>
    </w:r>
    <w:r w:rsidR="0013748E">
      <w:t>26</w:t>
    </w:r>
    <w:r w:rsidRPr="00AD1749">
      <w:t>/0</w:t>
    </w:r>
    <w:r w:rsidR="002D1CF0">
      <w:t>4</w:t>
    </w:r>
    <w:r w:rsidRPr="00AD1749">
      <w:t>/202</w:t>
    </w:r>
    <w:r w:rsidR="002D1CF0">
      <w:t>1</w:t>
    </w:r>
  </w:p>
  <w:p w14:paraId="42C58A74" w14:textId="77777777" w:rsidR="0054152C" w:rsidRDefault="00541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BE6AB" w14:textId="77777777" w:rsidR="00A60098" w:rsidRDefault="00A60098">
      <w:r>
        <w:separator/>
      </w:r>
    </w:p>
  </w:footnote>
  <w:footnote w:type="continuationSeparator" w:id="0">
    <w:p w14:paraId="7397FC31" w14:textId="77777777" w:rsidR="00A60098" w:rsidRDefault="00A60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9443" w14:textId="77777777" w:rsidR="00E6724B" w:rsidRDefault="00E6724B">
    <w:pPr>
      <w:tabs>
        <w:tab w:val="left" w:pos="3459"/>
        <w:tab w:val="left" w:pos="4026"/>
      </w:tabs>
      <w:suppressAutoHyphens/>
      <w:ind w:right="71"/>
      <w:jc w:val="right"/>
      <w:rPr>
        <w:spacing w:val="-2"/>
      </w:rPr>
    </w:pPr>
  </w:p>
  <w:tbl>
    <w:tblPr>
      <w:tblStyle w:val="TableGrid"/>
      <w:tblW w:w="9214" w:type="dxa"/>
      <w:tblInd w:w="-45"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ayout w:type="fixed"/>
      <w:tblLook w:val="04A0" w:firstRow="1" w:lastRow="0" w:firstColumn="1" w:lastColumn="0" w:noHBand="0" w:noVBand="1"/>
    </w:tblPr>
    <w:tblGrid>
      <w:gridCol w:w="3442"/>
      <w:gridCol w:w="5772"/>
    </w:tblGrid>
    <w:tr w:rsidR="00725C6A" w14:paraId="2778905F" w14:textId="77777777" w:rsidTr="00004CAA">
      <w:trPr>
        <w:trHeight w:val="1414"/>
      </w:trPr>
      <w:tc>
        <w:tcPr>
          <w:tcW w:w="3442" w:type="dxa"/>
          <w:tcBorders>
            <w:top w:val="single" w:sz="12" w:space="0" w:color="auto"/>
            <w:left w:val="single" w:sz="12" w:space="0" w:color="auto"/>
            <w:bottom w:val="single" w:sz="12" w:space="0" w:color="auto"/>
            <w:right w:val="single" w:sz="12" w:space="0" w:color="auto"/>
          </w:tcBorders>
        </w:tcPr>
        <w:p w14:paraId="7125AA0D" w14:textId="77777777" w:rsidR="00725C6A" w:rsidRPr="00DF17E1" w:rsidRDefault="00725C6A" w:rsidP="00725C6A">
          <w:pPr>
            <w:rPr>
              <w:rFonts w:ascii="Century Gothic" w:hAnsi="Century Gothic"/>
              <w:noProof/>
              <w:sz w:val="8"/>
            </w:rPr>
          </w:pPr>
        </w:p>
        <w:p w14:paraId="4CF99B26" w14:textId="77777777" w:rsidR="00725C6A" w:rsidRDefault="00725C6A" w:rsidP="00725C6A">
          <w:pPr>
            <w:rPr>
              <w:rFonts w:ascii="Century Gothic" w:hAnsi="Century Gothic"/>
            </w:rPr>
          </w:pPr>
          <w:r w:rsidRPr="00623794">
            <w:rPr>
              <w:rFonts w:ascii="Century Gothic" w:hAnsi="Century Gothic"/>
              <w:noProof/>
            </w:rPr>
            <w:drawing>
              <wp:inline distT="0" distB="0" distL="0" distR="0" wp14:anchorId="12CDE9B2" wp14:editId="008B0CF0">
                <wp:extent cx="1706880" cy="681843"/>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PC Primary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916" cy="690246"/>
                        </a:xfrm>
                        <a:prstGeom prst="rect">
                          <a:avLst/>
                        </a:prstGeom>
                      </pic:spPr>
                    </pic:pic>
                  </a:graphicData>
                </a:graphic>
              </wp:inline>
            </w:drawing>
          </w:r>
        </w:p>
      </w:tc>
      <w:tc>
        <w:tcPr>
          <w:tcW w:w="5772" w:type="dxa"/>
          <w:tcBorders>
            <w:top w:val="single" w:sz="12" w:space="0" w:color="auto"/>
            <w:left w:val="single" w:sz="12" w:space="0" w:color="auto"/>
            <w:bottom w:val="single" w:sz="12" w:space="0" w:color="auto"/>
            <w:right w:val="single" w:sz="12" w:space="0" w:color="auto"/>
          </w:tcBorders>
          <w:shd w:val="clear" w:color="auto" w:fill="000000" w:themeFill="text1"/>
        </w:tcPr>
        <w:p w14:paraId="1EC1E656" w14:textId="77777777" w:rsidR="00725C6A" w:rsidRPr="0070689A" w:rsidRDefault="00725C6A" w:rsidP="00725C6A">
          <w:pPr>
            <w:spacing w:after="120"/>
            <w:rPr>
              <w:rFonts w:ascii="Century Gothic" w:hAnsi="Century Gothic"/>
              <w:color w:val="FF0000"/>
              <w:sz w:val="2"/>
              <w:szCs w:val="40"/>
            </w:rPr>
          </w:pPr>
        </w:p>
        <w:p w14:paraId="0FAE2971" w14:textId="77777777" w:rsidR="00725C6A" w:rsidRPr="00987900" w:rsidRDefault="00725C6A" w:rsidP="00725C6A">
          <w:pPr>
            <w:spacing w:after="120"/>
            <w:rPr>
              <w:rFonts w:ascii="Century Gothic" w:hAnsi="Century Gothic"/>
              <w:color w:val="FF0000"/>
              <w:sz w:val="40"/>
              <w:szCs w:val="40"/>
            </w:rPr>
          </w:pPr>
          <w:r w:rsidRPr="00987900">
            <w:rPr>
              <w:rFonts w:ascii="Century Gothic" w:hAnsi="Century Gothic"/>
              <w:color w:val="FFFFFF" w:themeColor="background1"/>
              <w:sz w:val="40"/>
              <w:szCs w:val="40"/>
            </w:rPr>
            <w:t>POSITION DESCRIPTION</w:t>
          </w:r>
        </w:p>
      </w:tc>
    </w:tr>
  </w:tbl>
  <w:p w14:paraId="57474874" w14:textId="77777777" w:rsidR="00725C6A" w:rsidRPr="007C2108" w:rsidRDefault="00725C6A" w:rsidP="00725C6A">
    <w:pPr>
      <w:pStyle w:val="Header"/>
      <w:tabs>
        <w:tab w:val="left" w:pos="3119"/>
        <w:tab w:val="left" w:pos="6660"/>
      </w:tabs>
      <w:ind w:left="2880" w:hanging="2880"/>
      <w:rPr>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86A8" w14:textId="77777777" w:rsidR="00E6724B" w:rsidRDefault="00E6724B">
    <w:pPr>
      <w:pStyle w:val="Heading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7F5"/>
    <w:multiLevelType w:val="hybridMultilevel"/>
    <w:tmpl w:val="DC624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73BDF"/>
    <w:multiLevelType w:val="hybridMultilevel"/>
    <w:tmpl w:val="194AA21A"/>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60A09"/>
    <w:multiLevelType w:val="hybridMultilevel"/>
    <w:tmpl w:val="40902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130A8A"/>
    <w:multiLevelType w:val="hybridMultilevel"/>
    <w:tmpl w:val="084467CC"/>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76129A"/>
    <w:multiLevelType w:val="hybridMultilevel"/>
    <w:tmpl w:val="B3A09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7B4180"/>
    <w:multiLevelType w:val="hybridMultilevel"/>
    <w:tmpl w:val="2F6A7428"/>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828E7"/>
    <w:multiLevelType w:val="hybridMultilevel"/>
    <w:tmpl w:val="B3FC5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4D37D0"/>
    <w:multiLevelType w:val="hybridMultilevel"/>
    <w:tmpl w:val="A8C4E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F54085"/>
    <w:multiLevelType w:val="hybridMultilevel"/>
    <w:tmpl w:val="054A3424"/>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BF776D"/>
    <w:multiLevelType w:val="hybridMultilevel"/>
    <w:tmpl w:val="D0EC889A"/>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87B3D"/>
    <w:multiLevelType w:val="hybridMultilevel"/>
    <w:tmpl w:val="4CF4B3B2"/>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FD5B01"/>
    <w:multiLevelType w:val="hybridMultilevel"/>
    <w:tmpl w:val="E36A0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755527"/>
    <w:multiLevelType w:val="hybridMultilevel"/>
    <w:tmpl w:val="0E506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DD6D3D"/>
    <w:multiLevelType w:val="hybridMultilevel"/>
    <w:tmpl w:val="38D6D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6F1D50"/>
    <w:multiLevelType w:val="hybridMultilevel"/>
    <w:tmpl w:val="5FD2540C"/>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787EEA"/>
    <w:multiLevelType w:val="hybridMultilevel"/>
    <w:tmpl w:val="4288B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F226D3"/>
    <w:multiLevelType w:val="hybridMultilevel"/>
    <w:tmpl w:val="6E4E3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730564"/>
    <w:multiLevelType w:val="hybridMultilevel"/>
    <w:tmpl w:val="AF7843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19E73EE"/>
    <w:multiLevelType w:val="hybridMultilevel"/>
    <w:tmpl w:val="A2F8A0F6"/>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9B59A4"/>
    <w:multiLevelType w:val="hybridMultilevel"/>
    <w:tmpl w:val="6114CA32"/>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B65F71"/>
    <w:multiLevelType w:val="hybridMultilevel"/>
    <w:tmpl w:val="65A4A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A5659D"/>
    <w:multiLevelType w:val="hybridMultilevel"/>
    <w:tmpl w:val="FCBC6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4A0235"/>
    <w:multiLevelType w:val="hybridMultilevel"/>
    <w:tmpl w:val="96664F8E"/>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B12416"/>
    <w:multiLevelType w:val="hybridMultilevel"/>
    <w:tmpl w:val="29285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496F5B"/>
    <w:multiLevelType w:val="hybridMultilevel"/>
    <w:tmpl w:val="6FA22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3F3365"/>
    <w:multiLevelType w:val="hybridMultilevel"/>
    <w:tmpl w:val="D0B41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0"/>
  </w:num>
  <w:num w:numId="4">
    <w:abstractNumId w:val="9"/>
  </w:num>
  <w:num w:numId="5">
    <w:abstractNumId w:val="18"/>
  </w:num>
  <w:num w:numId="6">
    <w:abstractNumId w:val="8"/>
  </w:num>
  <w:num w:numId="7">
    <w:abstractNumId w:val="10"/>
  </w:num>
  <w:num w:numId="8">
    <w:abstractNumId w:val="22"/>
  </w:num>
  <w:num w:numId="9">
    <w:abstractNumId w:val="14"/>
  </w:num>
  <w:num w:numId="10">
    <w:abstractNumId w:val="3"/>
  </w:num>
  <w:num w:numId="11">
    <w:abstractNumId w:val="19"/>
  </w:num>
  <w:num w:numId="12">
    <w:abstractNumId w:val="1"/>
  </w:num>
  <w:num w:numId="13">
    <w:abstractNumId w:val="5"/>
  </w:num>
  <w:num w:numId="14">
    <w:abstractNumId w:val="0"/>
  </w:num>
  <w:num w:numId="15">
    <w:abstractNumId w:val="16"/>
  </w:num>
  <w:num w:numId="16">
    <w:abstractNumId w:val="21"/>
  </w:num>
  <w:num w:numId="17">
    <w:abstractNumId w:val="2"/>
  </w:num>
  <w:num w:numId="18">
    <w:abstractNumId w:val="25"/>
  </w:num>
  <w:num w:numId="19">
    <w:abstractNumId w:val="13"/>
  </w:num>
  <w:num w:numId="20">
    <w:abstractNumId w:val="15"/>
  </w:num>
  <w:num w:numId="21">
    <w:abstractNumId w:val="7"/>
  </w:num>
  <w:num w:numId="22">
    <w:abstractNumId w:val="23"/>
  </w:num>
  <w:num w:numId="23">
    <w:abstractNumId w:val="24"/>
  </w:num>
  <w:num w:numId="24">
    <w:abstractNumId w:val="17"/>
  </w:num>
  <w:num w:numId="25">
    <w:abstractNumId w:val="11"/>
  </w:num>
  <w:num w:numId="2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2sDQzNzE3BTINTJR0lIJTi4sz8/NACgxrAbIHqUosAAAA"/>
  </w:docVars>
  <w:rsids>
    <w:rsidRoot w:val="005B6315"/>
    <w:rsid w:val="00003DE8"/>
    <w:rsid w:val="00004CAA"/>
    <w:rsid w:val="00011D3A"/>
    <w:rsid w:val="000128CF"/>
    <w:rsid w:val="00020A57"/>
    <w:rsid w:val="00031BBC"/>
    <w:rsid w:val="00035053"/>
    <w:rsid w:val="00054508"/>
    <w:rsid w:val="0005599B"/>
    <w:rsid w:val="00071C7C"/>
    <w:rsid w:val="00080E77"/>
    <w:rsid w:val="000A26F7"/>
    <w:rsid w:val="000A49FB"/>
    <w:rsid w:val="000B2A96"/>
    <w:rsid w:val="000E205D"/>
    <w:rsid w:val="001055B5"/>
    <w:rsid w:val="001164D1"/>
    <w:rsid w:val="00121F9B"/>
    <w:rsid w:val="0013323A"/>
    <w:rsid w:val="0013748E"/>
    <w:rsid w:val="001574A6"/>
    <w:rsid w:val="0018326D"/>
    <w:rsid w:val="001A158C"/>
    <w:rsid w:val="001B0637"/>
    <w:rsid w:val="001C356D"/>
    <w:rsid w:val="001C60B3"/>
    <w:rsid w:val="001D3F8C"/>
    <w:rsid w:val="001D5CF0"/>
    <w:rsid w:val="001D6CF1"/>
    <w:rsid w:val="001E1324"/>
    <w:rsid w:val="001F7F7B"/>
    <w:rsid w:val="00221F8F"/>
    <w:rsid w:val="0022487E"/>
    <w:rsid w:val="00225B67"/>
    <w:rsid w:val="002353A0"/>
    <w:rsid w:val="00237F39"/>
    <w:rsid w:val="002508F7"/>
    <w:rsid w:val="0025180D"/>
    <w:rsid w:val="00262A98"/>
    <w:rsid w:val="00287816"/>
    <w:rsid w:val="0029391B"/>
    <w:rsid w:val="002A1928"/>
    <w:rsid w:val="002B1624"/>
    <w:rsid w:val="002C53BC"/>
    <w:rsid w:val="002D1CF0"/>
    <w:rsid w:val="002E2667"/>
    <w:rsid w:val="002E3BC8"/>
    <w:rsid w:val="002E5A62"/>
    <w:rsid w:val="002F4765"/>
    <w:rsid w:val="003310CE"/>
    <w:rsid w:val="003464B7"/>
    <w:rsid w:val="00353B7F"/>
    <w:rsid w:val="00372286"/>
    <w:rsid w:val="003767B0"/>
    <w:rsid w:val="00381F4E"/>
    <w:rsid w:val="0038397E"/>
    <w:rsid w:val="0039019A"/>
    <w:rsid w:val="003B725D"/>
    <w:rsid w:val="003C5924"/>
    <w:rsid w:val="003D2F9D"/>
    <w:rsid w:val="003E545D"/>
    <w:rsid w:val="0040380A"/>
    <w:rsid w:val="00407CF8"/>
    <w:rsid w:val="00411C7D"/>
    <w:rsid w:val="00431777"/>
    <w:rsid w:val="00436E7B"/>
    <w:rsid w:val="004413FE"/>
    <w:rsid w:val="00443E43"/>
    <w:rsid w:val="00445787"/>
    <w:rsid w:val="00460A6E"/>
    <w:rsid w:val="004706DE"/>
    <w:rsid w:val="00472E6F"/>
    <w:rsid w:val="00477E24"/>
    <w:rsid w:val="004A3F84"/>
    <w:rsid w:val="004A563E"/>
    <w:rsid w:val="004B0079"/>
    <w:rsid w:val="004B4637"/>
    <w:rsid w:val="004C12BF"/>
    <w:rsid w:val="004C5C57"/>
    <w:rsid w:val="004E0914"/>
    <w:rsid w:val="004E300A"/>
    <w:rsid w:val="004E608F"/>
    <w:rsid w:val="004E758F"/>
    <w:rsid w:val="004F342A"/>
    <w:rsid w:val="00511934"/>
    <w:rsid w:val="00527509"/>
    <w:rsid w:val="00535F6F"/>
    <w:rsid w:val="00537E23"/>
    <w:rsid w:val="0054152C"/>
    <w:rsid w:val="0055252C"/>
    <w:rsid w:val="005576EE"/>
    <w:rsid w:val="00567CB4"/>
    <w:rsid w:val="005709EC"/>
    <w:rsid w:val="0059065A"/>
    <w:rsid w:val="005A126D"/>
    <w:rsid w:val="005A3AD4"/>
    <w:rsid w:val="005B15E8"/>
    <w:rsid w:val="005B279C"/>
    <w:rsid w:val="005B53C2"/>
    <w:rsid w:val="005B6315"/>
    <w:rsid w:val="005C0270"/>
    <w:rsid w:val="005D1627"/>
    <w:rsid w:val="005D1BEF"/>
    <w:rsid w:val="005D68C3"/>
    <w:rsid w:val="005E007B"/>
    <w:rsid w:val="00603BE3"/>
    <w:rsid w:val="006201A9"/>
    <w:rsid w:val="006564F3"/>
    <w:rsid w:val="00663BB0"/>
    <w:rsid w:val="006670F1"/>
    <w:rsid w:val="00671DC8"/>
    <w:rsid w:val="00682D3B"/>
    <w:rsid w:val="00693FC8"/>
    <w:rsid w:val="00696746"/>
    <w:rsid w:val="00697541"/>
    <w:rsid w:val="006C2B28"/>
    <w:rsid w:val="006C48FF"/>
    <w:rsid w:val="006E310B"/>
    <w:rsid w:val="006F09A9"/>
    <w:rsid w:val="0070689A"/>
    <w:rsid w:val="00722A29"/>
    <w:rsid w:val="00725C6A"/>
    <w:rsid w:val="00727FBE"/>
    <w:rsid w:val="00731E8E"/>
    <w:rsid w:val="007475D3"/>
    <w:rsid w:val="00783E8F"/>
    <w:rsid w:val="007865B4"/>
    <w:rsid w:val="007906C4"/>
    <w:rsid w:val="007A0726"/>
    <w:rsid w:val="007A1FFF"/>
    <w:rsid w:val="007C10EB"/>
    <w:rsid w:val="007C150E"/>
    <w:rsid w:val="007C2AD1"/>
    <w:rsid w:val="007C3C8F"/>
    <w:rsid w:val="007D4999"/>
    <w:rsid w:val="007D5A08"/>
    <w:rsid w:val="007F33EE"/>
    <w:rsid w:val="0082092A"/>
    <w:rsid w:val="00840022"/>
    <w:rsid w:val="008435C2"/>
    <w:rsid w:val="00852C45"/>
    <w:rsid w:val="008614B0"/>
    <w:rsid w:val="008619CC"/>
    <w:rsid w:val="00862C01"/>
    <w:rsid w:val="0087681D"/>
    <w:rsid w:val="00880D33"/>
    <w:rsid w:val="00894469"/>
    <w:rsid w:val="008A14F7"/>
    <w:rsid w:val="008A3D78"/>
    <w:rsid w:val="008D399B"/>
    <w:rsid w:val="008E0803"/>
    <w:rsid w:val="008E081D"/>
    <w:rsid w:val="008E285C"/>
    <w:rsid w:val="008F283B"/>
    <w:rsid w:val="009063FB"/>
    <w:rsid w:val="00936FF2"/>
    <w:rsid w:val="0094166B"/>
    <w:rsid w:val="00946381"/>
    <w:rsid w:val="00951C55"/>
    <w:rsid w:val="00967F0C"/>
    <w:rsid w:val="00970EA4"/>
    <w:rsid w:val="00976C43"/>
    <w:rsid w:val="0097782C"/>
    <w:rsid w:val="0098174C"/>
    <w:rsid w:val="00987900"/>
    <w:rsid w:val="00994790"/>
    <w:rsid w:val="009A70D8"/>
    <w:rsid w:val="009A7320"/>
    <w:rsid w:val="009B0605"/>
    <w:rsid w:val="009B2D8F"/>
    <w:rsid w:val="009B52D3"/>
    <w:rsid w:val="009C098E"/>
    <w:rsid w:val="009D0826"/>
    <w:rsid w:val="009D4444"/>
    <w:rsid w:val="009D5275"/>
    <w:rsid w:val="009F5136"/>
    <w:rsid w:val="00A00662"/>
    <w:rsid w:val="00A00BA8"/>
    <w:rsid w:val="00A02FBD"/>
    <w:rsid w:val="00A03D2D"/>
    <w:rsid w:val="00A050C7"/>
    <w:rsid w:val="00A134A6"/>
    <w:rsid w:val="00A174F9"/>
    <w:rsid w:val="00A26039"/>
    <w:rsid w:val="00A310D1"/>
    <w:rsid w:val="00A42F7B"/>
    <w:rsid w:val="00A60098"/>
    <w:rsid w:val="00A814A1"/>
    <w:rsid w:val="00AA1918"/>
    <w:rsid w:val="00AA2561"/>
    <w:rsid w:val="00AA7128"/>
    <w:rsid w:val="00AA7B05"/>
    <w:rsid w:val="00AB0F0F"/>
    <w:rsid w:val="00AC14C7"/>
    <w:rsid w:val="00AD1749"/>
    <w:rsid w:val="00AE5EAD"/>
    <w:rsid w:val="00AE6B48"/>
    <w:rsid w:val="00AF28CE"/>
    <w:rsid w:val="00B00C11"/>
    <w:rsid w:val="00B02DFA"/>
    <w:rsid w:val="00B11F0B"/>
    <w:rsid w:val="00B134E6"/>
    <w:rsid w:val="00B1421A"/>
    <w:rsid w:val="00B166F1"/>
    <w:rsid w:val="00B23E02"/>
    <w:rsid w:val="00B42298"/>
    <w:rsid w:val="00B4250A"/>
    <w:rsid w:val="00B62292"/>
    <w:rsid w:val="00B73085"/>
    <w:rsid w:val="00B83FCB"/>
    <w:rsid w:val="00B850C7"/>
    <w:rsid w:val="00B852AA"/>
    <w:rsid w:val="00BC0526"/>
    <w:rsid w:val="00BD263E"/>
    <w:rsid w:val="00BE219E"/>
    <w:rsid w:val="00BE7B82"/>
    <w:rsid w:val="00BF6B42"/>
    <w:rsid w:val="00C06364"/>
    <w:rsid w:val="00C238D0"/>
    <w:rsid w:val="00C23C54"/>
    <w:rsid w:val="00C263B4"/>
    <w:rsid w:val="00C265B0"/>
    <w:rsid w:val="00C30CBB"/>
    <w:rsid w:val="00C625E3"/>
    <w:rsid w:val="00C65C28"/>
    <w:rsid w:val="00C67FAA"/>
    <w:rsid w:val="00C71155"/>
    <w:rsid w:val="00C723E4"/>
    <w:rsid w:val="00C83564"/>
    <w:rsid w:val="00C95D06"/>
    <w:rsid w:val="00CB5CFC"/>
    <w:rsid w:val="00CB6A89"/>
    <w:rsid w:val="00CD106D"/>
    <w:rsid w:val="00CD579B"/>
    <w:rsid w:val="00CE0373"/>
    <w:rsid w:val="00CE360C"/>
    <w:rsid w:val="00CE7354"/>
    <w:rsid w:val="00CF4DD0"/>
    <w:rsid w:val="00D23515"/>
    <w:rsid w:val="00D24315"/>
    <w:rsid w:val="00D340CB"/>
    <w:rsid w:val="00D46DBD"/>
    <w:rsid w:val="00D53DD6"/>
    <w:rsid w:val="00D82DE1"/>
    <w:rsid w:val="00D96C13"/>
    <w:rsid w:val="00DB18CF"/>
    <w:rsid w:val="00DB4EDE"/>
    <w:rsid w:val="00DC3358"/>
    <w:rsid w:val="00DC4CE5"/>
    <w:rsid w:val="00DC70C4"/>
    <w:rsid w:val="00DE2B99"/>
    <w:rsid w:val="00DE5196"/>
    <w:rsid w:val="00E06D30"/>
    <w:rsid w:val="00E228DD"/>
    <w:rsid w:val="00E265F5"/>
    <w:rsid w:val="00E50C8F"/>
    <w:rsid w:val="00E55D8C"/>
    <w:rsid w:val="00E6409F"/>
    <w:rsid w:val="00E6724B"/>
    <w:rsid w:val="00E82680"/>
    <w:rsid w:val="00EC2C0B"/>
    <w:rsid w:val="00EC5BA0"/>
    <w:rsid w:val="00EE3758"/>
    <w:rsid w:val="00EF3473"/>
    <w:rsid w:val="00F05418"/>
    <w:rsid w:val="00F139BA"/>
    <w:rsid w:val="00F14174"/>
    <w:rsid w:val="00F276BE"/>
    <w:rsid w:val="00F351E9"/>
    <w:rsid w:val="00F46905"/>
    <w:rsid w:val="00F47A3B"/>
    <w:rsid w:val="00F76CC2"/>
    <w:rsid w:val="00F826F2"/>
    <w:rsid w:val="00F83815"/>
    <w:rsid w:val="00FA3772"/>
    <w:rsid w:val="00FB1497"/>
    <w:rsid w:val="00FC0459"/>
    <w:rsid w:val="00FF2185"/>
    <w:rsid w:val="00FF3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3E2EC5"/>
  <w15:docId w15:val="{0AB75EDF-23A7-463F-868A-52F1CB86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8DD"/>
    <w:rPr>
      <w:rFonts w:ascii="Arial" w:hAnsi="Arial"/>
      <w:sz w:val="24"/>
    </w:rPr>
  </w:style>
  <w:style w:type="paragraph" w:styleId="Heading1">
    <w:name w:val="heading 1"/>
    <w:basedOn w:val="Caption"/>
    <w:next w:val="Normal"/>
    <w:qFormat/>
    <w:rsid w:val="00E228DD"/>
    <w:pPr>
      <w:keepNext/>
      <w:outlineLvl w:val="0"/>
    </w:pPr>
    <w:rPr>
      <w:caps/>
      <w:snapToGrid w:val="0"/>
      <w:sz w:val="32"/>
      <w:lang w:eastAsia="en-US"/>
    </w:rPr>
  </w:style>
  <w:style w:type="paragraph" w:styleId="Heading2">
    <w:name w:val="heading 2"/>
    <w:basedOn w:val="Normal"/>
    <w:next w:val="Normal"/>
    <w:qFormat/>
    <w:rsid w:val="00E228DD"/>
    <w:pPr>
      <w:keepNext/>
      <w:tabs>
        <w:tab w:val="left" w:pos="8505"/>
      </w:tabs>
      <w:ind w:right="-426"/>
      <w:outlineLvl w:val="1"/>
    </w:pPr>
    <w:rPr>
      <w:b/>
      <w:sz w:val="36"/>
    </w:rPr>
  </w:style>
  <w:style w:type="paragraph" w:styleId="Heading3">
    <w:name w:val="heading 3"/>
    <w:basedOn w:val="Normal"/>
    <w:next w:val="Normal"/>
    <w:qFormat/>
    <w:rsid w:val="00E228DD"/>
    <w:pPr>
      <w:keepNext/>
      <w:tabs>
        <w:tab w:val="left" w:pos="8080"/>
      </w:tabs>
      <w:spacing w:before="40" w:after="40"/>
      <w:ind w:right="-852"/>
      <w:outlineLvl w:val="2"/>
    </w:pPr>
    <w:rPr>
      <w:rFonts w:ascii="Arial Narrow" w:hAnsi="Arial Narrow"/>
      <w:sz w:val="18"/>
    </w:rPr>
  </w:style>
  <w:style w:type="paragraph" w:styleId="Heading4">
    <w:name w:val="heading 4"/>
    <w:basedOn w:val="Normal"/>
    <w:next w:val="Normal"/>
    <w:qFormat/>
    <w:rsid w:val="00E228DD"/>
    <w:pPr>
      <w:keepNext/>
      <w:tabs>
        <w:tab w:val="left" w:pos="8080"/>
      </w:tabs>
      <w:spacing w:before="40" w:after="40"/>
      <w:ind w:right="-852"/>
      <w:outlineLvl w:val="3"/>
    </w:pPr>
    <w:rPr>
      <w:rFonts w:ascii="Arial Narrow" w:hAnsi="Arial Narrow"/>
      <w:b/>
      <w:sz w:val="18"/>
    </w:rPr>
  </w:style>
  <w:style w:type="paragraph" w:styleId="Heading5">
    <w:name w:val="heading 5"/>
    <w:basedOn w:val="Normal"/>
    <w:next w:val="Normal"/>
    <w:qFormat/>
    <w:rsid w:val="00E228DD"/>
    <w:pPr>
      <w:keepNext/>
      <w:jc w:val="center"/>
      <w:outlineLvl w:val="4"/>
    </w:pPr>
    <w:rPr>
      <w:smallCaps/>
      <w:sz w:val="32"/>
    </w:rPr>
  </w:style>
  <w:style w:type="paragraph" w:styleId="Heading6">
    <w:name w:val="heading 6"/>
    <w:basedOn w:val="Normal"/>
    <w:next w:val="Normal"/>
    <w:qFormat/>
    <w:rsid w:val="00E228DD"/>
    <w:pPr>
      <w:keepNext/>
      <w:suppressAutoHyphens/>
      <w:spacing w:before="240"/>
      <w:jc w:val="both"/>
      <w:outlineLvl w:val="5"/>
    </w:pPr>
    <w:rPr>
      <w:b/>
      <w:smallCaps/>
      <w:spacing w:val="-3"/>
      <w:sz w:val="32"/>
    </w:rPr>
  </w:style>
  <w:style w:type="paragraph" w:styleId="Heading7">
    <w:name w:val="heading 7"/>
    <w:basedOn w:val="Normal"/>
    <w:next w:val="Normal"/>
    <w:qFormat/>
    <w:rsid w:val="00E228DD"/>
    <w:pPr>
      <w:keepNext/>
      <w:suppressAutoHyphens/>
      <w:outlineLvl w:val="6"/>
    </w:pPr>
    <w:rPr>
      <w:b/>
      <w:spacing w:val="-3"/>
      <w:sz w:val="28"/>
    </w:rPr>
  </w:style>
  <w:style w:type="paragraph" w:styleId="Heading8">
    <w:name w:val="heading 8"/>
    <w:basedOn w:val="Normal"/>
    <w:next w:val="Normal"/>
    <w:qFormat/>
    <w:rsid w:val="00E228DD"/>
    <w:pPr>
      <w:keepNext/>
      <w:ind w:left="1560"/>
      <w:jc w:val="center"/>
      <w:outlineLvl w:val="7"/>
    </w:pPr>
    <w:rPr>
      <w:b/>
      <w:smallCaps/>
      <w:sz w:val="28"/>
    </w:rPr>
  </w:style>
  <w:style w:type="paragraph" w:styleId="Heading9">
    <w:name w:val="heading 9"/>
    <w:basedOn w:val="Normal"/>
    <w:next w:val="Normal"/>
    <w:qFormat/>
    <w:rsid w:val="00E228DD"/>
    <w:pPr>
      <w:keepNext/>
      <w:suppressAutoHyphens/>
      <w:jc w:val="center"/>
      <w:outlineLvl w:val="8"/>
    </w:pPr>
    <w:rPr>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28DD"/>
    <w:pPr>
      <w:framePr w:w="7920" w:h="1980" w:hRule="exact" w:hSpace="180" w:wrap="auto" w:hAnchor="page" w:xAlign="center" w:yAlign="bottom"/>
      <w:ind w:left="2880"/>
    </w:pPr>
  </w:style>
  <w:style w:type="paragraph" w:styleId="EnvelopeReturn">
    <w:name w:val="envelope return"/>
    <w:basedOn w:val="Normal"/>
    <w:rsid w:val="00E228DD"/>
    <w:rPr>
      <w:sz w:val="20"/>
    </w:rPr>
  </w:style>
  <w:style w:type="paragraph" w:styleId="Header">
    <w:name w:val="header"/>
    <w:basedOn w:val="Normal"/>
    <w:link w:val="HeaderChar"/>
    <w:rsid w:val="00E228DD"/>
    <w:pPr>
      <w:tabs>
        <w:tab w:val="center" w:pos="4153"/>
        <w:tab w:val="right" w:pos="8306"/>
      </w:tabs>
    </w:pPr>
  </w:style>
  <w:style w:type="paragraph" w:styleId="Footer">
    <w:name w:val="footer"/>
    <w:basedOn w:val="Normal"/>
    <w:link w:val="FooterChar"/>
    <w:uiPriority w:val="99"/>
    <w:rsid w:val="00E228DD"/>
    <w:pPr>
      <w:tabs>
        <w:tab w:val="center" w:pos="4153"/>
        <w:tab w:val="right" w:pos="8306"/>
      </w:tabs>
    </w:pPr>
  </w:style>
  <w:style w:type="character" w:styleId="Hyperlink">
    <w:name w:val="Hyperlink"/>
    <w:basedOn w:val="DefaultParagraphFont"/>
    <w:rsid w:val="00E228DD"/>
    <w:rPr>
      <w:color w:val="0000FF"/>
      <w:u w:val="single"/>
    </w:rPr>
  </w:style>
  <w:style w:type="paragraph" w:styleId="TOC1">
    <w:name w:val="toc 1"/>
    <w:basedOn w:val="Normal"/>
    <w:next w:val="Normal"/>
    <w:autoRedefine/>
    <w:semiHidden/>
    <w:rsid w:val="00E228DD"/>
    <w:pPr>
      <w:tabs>
        <w:tab w:val="right" w:pos="9061"/>
      </w:tabs>
      <w:spacing w:after="720"/>
      <w:ind w:right="-425"/>
    </w:pPr>
    <w:rPr>
      <w:noProof/>
      <w:sz w:val="32"/>
    </w:rPr>
  </w:style>
  <w:style w:type="paragraph" w:styleId="BodyTextIndent">
    <w:name w:val="Body Text Indent"/>
    <w:basedOn w:val="Normal"/>
    <w:rsid w:val="00E228DD"/>
    <w:pPr>
      <w:tabs>
        <w:tab w:val="left" w:pos="2977"/>
        <w:tab w:val="left" w:pos="3261"/>
      </w:tabs>
      <w:suppressAutoHyphens/>
      <w:ind w:left="2977" w:hanging="2977"/>
      <w:jc w:val="both"/>
    </w:pPr>
    <w:rPr>
      <w:snapToGrid w:val="0"/>
      <w:spacing w:val="-3"/>
      <w:lang w:eastAsia="en-US"/>
    </w:rPr>
  </w:style>
  <w:style w:type="character" w:styleId="PageNumber">
    <w:name w:val="page number"/>
    <w:basedOn w:val="DefaultParagraphFont"/>
    <w:rsid w:val="00E228DD"/>
  </w:style>
  <w:style w:type="paragraph" w:styleId="BodyText2">
    <w:name w:val="Body Text 2"/>
    <w:basedOn w:val="Normal"/>
    <w:rsid w:val="00E228DD"/>
    <w:pPr>
      <w:jc w:val="both"/>
    </w:pPr>
    <w:rPr>
      <w:rFonts w:ascii="Arial Narrow" w:hAnsi="Arial Narrow"/>
      <w:sz w:val="16"/>
    </w:rPr>
  </w:style>
  <w:style w:type="paragraph" w:styleId="BodyTextIndent2">
    <w:name w:val="Body Text Indent 2"/>
    <w:basedOn w:val="Normal"/>
    <w:rsid w:val="00E228DD"/>
    <w:pPr>
      <w:tabs>
        <w:tab w:val="left" w:pos="3686"/>
      </w:tabs>
      <w:ind w:left="2977"/>
      <w:jc w:val="both"/>
    </w:pPr>
  </w:style>
  <w:style w:type="paragraph" w:styleId="BodyTextIndent3">
    <w:name w:val="Body Text Indent 3"/>
    <w:basedOn w:val="Normal"/>
    <w:rsid w:val="00E228DD"/>
    <w:pPr>
      <w:ind w:left="567" w:hanging="567"/>
      <w:jc w:val="both"/>
    </w:pPr>
    <w:rPr>
      <w:sz w:val="22"/>
    </w:rPr>
  </w:style>
  <w:style w:type="paragraph" w:styleId="Caption">
    <w:name w:val="caption"/>
    <w:basedOn w:val="Normal"/>
    <w:next w:val="Normal"/>
    <w:qFormat/>
    <w:rsid w:val="00E228DD"/>
    <w:pPr>
      <w:pBdr>
        <w:bottom w:val="single" w:sz="4" w:space="1" w:color="auto"/>
      </w:pBdr>
    </w:pPr>
    <w:rPr>
      <w:b/>
      <w:sz w:val="36"/>
    </w:rPr>
  </w:style>
  <w:style w:type="paragraph" w:styleId="TOC2">
    <w:name w:val="toc 2"/>
    <w:basedOn w:val="Normal"/>
    <w:next w:val="Normal"/>
    <w:autoRedefine/>
    <w:semiHidden/>
    <w:rsid w:val="00E228DD"/>
    <w:pPr>
      <w:ind w:left="240"/>
    </w:pPr>
  </w:style>
  <w:style w:type="paragraph" w:styleId="TOC3">
    <w:name w:val="toc 3"/>
    <w:basedOn w:val="Normal"/>
    <w:next w:val="Normal"/>
    <w:autoRedefine/>
    <w:semiHidden/>
    <w:rsid w:val="00E228DD"/>
    <w:pPr>
      <w:ind w:left="480"/>
    </w:pPr>
  </w:style>
  <w:style w:type="paragraph" w:styleId="TOC4">
    <w:name w:val="toc 4"/>
    <w:basedOn w:val="Normal"/>
    <w:next w:val="Normal"/>
    <w:autoRedefine/>
    <w:semiHidden/>
    <w:rsid w:val="00E228DD"/>
    <w:pPr>
      <w:ind w:left="720"/>
    </w:pPr>
  </w:style>
  <w:style w:type="paragraph" w:styleId="TOC5">
    <w:name w:val="toc 5"/>
    <w:basedOn w:val="Normal"/>
    <w:next w:val="Normal"/>
    <w:autoRedefine/>
    <w:semiHidden/>
    <w:rsid w:val="00E228DD"/>
    <w:pPr>
      <w:ind w:left="960"/>
    </w:pPr>
  </w:style>
  <w:style w:type="paragraph" w:styleId="TOC6">
    <w:name w:val="toc 6"/>
    <w:basedOn w:val="Normal"/>
    <w:next w:val="Normal"/>
    <w:autoRedefine/>
    <w:semiHidden/>
    <w:rsid w:val="00E228DD"/>
    <w:pPr>
      <w:ind w:left="1200"/>
    </w:pPr>
  </w:style>
  <w:style w:type="paragraph" w:styleId="TOC7">
    <w:name w:val="toc 7"/>
    <w:basedOn w:val="Normal"/>
    <w:next w:val="Normal"/>
    <w:autoRedefine/>
    <w:semiHidden/>
    <w:rsid w:val="00E228DD"/>
    <w:pPr>
      <w:ind w:left="1440"/>
    </w:pPr>
  </w:style>
  <w:style w:type="paragraph" w:styleId="TOC8">
    <w:name w:val="toc 8"/>
    <w:basedOn w:val="Normal"/>
    <w:next w:val="Normal"/>
    <w:autoRedefine/>
    <w:semiHidden/>
    <w:rsid w:val="00E228DD"/>
    <w:pPr>
      <w:ind w:left="1680"/>
    </w:pPr>
  </w:style>
  <w:style w:type="paragraph" w:styleId="TOC9">
    <w:name w:val="toc 9"/>
    <w:basedOn w:val="Normal"/>
    <w:next w:val="Normal"/>
    <w:autoRedefine/>
    <w:semiHidden/>
    <w:rsid w:val="00E228DD"/>
    <w:pPr>
      <w:ind w:left="1920"/>
    </w:pPr>
  </w:style>
  <w:style w:type="paragraph" w:styleId="BodyText">
    <w:name w:val="Body Text"/>
    <w:basedOn w:val="Normal"/>
    <w:rsid w:val="00E228DD"/>
    <w:pPr>
      <w:spacing w:line="360" w:lineRule="auto"/>
    </w:pPr>
    <w:rPr>
      <w:rFonts w:ascii="Arial Narrow" w:hAnsi="Arial Narrow"/>
      <w:sz w:val="32"/>
      <w:lang w:val="en-GB"/>
    </w:rPr>
  </w:style>
  <w:style w:type="paragraph" w:styleId="BodyText3">
    <w:name w:val="Body Text 3"/>
    <w:basedOn w:val="Normal"/>
    <w:rsid w:val="00E228DD"/>
    <w:pPr>
      <w:suppressAutoHyphens/>
      <w:jc w:val="both"/>
    </w:pPr>
  </w:style>
  <w:style w:type="table" w:styleId="TableGrid">
    <w:name w:val="Table Grid"/>
    <w:basedOn w:val="TableNormal"/>
    <w:uiPriority w:val="59"/>
    <w:rsid w:val="009D0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D1BEF"/>
    <w:pPr>
      <w:ind w:left="720"/>
      <w:contextualSpacing/>
    </w:pPr>
  </w:style>
  <w:style w:type="paragraph" w:styleId="BalloonText">
    <w:name w:val="Balloon Text"/>
    <w:basedOn w:val="Normal"/>
    <w:link w:val="BalloonTextChar"/>
    <w:uiPriority w:val="99"/>
    <w:semiHidden/>
    <w:unhideWhenUsed/>
    <w:rsid w:val="00B73085"/>
    <w:rPr>
      <w:rFonts w:ascii="Tahoma" w:hAnsi="Tahoma" w:cs="Tahoma"/>
      <w:sz w:val="16"/>
      <w:szCs w:val="16"/>
    </w:rPr>
  </w:style>
  <w:style w:type="character" w:customStyle="1" w:styleId="BalloonTextChar">
    <w:name w:val="Balloon Text Char"/>
    <w:basedOn w:val="DefaultParagraphFont"/>
    <w:link w:val="BalloonText"/>
    <w:uiPriority w:val="99"/>
    <w:semiHidden/>
    <w:rsid w:val="00B73085"/>
    <w:rPr>
      <w:rFonts w:ascii="Tahoma" w:hAnsi="Tahoma" w:cs="Tahoma"/>
      <w:sz w:val="16"/>
      <w:szCs w:val="16"/>
    </w:rPr>
  </w:style>
  <w:style w:type="character" w:styleId="CommentReference">
    <w:name w:val="annotation reference"/>
    <w:basedOn w:val="DefaultParagraphFont"/>
    <w:uiPriority w:val="99"/>
    <w:semiHidden/>
    <w:unhideWhenUsed/>
    <w:rsid w:val="006C2B28"/>
    <w:rPr>
      <w:sz w:val="16"/>
      <w:szCs w:val="16"/>
    </w:rPr>
  </w:style>
  <w:style w:type="paragraph" w:styleId="CommentText">
    <w:name w:val="annotation text"/>
    <w:basedOn w:val="Normal"/>
    <w:link w:val="CommentTextChar"/>
    <w:uiPriority w:val="99"/>
    <w:semiHidden/>
    <w:unhideWhenUsed/>
    <w:rsid w:val="006C2B28"/>
    <w:rPr>
      <w:sz w:val="20"/>
    </w:rPr>
  </w:style>
  <w:style w:type="character" w:customStyle="1" w:styleId="CommentTextChar">
    <w:name w:val="Comment Text Char"/>
    <w:basedOn w:val="DefaultParagraphFont"/>
    <w:link w:val="CommentText"/>
    <w:uiPriority w:val="99"/>
    <w:semiHidden/>
    <w:rsid w:val="006C2B28"/>
    <w:rPr>
      <w:rFonts w:ascii="Arial" w:hAnsi="Arial"/>
    </w:rPr>
  </w:style>
  <w:style w:type="paragraph" w:styleId="CommentSubject">
    <w:name w:val="annotation subject"/>
    <w:basedOn w:val="CommentText"/>
    <w:next w:val="CommentText"/>
    <w:link w:val="CommentSubjectChar"/>
    <w:uiPriority w:val="99"/>
    <w:semiHidden/>
    <w:unhideWhenUsed/>
    <w:rsid w:val="006C2B28"/>
    <w:rPr>
      <w:b/>
      <w:bCs/>
    </w:rPr>
  </w:style>
  <w:style w:type="character" w:customStyle="1" w:styleId="CommentSubjectChar">
    <w:name w:val="Comment Subject Char"/>
    <w:basedOn w:val="CommentTextChar"/>
    <w:link w:val="CommentSubject"/>
    <w:uiPriority w:val="99"/>
    <w:semiHidden/>
    <w:rsid w:val="006C2B28"/>
    <w:rPr>
      <w:rFonts w:ascii="Arial" w:hAnsi="Arial"/>
      <w:b/>
      <w:bCs/>
    </w:rPr>
  </w:style>
  <w:style w:type="character" w:customStyle="1" w:styleId="HeaderChar">
    <w:name w:val="Header Char"/>
    <w:basedOn w:val="DefaultParagraphFont"/>
    <w:link w:val="Header"/>
    <w:rsid w:val="00725C6A"/>
    <w:rPr>
      <w:rFonts w:ascii="Arial" w:hAnsi="Arial"/>
      <w:sz w:val="24"/>
    </w:rPr>
  </w:style>
  <w:style w:type="table" w:styleId="LightList-Accent4">
    <w:name w:val="Light List Accent 4"/>
    <w:basedOn w:val="TableNormal"/>
    <w:uiPriority w:val="61"/>
    <w:rsid w:val="00725C6A"/>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ListParagraphChar">
    <w:name w:val="List Paragraph Char"/>
    <w:basedOn w:val="DefaultParagraphFont"/>
    <w:link w:val="ListParagraph"/>
    <w:uiPriority w:val="34"/>
    <w:locked/>
    <w:rsid w:val="001B0637"/>
    <w:rPr>
      <w:rFonts w:ascii="Arial" w:hAnsi="Arial"/>
      <w:sz w:val="24"/>
    </w:rPr>
  </w:style>
  <w:style w:type="character" w:customStyle="1" w:styleId="apple-converted-space">
    <w:name w:val="apple-converted-space"/>
    <w:basedOn w:val="DefaultParagraphFont"/>
    <w:rsid w:val="00F47A3B"/>
  </w:style>
  <w:style w:type="character" w:styleId="Strong">
    <w:name w:val="Strong"/>
    <w:basedOn w:val="DefaultParagraphFont"/>
    <w:uiPriority w:val="22"/>
    <w:qFormat/>
    <w:rsid w:val="000E205D"/>
    <w:rPr>
      <w:b/>
      <w:bCs/>
    </w:rPr>
  </w:style>
  <w:style w:type="character" w:styleId="Emphasis">
    <w:name w:val="Emphasis"/>
    <w:basedOn w:val="DefaultParagraphFont"/>
    <w:uiPriority w:val="20"/>
    <w:qFormat/>
    <w:rsid w:val="00BD263E"/>
    <w:rPr>
      <w:i/>
      <w:iCs/>
    </w:rPr>
  </w:style>
  <w:style w:type="character" w:customStyle="1" w:styleId="FooterChar">
    <w:name w:val="Footer Char"/>
    <w:basedOn w:val="DefaultParagraphFont"/>
    <w:link w:val="Footer"/>
    <w:uiPriority w:val="99"/>
    <w:rsid w:val="00AD174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9651">
      <w:bodyDiv w:val="1"/>
      <w:marLeft w:val="0"/>
      <w:marRight w:val="0"/>
      <w:marTop w:val="0"/>
      <w:marBottom w:val="0"/>
      <w:divBdr>
        <w:top w:val="none" w:sz="0" w:space="0" w:color="auto"/>
        <w:left w:val="none" w:sz="0" w:space="0" w:color="auto"/>
        <w:bottom w:val="none" w:sz="0" w:space="0" w:color="auto"/>
        <w:right w:val="none" w:sz="0" w:space="0" w:color="auto"/>
      </w:divBdr>
    </w:div>
    <w:div w:id="441413617">
      <w:bodyDiv w:val="1"/>
      <w:marLeft w:val="0"/>
      <w:marRight w:val="0"/>
      <w:marTop w:val="0"/>
      <w:marBottom w:val="0"/>
      <w:divBdr>
        <w:top w:val="none" w:sz="0" w:space="0" w:color="auto"/>
        <w:left w:val="none" w:sz="0" w:space="0" w:color="auto"/>
        <w:bottom w:val="none" w:sz="0" w:space="0" w:color="auto"/>
        <w:right w:val="none" w:sz="0" w:space="0" w:color="auto"/>
      </w:divBdr>
    </w:div>
    <w:div w:id="904100062">
      <w:bodyDiv w:val="1"/>
      <w:marLeft w:val="0"/>
      <w:marRight w:val="0"/>
      <w:marTop w:val="0"/>
      <w:marBottom w:val="0"/>
      <w:divBdr>
        <w:top w:val="none" w:sz="0" w:space="0" w:color="auto"/>
        <w:left w:val="none" w:sz="0" w:space="0" w:color="auto"/>
        <w:bottom w:val="none" w:sz="0" w:space="0" w:color="auto"/>
        <w:right w:val="none" w:sz="0" w:space="0" w:color="auto"/>
      </w:divBdr>
    </w:div>
    <w:div w:id="1029985513">
      <w:bodyDiv w:val="1"/>
      <w:marLeft w:val="0"/>
      <w:marRight w:val="0"/>
      <w:marTop w:val="0"/>
      <w:marBottom w:val="0"/>
      <w:divBdr>
        <w:top w:val="none" w:sz="0" w:space="0" w:color="auto"/>
        <w:left w:val="none" w:sz="0" w:space="0" w:color="auto"/>
        <w:bottom w:val="none" w:sz="0" w:space="0" w:color="auto"/>
        <w:right w:val="none" w:sz="0" w:space="0" w:color="auto"/>
      </w:divBdr>
    </w:div>
    <w:div w:id="1171216514">
      <w:bodyDiv w:val="1"/>
      <w:marLeft w:val="0"/>
      <w:marRight w:val="0"/>
      <w:marTop w:val="0"/>
      <w:marBottom w:val="0"/>
      <w:divBdr>
        <w:top w:val="none" w:sz="0" w:space="0" w:color="auto"/>
        <w:left w:val="none" w:sz="0" w:space="0" w:color="auto"/>
        <w:bottom w:val="none" w:sz="0" w:space="0" w:color="auto"/>
        <w:right w:val="none" w:sz="0" w:space="0" w:color="auto"/>
      </w:divBdr>
    </w:div>
    <w:div w:id="14016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vic.gov.au/Domino/Web_Notes/LDMS/PubLawToday.nsf/e84a08860d8fa942ca25761700261a63/7379cff5e33da38dca257d0700051af8!OpenDocument&amp;Highlight=0,Ac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C14C0-847A-4DD3-8285-14EEE314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1411</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POSITION SPECIFICATION</vt:lpstr>
    </vt:vector>
  </TitlesOfParts>
  <Company>sacs</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SPECIFICATION</dc:title>
  <dc:creator>tabathah</dc:creator>
  <cp:lastModifiedBy>Maristela Spitadaki</cp:lastModifiedBy>
  <cp:revision>6</cp:revision>
  <cp:lastPrinted>2021-04-12T01:08:00Z</cp:lastPrinted>
  <dcterms:created xsi:type="dcterms:W3CDTF">2021-04-30T03:43:00Z</dcterms:created>
  <dcterms:modified xsi:type="dcterms:W3CDTF">2021-05-27T00:19:00Z</dcterms:modified>
</cp:coreProperties>
</file>