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40"/>
      </w:tblGrid>
      <w:tr w:rsidR="00725C6A" w:rsidRPr="00D107AB" w14:paraId="61C3DD23" w14:textId="77777777" w:rsidTr="004E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2A2A0E60" w14:textId="77777777" w:rsidR="00725C6A" w:rsidRPr="00725C6A" w:rsidRDefault="00725C6A" w:rsidP="001D77D1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bookmarkStart w:id="0" w:name="_GoBack"/>
            <w:bookmarkEnd w:id="0"/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Position: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A763797" w14:textId="2483C9DE" w:rsidR="00725C6A" w:rsidRPr="00725C6A" w:rsidRDefault="00EB725F" w:rsidP="00725C6A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Graphic Designer </w:t>
            </w:r>
          </w:p>
          <w:p w14:paraId="143F76F9" w14:textId="77777777" w:rsidR="00725C6A" w:rsidRPr="00725C6A" w:rsidRDefault="00725C6A" w:rsidP="00725C6A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C263B4" w:rsidRPr="00D107AB" w14:paraId="36511434" w14:textId="77777777" w:rsidTr="004E091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20767C6" w14:textId="77777777" w:rsidR="00C263B4" w:rsidRPr="00725C6A" w:rsidRDefault="00C263B4" w:rsidP="00C263B4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D</w:t>
            </w:r>
            <w:r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ivision</w:t>
            </w: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5840" w:type="dxa"/>
          </w:tcPr>
          <w:p w14:paraId="6124EB86" w14:textId="77777777" w:rsidR="00C263B4" w:rsidRPr="00725C6A" w:rsidRDefault="000948CA" w:rsidP="00C263B4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Marketing</w:t>
            </w:r>
          </w:p>
          <w:p w14:paraId="606C504A" w14:textId="77777777" w:rsidR="00C263B4" w:rsidRPr="00725C6A" w:rsidRDefault="00C263B4" w:rsidP="00C263B4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C263B4" w:rsidRPr="00D107AB" w14:paraId="16BB10AD" w14:textId="77777777" w:rsidTr="004E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F80E941" w14:textId="77777777" w:rsidR="00C263B4" w:rsidRPr="00725C6A" w:rsidRDefault="00C263B4" w:rsidP="00C263B4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Department: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813EB3" w14:textId="77777777" w:rsidR="00C263B4" w:rsidRPr="00725C6A" w:rsidRDefault="000948CA" w:rsidP="00C263B4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Sales, Commercial &amp; Marketing</w:t>
            </w:r>
          </w:p>
          <w:p w14:paraId="4C4F3BEF" w14:textId="77777777" w:rsidR="00C263B4" w:rsidRPr="00725C6A" w:rsidRDefault="00C263B4" w:rsidP="00C263B4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C263B4" w:rsidRPr="00D107AB" w14:paraId="5542B435" w14:textId="77777777" w:rsidTr="000948C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217B6FF3" w14:textId="77777777" w:rsidR="00C263B4" w:rsidRPr="00080E77" w:rsidRDefault="00C263B4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mallCaps/>
                <w:spacing w:val="-3"/>
                <w:sz w:val="20"/>
              </w:rPr>
            </w:pPr>
            <w:r w:rsidRPr="00080E77">
              <w:rPr>
                <w:rFonts w:ascii="Century Gothic" w:hAnsi="Century Gothic"/>
                <w:b/>
                <w:spacing w:val="-3"/>
                <w:sz w:val="20"/>
              </w:rPr>
              <w:t>Reporting</w:t>
            </w:r>
            <w:r>
              <w:rPr>
                <w:rFonts w:ascii="Century Gothic" w:hAnsi="Century Gothic"/>
                <w:b/>
                <w:spacing w:val="-3"/>
                <w:sz w:val="20"/>
              </w:rPr>
              <w:t xml:space="preserve"> to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14:paraId="17829279" w14:textId="5C0CCF6C" w:rsidR="00C263B4" w:rsidRPr="00C71155" w:rsidRDefault="00EB725F" w:rsidP="00C263B4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Senior Manager – Brand and Advertising </w:t>
            </w:r>
          </w:p>
          <w:p w14:paraId="0739F398" w14:textId="77777777" w:rsidR="00C263B4" w:rsidRPr="00080E77" w:rsidRDefault="00C263B4" w:rsidP="00C263B4">
            <w:pPr>
              <w:tabs>
                <w:tab w:val="left" w:pos="1906"/>
              </w:tabs>
              <w:suppressAutoHyphens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pacing w:val="-2"/>
                <w:sz w:val="20"/>
              </w:rPr>
            </w:pPr>
          </w:p>
        </w:tc>
      </w:tr>
      <w:tr w:rsidR="000948CA" w:rsidRPr="00D107AB" w14:paraId="2DEE8079" w14:textId="77777777" w:rsidTr="00094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08329C" w14:textId="77777777" w:rsidR="000948CA" w:rsidRDefault="000948CA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Direct Reports</w:t>
            </w:r>
          </w:p>
          <w:p w14:paraId="048A9751" w14:textId="77777777" w:rsidR="000948CA" w:rsidRPr="00080E77" w:rsidRDefault="000948CA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AFA7" w14:textId="2A57A277" w:rsidR="000948CA" w:rsidRDefault="00EB725F" w:rsidP="00C263B4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None </w:t>
            </w:r>
            <w:r w:rsidR="000948CA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C263B4" w:rsidRPr="00D107AB" w14:paraId="7167932B" w14:textId="77777777" w:rsidTr="000948C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1C35D87" w14:textId="77777777" w:rsidR="00C263B4" w:rsidRDefault="00C263B4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Employment Type</w:t>
            </w:r>
          </w:p>
          <w:p w14:paraId="2EE7C708" w14:textId="77777777" w:rsidR="00C263B4" w:rsidRPr="00080E77" w:rsidRDefault="00C263B4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5840" w:type="dxa"/>
            <w:tcBorders>
              <w:top w:val="single" w:sz="4" w:space="0" w:color="auto"/>
            </w:tcBorders>
          </w:tcPr>
          <w:p w14:paraId="0CCB4039" w14:textId="4E9ACA5C" w:rsidR="00C263B4" w:rsidRDefault="00EB725F" w:rsidP="00C263B4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Contract</w:t>
            </w:r>
            <w:r w:rsidR="008E48B1">
              <w:rPr>
                <w:rFonts w:ascii="Century Gothic" w:hAnsi="Century Gothic"/>
                <w:sz w:val="20"/>
              </w:rPr>
              <w:t xml:space="preserve"> (12 months)</w:t>
            </w:r>
          </w:p>
          <w:p w14:paraId="6C6B74AA" w14:textId="77777777" w:rsidR="00C263B4" w:rsidRDefault="00C263B4" w:rsidP="00C263B4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</w:tbl>
    <w:p w14:paraId="2D85CABD" w14:textId="77777777" w:rsidR="00725C6A" w:rsidRPr="00D107AB" w:rsidRDefault="00725C6A" w:rsidP="00725C6A">
      <w:pPr>
        <w:pStyle w:val="Header"/>
        <w:tabs>
          <w:tab w:val="left" w:pos="9180"/>
        </w:tabs>
        <w:suppressAutoHyphens/>
        <w:rPr>
          <w:rFonts w:ascii="Century Gothic" w:hAnsi="Century Gothic"/>
          <w:spacing w:val="-3"/>
        </w:rPr>
      </w:pPr>
    </w:p>
    <w:p w14:paraId="00BF80B7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783"/>
      </w:tblGrid>
      <w:tr w:rsidR="00C23C54" w:rsidRPr="00080E77" w14:paraId="60AA4D38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4DB9ADF8" w14:textId="77777777" w:rsidR="00C23C54" w:rsidRPr="00080E77" w:rsidRDefault="00C23C5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Key Relationships</w:t>
            </w:r>
          </w:p>
        </w:tc>
        <w:tc>
          <w:tcPr>
            <w:tcW w:w="5783" w:type="dxa"/>
          </w:tcPr>
          <w:p w14:paraId="6753D37E" w14:textId="77777777" w:rsidR="008A14F7" w:rsidRPr="008A14F7" w:rsidRDefault="008A14F7" w:rsidP="008A14F7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8A14F7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Internal</w:t>
            </w:r>
          </w:p>
          <w:p w14:paraId="15E56A42" w14:textId="77777777" w:rsidR="008A14F7" w:rsidRDefault="000948CA" w:rsidP="008A14F7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All Staff</w:t>
            </w:r>
          </w:p>
          <w:p w14:paraId="1D2A2585" w14:textId="77777777" w:rsidR="000948CA" w:rsidRPr="000D0A21" w:rsidRDefault="000948CA" w:rsidP="000948CA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0D0A21">
              <w:rPr>
                <w:rFonts w:ascii="Century Gothic" w:hAnsi="Century Gothic"/>
                <w:sz w:val="20"/>
              </w:rPr>
              <w:t>Marketing Department</w:t>
            </w:r>
          </w:p>
          <w:p w14:paraId="74EE13FD" w14:textId="77777777" w:rsidR="000948CA" w:rsidRPr="000D0A21" w:rsidRDefault="000948CA" w:rsidP="000948CA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0D0A21">
              <w:rPr>
                <w:rFonts w:ascii="Century Gothic" w:hAnsi="Century Gothic"/>
                <w:sz w:val="20"/>
              </w:rPr>
              <w:t>Sales and Commercial Department</w:t>
            </w:r>
          </w:p>
          <w:p w14:paraId="6C81C559" w14:textId="77777777" w:rsidR="000948CA" w:rsidRPr="000D0A21" w:rsidRDefault="000948CA" w:rsidP="000948CA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0D0A21">
              <w:rPr>
                <w:rFonts w:ascii="Century Gothic" w:hAnsi="Century Gothic"/>
                <w:sz w:val="20"/>
              </w:rPr>
              <w:t xml:space="preserve">Media &amp; Communications Department </w:t>
            </w:r>
          </w:p>
          <w:p w14:paraId="497CCBA9" w14:textId="77777777" w:rsidR="000948CA" w:rsidRPr="000948CA" w:rsidRDefault="000948CA" w:rsidP="000948CA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0D0A21">
              <w:rPr>
                <w:rFonts w:ascii="Century Gothic" w:hAnsi="Century Gothic"/>
                <w:sz w:val="20"/>
              </w:rPr>
              <w:t>Motorsport &amp; Entertainment Department</w:t>
            </w:r>
          </w:p>
          <w:p w14:paraId="539DF4A0" w14:textId="77777777" w:rsidR="00C23C54" w:rsidRPr="008A14F7" w:rsidRDefault="008A14F7" w:rsidP="008A14F7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8A14F7">
              <w:rPr>
                <w:rFonts w:ascii="Century Gothic" w:hAnsi="Century Gothic"/>
                <w:spacing w:val="-3"/>
                <w:sz w:val="20"/>
              </w:rPr>
              <w:t>Other internal stakeholders as relevant and appropriate</w:t>
            </w:r>
          </w:p>
          <w:p w14:paraId="6DBE7CFB" w14:textId="77777777" w:rsidR="008A14F7" w:rsidRPr="008A14F7" w:rsidRDefault="008A14F7" w:rsidP="008A14F7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3FCDA7BD" w14:textId="77777777" w:rsidR="008A14F7" w:rsidRPr="008A14F7" w:rsidRDefault="008A14F7" w:rsidP="008A14F7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8A14F7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External</w:t>
            </w:r>
          </w:p>
          <w:p w14:paraId="4FA8CF8E" w14:textId="6769E065" w:rsidR="000948CA" w:rsidRPr="000D0A21" w:rsidRDefault="00EB725F" w:rsidP="000948CA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Print production agency </w:t>
            </w:r>
          </w:p>
          <w:p w14:paraId="1A2F68E2" w14:textId="7565E4A6" w:rsidR="000948CA" w:rsidRPr="000D0A21" w:rsidRDefault="00104E38" w:rsidP="000948CA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Creative agency </w:t>
            </w:r>
          </w:p>
          <w:p w14:paraId="5D00E3C8" w14:textId="77777777" w:rsidR="00C23C54" w:rsidRDefault="008A14F7" w:rsidP="008A14F7">
            <w:pPr>
              <w:suppressAutoHyphens/>
              <w:rPr>
                <w:sz w:val="22"/>
                <w:szCs w:val="22"/>
              </w:rPr>
            </w:pPr>
            <w:r w:rsidRPr="008A14F7">
              <w:rPr>
                <w:rFonts w:ascii="Century Gothic" w:hAnsi="Century Gothic"/>
                <w:spacing w:val="-3"/>
                <w:sz w:val="20"/>
              </w:rPr>
              <w:t>Other stakeholders as relevant and appropriate</w:t>
            </w:r>
          </w:p>
          <w:p w14:paraId="062F53B0" w14:textId="77777777" w:rsidR="008A14F7" w:rsidRPr="008A14F7" w:rsidRDefault="008A14F7" w:rsidP="008A14F7">
            <w:pPr>
              <w:suppressAutoHyphens/>
              <w:spacing w:before="60"/>
              <w:jc w:val="both"/>
              <w:rPr>
                <w:rFonts w:ascii="Century Gothic" w:hAnsi="Century Gothic"/>
                <w:spacing w:val="-2"/>
                <w:sz w:val="20"/>
              </w:rPr>
            </w:pPr>
          </w:p>
        </w:tc>
      </w:tr>
    </w:tbl>
    <w:p w14:paraId="006145B9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783"/>
      </w:tblGrid>
      <w:tr w:rsidR="00D53DD6" w:rsidRPr="00080E77" w14:paraId="46C02DE4" w14:textId="77777777" w:rsidTr="004E0914"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BC7EA9" w14:textId="77777777" w:rsidR="00D53DD6" w:rsidRDefault="00D53DD6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725C6A">
              <w:rPr>
                <w:rFonts w:ascii="Century Gothic" w:hAnsi="Century Gothic"/>
                <w:b/>
                <w:spacing w:val="-3"/>
                <w:sz w:val="20"/>
              </w:rPr>
              <w:t>Values</w:t>
            </w:r>
          </w:p>
          <w:p w14:paraId="1053D292" w14:textId="77777777" w:rsidR="00C263B4" w:rsidRDefault="00C263B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  <w:p w14:paraId="7AC1DD3D" w14:textId="77777777" w:rsidR="00C263B4" w:rsidRPr="00725C6A" w:rsidRDefault="00C263B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5783" w:type="dxa"/>
          </w:tcPr>
          <w:p w14:paraId="7A5161D2" w14:textId="77777777" w:rsidR="00D53DD6" w:rsidRDefault="00D53DD6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725C6A">
              <w:rPr>
                <w:rFonts w:ascii="Century Gothic" w:hAnsi="Century Gothic"/>
                <w:spacing w:val="-3"/>
                <w:sz w:val="20"/>
              </w:rPr>
              <w:t>Knowledge of and consistent demonstration of the Corporation’s IIQCAT values</w:t>
            </w:r>
            <w:r w:rsidR="00970EA4">
              <w:rPr>
                <w:rFonts w:ascii="Century Gothic" w:hAnsi="Century Gothic"/>
                <w:spacing w:val="-3"/>
                <w:sz w:val="20"/>
              </w:rPr>
              <w:t>: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970EA4">
              <w:rPr>
                <w:rFonts w:ascii="Century Gothic" w:hAnsi="Century Gothic"/>
                <w:spacing w:val="-3"/>
                <w:sz w:val="20"/>
              </w:rPr>
              <w:t>I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ntegrity,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I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nnovation,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Q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uality,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C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ustomer,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A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ccountability,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T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eamwork. </w:t>
            </w:r>
          </w:p>
          <w:p w14:paraId="1F22AE73" w14:textId="77777777" w:rsidR="00C263B4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108B40AE" w14:textId="77777777" w:rsidR="00D53DD6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00B9CAC" wp14:editId="688657EF">
                  <wp:extent cx="1703786" cy="228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43" cy="234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4E869C8" wp14:editId="632EDE18">
                  <wp:extent cx="1685925" cy="225405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92" cy="2267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3D10F4" w14:textId="77777777" w:rsidR="00C263B4" w:rsidRPr="00725C6A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05599B" w:rsidRPr="00080E77" w14:paraId="761E341F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55AD6815" w14:textId="77777777" w:rsidR="0005599B" w:rsidRPr="00725C6A" w:rsidRDefault="004A3F8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Corporation Objectives</w:t>
            </w:r>
          </w:p>
        </w:tc>
        <w:tc>
          <w:tcPr>
            <w:tcW w:w="5783" w:type="dxa"/>
          </w:tcPr>
          <w:p w14:paraId="787EC8D0" w14:textId="77777777" w:rsidR="00EC5BA0" w:rsidRPr="00EC5BA0" w:rsidRDefault="00EC5BA0" w:rsidP="00EC5BA0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EC5BA0">
              <w:rPr>
                <w:rFonts w:ascii="Century Gothic" w:hAnsi="Century Gothic"/>
                <w:spacing w:val="-3"/>
                <w:sz w:val="20"/>
              </w:rPr>
              <w:t xml:space="preserve">To promote Melbourne and Victoria via the staging of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two</w:t>
            </w:r>
            <w:r w:rsidRPr="00EC5BA0">
              <w:rPr>
                <w:rFonts w:ascii="Century Gothic" w:hAnsi="Century Gothic"/>
                <w:spacing w:val="-3"/>
                <w:sz w:val="20"/>
              </w:rPr>
              <w:t xml:space="preserve"> international sporting event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s</w:t>
            </w:r>
            <w:r w:rsidRPr="00EC5BA0">
              <w:rPr>
                <w:rFonts w:ascii="Century Gothic" w:hAnsi="Century Gothic"/>
                <w:spacing w:val="-3"/>
                <w:sz w:val="20"/>
              </w:rPr>
              <w:t xml:space="preserve"> - the Formula 1 Austr</w:t>
            </w:r>
            <w:r w:rsidR="00B83FCB">
              <w:rPr>
                <w:rFonts w:ascii="Century Gothic" w:hAnsi="Century Gothic"/>
                <w:spacing w:val="-3"/>
                <w:sz w:val="20"/>
              </w:rPr>
              <w:t>alian Grand Prix at Albert Park</w:t>
            </w:r>
            <w:r w:rsidR="00A00BA8">
              <w:rPr>
                <w:rFonts w:ascii="Century Gothic" w:hAnsi="Century Gothic"/>
                <w:spacing w:val="-3"/>
                <w:sz w:val="20"/>
              </w:rPr>
              <w:t xml:space="preserve"> and </w:t>
            </w:r>
            <w:r w:rsidR="0098174C">
              <w:rPr>
                <w:rFonts w:ascii="Century Gothic" w:hAnsi="Century Gothic"/>
                <w:spacing w:val="-3"/>
                <w:sz w:val="20"/>
              </w:rPr>
              <w:t xml:space="preserve">the Australian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MotoGP at Phillip Island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32EAD5F0" w14:textId="77777777" w:rsidR="00EC5BA0" w:rsidRPr="0039019A" w:rsidRDefault="00EC5BA0" w:rsidP="0039019A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682D3B" w:rsidRPr="00080E77" w14:paraId="37A33966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7FC28497" w14:textId="77777777" w:rsidR="00682D3B" w:rsidRDefault="002353A0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lastRenderedPageBreak/>
              <w:t xml:space="preserve">Governed by </w:t>
            </w:r>
          </w:p>
        </w:tc>
        <w:tc>
          <w:tcPr>
            <w:tcW w:w="5783" w:type="dxa"/>
          </w:tcPr>
          <w:p w14:paraId="64659475" w14:textId="77777777" w:rsidR="00682D3B" w:rsidRPr="0038397E" w:rsidRDefault="0038397E" w:rsidP="0038397E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The Corporation is governed by the </w:t>
            </w:r>
            <w:r w:rsidR="00682D3B" w:rsidRPr="0038397E">
              <w:rPr>
                <w:rFonts w:ascii="Century Gothic" w:hAnsi="Century Gothic"/>
                <w:spacing w:val="-3"/>
                <w:sz w:val="20"/>
              </w:rPr>
              <w:t>Australian Grand</w:t>
            </w:r>
            <w:r w:rsidR="009B52D3">
              <w:rPr>
                <w:rFonts w:ascii="Century Gothic" w:hAnsi="Century Gothic"/>
                <w:spacing w:val="-3"/>
                <w:sz w:val="20"/>
              </w:rPr>
              <w:t>s</w:t>
            </w:r>
            <w:r w:rsidR="00682D3B" w:rsidRPr="0038397E">
              <w:rPr>
                <w:rFonts w:ascii="Century Gothic" w:hAnsi="Century Gothic"/>
                <w:spacing w:val="-3"/>
                <w:sz w:val="20"/>
              </w:rPr>
              <w:t xml:space="preserve"> Prix Act 1994 (Vic)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27FD333B" w14:textId="77777777" w:rsidR="00682D3B" w:rsidRPr="0038397E" w:rsidRDefault="00682D3B" w:rsidP="00EC5BA0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C83564" w:rsidRPr="00080E77" w14:paraId="57660861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0BDDC52A" w14:textId="77777777" w:rsidR="00C83564" w:rsidRPr="0038397E" w:rsidRDefault="0038397E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b/>
                <w:spacing w:val="-3"/>
                <w:sz w:val="20"/>
              </w:rPr>
              <w:t xml:space="preserve">Standards of behaviour </w:t>
            </w:r>
          </w:p>
        </w:tc>
        <w:tc>
          <w:tcPr>
            <w:tcW w:w="5783" w:type="dxa"/>
          </w:tcPr>
          <w:p w14:paraId="55E19E32" w14:textId="77777777" w:rsidR="00C83564" w:rsidRDefault="0038397E" w:rsidP="0038397E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The Code of Conduct for Victorian </w:t>
            </w:r>
            <w:proofErr w:type="gramStart"/>
            <w:r w:rsidRPr="0038397E">
              <w:rPr>
                <w:rFonts w:ascii="Century Gothic" w:hAnsi="Century Gothic"/>
                <w:spacing w:val="-3"/>
                <w:sz w:val="20"/>
              </w:rPr>
              <w:t>Public Sector</w:t>
            </w:r>
            <w:proofErr w:type="gramEnd"/>
            <w:r w:rsidRPr="0038397E">
              <w:rPr>
                <w:rFonts w:ascii="Century Gothic" w:hAnsi="Century Gothic"/>
                <w:spacing w:val="-3"/>
                <w:sz w:val="20"/>
              </w:rPr>
              <w:t xml:space="preserve"> Employees </w:t>
            </w:r>
            <w:r w:rsidR="009B52D3">
              <w:rPr>
                <w:rFonts w:ascii="Century Gothic" w:hAnsi="Century Gothic"/>
                <w:spacing w:val="-3"/>
                <w:sz w:val="20"/>
              </w:rPr>
              <w:t>governs the</w:t>
            </w: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 behaviou</w:t>
            </w:r>
            <w:r w:rsidR="00A26039">
              <w:rPr>
                <w:rFonts w:ascii="Century Gothic" w:hAnsi="Century Gothic"/>
                <w:spacing w:val="-3"/>
                <w:sz w:val="20"/>
              </w:rPr>
              <w:t xml:space="preserve">r </w:t>
            </w:r>
            <w:r w:rsidR="009B52D3">
              <w:rPr>
                <w:rFonts w:ascii="Century Gothic" w:hAnsi="Century Gothic"/>
                <w:spacing w:val="-3"/>
                <w:sz w:val="20"/>
              </w:rPr>
              <w:t>of</w:t>
            </w:r>
            <w:r w:rsidR="00A26039">
              <w:rPr>
                <w:rFonts w:ascii="Century Gothic" w:hAnsi="Century Gothic"/>
                <w:spacing w:val="-3"/>
                <w:sz w:val="20"/>
              </w:rPr>
              <w:t xml:space="preserve"> all Corporation employees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4B7EB802" w14:textId="77777777" w:rsidR="0038397E" w:rsidRPr="0038397E" w:rsidRDefault="0038397E" w:rsidP="0038397E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BD263E" w:rsidRPr="00080E77" w14:paraId="1AF3BDE1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005C6169" w14:textId="77777777" w:rsidR="00BD263E" w:rsidRPr="0038397E" w:rsidRDefault="00BD263E" w:rsidP="00BD263E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Human Rights</w:t>
            </w:r>
          </w:p>
        </w:tc>
        <w:tc>
          <w:tcPr>
            <w:tcW w:w="5783" w:type="dxa"/>
          </w:tcPr>
          <w:p w14:paraId="7311A965" w14:textId="77777777" w:rsidR="00BD263E" w:rsidRDefault="00BD263E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BD263E">
              <w:rPr>
                <w:rFonts w:ascii="Century Gothic" w:hAnsi="Century Gothic"/>
                <w:spacing w:val="-3"/>
                <w:sz w:val="20"/>
              </w:rPr>
              <w:t>The </w:t>
            </w:r>
            <w:hyperlink r:id="rId10" w:tgtFrame="_blank" w:history="1">
              <w:r w:rsidRPr="00A26039">
                <w:rPr>
                  <w:rFonts w:ascii="Century Gothic" w:hAnsi="Century Gothic"/>
                  <w:iCs/>
                  <w:spacing w:val="-3"/>
                  <w:sz w:val="20"/>
                </w:rPr>
                <w:t>Charter of Human Rights and Responsibilities Act 2006</w:t>
              </w:r>
            </w:hyperlink>
            <w:r w:rsidRPr="00A26039">
              <w:rPr>
                <w:rFonts w:ascii="Century Gothic" w:hAnsi="Century Gothic"/>
                <w:spacing w:val="-3"/>
                <w:sz w:val="20"/>
              </w:rPr>
              <w:t> 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>is a Victorian law that sets out the basic rights, freedoms and responsibilities of all people in Victoria.</w:t>
            </w:r>
            <w:r w:rsidR="002353A0">
              <w:rPr>
                <w:rFonts w:ascii="Century Gothic" w:hAnsi="Century Gothic"/>
                <w:spacing w:val="-3"/>
                <w:sz w:val="20"/>
              </w:rPr>
              <w:t xml:space="preserve">  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 xml:space="preserve">The Charter requires the </w:t>
            </w:r>
            <w:r w:rsidR="002353A0">
              <w:rPr>
                <w:rFonts w:ascii="Century Gothic" w:hAnsi="Century Gothic"/>
                <w:spacing w:val="-3"/>
                <w:sz w:val="20"/>
              </w:rPr>
              <w:t>Corporation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 xml:space="preserve"> to act compatibly with human rights, and to consider human rights when developing policies, making laws, delivering services and m</w:t>
            </w:r>
            <w:r w:rsidR="00B83FCB">
              <w:rPr>
                <w:rFonts w:ascii="Century Gothic" w:hAnsi="Century Gothic"/>
                <w:spacing w:val="-3"/>
                <w:sz w:val="20"/>
              </w:rPr>
              <w:t>aking decisions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079C8700" w14:textId="77777777" w:rsidR="002353A0" w:rsidRPr="0038397E" w:rsidRDefault="002353A0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13C82108" w14:textId="77777777" w:rsidR="0070689A" w:rsidRDefault="0070689A">
      <w:pPr>
        <w:pStyle w:val="Header"/>
        <w:tabs>
          <w:tab w:val="clear" w:pos="4153"/>
          <w:tab w:val="clear" w:pos="8306"/>
          <w:tab w:val="left" w:pos="2977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p w14:paraId="7FA7DD89" w14:textId="77777777" w:rsidR="007865B4" w:rsidRPr="00080E77" w:rsidRDefault="007865B4">
      <w:pPr>
        <w:pStyle w:val="Header"/>
        <w:tabs>
          <w:tab w:val="clear" w:pos="4153"/>
          <w:tab w:val="clear" w:pos="8306"/>
          <w:tab w:val="left" w:pos="2977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7865B4" w:rsidRPr="00080E77" w14:paraId="7E9ECCB2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65EAC25C" w14:textId="77777777" w:rsidR="007865B4" w:rsidRPr="00080E77" w:rsidRDefault="007865B4" w:rsidP="007865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Role Objectives</w:t>
            </w:r>
          </w:p>
        </w:tc>
        <w:tc>
          <w:tcPr>
            <w:tcW w:w="5812" w:type="dxa"/>
          </w:tcPr>
          <w:p w14:paraId="7A2F2B58" w14:textId="1D8F88A2" w:rsidR="007865B4" w:rsidRPr="00104E38" w:rsidRDefault="00104E38" w:rsidP="00DC795F">
            <w:pPr>
              <w:suppressAutoHyphens/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04E38">
              <w:rPr>
                <w:rFonts w:ascii="Century Gothic" w:hAnsi="Century Gothic"/>
                <w:sz w:val="20"/>
              </w:rPr>
              <w:t>Assist with the development of</w:t>
            </w:r>
            <w:r w:rsidR="00D57E3F" w:rsidRPr="00104E38">
              <w:rPr>
                <w:rFonts w:ascii="Century Gothic" w:hAnsi="Century Gothic"/>
                <w:sz w:val="20"/>
              </w:rPr>
              <w:t xml:space="preserve"> AGPC creative</w:t>
            </w:r>
            <w:r w:rsidRPr="00104E38">
              <w:rPr>
                <w:rFonts w:ascii="Century Gothic" w:hAnsi="Century Gothic"/>
                <w:sz w:val="20"/>
              </w:rPr>
              <w:t xml:space="preserve"> and graphic design needs in house reporting to the Senior Manager, Brand and Advertising</w:t>
            </w:r>
            <w:r w:rsidR="00C249ED">
              <w:rPr>
                <w:rFonts w:ascii="Century Gothic" w:hAnsi="Century Gothic"/>
                <w:sz w:val="20"/>
              </w:rPr>
              <w:t xml:space="preserve"> and collaborating with the Marketing Coordinator</w:t>
            </w:r>
            <w:r w:rsidRPr="00104E38">
              <w:rPr>
                <w:rFonts w:ascii="Century Gothic" w:hAnsi="Century Gothic"/>
                <w:sz w:val="20"/>
              </w:rPr>
              <w:t xml:space="preserve">.  Uphold the brand identity </w:t>
            </w:r>
            <w:r w:rsidR="00D57E3F" w:rsidRPr="00104E38">
              <w:rPr>
                <w:rFonts w:ascii="Century Gothic" w:hAnsi="Century Gothic"/>
                <w:spacing w:val="-3"/>
                <w:sz w:val="20"/>
              </w:rPr>
              <w:t>for the Formula 1 and MotoGP events</w:t>
            </w:r>
            <w:r w:rsidRPr="00104E38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104E38">
              <w:rPr>
                <w:rFonts w:ascii="Century Gothic" w:hAnsi="Century Gothic" w:cs="Helvetica"/>
                <w:color w:val="000000"/>
                <w:sz w:val="20"/>
                <w:shd w:val="clear" w:color="auto" w:fill="FFFFFF"/>
              </w:rPr>
              <w:t xml:space="preserve">working on marketing collateral </w:t>
            </w:r>
            <w:r>
              <w:rPr>
                <w:rFonts w:ascii="Century Gothic" w:hAnsi="Century Gothic" w:cs="Helvetica"/>
                <w:color w:val="000000"/>
                <w:sz w:val="20"/>
                <w:shd w:val="clear" w:color="auto" w:fill="FFFFFF"/>
              </w:rPr>
              <w:t>for print and digital channels</w:t>
            </w:r>
            <w:r w:rsidRPr="00104E38">
              <w:rPr>
                <w:rFonts w:ascii="Century Gothic" w:hAnsi="Century Gothic" w:cs="Helvetica"/>
                <w:color w:val="000000"/>
                <w:sz w:val="20"/>
                <w:shd w:val="clear" w:color="auto" w:fill="FFFFFF"/>
              </w:rPr>
              <w:t>.</w:t>
            </w:r>
            <w:r w:rsidR="00D57E3F" w:rsidRPr="00104E38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DC795F" w:rsidRPr="00104E38">
              <w:rPr>
                <w:rFonts w:ascii="Century Gothic" w:hAnsi="Century Gothic"/>
                <w:sz w:val="20"/>
              </w:rPr>
              <w:t>Work in close liaison with the wider marketing department</w:t>
            </w:r>
            <w:r w:rsidRPr="00104E38">
              <w:rPr>
                <w:rFonts w:ascii="Century Gothic" w:hAnsi="Century Gothic"/>
                <w:sz w:val="20"/>
              </w:rPr>
              <w:t xml:space="preserve"> and other AGPC departments to deliver on creative briefs. </w:t>
            </w:r>
            <w:r w:rsidR="00DC795F" w:rsidRPr="00104E38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7865B4" w:rsidRPr="00080E77" w14:paraId="70BE43C0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2D1FC113" w14:textId="77777777" w:rsidR="007865B4" w:rsidRPr="00080E77" w:rsidRDefault="007865B4" w:rsidP="007865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z w:val="20"/>
              </w:rPr>
            </w:pPr>
            <w:r>
              <w:br w:type="page"/>
            </w:r>
            <w:r>
              <w:rPr>
                <w:rFonts w:ascii="Century Gothic" w:hAnsi="Century Gothic"/>
                <w:b/>
                <w:sz w:val="20"/>
              </w:rPr>
              <w:t>Core Responsibilities</w:t>
            </w:r>
          </w:p>
        </w:tc>
        <w:tc>
          <w:tcPr>
            <w:tcW w:w="5812" w:type="dxa"/>
          </w:tcPr>
          <w:p w14:paraId="4ADE09B9" w14:textId="4C10F50B" w:rsidR="009F2A46" w:rsidRPr="00C249ED" w:rsidRDefault="00D05C92" w:rsidP="00934437">
            <w:pPr>
              <w:numPr>
                <w:ilvl w:val="0"/>
                <w:numId w:val="17"/>
              </w:numPr>
              <w:shd w:val="clear" w:color="auto" w:fill="FFFFFF"/>
              <w:ind w:left="360"/>
              <w:textAlignment w:val="baseline"/>
              <w:rPr>
                <w:rFonts w:ascii="Century Gothic" w:hAnsi="Century Gothic" w:cs="Helvetica"/>
                <w:color w:val="000000"/>
                <w:sz w:val="20"/>
              </w:rPr>
            </w:pPr>
            <w:r w:rsidRPr="00B92CFC">
              <w:rPr>
                <w:rFonts w:ascii="Century Gothic" w:hAnsi="Century Gothic" w:cs="Helvetica"/>
                <w:color w:val="000000"/>
                <w:sz w:val="20"/>
              </w:rPr>
              <w:t>D</w:t>
            </w:r>
            <w:r w:rsidR="00316039" w:rsidRPr="00316039">
              <w:rPr>
                <w:rFonts w:ascii="Century Gothic" w:hAnsi="Century Gothic" w:cs="Helvetica"/>
                <w:color w:val="000000"/>
                <w:sz w:val="20"/>
              </w:rPr>
              <w:t xml:space="preserve">evelop </w:t>
            </w:r>
            <w:r w:rsidRPr="00B92CFC">
              <w:rPr>
                <w:rFonts w:ascii="Century Gothic" w:hAnsi="Century Gothic" w:cs="Helvetica"/>
                <w:color w:val="000000"/>
                <w:sz w:val="20"/>
              </w:rPr>
              <w:t xml:space="preserve">print and </w:t>
            </w:r>
            <w:r w:rsidR="00316039" w:rsidRPr="00316039">
              <w:rPr>
                <w:rFonts w:ascii="Century Gothic" w:hAnsi="Century Gothic" w:cs="Helvetica"/>
                <w:color w:val="000000"/>
                <w:sz w:val="20"/>
              </w:rPr>
              <w:t xml:space="preserve">digital </w:t>
            </w:r>
            <w:r w:rsidRPr="00B92CFC">
              <w:rPr>
                <w:rFonts w:ascii="Century Gothic" w:hAnsi="Century Gothic" w:cs="Helvetica"/>
                <w:color w:val="000000"/>
                <w:sz w:val="20"/>
              </w:rPr>
              <w:t>creative for</w:t>
            </w:r>
            <w:r w:rsidR="00316039" w:rsidRPr="00316039">
              <w:rPr>
                <w:rFonts w:ascii="Century Gothic" w:hAnsi="Century Gothic" w:cs="Helvetica"/>
                <w:color w:val="000000"/>
                <w:sz w:val="20"/>
              </w:rPr>
              <w:t xml:space="preserve"> marketing collateral</w:t>
            </w:r>
            <w:r w:rsidR="009F2A46" w:rsidRPr="00B92CFC">
              <w:rPr>
                <w:rFonts w:ascii="Century Gothic" w:hAnsi="Century Gothic" w:cs="Helvetica"/>
                <w:color w:val="000000"/>
                <w:sz w:val="20"/>
              </w:rPr>
              <w:t xml:space="preserve"> for</w:t>
            </w:r>
            <w:r w:rsidR="00316039" w:rsidRPr="00316039">
              <w:rPr>
                <w:rFonts w:ascii="Century Gothic" w:hAnsi="Century Gothic" w:cs="Helvetica"/>
                <w:color w:val="000000"/>
                <w:sz w:val="20"/>
              </w:rPr>
              <w:t xml:space="preserve"> </w:t>
            </w:r>
            <w:r w:rsidRPr="00B92CFC">
              <w:rPr>
                <w:rFonts w:ascii="Century Gothic" w:hAnsi="Century Gothic" w:cs="Helvetica"/>
                <w:color w:val="000000"/>
                <w:sz w:val="20"/>
              </w:rPr>
              <w:t>two world class sporting</w:t>
            </w:r>
            <w:r w:rsidR="00316039" w:rsidRPr="00316039">
              <w:rPr>
                <w:rFonts w:ascii="Century Gothic" w:hAnsi="Century Gothic" w:cs="Helvetica"/>
                <w:color w:val="000000"/>
                <w:sz w:val="20"/>
              </w:rPr>
              <w:t xml:space="preserve"> brands</w:t>
            </w:r>
            <w:r w:rsidR="009F2A46" w:rsidRPr="00B92CFC">
              <w:rPr>
                <w:rFonts w:ascii="Century Gothic" w:hAnsi="Century Gothic" w:cs="Helvetica"/>
                <w:color w:val="000000"/>
                <w:sz w:val="20"/>
              </w:rPr>
              <w:t xml:space="preserve"> including; </w:t>
            </w:r>
            <w:r w:rsidR="00D864A9">
              <w:rPr>
                <w:rFonts w:ascii="Century Gothic" w:hAnsi="Century Gothic" w:cs="Helvetica"/>
                <w:color w:val="000000"/>
                <w:sz w:val="20"/>
              </w:rPr>
              <w:t>n</w:t>
            </w:r>
            <w:r w:rsidR="009F2A46" w:rsidRPr="00C249ED">
              <w:rPr>
                <w:rFonts w:ascii="Century Gothic" w:hAnsi="Century Gothic" w:cs="Helvetica"/>
                <w:color w:val="000000"/>
                <w:sz w:val="20"/>
              </w:rPr>
              <w:t xml:space="preserve">ewsletters, </w:t>
            </w:r>
            <w:r w:rsidR="00D864A9">
              <w:rPr>
                <w:rFonts w:ascii="Century Gothic" w:hAnsi="Century Gothic" w:cs="Helvetica"/>
                <w:color w:val="000000"/>
                <w:sz w:val="20"/>
              </w:rPr>
              <w:t>w</w:t>
            </w:r>
            <w:r w:rsidR="009F2A46" w:rsidRPr="00C249ED">
              <w:rPr>
                <w:rFonts w:ascii="Century Gothic" w:hAnsi="Century Gothic" w:cs="Helvetica"/>
                <w:color w:val="000000"/>
                <w:sz w:val="20"/>
              </w:rPr>
              <w:t xml:space="preserve">eb </w:t>
            </w:r>
            <w:r w:rsidR="00D864A9">
              <w:rPr>
                <w:rFonts w:ascii="Century Gothic" w:hAnsi="Century Gothic" w:cs="Helvetica"/>
                <w:color w:val="000000"/>
                <w:sz w:val="20"/>
              </w:rPr>
              <w:t>b</w:t>
            </w:r>
            <w:r w:rsidR="009F2A46" w:rsidRPr="00C249ED">
              <w:rPr>
                <w:rFonts w:ascii="Century Gothic" w:hAnsi="Century Gothic" w:cs="Helvetica"/>
                <w:color w:val="000000"/>
                <w:sz w:val="20"/>
              </w:rPr>
              <w:t>anners</w:t>
            </w:r>
            <w:r w:rsidR="00D864A9">
              <w:rPr>
                <w:rFonts w:ascii="Century Gothic" w:hAnsi="Century Gothic" w:cs="Helvetica"/>
                <w:color w:val="000000"/>
                <w:sz w:val="20"/>
              </w:rPr>
              <w:t xml:space="preserve"> (MREC’s/mobile advertising)</w:t>
            </w:r>
            <w:r w:rsidR="009F2A46" w:rsidRPr="00C249ED">
              <w:rPr>
                <w:rFonts w:ascii="Century Gothic" w:hAnsi="Century Gothic" w:cs="Helvetica"/>
                <w:color w:val="000000"/>
                <w:sz w:val="20"/>
              </w:rPr>
              <w:t>, web</w:t>
            </w:r>
            <w:r w:rsidR="007772E6">
              <w:rPr>
                <w:rFonts w:ascii="Century Gothic" w:hAnsi="Century Gothic" w:cs="Helvetica"/>
                <w:color w:val="000000"/>
                <w:sz w:val="20"/>
              </w:rPr>
              <w:t>/social media</w:t>
            </w:r>
            <w:r w:rsidR="009F2A46" w:rsidRPr="00C249ED">
              <w:rPr>
                <w:rFonts w:ascii="Century Gothic" w:hAnsi="Century Gothic" w:cs="Helvetica"/>
                <w:color w:val="000000"/>
                <w:sz w:val="20"/>
              </w:rPr>
              <w:t xml:space="preserve"> content, flyers, </w:t>
            </w:r>
            <w:r w:rsidR="007772E6">
              <w:rPr>
                <w:rFonts w:ascii="Century Gothic" w:hAnsi="Century Gothic" w:cs="Helvetica"/>
                <w:color w:val="000000"/>
                <w:sz w:val="20"/>
              </w:rPr>
              <w:t>at event</w:t>
            </w:r>
            <w:r w:rsidR="009F2A46" w:rsidRPr="00C249ED">
              <w:rPr>
                <w:rFonts w:ascii="Century Gothic" w:hAnsi="Century Gothic" w:cs="Helvetica"/>
                <w:color w:val="000000"/>
                <w:sz w:val="20"/>
              </w:rPr>
              <w:t xml:space="preserve"> signage, </w:t>
            </w:r>
            <w:r w:rsidR="007772E6">
              <w:rPr>
                <w:rFonts w:ascii="Century Gothic" w:hAnsi="Century Gothic" w:cs="Helvetica"/>
                <w:color w:val="000000"/>
                <w:sz w:val="20"/>
              </w:rPr>
              <w:t>branded</w:t>
            </w:r>
            <w:r w:rsidR="009F2A46" w:rsidRPr="00C249ED">
              <w:rPr>
                <w:rFonts w:ascii="Century Gothic" w:hAnsi="Century Gothic" w:cs="Helvetica"/>
                <w:color w:val="000000"/>
                <w:sz w:val="20"/>
              </w:rPr>
              <w:t xml:space="preserve"> templates, look books</w:t>
            </w:r>
            <w:r w:rsidR="007772E6">
              <w:rPr>
                <w:rFonts w:ascii="Century Gothic" w:hAnsi="Century Gothic" w:cs="Helvetica"/>
                <w:color w:val="000000"/>
                <w:sz w:val="20"/>
              </w:rPr>
              <w:t xml:space="preserve"> and outdoor advertising</w:t>
            </w:r>
          </w:p>
          <w:p w14:paraId="69C393D5" w14:textId="22989F98" w:rsidR="00934437" w:rsidRPr="00934437" w:rsidRDefault="009F2A46" w:rsidP="00934437">
            <w:pPr>
              <w:pStyle w:val="ListParagraph"/>
              <w:numPr>
                <w:ilvl w:val="0"/>
                <w:numId w:val="17"/>
              </w:numPr>
              <w:spacing w:after="200"/>
              <w:ind w:left="354" w:hanging="357"/>
              <w:rPr>
                <w:rFonts w:ascii="Century Gothic" w:hAnsi="Century Gothic"/>
                <w:sz w:val="20"/>
              </w:rPr>
            </w:pPr>
            <w:r w:rsidRPr="00B92CFC">
              <w:rPr>
                <w:rFonts w:ascii="Century Gothic" w:hAnsi="Century Gothic"/>
                <w:sz w:val="20"/>
              </w:rPr>
              <w:t>Work with the Senior Manager, Brand and Advertising on developing brand creative and establish companywide brand standards</w:t>
            </w:r>
          </w:p>
          <w:p w14:paraId="73698E2F" w14:textId="1401A0A0" w:rsidR="00934437" w:rsidRPr="00934437" w:rsidRDefault="00934437" w:rsidP="00934437">
            <w:pPr>
              <w:pStyle w:val="ListParagraph"/>
              <w:numPr>
                <w:ilvl w:val="0"/>
                <w:numId w:val="17"/>
              </w:numPr>
              <w:spacing w:after="200"/>
              <w:ind w:left="354" w:hanging="357"/>
              <w:rPr>
                <w:rFonts w:ascii="Century Gothic" w:hAnsi="Century Gothic"/>
                <w:sz w:val="20"/>
              </w:rPr>
            </w:pPr>
            <w:r w:rsidRPr="00934437">
              <w:rPr>
                <w:rFonts w:ascii="Century Gothic" w:hAnsi="Century Gothic" w:cs="Helvetica"/>
                <w:color w:val="000000"/>
                <w:sz w:val="20"/>
              </w:rPr>
              <w:t xml:space="preserve">Translate hero campaign concepts across multiple </w:t>
            </w:r>
            <w:r>
              <w:rPr>
                <w:rFonts w:ascii="Century Gothic" w:hAnsi="Century Gothic" w:cs="Helvetica"/>
                <w:color w:val="000000"/>
                <w:sz w:val="20"/>
              </w:rPr>
              <w:t xml:space="preserve">channels </w:t>
            </w:r>
            <w:r w:rsidRPr="00934437">
              <w:rPr>
                <w:rFonts w:ascii="Century Gothic" w:hAnsi="Century Gothic" w:cs="Helvetica"/>
                <w:color w:val="000000"/>
                <w:sz w:val="20"/>
              </w:rPr>
              <w:t>seamlessly and consistentl</w:t>
            </w:r>
            <w:r w:rsidR="00B91743">
              <w:rPr>
                <w:rFonts w:ascii="Century Gothic" w:hAnsi="Century Gothic" w:cs="Helvetica"/>
                <w:color w:val="000000"/>
                <w:sz w:val="20"/>
              </w:rPr>
              <w:t>y</w:t>
            </w:r>
          </w:p>
          <w:p w14:paraId="35879628" w14:textId="30BC67EE" w:rsidR="009F2A46" w:rsidRPr="00B92CFC" w:rsidRDefault="009F2A46" w:rsidP="00934437">
            <w:pPr>
              <w:pStyle w:val="ListParagraph"/>
              <w:numPr>
                <w:ilvl w:val="0"/>
                <w:numId w:val="17"/>
              </w:numPr>
              <w:spacing w:after="200"/>
              <w:ind w:left="354" w:hanging="357"/>
              <w:rPr>
                <w:rFonts w:ascii="Century Gothic" w:hAnsi="Century Gothic"/>
                <w:sz w:val="20"/>
              </w:rPr>
            </w:pPr>
            <w:r w:rsidRPr="00B92CFC">
              <w:rPr>
                <w:rFonts w:ascii="Century Gothic" w:hAnsi="Century Gothic" w:cs="Helvetica"/>
                <w:color w:val="000000"/>
                <w:sz w:val="20"/>
              </w:rPr>
              <w:t xml:space="preserve">Work closely with the marketing team to understand content, brands and customers segments </w:t>
            </w:r>
            <w:proofErr w:type="gramStart"/>
            <w:r w:rsidRPr="00B92CFC">
              <w:rPr>
                <w:rFonts w:ascii="Century Gothic" w:hAnsi="Century Gothic" w:cs="Helvetica"/>
                <w:color w:val="000000"/>
                <w:sz w:val="20"/>
              </w:rPr>
              <w:t>in order to</w:t>
            </w:r>
            <w:proofErr w:type="gramEnd"/>
            <w:r w:rsidRPr="00B92CFC">
              <w:rPr>
                <w:rFonts w:ascii="Century Gothic" w:hAnsi="Century Gothic" w:cs="Helvetica"/>
                <w:color w:val="000000"/>
                <w:sz w:val="20"/>
              </w:rPr>
              <w:t xml:space="preserve"> deliver design solutions</w:t>
            </w:r>
          </w:p>
          <w:p w14:paraId="59C00CB3" w14:textId="46EBE4A9" w:rsidR="00D05C92" w:rsidRPr="00934437" w:rsidRDefault="009F2A46" w:rsidP="00934437">
            <w:pPr>
              <w:pStyle w:val="ListParagraph"/>
              <w:numPr>
                <w:ilvl w:val="0"/>
                <w:numId w:val="17"/>
              </w:numPr>
              <w:spacing w:after="200"/>
              <w:ind w:left="354" w:hanging="357"/>
              <w:rPr>
                <w:rFonts w:ascii="Century Gothic" w:hAnsi="Century Gothic"/>
                <w:sz w:val="20"/>
              </w:rPr>
            </w:pPr>
            <w:r w:rsidRPr="00B92CFC">
              <w:rPr>
                <w:rFonts w:ascii="Century Gothic" w:hAnsi="Century Gothic" w:cs="Helvetica"/>
                <w:color w:val="000000"/>
                <w:sz w:val="20"/>
              </w:rPr>
              <w:t>E</w:t>
            </w:r>
            <w:r w:rsidR="00D05C92" w:rsidRPr="00B92CFC">
              <w:rPr>
                <w:rFonts w:ascii="Century Gothic" w:hAnsi="Century Gothic" w:cs="Helvetica"/>
                <w:color w:val="000000"/>
                <w:sz w:val="20"/>
              </w:rPr>
              <w:t>ffectively follow a brief, delivering creative designs that are on brand and on deadline</w:t>
            </w:r>
          </w:p>
          <w:p w14:paraId="0673E872" w14:textId="0FDF9351" w:rsidR="00934437" w:rsidRPr="00934437" w:rsidRDefault="00934437" w:rsidP="00934437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after="200"/>
              <w:ind w:left="354" w:right="33" w:hanging="357"/>
              <w:rPr>
                <w:rFonts w:ascii="Century Gothic" w:hAnsi="Century Gothic"/>
                <w:sz w:val="20"/>
              </w:rPr>
            </w:pPr>
            <w:r w:rsidRPr="00B92CFC">
              <w:rPr>
                <w:rFonts w:ascii="Century Gothic" w:hAnsi="Century Gothic"/>
                <w:sz w:val="20"/>
              </w:rPr>
              <w:t>Manage the production schedule and deadlines for internal design jobs</w:t>
            </w:r>
          </w:p>
          <w:p w14:paraId="37B421AA" w14:textId="0F23312B" w:rsidR="00D05C92" w:rsidRPr="00B92CFC" w:rsidRDefault="00D05C92" w:rsidP="00934437">
            <w:pPr>
              <w:pStyle w:val="ListParagraph"/>
              <w:numPr>
                <w:ilvl w:val="0"/>
                <w:numId w:val="17"/>
              </w:numPr>
              <w:spacing w:after="200"/>
              <w:ind w:left="354" w:hanging="357"/>
              <w:rPr>
                <w:rFonts w:ascii="Century Gothic" w:hAnsi="Century Gothic"/>
                <w:sz w:val="20"/>
              </w:rPr>
            </w:pPr>
            <w:r w:rsidRPr="00B92CFC">
              <w:rPr>
                <w:rFonts w:ascii="Century Gothic" w:hAnsi="Century Gothic"/>
                <w:sz w:val="20"/>
              </w:rPr>
              <w:t>Manage external print agencies to see production of print collateral through from start to end</w:t>
            </w:r>
          </w:p>
          <w:p w14:paraId="0E6A1C4E" w14:textId="5421EE93" w:rsidR="00C249ED" w:rsidRPr="00B92CFC" w:rsidRDefault="00C249ED" w:rsidP="00934437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after="200"/>
              <w:ind w:left="354" w:right="33" w:hanging="357"/>
              <w:rPr>
                <w:rFonts w:ascii="Century Gothic" w:hAnsi="Century Gothic"/>
                <w:sz w:val="20"/>
              </w:rPr>
            </w:pPr>
            <w:r w:rsidRPr="00B92CFC">
              <w:rPr>
                <w:rFonts w:ascii="Century Gothic" w:hAnsi="Century Gothic" w:cs="Helvetica"/>
                <w:color w:val="000000"/>
                <w:sz w:val="20"/>
              </w:rPr>
              <w:t xml:space="preserve">Work on numerous brands and </w:t>
            </w:r>
            <w:r w:rsidR="00934437">
              <w:rPr>
                <w:rFonts w:ascii="Century Gothic" w:hAnsi="Century Gothic" w:cs="Helvetica"/>
                <w:color w:val="000000"/>
                <w:sz w:val="20"/>
              </w:rPr>
              <w:t xml:space="preserve">briefs </w:t>
            </w:r>
            <w:r w:rsidRPr="00B92CFC">
              <w:rPr>
                <w:rFonts w:ascii="Century Gothic" w:hAnsi="Century Gothic" w:cs="Helvetica"/>
                <w:color w:val="000000"/>
                <w:sz w:val="20"/>
              </w:rPr>
              <w:t>with multiple deadlines</w:t>
            </w:r>
          </w:p>
          <w:p w14:paraId="424D2FED" w14:textId="1B92C490" w:rsidR="004D4786" w:rsidRPr="00B92CFC" w:rsidRDefault="0006265D" w:rsidP="00934437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after="200" w:line="276" w:lineRule="auto"/>
              <w:ind w:left="360" w:right="33"/>
              <w:rPr>
                <w:rFonts w:ascii="Century Gothic" w:hAnsi="Century Gothic"/>
                <w:sz w:val="20"/>
              </w:rPr>
            </w:pPr>
            <w:r w:rsidRPr="00B92CFC">
              <w:rPr>
                <w:rFonts w:ascii="Century Gothic" w:hAnsi="Century Gothic"/>
                <w:sz w:val="20"/>
              </w:rPr>
              <w:t>Assist with</w:t>
            </w:r>
            <w:r w:rsidR="004D4786" w:rsidRPr="00B92CFC">
              <w:rPr>
                <w:rFonts w:ascii="Century Gothic" w:hAnsi="Century Gothic"/>
                <w:sz w:val="20"/>
              </w:rPr>
              <w:t xml:space="preserve"> the co-ordination </w:t>
            </w:r>
            <w:r w:rsidR="004D4786" w:rsidRPr="00B92CFC" w:rsidDel="005B5806">
              <w:rPr>
                <w:rFonts w:ascii="Century Gothic" w:hAnsi="Century Gothic"/>
                <w:sz w:val="20"/>
              </w:rPr>
              <w:t xml:space="preserve">of the photography brief </w:t>
            </w:r>
            <w:r w:rsidR="004D4786" w:rsidRPr="00B92CFC">
              <w:rPr>
                <w:rFonts w:ascii="Century Gothic" w:hAnsi="Century Gothic"/>
                <w:sz w:val="20"/>
              </w:rPr>
              <w:t xml:space="preserve">and delivery </w:t>
            </w:r>
            <w:r w:rsidR="004D4786" w:rsidRPr="00B92CFC" w:rsidDel="005B5806">
              <w:rPr>
                <w:rFonts w:ascii="Century Gothic" w:hAnsi="Century Gothic"/>
                <w:sz w:val="20"/>
              </w:rPr>
              <w:t>prior to and during event time</w:t>
            </w:r>
            <w:r w:rsidR="004D4786" w:rsidRPr="00B92CFC">
              <w:rPr>
                <w:rFonts w:ascii="Century Gothic" w:hAnsi="Century Gothic"/>
                <w:sz w:val="20"/>
              </w:rPr>
              <w:t>s</w:t>
            </w:r>
          </w:p>
          <w:p w14:paraId="6041B72A" w14:textId="52F1A6A4" w:rsidR="009F2A46" w:rsidRPr="00B92CFC" w:rsidRDefault="009F2A46" w:rsidP="00934437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after="200" w:line="276" w:lineRule="auto"/>
              <w:ind w:left="360" w:right="33"/>
              <w:rPr>
                <w:rFonts w:ascii="Century Gothic" w:hAnsi="Century Gothic"/>
                <w:sz w:val="20"/>
              </w:rPr>
            </w:pPr>
            <w:r w:rsidRPr="00B92CFC">
              <w:rPr>
                <w:rFonts w:ascii="Century Gothic" w:hAnsi="Century Gothic"/>
                <w:sz w:val="20"/>
              </w:rPr>
              <w:t>Manage photography files and archives</w:t>
            </w:r>
          </w:p>
          <w:p w14:paraId="392C6F75" w14:textId="49CB298C" w:rsidR="009F2A46" w:rsidRPr="00B92CFC" w:rsidRDefault="009F2A46" w:rsidP="00934437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after="200" w:line="276" w:lineRule="auto"/>
              <w:ind w:left="360" w:right="33"/>
              <w:rPr>
                <w:rFonts w:ascii="Century Gothic" w:hAnsi="Century Gothic"/>
                <w:sz w:val="20"/>
              </w:rPr>
            </w:pPr>
            <w:r w:rsidRPr="00B92CFC">
              <w:rPr>
                <w:rFonts w:ascii="Century Gothic" w:hAnsi="Century Gothic"/>
                <w:sz w:val="20"/>
              </w:rPr>
              <w:t>Work during event times to del</w:t>
            </w:r>
            <w:r w:rsidR="00934437">
              <w:rPr>
                <w:rFonts w:ascii="Century Gothic" w:hAnsi="Century Gothic"/>
                <w:sz w:val="20"/>
              </w:rPr>
              <w:t>i</w:t>
            </w:r>
            <w:r w:rsidRPr="00B92CFC">
              <w:rPr>
                <w:rFonts w:ascii="Century Gothic" w:hAnsi="Century Gothic"/>
                <w:sz w:val="20"/>
              </w:rPr>
              <w:t>ver on design and photography needs</w:t>
            </w:r>
          </w:p>
          <w:p w14:paraId="250AB3CF" w14:textId="1205B56E" w:rsidR="00F94881" w:rsidRPr="00B92CFC" w:rsidRDefault="00F94881" w:rsidP="00934437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360"/>
              <w:rPr>
                <w:rFonts w:ascii="Century Gothic" w:hAnsi="Century Gothic"/>
                <w:sz w:val="20"/>
              </w:rPr>
            </w:pPr>
            <w:r w:rsidRPr="00B92CFC">
              <w:rPr>
                <w:rFonts w:ascii="Century Gothic" w:hAnsi="Century Gothic"/>
                <w:sz w:val="20"/>
              </w:rPr>
              <w:lastRenderedPageBreak/>
              <w:t xml:space="preserve">Other duties at the reasonable request of the </w:t>
            </w:r>
            <w:r w:rsidR="0006265D" w:rsidRPr="00B92CFC">
              <w:rPr>
                <w:rFonts w:ascii="Century Gothic" w:hAnsi="Century Gothic"/>
                <w:sz w:val="20"/>
              </w:rPr>
              <w:t xml:space="preserve">Senior Manager, Brand and Advertising and </w:t>
            </w:r>
            <w:r w:rsidRPr="00B92CFC">
              <w:rPr>
                <w:rFonts w:ascii="Century Gothic" w:hAnsi="Century Gothic"/>
                <w:sz w:val="20"/>
              </w:rPr>
              <w:t>Division Manager - Marketing</w:t>
            </w:r>
          </w:p>
          <w:p w14:paraId="26A0DCD3" w14:textId="77777777" w:rsidR="000948CA" w:rsidRPr="00C625E3" w:rsidRDefault="000948CA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04444F37" w14:textId="77777777" w:rsidR="007865B4" w:rsidRDefault="007865B4" w:rsidP="007865B4">
            <w:p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A</w:t>
            </w:r>
            <w:r w:rsidRPr="00E265F5">
              <w:rPr>
                <w:rFonts w:ascii="Century Gothic" w:hAnsi="Century Gothic"/>
                <w:spacing w:val="-3"/>
                <w:sz w:val="20"/>
              </w:rPr>
              <w:t xml:space="preserve">t the reasonable request of </w:t>
            </w:r>
            <w:r w:rsidR="009C098E">
              <w:rPr>
                <w:rFonts w:ascii="Century Gothic" w:hAnsi="Century Gothic"/>
                <w:spacing w:val="-3"/>
                <w:sz w:val="20"/>
              </w:rPr>
              <w:t xml:space="preserve">your Division Manager; General Manager and/or </w:t>
            </w:r>
            <w:r w:rsidRPr="00E265F5">
              <w:rPr>
                <w:rFonts w:ascii="Century Gothic" w:hAnsi="Century Gothic"/>
                <w:spacing w:val="-3"/>
                <w:sz w:val="20"/>
              </w:rPr>
              <w:t>the Chief Executive Officer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, role responsibilities may be altered at any time.  </w:t>
            </w:r>
            <w:r w:rsidR="003B725D">
              <w:rPr>
                <w:rFonts w:ascii="Century Gothic" w:hAnsi="Century Gothic"/>
                <w:spacing w:val="-3"/>
                <w:sz w:val="20"/>
              </w:rPr>
              <w:t>Changes will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be tied to </w:t>
            </w:r>
            <w:r w:rsidR="003B725D">
              <w:rPr>
                <w:rFonts w:ascii="Century Gothic" w:hAnsi="Century Gothic"/>
                <w:spacing w:val="-3"/>
                <w:sz w:val="20"/>
              </w:rPr>
              <w:t xml:space="preserve">the Corporation’s strategic objectives, 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workforce planning and the structural alignment of the Corporation.  </w:t>
            </w:r>
          </w:p>
          <w:p w14:paraId="4B9FAC2C" w14:textId="77777777" w:rsidR="007865B4" w:rsidRDefault="007865B4" w:rsidP="007865B4">
            <w:pPr>
              <w:ind w:right="1"/>
              <w:jc w:val="both"/>
              <w:rPr>
                <w:spacing w:val="-3"/>
                <w:sz w:val="22"/>
                <w:szCs w:val="22"/>
              </w:rPr>
            </w:pPr>
          </w:p>
          <w:p w14:paraId="479D00DB" w14:textId="77777777" w:rsidR="007865B4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pacing w:val="-2"/>
                <w:sz w:val="20"/>
                <w:u w:val="single"/>
              </w:rPr>
              <w:t xml:space="preserve">Governance </w:t>
            </w:r>
          </w:p>
          <w:p w14:paraId="6D36A879" w14:textId="77777777" w:rsidR="007865B4" w:rsidRPr="007906C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64EA1EC5" w14:textId="77777777" w:rsidR="007865B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7906C4">
              <w:rPr>
                <w:rFonts w:ascii="Century Gothic" w:hAnsi="Century Gothic"/>
                <w:spacing w:val="-3"/>
                <w:sz w:val="20"/>
              </w:rPr>
              <w:t>Adher</w:t>
            </w:r>
            <w:r>
              <w:rPr>
                <w:rFonts w:ascii="Century Gothic" w:hAnsi="Century Gothic"/>
                <w:spacing w:val="-3"/>
                <w:sz w:val="20"/>
              </w:rPr>
              <w:t>e</w:t>
            </w:r>
            <w:r w:rsidRPr="007906C4">
              <w:rPr>
                <w:rFonts w:ascii="Century Gothic" w:hAnsi="Century Gothic"/>
                <w:spacing w:val="-3"/>
                <w:sz w:val="20"/>
              </w:rPr>
              <w:t xml:space="preserve"> to Co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rporation </w:t>
            </w:r>
            <w:r w:rsidRPr="007906C4">
              <w:rPr>
                <w:rFonts w:ascii="Century Gothic" w:hAnsi="Century Gothic"/>
                <w:spacing w:val="-3"/>
                <w:sz w:val="20"/>
              </w:rPr>
              <w:t>policies, procedures, and directives regarding standards of workplace behaviour in completing job duties and assignments</w:t>
            </w:r>
            <w:r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04AB4C4E" w14:textId="77777777" w:rsidR="007865B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3A9AEC8E" w14:textId="77777777" w:rsidR="007865B4" w:rsidRPr="007906C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706DE">
              <w:rPr>
                <w:rFonts w:ascii="Century Gothic" w:hAnsi="Century Gothic"/>
                <w:spacing w:val="-3"/>
                <w:sz w:val="20"/>
              </w:rPr>
              <w:t>Conducting every aspect of work in a trustworthy, reliable and transparent manner, and maintaining the highest ethical standards.</w:t>
            </w:r>
          </w:p>
          <w:p w14:paraId="6471E178" w14:textId="77777777" w:rsidR="007865B4" w:rsidRPr="007906C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7FE3A948" w14:textId="77777777" w:rsidR="007865B4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Customer Service</w:t>
            </w:r>
          </w:p>
          <w:p w14:paraId="5BE2368D" w14:textId="77777777" w:rsidR="007865B4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</w:p>
          <w:p w14:paraId="1053A1C2" w14:textId="77777777" w:rsidR="007865B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011D3A">
              <w:rPr>
                <w:rFonts w:ascii="Century Gothic" w:hAnsi="Century Gothic"/>
                <w:spacing w:val="-3"/>
                <w:sz w:val="20"/>
              </w:rPr>
              <w:t xml:space="preserve">Putting internal and external customers first, building strong relationships and ensuring that the approach is responsive to the needs of the internal/external customer. </w:t>
            </w:r>
          </w:p>
          <w:p w14:paraId="73713D7B" w14:textId="77777777" w:rsidR="007865B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5A5085C1" w14:textId="77777777" w:rsidR="007865B4" w:rsidRPr="00011D3A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011D3A">
              <w:rPr>
                <w:rFonts w:ascii="Century Gothic" w:hAnsi="Century Gothic"/>
                <w:spacing w:val="-3"/>
                <w:sz w:val="20"/>
              </w:rPr>
              <w:t>Encouraging openness and trust by sharing information widely, listening, welcoming constructive challenge and enco</w:t>
            </w:r>
            <w:r>
              <w:rPr>
                <w:rFonts w:ascii="Century Gothic" w:hAnsi="Century Gothic"/>
                <w:spacing w:val="-3"/>
                <w:sz w:val="20"/>
              </w:rPr>
              <w:t>uraging free dialogue.</w:t>
            </w:r>
          </w:p>
          <w:p w14:paraId="5E281082" w14:textId="77777777" w:rsidR="007865B4" w:rsidRPr="00011D3A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420E2B6F" w14:textId="77777777" w:rsidR="007865B4" w:rsidRPr="00EF3473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EF3473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Continuous Improvement</w:t>
            </w:r>
          </w:p>
          <w:p w14:paraId="34A523DB" w14:textId="77777777" w:rsidR="007865B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3E5D5CEE" w14:textId="77777777" w:rsidR="007865B4" w:rsidRPr="00011D3A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011D3A">
              <w:rPr>
                <w:rFonts w:ascii="Century Gothic" w:hAnsi="Century Gothic"/>
                <w:spacing w:val="-3"/>
                <w:sz w:val="20"/>
              </w:rPr>
              <w:t>Taking initiative to improve operations/services/products and systems so that they are consistent with the Corporation’s strategic direction and values; incorporating innovation and experimentation into daily work.</w:t>
            </w:r>
          </w:p>
          <w:p w14:paraId="1EC2DE2B" w14:textId="77777777" w:rsidR="007865B4" w:rsidRPr="00EF3473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34D1EAF1" w14:textId="77777777" w:rsidR="007865B4" w:rsidRPr="00242488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242488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 xml:space="preserve">Health and Safety </w:t>
            </w:r>
          </w:p>
          <w:p w14:paraId="742EF8CA" w14:textId="77777777" w:rsidR="007865B4" w:rsidRPr="001B0637" w:rsidRDefault="007865B4" w:rsidP="007865B4">
            <w:pPr>
              <w:suppressAutoHyphens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  <w:p w14:paraId="490B4409" w14:textId="77777777" w:rsidR="007865B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1B0637">
              <w:rPr>
                <w:rFonts w:ascii="Century Gothic" w:hAnsi="Century Gothic"/>
                <w:spacing w:val="-3"/>
                <w:sz w:val="20"/>
              </w:rPr>
              <w:t xml:space="preserve">To assist </w:t>
            </w:r>
            <w:r w:rsidR="00D23515">
              <w:rPr>
                <w:rFonts w:ascii="Century Gothic" w:hAnsi="Century Gothic"/>
                <w:spacing w:val="-3"/>
                <w:sz w:val="20"/>
              </w:rPr>
              <w:t>the Corporation</w:t>
            </w:r>
            <w:r w:rsidRPr="001B0637">
              <w:rPr>
                <w:rFonts w:ascii="Century Gothic" w:hAnsi="Century Gothic"/>
                <w:spacing w:val="-3"/>
                <w:sz w:val="20"/>
              </w:rPr>
              <w:t xml:space="preserve"> in meeting its health and safety obligations you will be required to:</w:t>
            </w:r>
          </w:p>
          <w:p w14:paraId="503DE16A" w14:textId="77777777" w:rsidR="007865B4" w:rsidRPr="001B0637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70FD78AB" w14:textId="77777777" w:rsidR="007865B4" w:rsidRDefault="00D23515" w:rsidP="00C249ED">
            <w:pPr>
              <w:pStyle w:val="ListParagraph"/>
              <w:numPr>
                <w:ilvl w:val="0"/>
                <w:numId w:val="17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</w:t>
            </w:r>
            <w:r w:rsidR="007865B4" w:rsidRPr="001B0637">
              <w:rPr>
                <w:rFonts w:ascii="Century Gothic" w:hAnsi="Century Gothic"/>
                <w:sz w:val="20"/>
              </w:rPr>
              <w:t>ctive</w:t>
            </w:r>
            <w:r>
              <w:rPr>
                <w:rFonts w:ascii="Century Gothic" w:hAnsi="Century Gothic"/>
                <w:sz w:val="20"/>
              </w:rPr>
              <w:t>ly</w:t>
            </w:r>
            <w:r w:rsidR="007865B4" w:rsidRPr="001B0637">
              <w:rPr>
                <w:rFonts w:ascii="Century Gothic" w:hAnsi="Century Gothic"/>
                <w:sz w:val="20"/>
              </w:rPr>
              <w:t xml:space="preserve"> participat</w:t>
            </w:r>
            <w:r>
              <w:rPr>
                <w:rFonts w:ascii="Century Gothic" w:hAnsi="Century Gothic"/>
                <w:sz w:val="20"/>
              </w:rPr>
              <w:t>e</w:t>
            </w:r>
            <w:r w:rsidR="007865B4" w:rsidRPr="001B0637">
              <w:rPr>
                <w:rFonts w:ascii="Century Gothic" w:hAnsi="Century Gothic"/>
                <w:sz w:val="20"/>
              </w:rPr>
              <w:t xml:space="preserve"> in the reporting of hazards, incidents and near misses.</w:t>
            </w:r>
          </w:p>
          <w:p w14:paraId="470B3E2B" w14:textId="77777777" w:rsidR="007865B4" w:rsidRDefault="007865B4" w:rsidP="00C249ED">
            <w:pPr>
              <w:pStyle w:val="ListParagraph"/>
              <w:numPr>
                <w:ilvl w:val="0"/>
                <w:numId w:val="17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t>Take corrective action to address or mitigate any risks or hazardous situations throughout the course of your work.</w:t>
            </w:r>
          </w:p>
          <w:p w14:paraId="155CCFD1" w14:textId="77777777" w:rsidR="007865B4" w:rsidRDefault="007865B4" w:rsidP="00C249ED">
            <w:pPr>
              <w:pStyle w:val="ListParagraph"/>
              <w:numPr>
                <w:ilvl w:val="0"/>
                <w:numId w:val="17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t>Take reasonable care for your own health and safety, and for the health and safety of others.</w:t>
            </w:r>
          </w:p>
          <w:p w14:paraId="249D3063" w14:textId="77777777" w:rsidR="007865B4" w:rsidRPr="001B0637" w:rsidRDefault="00D23515" w:rsidP="00C249ED">
            <w:pPr>
              <w:pStyle w:val="ListParagraph"/>
              <w:numPr>
                <w:ilvl w:val="0"/>
                <w:numId w:val="17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A</w:t>
            </w:r>
            <w:r w:rsidR="007865B4" w:rsidRPr="001B0637">
              <w:rPr>
                <w:rFonts w:ascii="Century Gothic" w:hAnsi="Century Gothic"/>
                <w:sz w:val="20"/>
              </w:rPr>
              <w:t>dher</w:t>
            </w:r>
            <w:r>
              <w:rPr>
                <w:rFonts w:ascii="Century Gothic" w:hAnsi="Century Gothic"/>
                <w:sz w:val="20"/>
              </w:rPr>
              <w:t>e</w:t>
            </w:r>
            <w:r w:rsidR="007865B4" w:rsidRPr="001B0637">
              <w:rPr>
                <w:rFonts w:ascii="Century Gothic" w:hAnsi="Century Gothic"/>
                <w:sz w:val="20"/>
              </w:rPr>
              <w:t xml:space="preserve"> to the </w:t>
            </w:r>
            <w:r>
              <w:rPr>
                <w:rFonts w:ascii="Century Gothic" w:hAnsi="Century Gothic"/>
                <w:sz w:val="20"/>
              </w:rPr>
              <w:t xml:space="preserve">Corporation’s </w:t>
            </w:r>
            <w:r w:rsidR="007865B4" w:rsidRPr="001B0637">
              <w:rPr>
                <w:rFonts w:ascii="Century Gothic" w:hAnsi="Century Gothic"/>
                <w:sz w:val="20"/>
              </w:rPr>
              <w:t>various policies, procedures, work practices and standard operating procedures.</w:t>
            </w:r>
          </w:p>
          <w:p w14:paraId="3D5606EE" w14:textId="77777777" w:rsidR="007865B4" w:rsidRDefault="007865B4" w:rsidP="00C249ED">
            <w:pPr>
              <w:pStyle w:val="ListParagraph"/>
              <w:numPr>
                <w:ilvl w:val="0"/>
                <w:numId w:val="17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t xml:space="preserve">Perform your role in accordance with any specific responsibilities as outlined in the </w:t>
            </w:r>
            <w:r w:rsidR="001055B5">
              <w:rPr>
                <w:rFonts w:ascii="Century Gothic" w:hAnsi="Century Gothic"/>
                <w:sz w:val="20"/>
              </w:rPr>
              <w:t>Corporation’s</w:t>
            </w:r>
            <w:r w:rsidRPr="001B0637">
              <w:rPr>
                <w:rFonts w:ascii="Century Gothic" w:hAnsi="Century Gothic"/>
                <w:sz w:val="20"/>
              </w:rPr>
              <w:t xml:space="preserve"> safety management system.</w:t>
            </w:r>
          </w:p>
          <w:p w14:paraId="28549E72" w14:textId="77777777" w:rsidR="001055B5" w:rsidRDefault="001055B5" w:rsidP="007865B4">
            <w:p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514F47EA" w14:textId="77777777" w:rsidR="007865B4" w:rsidRDefault="007865B4" w:rsidP="007865B4">
            <w:p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1B0637">
              <w:rPr>
                <w:rFonts w:ascii="Century Gothic" w:hAnsi="Century Gothic"/>
                <w:spacing w:val="-3"/>
                <w:sz w:val="20"/>
              </w:rPr>
              <w:t xml:space="preserve">To enable </w:t>
            </w:r>
            <w:r w:rsidR="001055B5">
              <w:rPr>
                <w:rFonts w:ascii="Century Gothic" w:hAnsi="Century Gothic"/>
                <w:spacing w:val="-3"/>
                <w:sz w:val="20"/>
              </w:rPr>
              <w:t>the Corporation to</w:t>
            </w:r>
            <w:r w:rsidRPr="001B0637">
              <w:rPr>
                <w:rFonts w:ascii="Century Gothic" w:hAnsi="Century Gothic"/>
                <w:spacing w:val="-3"/>
                <w:sz w:val="20"/>
              </w:rPr>
              <w:t xml:space="preserve"> meet its obligations for providing a healthy and safe working environment for you, you must inform your manager of any issues which may impact your ability to safely perform your role.</w:t>
            </w:r>
          </w:p>
          <w:p w14:paraId="6986C74E" w14:textId="77777777" w:rsidR="007865B4" w:rsidRDefault="007865B4" w:rsidP="007865B4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</w:p>
          <w:p w14:paraId="7298D95E" w14:textId="77777777" w:rsidR="007865B4" w:rsidRPr="00CE4A5E" w:rsidRDefault="007865B4" w:rsidP="007865B4">
            <w:pPr>
              <w:suppressAutoHyphens/>
              <w:spacing w:before="60"/>
              <w:jc w:val="both"/>
              <w:rPr>
                <w:b/>
                <w:szCs w:val="22"/>
                <w:u w:val="single"/>
              </w:rPr>
            </w:pPr>
            <w:r w:rsidRPr="00242488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Environment</w:t>
            </w:r>
            <w:r w:rsidR="009C098E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al Considerations</w:t>
            </w:r>
            <w:r w:rsidRPr="00CE4A5E">
              <w:rPr>
                <w:b/>
                <w:szCs w:val="22"/>
                <w:u w:val="single"/>
              </w:rPr>
              <w:t xml:space="preserve"> </w:t>
            </w:r>
          </w:p>
          <w:p w14:paraId="6CD7E9C6" w14:textId="77777777" w:rsidR="007865B4" w:rsidRPr="001B0637" w:rsidRDefault="007865B4" w:rsidP="007865B4">
            <w:pPr>
              <w:suppressAutoHyphens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  <w:p w14:paraId="3230503C" w14:textId="77777777" w:rsidR="007865B4" w:rsidRPr="001B0637" w:rsidRDefault="007865B4" w:rsidP="007865B4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t xml:space="preserve">Cooperate with </w:t>
            </w:r>
            <w:r w:rsidR="001055B5">
              <w:rPr>
                <w:rFonts w:ascii="Century Gothic" w:hAnsi="Century Gothic"/>
                <w:sz w:val="20"/>
              </w:rPr>
              <w:t xml:space="preserve">the Corporation </w:t>
            </w:r>
            <w:r w:rsidRPr="001B0637">
              <w:rPr>
                <w:rFonts w:ascii="Century Gothic" w:hAnsi="Century Gothic"/>
                <w:sz w:val="20"/>
              </w:rPr>
              <w:t xml:space="preserve">regarding caring for the environment, by acting in a sustainable way and minimising environmental impact by adhering to the </w:t>
            </w:r>
            <w:r w:rsidR="001055B5">
              <w:rPr>
                <w:rFonts w:ascii="Century Gothic" w:hAnsi="Century Gothic"/>
                <w:sz w:val="20"/>
              </w:rPr>
              <w:t>Corporation’s</w:t>
            </w:r>
            <w:r w:rsidRPr="001B0637">
              <w:rPr>
                <w:rFonts w:ascii="Century Gothic" w:hAnsi="Century Gothic"/>
                <w:sz w:val="20"/>
              </w:rPr>
              <w:t xml:space="preserve"> policies, procedures and work practices.</w:t>
            </w:r>
          </w:p>
          <w:p w14:paraId="0282D8A8" w14:textId="77777777" w:rsidR="007865B4" w:rsidRPr="001625CC" w:rsidRDefault="007865B4" w:rsidP="007865B4">
            <w:pPr>
              <w:ind w:right="33"/>
              <w:jc w:val="both"/>
              <w:rPr>
                <w:spacing w:val="-3"/>
                <w:sz w:val="22"/>
                <w:szCs w:val="22"/>
              </w:rPr>
            </w:pPr>
          </w:p>
        </w:tc>
      </w:tr>
    </w:tbl>
    <w:p w14:paraId="4E3A08B9" w14:textId="77777777" w:rsidR="00AB0F0F" w:rsidRDefault="00AB0F0F">
      <w:pPr>
        <w:pStyle w:val="Header"/>
        <w:tabs>
          <w:tab w:val="clear" w:pos="4153"/>
          <w:tab w:val="clear" w:pos="8306"/>
        </w:tabs>
        <w:rPr>
          <w:rFonts w:ascii="Century Gothic" w:hAnsi="Century Gothic"/>
          <w:sz w:val="20"/>
        </w:rPr>
      </w:pPr>
    </w:p>
    <w:p w14:paraId="236D883C" w14:textId="77777777" w:rsidR="00AB0F0F" w:rsidRDefault="00AB0F0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p w14:paraId="3C103645" w14:textId="77777777" w:rsidR="001B0637" w:rsidRDefault="001B0637">
      <w:pPr>
        <w:tabs>
          <w:tab w:val="left" w:pos="3459"/>
          <w:tab w:val="left" w:pos="4026"/>
        </w:tabs>
        <w:suppressAutoHyphens/>
        <w:jc w:val="both"/>
        <w:rPr>
          <w:rFonts w:ascii="Century Gothic" w:hAnsi="Century Gothic"/>
          <w:b/>
          <w:i/>
          <w:spacing w:val="-2"/>
          <w:sz w:val="20"/>
        </w:rPr>
      </w:pPr>
    </w:p>
    <w:p w14:paraId="54FED20D" w14:textId="77777777" w:rsidR="00894469" w:rsidRPr="001B0637" w:rsidRDefault="00AA7B05">
      <w:pPr>
        <w:pStyle w:val="Heading1"/>
        <w:rPr>
          <w:rFonts w:ascii="Century Gothic" w:hAnsi="Century Gothic"/>
          <w:sz w:val="22"/>
        </w:rPr>
      </w:pPr>
      <w:bookmarkStart w:id="1" w:name="_Toc497037353"/>
      <w:bookmarkStart w:id="2" w:name="_Toc497037412"/>
      <w:bookmarkStart w:id="3" w:name="_Toc506171658"/>
      <w:r w:rsidRPr="001B0637">
        <w:rPr>
          <w:rFonts w:ascii="Century Gothic" w:hAnsi="Century Gothic"/>
          <w:sz w:val="22"/>
        </w:rPr>
        <w:t>Person Specification</w:t>
      </w:r>
      <w:bookmarkEnd w:id="1"/>
      <w:bookmarkEnd w:id="2"/>
      <w:bookmarkEnd w:id="3"/>
    </w:p>
    <w:p w14:paraId="4ECD2685" w14:textId="77777777" w:rsidR="00894469" w:rsidRPr="00080E77" w:rsidRDefault="00894469">
      <w:pPr>
        <w:pStyle w:val="Header"/>
        <w:tabs>
          <w:tab w:val="clear" w:pos="4153"/>
          <w:tab w:val="clear" w:pos="8306"/>
        </w:tabs>
        <w:rPr>
          <w:rFonts w:ascii="Century Gothic" w:hAnsi="Century Gothic"/>
          <w:sz w:val="20"/>
        </w:rPr>
      </w:pPr>
    </w:p>
    <w:p w14:paraId="2F4BA870" w14:textId="77777777" w:rsidR="00894469" w:rsidRPr="00080E77" w:rsidRDefault="00894469">
      <w:pPr>
        <w:tabs>
          <w:tab w:val="left" w:pos="3402"/>
          <w:tab w:val="left" w:pos="3686"/>
        </w:tabs>
        <w:suppressAutoHyphens/>
        <w:ind w:left="3686" w:hanging="3686"/>
        <w:jc w:val="both"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894469" w:rsidRPr="00080E77" w14:paraId="37B8FA40" w14:textId="77777777" w:rsidTr="00CE360C">
        <w:tc>
          <w:tcPr>
            <w:tcW w:w="3397" w:type="dxa"/>
            <w:shd w:val="clear" w:color="auto" w:fill="D9D9D9" w:themeFill="background1" w:themeFillShade="D9"/>
          </w:tcPr>
          <w:p w14:paraId="0489AEA7" w14:textId="77777777" w:rsidR="00894469" w:rsidRPr="00080E77" w:rsidRDefault="00AA7B05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Qualifications</w:t>
            </w:r>
            <w:r w:rsidR="002E3BC8">
              <w:rPr>
                <w:rFonts w:ascii="Century Gothic" w:hAnsi="Century Gothic"/>
                <w:b/>
                <w:spacing w:val="-3"/>
                <w:sz w:val="20"/>
              </w:rPr>
              <w:t xml:space="preserve"> and Experience</w:t>
            </w:r>
          </w:p>
        </w:tc>
        <w:tc>
          <w:tcPr>
            <w:tcW w:w="5812" w:type="dxa"/>
          </w:tcPr>
          <w:p w14:paraId="6ECAF4E2" w14:textId="7B217EB4" w:rsidR="00943ACB" w:rsidRPr="009F2A46" w:rsidRDefault="00943ACB" w:rsidP="00C249ED">
            <w:pPr>
              <w:numPr>
                <w:ilvl w:val="0"/>
                <w:numId w:val="19"/>
              </w:numPr>
              <w:shd w:val="clear" w:color="auto" w:fill="F7F7F7"/>
              <w:textAlignment w:val="baseline"/>
              <w:rPr>
                <w:rFonts w:ascii="Century Gothic" w:hAnsi="Century Gothic" w:cs="Helvetica"/>
                <w:color w:val="000000"/>
                <w:sz w:val="20"/>
              </w:rPr>
            </w:pPr>
            <w:r w:rsidRPr="00943ACB">
              <w:rPr>
                <w:rFonts w:ascii="Century Gothic" w:hAnsi="Century Gothic" w:cs="Helvetica"/>
                <w:color w:val="000000"/>
                <w:sz w:val="20"/>
              </w:rPr>
              <w:t>Tertiary Qualification in Graphic Design</w:t>
            </w:r>
          </w:p>
          <w:p w14:paraId="4F06C24A" w14:textId="2AAFAD1B" w:rsidR="00943ACB" w:rsidRPr="00943ACB" w:rsidRDefault="00943ACB" w:rsidP="00C249ED">
            <w:pPr>
              <w:numPr>
                <w:ilvl w:val="0"/>
                <w:numId w:val="19"/>
              </w:numPr>
              <w:shd w:val="clear" w:color="auto" w:fill="F7F7F7"/>
              <w:textAlignment w:val="baseline"/>
              <w:rPr>
                <w:rFonts w:ascii="Century Gothic" w:hAnsi="Century Gothic" w:cs="Helvetica"/>
                <w:color w:val="000000"/>
                <w:sz w:val="20"/>
              </w:rPr>
            </w:pPr>
            <w:r w:rsidRPr="009F2A46">
              <w:rPr>
                <w:rFonts w:ascii="Century Gothic" w:hAnsi="Century Gothic" w:cs="Helvetica"/>
                <w:color w:val="000000"/>
                <w:sz w:val="20"/>
              </w:rPr>
              <w:t>2-</w:t>
            </w:r>
            <w:r w:rsidR="005478D0" w:rsidRPr="009F2A46">
              <w:rPr>
                <w:rFonts w:ascii="Century Gothic" w:hAnsi="Century Gothic" w:cs="Helvetica"/>
                <w:color w:val="000000"/>
                <w:sz w:val="20"/>
              </w:rPr>
              <w:t>5</w:t>
            </w:r>
            <w:r w:rsidRPr="009F2A46">
              <w:rPr>
                <w:rFonts w:ascii="Century Gothic" w:hAnsi="Century Gothic" w:cs="Helvetica"/>
                <w:color w:val="000000"/>
                <w:sz w:val="20"/>
              </w:rPr>
              <w:t xml:space="preserve"> years’ experience </w:t>
            </w:r>
            <w:r w:rsidRPr="009F2A46">
              <w:rPr>
                <w:rFonts w:ascii="Century Gothic" w:hAnsi="Century Gothic" w:cs="Arial"/>
                <w:color w:val="000000"/>
                <w:sz w:val="20"/>
                <w:shd w:val="clear" w:color="auto" w:fill="FFFFFF"/>
              </w:rPr>
              <w:t>in</w:t>
            </w:r>
            <w:r w:rsidR="005478D0" w:rsidRPr="009F2A46">
              <w:rPr>
                <w:rFonts w:ascii="Century Gothic" w:hAnsi="Century Gothic" w:cs="Arial"/>
                <w:color w:val="000000"/>
                <w:sz w:val="20"/>
                <w:shd w:val="clear" w:color="auto" w:fill="FFFFFF"/>
              </w:rPr>
              <w:t xml:space="preserve"> a design role working in house or in an agency environment</w:t>
            </w:r>
          </w:p>
          <w:p w14:paraId="0184C5FB" w14:textId="1CF0D3F0" w:rsidR="0006265D" w:rsidRPr="009F2A46" w:rsidRDefault="0006265D" w:rsidP="00C249ED">
            <w:pPr>
              <w:numPr>
                <w:ilvl w:val="0"/>
                <w:numId w:val="19"/>
              </w:numPr>
              <w:shd w:val="clear" w:color="auto" w:fill="FFFFFF"/>
              <w:textAlignment w:val="baseline"/>
              <w:rPr>
                <w:rFonts w:ascii="Century Gothic" w:hAnsi="Century Gothic" w:cs="Helvetica"/>
                <w:color w:val="000000"/>
                <w:sz w:val="20"/>
              </w:rPr>
            </w:pPr>
            <w:r w:rsidRPr="009F2A46">
              <w:rPr>
                <w:rFonts w:ascii="Century Gothic" w:hAnsi="Century Gothic" w:cs="Helvetica"/>
                <w:color w:val="000000"/>
                <w:sz w:val="20"/>
              </w:rPr>
              <w:t>High proficiency</w:t>
            </w:r>
            <w:r w:rsidR="00C249ED" w:rsidRPr="00C249ED">
              <w:rPr>
                <w:rFonts w:ascii="Century Gothic" w:hAnsi="Century Gothic" w:cs="Helvetica"/>
                <w:color w:val="000000"/>
                <w:sz w:val="20"/>
              </w:rPr>
              <w:t xml:space="preserve"> with Adobe Creative Suite, </w:t>
            </w:r>
            <w:proofErr w:type="gramStart"/>
            <w:r w:rsidR="00C249ED" w:rsidRPr="00C249ED">
              <w:rPr>
                <w:rFonts w:ascii="Century Gothic" w:hAnsi="Century Gothic" w:cs="Helvetica"/>
                <w:color w:val="000000"/>
                <w:sz w:val="20"/>
              </w:rPr>
              <w:t>in particular Illustrator</w:t>
            </w:r>
            <w:proofErr w:type="gramEnd"/>
            <w:r w:rsidR="00C249ED" w:rsidRPr="00C249ED">
              <w:rPr>
                <w:rFonts w:ascii="Century Gothic" w:hAnsi="Century Gothic" w:cs="Helvetica"/>
                <w:color w:val="000000"/>
                <w:sz w:val="20"/>
              </w:rPr>
              <w:t>, Photosho</w:t>
            </w:r>
            <w:r w:rsidR="00C249ED" w:rsidRPr="009F2A46">
              <w:rPr>
                <w:rFonts w:ascii="Century Gothic" w:hAnsi="Century Gothic" w:cs="Helvetica"/>
                <w:color w:val="000000"/>
                <w:sz w:val="20"/>
              </w:rPr>
              <w:t>p and</w:t>
            </w:r>
            <w:r w:rsidR="00C249ED" w:rsidRPr="00C249ED">
              <w:rPr>
                <w:rFonts w:ascii="Century Gothic" w:hAnsi="Century Gothic" w:cs="Helvetica"/>
                <w:color w:val="000000"/>
                <w:sz w:val="20"/>
              </w:rPr>
              <w:t xml:space="preserve"> InDesign</w:t>
            </w:r>
          </w:p>
          <w:p w14:paraId="6FA38ECF" w14:textId="31EAEF73" w:rsidR="00C249ED" w:rsidRPr="00C249ED" w:rsidRDefault="0006265D" w:rsidP="00C249ED">
            <w:pPr>
              <w:numPr>
                <w:ilvl w:val="0"/>
                <w:numId w:val="19"/>
              </w:numPr>
              <w:shd w:val="clear" w:color="auto" w:fill="FFFFFF"/>
              <w:textAlignment w:val="baseline"/>
              <w:rPr>
                <w:rFonts w:ascii="Century Gothic" w:hAnsi="Century Gothic" w:cs="Helvetica"/>
                <w:color w:val="000000"/>
                <w:sz w:val="20"/>
              </w:rPr>
            </w:pPr>
            <w:r w:rsidRPr="009F2A46">
              <w:rPr>
                <w:rFonts w:ascii="Century Gothic" w:hAnsi="Century Gothic" w:cs="Helvetica"/>
                <w:color w:val="000000"/>
                <w:sz w:val="20"/>
                <w:shd w:val="clear" w:color="auto" w:fill="F7F7F7"/>
              </w:rPr>
              <w:t>Basic HTML, CSS, HTML5 skills for digital display ads a bonus</w:t>
            </w:r>
          </w:p>
          <w:p w14:paraId="601EBB22" w14:textId="63341C0D" w:rsidR="005478D0" w:rsidRPr="009F2A46" w:rsidRDefault="005478D0" w:rsidP="00C249ED">
            <w:pPr>
              <w:numPr>
                <w:ilvl w:val="0"/>
                <w:numId w:val="19"/>
              </w:numPr>
              <w:shd w:val="clear" w:color="auto" w:fill="F7F7F7"/>
              <w:textAlignment w:val="baseline"/>
              <w:rPr>
                <w:rFonts w:ascii="Century Gothic" w:hAnsi="Century Gothic" w:cs="Helvetica"/>
                <w:color w:val="000000"/>
                <w:sz w:val="20"/>
              </w:rPr>
            </w:pPr>
            <w:r w:rsidRPr="00943ACB">
              <w:rPr>
                <w:rFonts w:ascii="Century Gothic" w:hAnsi="Century Gothic" w:cs="Helvetica"/>
                <w:color w:val="000000"/>
                <w:sz w:val="20"/>
              </w:rPr>
              <w:t>Strong typography &amp; layout skills</w:t>
            </w:r>
          </w:p>
          <w:p w14:paraId="0C1C1C4D" w14:textId="6A543E98" w:rsidR="00FD6B82" w:rsidRPr="009F2A46" w:rsidRDefault="00FD6B82" w:rsidP="00C249ED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9F2A46">
              <w:rPr>
                <w:rFonts w:ascii="Century Gothic" w:hAnsi="Century Gothic"/>
                <w:sz w:val="20"/>
              </w:rPr>
              <w:t>Strong organisational skills, including time management and ability to balance multiple projects with attention to detail</w:t>
            </w:r>
          </w:p>
          <w:p w14:paraId="6835E28C" w14:textId="5928C50B" w:rsidR="00943ACB" w:rsidRPr="009F2A46" w:rsidRDefault="00943ACB" w:rsidP="00C249ED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9F2A46">
              <w:rPr>
                <w:rFonts w:ascii="Century Gothic" w:hAnsi="Century Gothic" w:cs="Helvetica"/>
                <w:color w:val="000000"/>
                <w:sz w:val="20"/>
                <w:shd w:val="clear" w:color="auto" w:fill="F7F7F7"/>
              </w:rPr>
              <w:t>Ability to work under pressure and adhere to deadlines</w:t>
            </w:r>
          </w:p>
          <w:p w14:paraId="6DFD7C76" w14:textId="77777777" w:rsidR="00943ACB" w:rsidRPr="009F2A46" w:rsidRDefault="00943ACB" w:rsidP="00C249ED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9F2A46">
              <w:rPr>
                <w:rFonts w:ascii="Century Gothic" w:hAnsi="Century Gothic" w:cs="Helvetica"/>
                <w:color w:val="000000"/>
                <w:sz w:val="20"/>
                <w:shd w:val="clear" w:color="auto" w:fill="F7F7F7"/>
              </w:rPr>
              <w:t>Enthusiasm a must along with a willingness to up-skill </w:t>
            </w:r>
          </w:p>
          <w:p w14:paraId="1468FDC0" w14:textId="6F76442B" w:rsidR="00943ACB" w:rsidRPr="009F2A46" w:rsidRDefault="00943ACB" w:rsidP="00C249ED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9F2A46">
              <w:rPr>
                <w:rFonts w:ascii="Century Gothic" w:hAnsi="Century Gothic" w:cs="Helvetica"/>
                <w:color w:val="000000"/>
                <w:sz w:val="20"/>
                <w:shd w:val="clear" w:color="auto" w:fill="F7F7F7"/>
              </w:rPr>
              <w:t>Ability to work with the team and on independent projects</w:t>
            </w:r>
          </w:p>
          <w:p w14:paraId="64AE8454" w14:textId="3090BEB9" w:rsidR="00181A88" w:rsidRPr="009F2A46" w:rsidRDefault="00181A88" w:rsidP="00C249ED">
            <w:pPr>
              <w:numPr>
                <w:ilvl w:val="0"/>
                <w:numId w:val="19"/>
              </w:numPr>
              <w:shd w:val="clear" w:color="auto" w:fill="FFFFFF"/>
              <w:textAlignment w:val="baseline"/>
              <w:rPr>
                <w:rFonts w:ascii="Century Gothic" w:hAnsi="Century Gothic" w:cs="Arial"/>
                <w:color w:val="000000"/>
                <w:sz w:val="20"/>
              </w:rPr>
            </w:pPr>
            <w:r w:rsidRPr="00181A88">
              <w:rPr>
                <w:rFonts w:ascii="Century Gothic" w:hAnsi="Century Gothic" w:cs="Arial"/>
                <w:color w:val="000000"/>
                <w:sz w:val="20"/>
              </w:rPr>
              <w:t>Animation experience or skills with motion graphics are not a necessity but will be highly regarded</w:t>
            </w:r>
          </w:p>
          <w:p w14:paraId="156AA7ED" w14:textId="3BF197D9" w:rsidR="008E081D" w:rsidRPr="00FD6B82" w:rsidRDefault="002D74B7" w:rsidP="00C249ED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Century Gothic" w:hAnsi="Century Gothic"/>
                <w:sz w:val="20"/>
              </w:rPr>
            </w:pPr>
            <w:r w:rsidRPr="009F2A46">
              <w:rPr>
                <w:rFonts w:ascii="Century Gothic" w:hAnsi="Century Gothic"/>
                <w:sz w:val="20"/>
              </w:rPr>
              <w:t>Excellent written and verbal communication skills</w:t>
            </w:r>
          </w:p>
        </w:tc>
      </w:tr>
    </w:tbl>
    <w:p w14:paraId="4E654A35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2977"/>
          <w:tab w:val="left" w:pos="9322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472E6F" w:rsidRPr="00080E77" w14:paraId="3DDBD499" w14:textId="77777777" w:rsidTr="00CE360C">
        <w:tc>
          <w:tcPr>
            <w:tcW w:w="3397" w:type="dxa"/>
            <w:shd w:val="clear" w:color="auto" w:fill="D9D9D9" w:themeFill="background1" w:themeFillShade="D9"/>
          </w:tcPr>
          <w:p w14:paraId="1EDCAEBE" w14:textId="77777777" w:rsidR="00472E6F" w:rsidRPr="00080E77" w:rsidRDefault="00F276BE" w:rsidP="00472E6F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br w:type="page"/>
            </w:r>
            <w:r w:rsidR="00FB1497">
              <w:rPr>
                <w:rFonts w:ascii="Century Gothic" w:hAnsi="Century Gothic"/>
                <w:b/>
                <w:spacing w:val="-3"/>
                <w:sz w:val="20"/>
              </w:rPr>
              <w:t>Relevant Traits and Characteristics</w:t>
            </w:r>
          </w:p>
        </w:tc>
        <w:tc>
          <w:tcPr>
            <w:tcW w:w="5812" w:type="dxa"/>
          </w:tcPr>
          <w:p w14:paraId="1328808C" w14:textId="77777777" w:rsidR="00CE360C" w:rsidRPr="00B11F0B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Customer Service </w:t>
            </w:r>
          </w:p>
          <w:p w14:paraId="13D84651" w14:textId="77777777" w:rsidR="00CE360C" w:rsidRDefault="00CE360C" w:rsidP="00AA7128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Demonstrated achievement in and enthusiasm for the provis</w:t>
            </w:r>
            <w:r>
              <w:rPr>
                <w:rFonts w:ascii="Century Gothic" w:hAnsi="Century Gothic"/>
                <w:spacing w:val="-3"/>
                <w:sz w:val="20"/>
              </w:rPr>
              <w:t>ion of quality customer service</w:t>
            </w:r>
          </w:p>
          <w:p w14:paraId="6B0E4187" w14:textId="77777777" w:rsidR="00693FC8" w:rsidRPr="00AA7128" w:rsidRDefault="00693FC8" w:rsidP="00AA7128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693FC8">
              <w:rPr>
                <w:rFonts w:ascii="Century Gothic" w:hAnsi="Century Gothic"/>
                <w:spacing w:val="-3"/>
                <w:sz w:val="20"/>
              </w:rPr>
              <w:t xml:space="preserve">Immediately respond to </w:t>
            </w:r>
            <w:proofErr w:type="spellStart"/>
            <w:r w:rsidRPr="00693FC8">
              <w:rPr>
                <w:rFonts w:ascii="Century Gothic" w:hAnsi="Century Gothic"/>
                <w:spacing w:val="-3"/>
                <w:sz w:val="20"/>
              </w:rPr>
              <w:t>customers</w:t>
            </w:r>
            <w:proofErr w:type="spellEnd"/>
            <w:r w:rsidRPr="00693FC8">
              <w:rPr>
                <w:rFonts w:ascii="Century Gothic" w:hAnsi="Century Gothic"/>
                <w:spacing w:val="-3"/>
                <w:sz w:val="20"/>
              </w:rPr>
              <w:t xml:space="preserve"> needs or concerns to ensure the quality of service meets agreed standards</w:t>
            </w:r>
          </w:p>
          <w:p w14:paraId="1CF4C969" w14:textId="77777777" w:rsidR="00CE360C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</w:p>
          <w:p w14:paraId="75DF943D" w14:textId="77777777" w:rsidR="00CE360C" w:rsidRPr="00B11F0B" w:rsidRDefault="00020A57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Teamwork</w:t>
            </w:r>
            <w:r w:rsidR="00F276BE">
              <w:rPr>
                <w:rFonts w:ascii="Century Gothic" w:hAnsi="Century Gothic"/>
                <w:spacing w:val="-3"/>
                <w:sz w:val="20"/>
              </w:rPr>
              <w:t>, Adaptability and Resilience</w:t>
            </w:r>
          </w:p>
          <w:p w14:paraId="1D46D2DC" w14:textId="77777777" w:rsidR="00F276BE" w:rsidRDefault="00F276BE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CE360C">
              <w:rPr>
                <w:rFonts w:ascii="Century Gothic" w:hAnsi="Century Gothic"/>
                <w:spacing w:val="-3"/>
                <w:sz w:val="20"/>
              </w:rPr>
              <w:t>Demonstrated commitment to teamwork and the maintenance of a supportive work environment</w:t>
            </w: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</w:p>
          <w:p w14:paraId="41140E93" w14:textId="77777777" w:rsidR="00CE360C" w:rsidRDefault="00CE360C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Ability to work effectively as part of a team in a fast-changing environment </w:t>
            </w:r>
          </w:p>
          <w:p w14:paraId="397FF046" w14:textId="77777777" w:rsidR="00F276BE" w:rsidRDefault="00F276BE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F276BE">
              <w:rPr>
                <w:rFonts w:ascii="Century Gothic" w:hAnsi="Century Gothic"/>
                <w:spacing w:val="-3"/>
                <w:sz w:val="20"/>
              </w:rPr>
              <w:t xml:space="preserve">Keeping calm </w:t>
            </w:r>
            <w:r>
              <w:rPr>
                <w:rFonts w:ascii="Century Gothic" w:hAnsi="Century Gothic"/>
                <w:spacing w:val="-3"/>
                <w:sz w:val="20"/>
              </w:rPr>
              <w:t>by demonstrating a c</w:t>
            </w:r>
            <w:r w:rsidRPr="00F276BE">
              <w:rPr>
                <w:rFonts w:ascii="Century Gothic" w:hAnsi="Century Gothic"/>
                <w:spacing w:val="-3"/>
                <w:sz w:val="20"/>
              </w:rPr>
              <w:t xml:space="preserve">apacity to 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positively </w:t>
            </w:r>
            <w:r w:rsidRPr="00F276BE">
              <w:rPr>
                <w:rFonts w:ascii="Century Gothic" w:hAnsi="Century Gothic"/>
                <w:spacing w:val="-3"/>
                <w:sz w:val="20"/>
              </w:rPr>
              <w:t>deal with unanticipated problems</w:t>
            </w:r>
            <w:r w:rsidRPr="00CE360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>
              <w:rPr>
                <w:rFonts w:ascii="Century Gothic" w:hAnsi="Century Gothic"/>
                <w:spacing w:val="-3"/>
                <w:sz w:val="20"/>
              </w:rPr>
              <w:t>and changing circumstances</w:t>
            </w:r>
          </w:p>
          <w:p w14:paraId="7C318338" w14:textId="77777777" w:rsidR="00CE360C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</w:p>
          <w:p w14:paraId="1283FABA" w14:textId="77777777" w:rsidR="00DB18CF" w:rsidRPr="00B11F0B" w:rsidRDefault="00020A57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Interpersonal</w:t>
            </w:r>
            <w:r w:rsidR="00693FC8">
              <w:rPr>
                <w:rFonts w:ascii="Century Gothic" w:hAnsi="Century Gothic"/>
                <w:spacing w:val="-3"/>
                <w:sz w:val="20"/>
              </w:rPr>
              <w:t>, Verbal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and</w:t>
            </w:r>
            <w:r w:rsidR="009063FB">
              <w:rPr>
                <w:rFonts w:ascii="Century Gothic" w:hAnsi="Century Gothic"/>
                <w:spacing w:val="-3"/>
                <w:sz w:val="20"/>
              </w:rPr>
              <w:t xml:space="preserve"> Written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Communication</w:t>
            </w:r>
          </w:p>
          <w:p w14:paraId="6C365CF4" w14:textId="77777777" w:rsidR="0013323A" w:rsidRDefault="009063FB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 xml:space="preserve">Well-developed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written</w:t>
            </w:r>
            <w:r w:rsidR="009A70D8" w:rsidRPr="0013323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13323A">
              <w:rPr>
                <w:rFonts w:ascii="Century Gothic" w:hAnsi="Century Gothic"/>
                <w:spacing w:val="-3"/>
                <w:sz w:val="20"/>
              </w:rPr>
              <w:t>communication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ability</w:t>
            </w:r>
          </w:p>
          <w:p w14:paraId="7C98DCFF" w14:textId="77777777" w:rsidR="0013323A" w:rsidRDefault="00F276BE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Strong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 xml:space="preserve"> interpe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 xml:space="preserve">rsonal and communication </w:t>
            </w:r>
            <w:r w:rsidR="0013323A" w:rsidRPr="0013323A">
              <w:rPr>
                <w:rFonts w:ascii="Century Gothic" w:hAnsi="Century Gothic"/>
                <w:spacing w:val="-3"/>
                <w:sz w:val="20"/>
              </w:rPr>
              <w:t>skills</w:t>
            </w:r>
          </w:p>
          <w:p w14:paraId="0F631342" w14:textId="77777777" w:rsidR="00DB18CF" w:rsidRPr="0013323A" w:rsidRDefault="0013323A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An a</w:t>
            </w:r>
            <w:r w:rsidR="007906C4" w:rsidRPr="0013323A">
              <w:rPr>
                <w:rFonts w:ascii="Century Gothic" w:hAnsi="Century Gothic"/>
                <w:spacing w:val="-3"/>
                <w:sz w:val="20"/>
              </w:rPr>
              <w:t xml:space="preserve">bility to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liais</w:t>
            </w:r>
            <w:r w:rsidR="007906C4" w:rsidRPr="0013323A">
              <w:rPr>
                <w:rFonts w:ascii="Century Gothic" w:hAnsi="Century Gothic"/>
                <w:spacing w:val="-3"/>
                <w:sz w:val="20"/>
              </w:rPr>
              <w:t>e</w:t>
            </w:r>
            <w:r>
              <w:rPr>
                <w:rFonts w:ascii="Century Gothic" w:hAnsi="Century Gothic"/>
                <w:spacing w:val="-3"/>
                <w:sz w:val="20"/>
              </w:rPr>
              <w:t>,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negotiat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>e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and </w:t>
            </w:r>
            <w:r w:rsidR="000128CF">
              <w:rPr>
                <w:rFonts w:ascii="Century Gothic" w:hAnsi="Century Gothic"/>
                <w:spacing w:val="-3"/>
                <w:sz w:val="20"/>
              </w:rPr>
              <w:t>constructively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provide</w:t>
            </w:r>
            <w:r w:rsidR="000128CF">
              <w:rPr>
                <w:rFonts w:ascii="Century Gothic" w:hAnsi="Century Gothic"/>
                <w:spacing w:val="-3"/>
                <w:sz w:val="20"/>
              </w:rPr>
              <w:t xml:space="preserve"> and accept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feedback </w:t>
            </w:r>
            <w:r w:rsidR="000128CF">
              <w:rPr>
                <w:rFonts w:ascii="Century Gothic" w:hAnsi="Century Gothic"/>
                <w:spacing w:val="-3"/>
                <w:sz w:val="20"/>
              </w:rPr>
              <w:t>from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staff a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>t all levels</w:t>
            </w:r>
          </w:p>
          <w:p w14:paraId="66E67EC0" w14:textId="77777777" w:rsidR="00DB18CF" w:rsidRPr="005C0270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3399794C" w14:textId="77777777" w:rsidR="00020A57" w:rsidRDefault="007865B4" w:rsidP="00020A57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Organisation</w:t>
            </w:r>
            <w:r w:rsidR="009B2D8F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020A57">
              <w:rPr>
                <w:rFonts w:ascii="Century Gothic" w:hAnsi="Century Gothic"/>
                <w:spacing w:val="-3"/>
                <w:sz w:val="20"/>
              </w:rPr>
              <w:t>and Planning</w:t>
            </w:r>
          </w:p>
          <w:p w14:paraId="21CF2184" w14:textId="77777777" w:rsidR="00DB18CF" w:rsidRDefault="002E3BC8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lastRenderedPageBreak/>
              <w:t>O</w:t>
            </w:r>
            <w:r w:rsidR="00DB18CF" w:rsidRPr="005C0270">
              <w:rPr>
                <w:rFonts w:ascii="Century Gothic" w:hAnsi="Century Gothic"/>
                <w:spacing w:val="-3"/>
                <w:sz w:val="20"/>
              </w:rPr>
              <w:t>rganisational and planning skills in managing a personal workload in a busy environment with conflicting dem</w:t>
            </w:r>
            <w:r w:rsidR="00DB18CF" w:rsidRPr="00B11F0B">
              <w:rPr>
                <w:rFonts w:ascii="Century Gothic" w:hAnsi="Century Gothic"/>
                <w:spacing w:val="-3"/>
                <w:sz w:val="20"/>
              </w:rPr>
              <w:t>ands</w:t>
            </w:r>
          </w:p>
          <w:p w14:paraId="224594AE" w14:textId="77777777" w:rsidR="00693FC8" w:rsidRPr="00B11F0B" w:rsidRDefault="00693FC8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Ability to meet deadlines</w:t>
            </w:r>
          </w:p>
          <w:p w14:paraId="626594E0" w14:textId="77777777" w:rsidR="00DB18CF" w:rsidRPr="00B11F0B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6E0D4205" w14:textId="77777777" w:rsidR="00DB18CF" w:rsidRPr="00B11F0B" w:rsidRDefault="00CE360C" w:rsidP="00DB18CF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Technology</w:t>
            </w:r>
          </w:p>
          <w:p w14:paraId="0DAAA232" w14:textId="77777777" w:rsidR="00DB18CF" w:rsidRPr="00B11F0B" w:rsidRDefault="00DB18CF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Experience in the use of Microsoft desktop products such as Word, Excel</w:t>
            </w:r>
            <w:r w:rsidR="004B0079">
              <w:rPr>
                <w:rFonts w:ascii="Century Gothic" w:hAnsi="Century Gothic"/>
                <w:spacing w:val="-3"/>
                <w:sz w:val="20"/>
              </w:rPr>
              <w:t>,</w:t>
            </w: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 Outlook</w:t>
            </w:r>
            <w:r w:rsidR="004B0079">
              <w:rPr>
                <w:rFonts w:ascii="Century Gothic" w:hAnsi="Century Gothic"/>
                <w:spacing w:val="-3"/>
                <w:sz w:val="20"/>
              </w:rPr>
              <w:t xml:space="preserve"> and PowerPoint</w:t>
            </w:r>
          </w:p>
          <w:p w14:paraId="661D0CB0" w14:textId="77777777" w:rsidR="00DB18CF" w:rsidRPr="00E82680" w:rsidRDefault="00E82680" w:rsidP="00E82680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Experience in information management systems, including internet and on-line environments</w:t>
            </w:r>
            <w:r w:rsidR="00DB18CF" w:rsidRPr="00E82680">
              <w:rPr>
                <w:rFonts w:ascii="Century Gothic" w:hAnsi="Century Gothic"/>
                <w:spacing w:val="-3"/>
                <w:sz w:val="20"/>
              </w:rPr>
              <w:t xml:space="preserve"> </w:t>
            </w:r>
          </w:p>
          <w:p w14:paraId="037CA272" w14:textId="77777777" w:rsidR="00DB18CF" w:rsidRPr="00B11F0B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5F708F1B" w14:textId="77777777" w:rsidR="00DB18CF" w:rsidRPr="00B11F0B" w:rsidRDefault="00DB18CF" w:rsidP="00B83FCB">
            <w:pPr>
              <w:pStyle w:val="Heading1"/>
              <w:pBdr>
                <w:bottom w:val="none" w:sz="0" w:space="0" w:color="auto"/>
              </w:pBdr>
              <w:rPr>
                <w:rFonts w:ascii="Century Gothic" w:hAnsi="Century Gothic"/>
                <w:b w:val="0"/>
                <w:caps w:val="0"/>
                <w:snapToGrid/>
                <w:spacing w:val="-3"/>
                <w:sz w:val="20"/>
                <w:lang w:eastAsia="en-AU"/>
              </w:rPr>
            </w:pPr>
            <w:r w:rsidRPr="00B11F0B">
              <w:rPr>
                <w:rFonts w:ascii="Century Gothic" w:hAnsi="Century Gothic"/>
                <w:b w:val="0"/>
                <w:caps w:val="0"/>
                <w:snapToGrid/>
                <w:spacing w:val="-3"/>
                <w:sz w:val="20"/>
                <w:lang w:eastAsia="en-AU"/>
              </w:rPr>
              <w:t>Continuous Learning and Professional Development</w:t>
            </w:r>
          </w:p>
          <w:p w14:paraId="7C2EF8A3" w14:textId="77777777" w:rsidR="00B83FCB" w:rsidRDefault="00DB18CF" w:rsidP="001D6CF1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Demonstrated commitment to continual profes</w:t>
            </w:r>
            <w:r w:rsidR="00B83FCB">
              <w:rPr>
                <w:rFonts w:ascii="Century Gothic" w:hAnsi="Century Gothic"/>
                <w:spacing w:val="-3"/>
                <w:sz w:val="20"/>
              </w:rPr>
              <w:t>sional and personal development</w:t>
            </w:r>
          </w:p>
          <w:p w14:paraId="310592C1" w14:textId="77777777" w:rsidR="001D6CF1" w:rsidRPr="001D6CF1" w:rsidRDefault="001D6CF1" w:rsidP="00F276BE">
            <w:pPr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3577CD4C" w14:textId="77777777" w:rsidR="00894469" w:rsidRPr="00080E77" w:rsidRDefault="00894469">
      <w:pPr>
        <w:rPr>
          <w:rFonts w:ascii="Century Gothic" w:hAnsi="Century Gothic"/>
          <w:sz w:val="20"/>
        </w:rPr>
      </w:pPr>
    </w:p>
    <w:sectPr w:rsidR="00894469" w:rsidRPr="00080E77" w:rsidSect="00C263B4">
      <w:headerReference w:type="default" r:id="rId11"/>
      <w:footerReference w:type="default" r:id="rId12"/>
      <w:headerReference w:type="first" r:id="rId13"/>
      <w:pgSz w:w="11907" w:h="16840" w:code="9"/>
      <w:pgMar w:top="2155" w:right="1418" w:bottom="142" w:left="1418" w:header="567" w:footer="335" w:gutter="0"/>
      <w:paperSrc w:first="272" w:other="27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39E6D" w14:textId="77777777" w:rsidR="00F731B2" w:rsidRDefault="00F731B2">
      <w:r>
        <w:separator/>
      </w:r>
    </w:p>
  </w:endnote>
  <w:endnote w:type="continuationSeparator" w:id="0">
    <w:p w14:paraId="231CDA66" w14:textId="77777777" w:rsidR="00F731B2" w:rsidRDefault="00F7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26236" w14:textId="77777777" w:rsidR="0054152C" w:rsidRPr="005D1BEF" w:rsidRDefault="0054152C" w:rsidP="00725C6A">
    <w:pPr>
      <w:pStyle w:val="Footer"/>
      <w:tabs>
        <w:tab w:val="clear" w:pos="4153"/>
        <w:tab w:val="clear" w:pos="8306"/>
        <w:tab w:val="center" w:pos="4536"/>
        <w:tab w:val="right" w:pos="9071"/>
      </w:tabs>
      <w:rPr>
        <w:rStyle w:val="PageNumber"/>
        <w:rFonts w:ascii="Century Gothic" w:hAnsi="Century Gothic"/>
        <w:sz w:val="20"/>
      </w:rPr>
    </w:pPr>
    <w:r w:rsidRPr="005D1BEF">
      <w:rPr>
        <w:rFonts w:ascii="Century Gothic" w:hAnsi="Century Gothic"/>
        <w:sz w:val="20"/>
      </w:rPr>
      <w:tab/>
    </w:r>
    <w:r w:rsidRPr="005D1BEF">
      <w:rPr>
        <w:rFonts w:ascii="Century Gothic" w:hAnsi="Century Gothic"/>
        <w:sz w:val="20"/>
      </w:rPr>
      <w:tab/>
      <w:t xml:space="preserve">Page </w:t>
    </w:r>
    <w:r w:rsidR="00697541" w:rsidRPr="005D1BEF">
      <w:rPr>
        <w:rStyle w:val="PageNumber"/>
        <w:rFonts w:ascii="Century Gothic" w:hAnsi="Century Gothic"/>
        <w:sz w:val="20"/>
      </w:rPr>
      <w:fldChar w:fldCharType="begin"/>
    </w:r>
    <w:r w:rsidRPr="005D1BEF">
      <w:rPr>
        <w:rStyle w:val="PageNumber"/>
        <w:rFonts w:ascii="Century Gothic" w:hAnsi="Century Gothic"/>
        <w:sz w:val="20"/>
      </w:rPr>
      <w:instrText xml:space="preserve"> PAGE </w:instrText>
    </w:r>
    <w:r w:rsidR="00697541" w:rsidRPr="005D1BEF">
      <w:rPr>
        <w:rStyle w:val="PageNumber"/>
        <w:rFonts w:ascii="Century Gothic" w:hAnsi="Century Gothic"/>
        <w:sz w:val="20"/>
      </w:rPr>
      <w:fldChar w:fldCharType="separate"/>
    </w:r>
    <w:r w:rsidR="00023130">
      <w:rPr>
        <w:rStyle w:val="PageNumber"/>
        <w:rFonts w:ascii="Century Gothic" w:hAnsi="Century Gothic"/>
        <w:noProof/>
        <w:sz w:val="20"/>
      </w:rPr>
      <w:t>6</w:t>
    </w:r>
    <w:r w:rsidR="00697541" w:rsidRPr="005D1BEF">
      <w:rPr>
        <w:rStyle w:val="PageNumber"/>
        <w:rFonts w:ascii="Century Gothic" w:hAnsi="Century Gothic"/>
        <w:sz w:val="20"/>
      </w:rPr>
      <w:fldChar w:fldCharType="end"/>
    </w:r>
  </w:p>
  <w:p w14:paraId="328E852A" w14:textId="77777777" w:rsidR="0054152C" w:rsidRDefault="00541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A4161" w14:textId="77777777" w:rsidR="00F731B2" w:rsidRDefault="00F731B2">
      <w:r>
        <w:separator/>
      </w:r>
    </w:p>
  </w:footnote>
  <w:footnote w:type="continuationSeparator" w:id="0">
    <w:p w14:paraId="38514F63" w14:textId="77777777" w:rsidR="00F731B2" w:rsidRDefault="00F73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C136E" w14:textId="77777777" w:rsidR="00E6724B" w:rsidRDefault="00E6724B">
    <w:pPr>
      <w:tabs>
        <w:tab w:val="left" w:pos="3459"/>
        <w:tab w:val="left" w:pos="4026"/>
      </w:tabs>
      <w:suppressAutoHyphens/>
      <w:ind w:right="71"/>
      <w:jc w:val="right"/>
      <w:rPr>
        <w:spacing w:val="-2"/>
      </w:rPr>
    </w:pPr>
  </w:p>
  <w:tbl>
    <w:tblPr>
      <w:tblStyle w:val="TableGrid"/>
      <w:tblW w:w="9214" w:type="dxa"/>
      <w:tblInd w:w="-45" w:type="dxa"/>
      <w:tblBorders>
        <w:top w:val="thickThinMediumGap" w:sz="24" w:space="0" w:color="auto"/>
        <w:left w:val="thickThinMediumGap" w:sz="24" w:space="0" w:color="auto"/>
        <w:bottom w:val="thickThinMediumGap" w:sz="24" w:space="0" w:color="auto"/>
        <w:right w:val="thickThinMediumGap" w:sz="24" w:space="0" w:color="auto"/>
        <w:insideH w:val="thickThinMediumGap" w:sz="24" w:space="0" w:color="auto"/>
        <w:insideV w:val="thickThinMedium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442"/>
      <w:gridCol w:w="5772"/>
    </w:tblGrid>
    <w:tr w:rsidR="00725C6A" w14:paraId="46A8B6E5" w14:textId="77777777" w:rsidTr="00004CAA">
      <w:trPr>
        <w:trHeight w:val="1414"/>
      </w:trPr>
      <w:tc>
        <w:tcPr>
          <w:tcW w:w="34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E523DFF" w14:textId="77777777" w:rsidR="00725C6A" w:rsidRPr="00DF17E1" w:rsidRDefault="00725C6A" w:rsidP="00725C6A">
          <w:pPr>
            <w:rPr>
              <w:rFonts w:ascii="Century Gothic" w:hAnsi="Century Gothic"/>
              <w:noProof/>
              <w:sz w:val="8"/>
            </w:rPr>
          </w:pPr>
        </w:p>
        <w:p w14:paraId="64215413" w14:textId="77777777" w:rsidR="00725C6A" w:rsidRDefault="00725C6A" w:rsidP="00725C6A">
          <w:pPr>
            <w:rPr>
              <w:rFonts w:ascii="Century Gothic" w:hAnsi="Century Gothic"/>
            </w:rPr>
          </w:pPr>
          <w:r w:rsidRPr="00623794">
            <w:rPr>
              <w:rFonts w:ascii="Century Gothic" w:hAnsi="Century Gothic"/>
              <w:noProof/>
            </w:rPr>
            <w:drawing>
              <wp:inline distT="0" distB="0" distL="0" distR="0" wp14:anchorId="16B5082F" wp14:editId="3A07A9B3">
                <wp:extent cx="1706880" cy="681843"/>
                <wp:effectExtent l="0" t="0" r="7620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PC Primary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916" cy="690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000000" w:themeFill="text1"/>
        </w:tcPr>
        <w:p w14:paraId="6DA3413B" w14:textId="77777777" w:rsidR="00725C6A" w:rsidRPr="0070689A" w:rsidRDefault="00725C6A" w:rsidP="00725C6A">
          <w:pPr>
            <w:spacing w:after="120"/>
            <w:rPr>
              <w:rFonts w:ascii="Century Gothic" w:hAnsi="Century Gothic"/>
              <w:color w:val="FF0000"/>
              <w:sz w:val="2"/>
              <w:szCs w:val="40"/>
            </w:rPr>
          </w:pPr>
        </w:p>
        <w:p w14:paraId="2B0A5697" w14:textId="77777777" w:rsidR="00725C6A" w:rsidRPr="00987900" w:rsidRDefault="00725C6A" w:rsidP="00725C6A">
          <w:pPr>
            <w:spacing w:after="120"/>
            <w:rPr>
              <w:rFonts w:ascii="Century Gothic" w:hAnsi="Century Gothic"/>
              <w:color w:val="FF0000"/>
              <w:sz w:val="40"/>
              <w:szCs w:val="40"/>
            </w:rPr>
          </w:pPr>
          <w:r w:rsidRPr="00987900">
            <w:rPr>
              <w:rFonts w:ascii="Century Gothic" w:hAnsi="Century Gothic"/>
              <w:color w:val="FFFFFF" w:themeColor="background1"/>
              <w:sz w:val="40"/>
              <w:szCs w:val="40"/>
            </w:rPr>
            <w:t>POSITION DESCRIPTION</w:t>
          </w:r>
        </w:p>
      </w:tc>
    </w:tr>
  </w:tbl>
  <w:p w14:paraId="517D5970" w14:textId="77777777" w:rsidR="00725C6A" w:rsidRPr="007C2108" w:rsidRDefault="00725C6A" w:rsidP="00725C6A">
    <w:pPr>
      <w:pStyle w:val="Header"/>
      <w:tabs>
        <w:tab w:val="left" w:pos="3119"/>
        <w:tab w:val="left" w:pos="6660"/>
      </w:tabs>
      <w:ind w:left="2880" w:hanging="2880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5ADEB" w14:textId="77777777" w:rsidR="00E6724B" w:rsidRDefault="00E6724B">
    <w:pPr>
      <w:pStyle w:val="Heading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37F5"/>
    <w:multiLevelType w:val="hybridMultilevel"/>
    <w:tmpl w:val="DC624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3BDF"/>
    <w:multiLevelType w:val="hybridMultilevel"/>
    <w:tmpl w:val="194AA21A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4B40"/>
    <w:multiLevelType w:val="multilevel"/>
    <w:tmpl w:val="1178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029F0"/>
    <w:multiLevelType w:val="hybridMultilevel"/>
    <w:tmpl w:val="C8841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30A8A"/>
    <w:multiLevelType w:val="hybridMultilevel"/>
    <w:tmpl w:val="084467CC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B70A2"/>
    <w:multiLevelType w:val="hybridMultilevel"/>
    <w:tmpl w:val="78583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6129A"/>
    <w:multiLevelType w:val="hybridMultilevel"/>
    <w:tmpl w:val="B3A09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B4180"/>
    <w:multiLevelType w:val="hybridMultilevel"/>
    <w:tmpl w:val="2F6A7428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828E7"/>
    <w:multiLevelType w:val="hybridMultilevel"/>
    <w:tmpl w:val="B3FC5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42AA4"/>
    <w:multiLevelType w:val="hybridMultilevel"/>
    <w:tmpl w:val="FBBC1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54085"/>
    <w:multiLevelType w:val="hybridMultilevel"/>
    <w:tmpl w:val="054A3424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4363C"/>
    <w:multiLevelType w:val="multilevel"/>
    <w:tmpl w:val="BBCE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BF776D"/>
    <w:multiLevelType w:val="hybridMultilevel"/>
    <w:tmpl w:val="D0EC889A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87B3D"/>
    <w:multiLevelType w:val="hybridMultilevel"/>
    <w:tmpl w:val="4CF4B3B2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F1D50"/>
    <w:multiLevelType w:val="hybridMultilevel"/>
    <w:tmpl w:val="5FD2540C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226D3"/>
    <w:multiLevelType w:val="hybridMultilevel"/>
    <w:tmpl w:val="6E4E3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11F92"/>
    <w:multiLevelType w:val="hybridMultilevel"/>
    <w:tmpl w:val="D3981A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9E73EE"/>
    <w:multiLevelType w:val="hybridMultilevel"/>
    <w:tmpl w:val="A2F8A0F6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C1DEF"/>
    <w:multiLevelType w:val="multilevel"/>
    <w:tmpl w:val="2620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9B59A4"/>
    <w:multiLevelType w:val="hybridMultilevel"/>
    <w:tmpl w:val="6114CA32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65F71"/>
    <w:multiLevelType w:val="hybridMultilevel"/>
    <w:tmpl w:val="65A4A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5659D"/>
    <w:multiLevelType w:val="hybridMultilevel"/>
    <w:tmpl w:val="FCBC6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C1EE0"/>
    <w:multiLevelType w:val="multilevel"/>
    <w:tmpl w:val="7274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4A0235"/>
    <w:multiLevelType w:val="hybridMultilevel"/>
    <w:tmpl w:val="96664F8E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32178"/>
    <w:multiLevelType w:val="multilevel"/>
    <w:tmpl w:val="6E70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2852AA"/>
    <w:multiLevelType w:val="multilevel"/>
    <w:tmpl w:val="3AB4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2F27E3"/>
    <w:multiLevelType w:val="multilevel"/>
    <w:tmpl w:val="C902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12"/>
  </w:num>
  <w:num w:numId="5">
    <w:abstractNumId w:val="17"/>
  </w:num>
  <w:num w:numId="6">
    <w:abstractNumId w:val="10"/>
  </w:num>
  <w:num w:numId="7">
    <w:abstractNumId w:val="13"/>
  </w:num>
  <w:num w:numId="8">
    <w:abstractNumId w:val="23"/>
  </w:num>
  <w:num w:numId="9">
    <w:abstractNumId w:val="14"/>
  </w:num>
  <w:num w:numId="10">
    <w:abstractNumId w:val="4"/>
  </w:num>
  <w:num w:numId="11">
    <w:abstractNumId w:val="19"/>
  </w:num>
  <w:num w:numId="12">
    <w:abstractNumId w:val="1"/>
  </w:num>
  <w:num w:numId="13">
    <w:abstractNumId w:val="7"/>
  </w:num>
  <w:num w:numId="14">
    <w:abstractNumId w:val="0"/>
  </w:num>
  <w:num w:numId="15">
    <w:abstractNumId w:val="15"/>
  </w:num>
  <w:num w:numId="16">
    <w:abstractNumId w:val="21"/>
  </w:num>
  <w:num w:numId="17">
    <w:abstractNumId w:val="3"/>
  </w:num>
  <w:num w:numId="18">
    <w:abstractNumId w:val="9"/>
  </w:num>
  <w:num w:numId="19">
    <w:abstractNumId w:val="16"/>
  </w:num>
  <w:num w:numId="20">
    <w:abstractNumId w:val="5"/>
  </w:num>
  <w:num w:numId="21">
    <w:abstractNumId w:val="26"/>
  </w:num>
  <w:num w:numId="22">
    <w:abstractNumId w:val="24"/>
  </w:num>
  <w:num w:numId="23">
    <w:abstractNumId w:val="22"/>
  </w:num>
  <w:num w:numId="24">
    <w:abstractNumId w:val="2"/>
  </w:num>
  <w:num w:numId="25">
    <w:abstractNumId w:val="11"/>
  </w:num>
  <w:num w:numId="26">
    <w:abstractNumId w:val="18"/>
  </w:num>
  <w:num w:numId="27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15"/>
    <w:rsid w:val="00003DE8"/>
    <w:rsid w:val="00004CAA"/>
    <w:rsid w:val="00011D3A"/>
    <w:rsid w:val="000128CF"/>
    <w:rsid w:val="00020A57"/>
    <w:rsid w:val="00023130"/>
    <w:rsid w:val="00031BBC"/>
    <w:rsid w:val="00035053"/>
    <w:rsid w:val="00054508"/>
    <w:rsid w:val="0005599B"/>
    <w:rsid w:val="0006265D"/>
    <w:rsid w:val="00071C7C"/>
    <w:rsid w:val="000805ED"/>
    <w:rsid w:val="00080E77"/>
    <w:rsid w:val="000948CA"/>
    <w:rsid w:val="000A26F7"/>
    <w:rsid w:val="000A49FB"/>
    <w:rsid w:val="000B2A96"/>
    <w:rsid w:val="000E205D"/>
    <w:rsid w:val="00104E38"/>
    <w:rsid w:val="001055B5"/>
    <w:rsid w:val="001164D1"/>
    <w:rsid w:val="00121F9B"/>
    <w:rsid w:val="0013323A"/>
    <w:rsid w:val="001574A6"/>
    <w:rsid w:val="00181A88"/>
    <w:rsid w:val="0018326D"/>
    <w:rsid w:val="001B0637"/>
    <w:rsid w:val="001C356D"/>
    <w:rsid w:val="001D3F8C"/>
    <w:rsid w:val="001D5CF0"/>
    <w:rsid w:val="001D6CF1"/>
    <w:rsid w:val="001E1324"/>
    <w:rsid w:val="001F7F7B"/>
    <w:rsid w:val="00221F8F"/>
    <w:rsid w:val="00225B67"/>
    <w:rsid w:val="002353A0"/>
    <w:rsid w:val="002508F7"/>
    <w:rsid w:val="0025180D"/>
    <w:rsid w:val="00262A98"/>
    <w:rsid w:val="00287816"/>
    <w:rsid w:val="0029391B"/>
    <w:rsid w:val="002A1928"/>
    <w:rsid w:val="002B1624"/>
    <w:rsid w:val="002C53BC"/>
    <w:rsid w:val="002D74B7"/>
    <w:rsid w:val="002E2667"/>
    <w:rsid w:val="002E3BC8"/>
    <w:rsid w:val="002E54B4"/>
    <w:rsid w:val="002F4765"/>
    <w:rsid w:val="00316039"/>
    <w:rsid w:val="003310CE"/>
    <w:rsid w:val="00343C65"/>
    <w:rsid w:val="003464B7"/>
    <w:rsid w:val="00353B7F"/>
    <w:rsid w:val="00372286"/>
    <w:rsid w:val="003767B0"/>
    <w:rsid w:val="0038397E"/>
    <w:rsid w:val="0039019A"/>
    <w:rsid w:val="003B725D"/>
    <w:rsid w:val="003C5924"/>
    <w:rsid w:val="003E545D"/>
    <w:rsid w:val="00407CF8"/>
    <w:rsid w:val="00411C7D"/>
    <w:rsid w:val="00436E7B"/>
    <w:rsid w:val="004413FE"/>
    <w:rsid w:val="00443E43"/>
    <w:rsid w:val="00445787"/>
    <w:rsid w:val="00460A6E"/>
    <w:rsid w:val="004706DE"/>
    <w:rsid w:val="00472E6F"/>
    <w:rsid w:val="00477E24"/>
    <w:rsid w:val="004A3F84"/>
    <w:rsid w:val="004A563E"/>
    <w:rsid w:val="004B0079"/>
    <w:rsid w:val="004B4637"/>
    <w:rsid w:val="004C5C57"/>
    <w:rsid w:val="004D4786"/>
    <w:rsid w:val="004E0914"/>
    <w:rsid w:val="004E608F"/>
    <w:rsid w:val="004E758F"/>
    <w:rsid w:val="004F342A"/>
    <w:rsid w:val="00511934"/>
    <w:rsid w:val="00537E23"/>
    <w:rsid w:val="0054152C"/>
    <w:rsid w:val="005478D0"/>
    <w:rsid w:val="005576EE"/>
    <w:rsid w:val="00567CB4"/>
    <w:rsid w:val="005709EC"/>
    <w:rsid w:val="0059065A"/>
    <w:rsid w:val="005A126D"/>
    <w:rsid w:val="005A3AD4"/>
    <w:rsid w:val="005B15E8"/>
    <w:rsid w:val="005B279C"/>
    <w:rsid w:val="005B6315"/>
    <w:rsid w:val="005C0270"/>
    <w:rsid w:val="005D1627"/>
    <w:rsid w:val="005D1BEF"/>
    <w:rsid w:val="005D68C3"/>
    <w:rsid w:val="005D7331"/>
    <w:rsid w:val="00603BE3"/>
    <w:rsid w:val="006201A9"/>
    <w:rsid w:val="006670F1"/>
    <w:rsid w:val="00682D3B"/>
    <w:rsid w:val="00693FC8"/>
    <w:rsid w:val="00697541"/>
    <w:rsid w:val="006C2B28"/>
    <w:rsid w:val="006C48FF"/>
    <w:rsid w:val="006E310B"/>
    <w:rsid w:val="0070689A"/>
    <w:rsid w:val="00722A29"/>
    <w:rsid w:val="00725C6A"/>
    <w:rsid w:val="00727FBE"/>
    <w:rsid w:val="00731E8E"/>
    <w:rsid w:val="007475D3"/>
    <w:rsid w:val="007772E6"/>
    <w:rsid w:val="00783E8F"/>
    <w:rsid w:val="007865B4"/>
    <w:rsid w:val="007906C4"/>
    <w:rsid w:val="007A0726"/>
    <w:rsid w:val="007A1FFF"/>
    <w:rsid w:val="007C150E"/>
    <w:rsid w:val="007C2AD1"/>
    <w:rsid w:val="007C3C8F"/>
    <w:rsid w:val="007D5A08"/>
    <w:rsid w:val="00806FAA"/>
    <w:rsid w:val="00852C45"/>
    <w:rsid w:val="008614B0"/>
    <w:rsid w:val="00862C01"/>
    <w:rsid w:val="0087681D"/>
    <w:rsid w:val="00880D33"/>
    <w:rsid w:val="00894469"/>
    <w:rsid w:val="008A14F7"/>
    <w:rsid w:val="008A3D78"/>
    <w:rsid w:val="008D399B"/>
    <w:rsid w:val="008E0803"/>
    <w:rsid w:val="008E081D"/>
    <w:rsid w:val="008E285C"/>
    <w:rsid w:val="008E48B1"/>
    <w:rsid w:val="008F210E"/>
    <w:rsid w:val="008F283B"/>
    <w:rsid w:val="009063FB"/>
    <w:rsid w:val="00934437"/>
    <w:rsid w:val="00936FF2"/>
    <w:rsid w:val="0094166B"/>
    <w:rsid w:val="00943ACB"/>
    <w:rsid w:val="00946381"/>
    <w:rsid w:val="00951C55"/>
    <w:rsid w:val="00967F0C"/>
    <w:rsid w:val="00970EA4"/>
    <w:rsid w:val="00976C43"/>
    <w:rsid w:val="0097782C"/>
    <w:rsid w:val="0098174C"/>
    <w:rsid w:val="00987900"/>
    <w:rsid w:val="00993D16"/>
    <w:rsid w:val="00994790"/>
    <w:rsid w:val="009A70D8"/>
    <w:rsid w:val="009A7320"/>
    <w:rsid w:val="009B0605"/>
    <w:rsid w:val="009B2D8F"/>
    <w:rsid w:val="009B52D3"/>
    <w:rsid w:val="009C098E"/>
    <w:rsid w:val="009D0826"/>
    <w:rsid w:val="009D4444"/>
    <w:rsid w:val="009D5275"/>
    <w:rsid w:val="009F2A46"/>
    <w:rsid w:val="009F5136"/>
    <w:rsid w:val="00A00662"/>
    <w:rsid w:val="00A00BA8"/>
    <w:rsid w:val="00A02FBD"/>
    <w:rsid w:val="00A050C7"/>
    <w:rsid w:val="00A134A6"/>
    <w:rsid w:val="00A174F9"/>
    <w:rsid w:val="00A26039"/>
    <w:rsid w:val="00A310D1"/>
    <w:rsid w:val="00A42F7B"/>
    <w:rsid w:val="00A62177"/>
    <w:rsid w:val="00AA1918"/>
    <w:rsid w:val="00AA7128"/>
    <w:rsid w:val="00AA7B05"/>
    <w:rsid w:val="00AB0F0F"/>
    <w:rsid w:val="00AC14C7"/>
    <w:rsid w:val="00AE5EAD"/>
    <w:rsid w:val="00AE6B48"/>
    <w:rsid w:val="00AF28CE"/>
    <w:rsid w:val="00B00C11"/>
    <w:rsid w:val="00B02DFA"/>
    <w:rsid w:val="00B11F0B"/>
    <w:rsid w:val="00B134E6"/>
    <w:rsid w:val="00B166F1"/>
    <w:rsid w:val="00B23E02"/>
    <w:rsid w:val="00B4250A"/>
    <w:rsid w:val="00B62292"/>
    <w:rsid w:val="00B656CB"/>
    <w:rsid w:val="00B73085"/>
    <w:rsid w:val="00B83FCB"/>
    <w:rsid w:val="00B850C7"/>
    <w:rsid w:val="00B852AA"/>
    <w:rsid w:val="00B91743"/>
    <w:rsid w:val="00B92CFC"/>
    <w:rsid w:val="00BA27AE"/>
    <w:rsid w:val="00BC0526"/>
    <w:rsid w:val="00BD263E"/>
    <w:rsid w:val="00BE219E"/>
    <w:rsid w:val="00BF6B42"/>
    <w:rsid w:val="00C06364"/>
    <w:rsid w:val="00C238D0"/>
    <w:rsid w:val="00C23C54"/>
    <w:rsid w:val="00C249ED"/>
    <w:rsid w:val="00C263B4"/>
    <w:rsid w:val="00C265B0"/>
    <w:rsid w:val="00C30CBB"/>
    <w:rsid w:val="00C625E3"/>
    <w:rsid w:val="00C65C28"/>
    <w:rsid w:val="00C67FAA"/>
    <w:rsid w:val="00C71155"/>
    <w:rsid w:val="00C723E4"/>
    <w:rsid w:val="00C83564"/>
    <w:rsid w:val="00C95D06"/>
    <w:rsid w:val="00CB6A89"/>
    <w:rsid w:val="00CD106D"/>
    <w:rsid w:val="00CD579B"/>
    <w:rsid w:val="00CE0373"/>
    <w:rsid w:val="00CE360C"/>
    <w:rsid w:val="00CE7354"/>
    <w:rsid w:val="00CF4DD0"/>
    <w:rsid w:val="00D05C92"/>
    <w:rsid w:val="00D23515"/>
    <w:rsid w:val="00D24315"/>
    <w:rsid w:val="00D46DBD"/>
    <w:rsid w:val="00D53DD6"/>
    <w:rsid w:val="00D57E3F"/>
    <w:rsid w:val="00D82DE1"/>
    <w:rsid w:val="00D864A9"/>
    <w:rsid w:val="00D96C13"/>
    <w:rsid w:val="00DB18CF"/>
    <w:rsid w:val="00DB4EDE"/>
    <w:rsid w:val="00DC3358"/>
    <w:rsid w:val="00DC4CE5"/>
    <w:rsid w:val="00DC70C4"/>
    <w:rsid w:val="00DC795F"/>
    <w:rsid w:val="00DC7C7D"/>
    <w:rsid w:val="00DE2B99"/>
    <w:rsid w:val="00DE5196"/>
    <w:rsid w:val="00E06D30"/>
    <w:rsid w:val="00E228DD"/>
    <w:rsid w:val="00E265F5"/>
    <w:rsid w:val="00E50C8F"/>
    <w:rsid w:val="00E55D8C"/>
    <w:rsid w:val="00E6724B"/>
    <w:rsid w:val="00E67405"/>
    <w:rsid w:val="00E74309"/>
    <w:rsid w:val="00E82680"/>
    <w:rsid w:val="00EB725F"/>
    <w:rsid w:val="00EC2C0B"/>
    <w:rsid w:val="00EC5BA0"/>
    <w:rsid w:val="00EE3758"/>
    <w:rsid w:val="00EF3473"/>
    <w:rsid w:val="00F05418"/>
    <w:rsid w:val="00F139BA"/>
    <w:rsid w:val="00F14174"/>
    <w:rsid w:val="00F271BC"/>
    <w:rsid w:val="00F276BE"/>
    <w:rsid w:val="00F351E9"/>
    <w:rsid w:val="00F46905"/>
    <w:rsid w:val="00F47A3B"/>
    <w:rsid w:val="00F731B2"/>
    <w:rsid w:val="00F76CC2"/>
    <w:rsid w:val="00F826F2"/>
    <w:rsid w:val="00F83815"/>
    <w:rsid w:val="00F94881"/>
    <w:rsid w:val="00FA3772"/>
    <w:rsid w:val="00FB1497"/>
    <w:rsid w:val="00FC0459"/>
    <w:rsid w:val="00FD6B82"/>
    <w:rsid w:val="00FF2185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8CC9FE"/>
  <w15:docId w15:val="{0AB75EDF-23A7-463F-868A-52F1CB86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8DD"/>
    <w:rPr>
      <w:rFonts w:ascii="Arial" w:hAnsi="Arial"/>
      <w:sz w:val="24"/>
    </w:rPr>
  </w:style>
  <w:style w:type="paragraph" w:styleId="Heading1">
    <w:name w:val="heading 1"/>
    <w:basedOn w:val="Caption"/>
    <w:next w:val="Normal"/>
    <w:qFormat/>
    <w:rsid w:val="00E228DD"/>
    <w:pPr>
      <w:keepNext/>
      <w:outlineLvl w:val="0"/>
    </w:pPr>
    <w:rPr>
      <w:caps/>
      <w:snapToGrid w:val="0"/>
      <w:sz w:val="32"/>
      <w:lang w:eastAsia="en-US"/>
    </w:rPr>
  </w:style>
  <w:style w:type="paragraph" w:styleId="Heading2">
    <w:name w:val="heading 2"/>
    <w:basedOn w:val="Normal"/>
    <w:next w:val="Normal"/>
    <w:qFormat/>
    <w:rsid w:val="00E228DD"/>
    <w:pPr>
      <w:keepNext/>
      <w:tabs>
        <w:tab w:val="left" w:pos="8505"/>
      </w:tabs>
      <w:ind w:right="-426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E228DD"/>
    <w:pPr>
      <w:keepNext/>
      <w:tabs>
        <w:tab w:val="left" w:pos="8080"/>
      </w:tabs>
      <w:spacing w:before="40" w:after="40"/>
      <w:ind w:right="-852"/>
      <w:outlineLvl w:val="2"/>
    </w:pPr>
    <w:rPr>
      <w:rFonts w:ascii="Arial Narrow" w:hAnsi="Arial Narrow"/>
      <w:sz w:val="18"/>
    </w:rPr>
  </w:style>
  <w:style w:type="paragraph" w:styleId="Heading4">
    <w:name w:val="heading 4"/>
    <w:basedOn w:val="Normal"/>
    <w:next w:val="Normal"/>
    <w:qFormat/>
    <w:rsid w:val="00E228DD"/>
    <w:pPr>
      <w:keepNext/>
      <w:tabs>
        <w:tab w:val="left" w:pos="8080"/>
      </w:tabs>
      <w:spacing w:before="40" w:after="40"/>
      <w:ind w:right="-852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qFormat/>
    <w:rsid w:val="00E228DD"/>
    <w:pPr>
      <w:keepNext/>
      <w:jc w:val="center"/>
      <w:outlineLvl w:val="4"/>
    </w:pPr>
    <w:rPr>
      <w:smallCaps/>
      <w:sz w:val="32"/>
    </w:rPr>
  </w:style>
  <w:style w:type="paragraph" w:styleId="Heading6">
    <w:name w:val="heading 6"/>
    <w:basedOn w:val="Normal"/>
    <w:next w:val="Normal"/>
    <w:qFormat/>
    <w:rsid w:val="00E228DD"/>
    <w:pPr>
      <w:keepNext/>
      <w:suppressAutoHyphens/>
      <w:spacing w:before="240"/>
      <w:jc w:val="both"/>
      <w:outlineLvl w:val="5"/>
    </w:pPr>
    <w:rPr>
      <w:b/>
      <w:smallCaps/>
      <w:spacing w:val="-3"/>
      <w:sz w:val="32"/>
    </w:rPr>
  </w:style>
  <w:style w:type="paragraph" w:styleId="Heading7">
    <w:name w:val="heading 7"/>
    <w:basedOn w:val="Normal"/>
    <w:next w:val="Normal"/>
    <w:qFormat/>
    <w:rsid w:val="00E228DD"/>
    <w:pPr>
      <w:keepNext/>
      <w:suppressAutoHyphens/>
      <w:outlineLvl w:val="6"/>
    </w:pPr>
    <w:rPr>
      <w:b/>
      <w:spacing w:val="-3"/>
      <w:sz w:val="28"/>
    </w:rPr>
  </w:style>
  <w:style w:type="paragraph" w:styleId="Heading8">
    <w:name w:val="heading 8"/>
    <w:basedOn w:val="Normal"/>
    <w:next w:val="Normal"/>
    <w:qFormat/>
    <w:rsid w:val="00E228DD"/>
    <w:pPr>
      <w:keepNext/>
      <w:ind w:left="1560"/>
      <w:jc w:val="center"/>
      <w:outlineLvl w:val="7"/>
    </w:pPr>
    <w:rPr>
      <w:b/>
      <w:smallCaps/>
      <w:sz w:val="28"/>
    </w:rPr>
  </w:style>
  <w:style w:type="paragraph" w:styleId="Heading9">
    <w:name w:val="heading 9"/>
    <w:basedOn w:val="Normal"/>
    <w:next w:val="Normal"/>
    <w:qFormat/>
    <w:rsid w:val="00E228DD"/>
    <w:pPr>
      <w:keepNext/>
      <w:suppressAutoHyphens/>
      <w:jc w:val="center"/>
      <w:outlineLvl w:val="8"/>
    </w:pPr>
    <w:rPr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228D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E228DD"/>
    <w:rPr>
      <w:sz w:val="20"/>
    </w:rPr>
  </w:style>
  <w:style w:type="paragraph" w:styleId="Header">
    <w:name w:val="header"/>
    <w:basedOn w:val="Normal"/>
    <w:link w:val="HeaderChar"/>
    <w:rsid w:val="00E228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28D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228D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E228DD"/>
    <w:pPr>
      <w:tabs>
        <w:tab w:val="right" w:pos="9061"/>
      </w:tabs>
      <w:spacing w:after="720"/>
      <w:ind w:right="-425"/>
    </w:pPr>
    <w:rPr>
      <w:noProof/>
      <w:sz w:val="32"/>
    </w:rPr>
  </w:style>
  <w:style w:type="paragraph" w:styleId="BodyTextIndent">
    <w:name w:val="Body Text Indent"/>
    <w:basedOn w:val="Normal"/>
    <w:rsid w:val="00E228DD"/>
    <w:pPr>
      <w:tabs>
        <w:tab w:val="left" w:pos="2977"/>
        <w:tab w:val="left" w:pos="3261"/>
      </w:tabs>
      <w:suppressAutoHyphens/>
      <w:ind w:left="2977" w:hanging="2977"/>
      <w:jc w:val="both"/>
    </w:pPr>
    <w:rPr>
      <w:snapToGrid w:val="0"/>
      <w:spacing w:val="-3"/>
      <w:lang w:eastAsia="en-US"/>
    </w:rPr>
  </w:style>
  <w:style w:type="character" w:styleId="PageNumber">
    <w:name w:val="page number"/>
    <w:basedOn w:val="DefaultParagraphFont"/>
    <w:rsid w:val="00E228DD"/>
  </w:style>
  <w:style w:type="paragraph" w:styleId="BodyText2">
    <w:name w:val="Body Text 2"/>
    <w:basedOn w:val="Normal"/>
    <w:rsid w:val="00E228DD"/>
    <w:pPr>
      <w:jc w:val="both"/>
    </w:pPr>
    <w:rPr>
      <w:rFonts w:ascii="Arial Narrow" w:hAnsi="Arial Narrow"/>
      <w:sz w:val="16"/>
    </w:rPr>
  </w:style>
  <w:style w:type="paragraph" w:styleId="BodyTextIndent2">
    <w:name w:val="Body Text Indent 2"/>
    <w:basedOn w:val="Normal"/>
    <w:rsid w:val="00E228DD"/>
    <w:pPr>
      <w:tabs>
        <w:tab w:val="left" w:pos="3686"/>
      </w:tabs>
      <w:ind w:left="2977"/>
      <w:jc w:val="both"/>
    </w:pPr>
  </w:style>
  <w:style w:type="paragraph" w:styleId="BodyTextIndent3">
    <w:name w:val="Body Text Indent 3"/>
    <w:basedOn w:val="Normal"/>
    <w:rsid w:val="00E228DD"/>
    <w:pPr>
      <w:ind w:left="567" w:hanging="567"/>
      <w:jc w:val="both"/>
    </w:pPr>
    <w:rPr>
      <w:sz w:val="22"/>
    </w:rPr>
  </w:style>
  <w:style w:type="paragraph" w:styleId="Caption">
    <w:name w:val="caption"/>
    <w:basedOn w:val="Normal"/>
    <w:next w:val="Normal"/>
    <w:qFormat/>
    <w:rsid w:val="00E228DD"/>
    <w:pPr>
      <w:pBdr>
        <w:bottom w:val="single" w:sz="4" w:space="1" w:color="auto"/>
      </w:pBdr>
    </w:pPr>
    <w:rPr>
      <w:b/>
      <w:sz w:val="36"/>
    </w:rPr>
  </w:style>
  <w:style w:type="paragraph" w:styleId="TOC2">
    <w:name w:val="toc 2"/>
    <w:basedOn w:val="Normal"/>
    <w:next w:val="Normal"/>
    <w:autoRedefine/>
    <w:semiHidden/>
    <w:rsid w:val="00E228DD"/>
    <w:pPr>
      <w:ind w:left="240"/>
    </w:pPr>
  </w:style>
  <w:style w:type="paragraph" w:styleId="TOC3">
    <w:name w:val="toc 3"/>
    <w:basedOn w:val="Normal"/>
    <w:next w:val="Normal"/>
    <w:autoRedefine/>
    <w:semiHidden/>
    <w:rsid w:val="00E228DD"/>
    <w:pPr>
      <w:ind w:left="480"/>
    </w:pPr>
  </w:style>
  <w:style w:type="paragraph" w:styleId="TOC4">
    <w:name w:val="toc 4"/>
    <w:basedOn w:val="Normal"/>
    <w:next w:val="Normal"/>
    <w:autoRedefine/>
    <w:semiHidden/>
    <w:rsid w:val="00E228DD"/>
    <w:pPr>
      <w:ind w:left="720"/>
    </w:pPr>
  </w:style>
  <w:style w:type="paragraph" w:styleId="TOC5">
    <w:name w:val="toc 5"/>
    <w:basedOn w:val="Normal"/>
    <w:next w:val="Normal"/>
    <w:autoRedefine/>
    <w:semiHidden/>
    <w:rsid w:val="00E228DD"/>
    <w:pPr>
      <w:ind w:left="960"/>
    </w:pPr>
  </w:style>
  <w:style w:type="paragraph" w:styleId="TOC6">
    <w:name w:val="toc 6"/>
    <w:basedOn w:val="Normal"/>
    <w:next w:val="Normal"/>
    <w:autoRedefine/>
    <w:semiHidden/>
    <w:rsid w:val="00E228DD"/>
    <w:pPr>
      <w:ind w:left="1200"/>
    </w:pPr>
  </w:style>
  <w:style w:type="paragraph" w:styleId="TOC7">
    <w:name w:val="toc 7"/>
    <w:basedOn w:val="Normal"/>
    <w:next w:val="Normal"/>
    <w:autoRedefine/>
    <w:semiHidden/>
    <w:rsid w:val="00E228DD"/>
    <w:pPr>
      <w:ind w:left="1440"/>
    </w:pPr>
  </w:style>
  <w:style w:type="paragraph" w:styleId="TOC8">
    <w:name w:val="toc 8"/>
    <w:basedOn w:val="Normal"/>
    <w:next w:val="Normal"/>
    <w:autoRedefine/>
    <w:semiHidden/>
    <w:rsid w:val="00E228DD"/>
    <w:pPr>
      <w:ind w:left="1680"/>
    </w:pPr>
  </w:style>
  <w:style w:type="paragraph" w:styleId="TOC9">
    <w:name w:val="toc 9"/>
    <w:basedOn w:val="Normal"/>
    <w:next w:val="Normal"/>
    <w:autoRedefine/>
    <w:semiHidden/>
    <w:rsid w:val="00E228DD"/>
    <w:pPr>
      <w:ind w:left="1920"/>
    </w:pPr>
  </w:style>
  <w:style w:type="paragraph" w:styleId="BodyText">
    <w:name w:val="Body Text"/>
    <w:basedOn w:val="Normal"/>
    <w:rsid w:val="00E228DD"/>
    <w:pPr>
      <w:spacing w:line="360" w:lineRule="auto"/>
    </w:pPr>
    <w:rPr>
      <w:rFonts w:ascii="Arial Narrow" w:hAnsi="Arial Narrow"/>
      <w:sz w:val="32"/>
      <w:lang w:val="en-GB"/>
    </w:rPr>
  </w:style>
  <w:style w:type="paragraph" w:styleId="BodyText3">
    <w:name w:val="Body Text 3"/>
    <w:basedOn w:val="Normal"/>
    <w:rsid w:val="00E228DD"/>
    <w:pPr>
      <w:suppressAutoHyphens/>
      <w:jc w:val="both"/>
    </w:pPr>
  </w:style>
  <w:style w:type="table" w:styleId="TableGrid">
    <w:name w:val="Table Grid"/>
    <w:basedOn w:val="TableNormal"/>
    <w:uiPriority w:val="59"/>
    <w:rsid w:val="009D0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D1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2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B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B2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B28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rsid w:val="00725C6A"/>
    <w:rPr>
      <w:rFonts w:ascii="Arial" w:hAnsi="Arial"/>
      <w:sz w:val="24"/>
    </w:rPr>
  </w:style>
  <w:style w:type="table" w:styleId="LightList-Accent4">
    <w:name w:val="Light List Accent 4"/>
    <w:basedOn w:val="TableNormal"/>
    <w:uiPriority w:val="61"/>
    <w:rsid w:val="00725C6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B0637"/>
    <w:rPr>
      <w:rFonts w:ascii="Arial" w:hAnsi="Arial"/>
      <w:sz w:val="24"/>
    </w:rPr>
  </w:style>
  <w:style w:type="character" w:customStyle="1" w:styleId="apple-converted-space">
    <w:name w:val="apple-converted-space"/>
    <w:basedOn w:val="DefaultParagraphFont"/>
    <w:rsid w:val="00F47A3B"/>
  </w:style>
  <w:style w:type="character" w:styleId="Strong">
    <w:name w:val="Strong"/>
    <w:basedOn w:val="DefaultParagraphFont"/>
    <w:uiPriority w:val="22"/>
    <w:qFormat/>
    <w:rsid w:val="000E205D"/>
    <w:rPr>
      <w:b/>
      <w:bCs/>
    </w:rPr>
  </w:style>
  <w:style w:type="character" w:styleId="Emphasis">
    <w:name w:val="Emphasis"/>
    <w:basedOn w:val="DefaultParagraphFont"/>
    <w:uiPriority w:val="20"/>
    <w:qFormat/>
    <w:rsid w:val="00BD26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gislation.vic.gov.au/Domino/Web_Notes/LDMS/PubLawToday.nsf/e84a08860d8fa942ca25761700261a63/7379cff5e33da38dca257d0700051af8!OpenDocument&amp;Highlight=0,Ac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2A521-2BF1-4A3E-9AA7-35255F60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1045</Words>
  <Characters>6732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SPECIFICATION</vt:lpstr>
    </vt:vector>
  </TitlesOfParts>
  <Company>sacs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SPECIFICATION</dc:title>
  <dc:creator>tabathah</dc:creator>
  <cp:lastModifiedBy>Lex Cran</cp:lastModifiedBy>
  <cp:revision>2</cp:revision>
  <cp:lastPrinted>2017-06-26T01:48:00Z</cp:lastPrinted>
  <dcterms:created xsi:type="dcterms:W3CDTF">2018-07-10T01:49:00Z</dcterms:created>
  <dcterms:modified xsi:type="dcterms:W3CDTF">2018-07-10T01:49:00Z</dcterms:modified>
</cp:coreProperties>
</file>