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31B17F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AC76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27ADAC77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27ADAC7A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8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9" w14:textId="0CE7467F" w:rsidR="009357AD" w:rsidRPr="00403733" w:rsidRDefault="008C45BB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Driver</w:t>
            </w:r>
            <w:r w:rsidR="00076E15">
              <w:rPr>
                <w:rFonts w:ascii="Arial" w:hAnsi="Arial" w:cs="Arial"/>
                <w:b/>
                <w:sz w:val="20"/>
                <w:szCs w:val="20"/>
              </w:rPr>
              <w:t xml:space="preserve"> / Drivers Assistant</w:t>
            </w:r>
          </w:p>
        </w:tc>
      </w:tr>
      <w:tr w:rsidR="009357AD" w:rsidRPr="00403733" w14:paraId="27ADAC7D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B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C" w14:textId="6FE470D3" w:rsidR="009357AD" w:rsidRPr="00403733" w:rsidRDefault="002C311E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357AD" w:rsidRPr="00403733" w14:paraId="27ADAC80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E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F" w14:textId="60CB4225" w:rsidR="009357AD" w:rsidRPr="00403733" w:rsidRDefault="00D5061D" w:rsidP="0025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</w:t>
            </w:r>
            <w:r w:rsidR="00C65E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E15">
              <w:rPr>
                <w:rFonts w:ascii="Arial" w:hAnsi="Arial" w:cs="Arial"/>
                <w:sz w:val="20"/>
                <w:szCs w:val="20"/>
              </w:rPr>
              <w:t xml:space="preserve">Monday to Friday </w:t>
            </w:r>
            <w:r w:rsidR="002502A3">
              <w:rPr>
                <w:rFonts w:ascii="Arial" w:hAnsi="Arial" w:cs="Arial"/>
                <w:sz w:val="20"/>
                <w:szCs w:val="20"/>
              </w:rPr>
              <w:t>–</w:t>
            </w:r>
            <w:r w:rsidR="00C65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2A3">
              <w:rPr>
                <w:rFonts w:ascii="Arial" w:hAnsi="Arial" w:cs="Arial"/>
                <w:sz w:val="20"/>
                <w:szCs w:val="20"/>
              </w:rPr>
              <w:t>Days as negotiated</w:t>
            </w:r>
            <w:r w:rsidR="004F2AE0">
              <w:rPr>
                <w:rFonts w:ascii="Arial" w:hAnsi="Arial" w:cs="Arial"/>
                <w:sz w:val="20"/>
                <w:szCs w:val="20"/>
              </w:rPr>
              <w:t xml:space="preserve"> – 8.30am start </w:t>
            </w:r>
          </w:p>
        </w:tc>
      </w:tr>
      <w:tr w:rsidR="009357AD" w:rsidRPr="00403733" w14:paraId="27ADAC83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1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2" w14:textId="39F78F30" w:rsidR="009357AD" w:rsidRPr="00403733" w:rsidRDefault="00E80643" w:rsidP="00C65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r w:rsidR="00D5061D">
              <w:rPr>
                <w:rFonts w:ascii="Arial" w:hAnsi="Arial" w:cs="Arial"/>
                <w:sz w:val="20"/>
                <w:szCs w:val="20"/>
              </w:rPr>
              <w:t>Mission</w:t>
            </w:r>
          </w:p>
        </w:tc>
      </w:tr>
      <w:tr w:rsidR="00507A52" w:rsidRPr="00403733" w14:paraId="27ADAC86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4" w14:textId="77777777" w:rsidR="00507A52" w:rsidRPr="00403733" w:rsidRDefault="00507A52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5" w14:textId="23ED81F2" w:rsidR="00507A52" w:rsidRDefault="00D5061D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</w:tr>
      <w:tr w:rsidR="009357AD" w:rsidRPr="00403733" w14:paraId="27ADAC89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7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8" w14:textId="1D407CFB" w:rsidR="009357AD" w:rsidRPr="00403733" w:rsidRDefault="00C65EC0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E80643">
              <w:rPr>
                <w:rFonts w:ascii="Arial" w:hAnsi="Arial" w:cs="Arial"/>
                <w:sz w:val="20"/>
                <w:szCs w:val="20"/>
              </w:rPr>
              <w:t>Administration Coordinator</w:t>
            </w:r>
          </w:p>
        </w:tc>
      </w:tr>
      <w:tr w:rsidR="009357AD" w:rsidRPr="00403733" w14:paraId="27ADAC8C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A" w14:textId="77777777" w:rsidR="009357AD" w:rsidRPr="00403733" w:rsidRDefault="009357AD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B" w14:textId="5AD09A4B" w:rsidR="009357AD" w:rsidRPr="00403733" w:rsidRDefault="00C65EC0" w:rsidP="00C65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736F95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 (updated)</w:t>
            </w:r>
          </w:p>
        </w:tc>
      </w:tr>
    </w:tbl>
    <w:p w14:paraId="27ADAC8D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8E" w14:textId="5AE00B24" w:rsidR="009357AD" w:rsidRDefault="00F70E6D" w:rsidP="00DE4A5B">
      <w:pPr>
        <w:spacing w:before="60" w:after="6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D5061D">
        <w:rPr>
          <w:rFonts w:ascii="Arial" w:hAnsi="Arial" w:cs="Arial"/>
          <w:b/>
        </w:rPr>
        <w:t>:</w:t>
      </w:r>
    </w:p>
    <w:p w14:paraId="601857B1" w14:textId="67331255" w:rsidR="00D5061D" w:rsidRPr="00D5061D" w:rsidRDefault="00076E15" w:rsidP="004B050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provide a collection and delivery service for the programs at Elizabeth Mission</w:t>
      </w:r>
    </w:p>
    <w:p w14:paraId="27ADAC94" w14:textId="77777777" w:rsidR="004B0503" w:rsidRDefault="004B0503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7ADAC95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DAC96" w14:textId="77777777" w:rsidR="00E52CC7" w:rsidRDefault="00EA5DD4" w:rsidP="00DE4A5B">
      <w:pPr>
        <w:spacing w:before="12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27ADAC99" w14:textId="2C24C4B8" w:rsidR="00E55F51" w:rsidRDefault="00D5061D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Maintain client confidentiality at all times</w:t>
      </w:r>
    </w:p>
    <w:p w14:paraId="02B542E8" w14:textId="54178125" w:rsidR="008C45BB" w:rsidRDefault="008C45BB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="00C02450">
        <w:rPr>
          <w:rFonts w:ascii="Arial" w:eastAsia="Times New Roman" w:hAnsi="Arial" w:cs="Arial"/>
          <w:sz w:val="20"/>
          <w:szCs w:val="20"/>
          <w:lang w:eastAsia="en-AU"/>
        </w:rPr>
        <w:t>ollow the rules of the road</w:t>
      </w:r>
      <w:r w:rsidR="00076E15">
        <w:rPr>
          <w:rFonts w:ascii="Arial" w:eastAsia="Times New Roman" w:hAnsi="Arial" w:cs="Arial"/>
          <w:sz w:val="20"/>
          <w:szCs w:val="20"/>
          <w:lang w:eastAsia="en-AU"/>
        </w:rPr>
        <w:t xml:space="preserve">, such </w:t>
      </w:r>
      <w:r w:rsidR="00027330">
        <w:rPr>
          <w:rFonts w:ascii="Arial" w:eastAsia="Times New Roman" w:hAnsi="Arial" w:cs="Arial"/>
          <w:sz w:val="20"/>
          <w:szCs w:val="20"/>
          <w:lang w:eastAsia="en-AU"/>
        </w:rPr>
        <w:t>as speed</w:t>
      </w:r>
      <w:r w:rsidR="00076E15">
        <w:rPr>
          <w:rFonts w:ascii="Arial" w:eastAsia="Times New Roman" w:hAnsi="Arial" w:cs="Arial"/>
          <w:sz w:val="20"/>
          <w:szCs w:val="20"/>
          <w:lang w:eastAsia="en-AU"/>
        </w:rPr>
        <w:t xml:space="preserve"> limits, parking</w:t>
      </w:r>
      <w:r w:rsidR="00C02450">
        <w:rPr>
          <w:rFonts w:ascii="Arial" w:eastAsia="Times New Roman" w:hAnsi="Arial" w:cs="Arial"/>
          <w:sz w:val="20"/>
          <w:szCs w:val="20"/>
          <w:lang w:eastAsia="en-AU"/>
        </w:rPr>
        <w:t xml:space="preserve"> restrictions etc. </w:t>
      </w:r>
    </w:p>
    <w:p w14:paraId="19909897" w14:textId="77777777" w:rsidR="00255B6D" w:rsidRDefault="00C02450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Follow the daily </w:t>
      </w:r>
      <w:r w:rsidR="00076E15">
        <w:rPr>
          <w:rFonts w:ascii="Arial" w:eastAsia="Times New Roman" w:hAnsi="Arial" w:cs="Arial"/>
          <w:sz w:val="20"/>
          <w:szCs w:val="20"/>
          <w:lang w:eastAsia="en-AU"/>
        </w:rPr>
        <w:t>Drivers Hand Book</w:t>
      </w:r>
    </w:p>
    <w:p w14:paraId="2905AC3B" w14:textId="193C4C11" w:rsidR="00C02450" w:rsidRDefault="00255B6D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Ch</w:t>
      </w:r>
      <w:r w:rsidR="00076E15">
        <w:rPr>
          <w:rFonts w:ascii="Arial" w:eastAsia="Times New Roman" w:hAnsi="Arial" w:cs="Arial"/>
          <w:sz w:val="20"/>
          <w:szCs w:val="20"/>
          <w:lang w:eastAsia="en-AU"/>
        </w:rPr>
        <w:t xml:space="preserve">eck </w:t>
      </w:r>
      <w:r w:rsidR="00DE4A5B">
        <w:rPr>
          <w:rFonts w:ascii="Arial" w:eastAsia="Times New Roman" w:hAnsi="Arial" w:cs="Arial"/>
          <w:sz w:val="20"/>
          <w:szCs w:val="20"/>
          <w:lang w:eastAsia="en-AU"/>
        </w:rPr>
        <w:t>the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76E15">
        <w:rPr>
          <w:rFonts w:ascii="Arial" w:eastAsia="Times New Roman" w:hAnsi="Arial" w:cs="Arial"/>
          <w:sz w:val="20"/>
          <w:szCs w:val="20"/>
          <w:lang w:eastAsia="en-AU"/>
        </w:rPr>
        <w:t xml:space="preserve">Drivers Diary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on a daily basis to ensure </w:t>
      </w:r>
      <w:r w:rsidR="00C02450">
        <w:rPr>
          <w:rFonts w:ascii="Arial" w:eastAsia="Times New Roman" w:hAnsi="Arial" w:cs="Arial"/>
          <w:sz w:val="20"/>
          <w:szCs w:val="20"/>
          <w:lang w:eastAsia="en-AU"/>
        </w:rPr>
        <w:t>all tasks are completed</w:t>
      </w:r>
      <w:r w:rsidR="00DE4A5B">
        <w:rPr>
          <w:rFonts w:ascii="Arial" w:eastAsia="Times New Roman" w:hAnsi="Arial" w:cs="Arial"/>
          <w:sz w:val="20"/>
          <w:szCs w:val="20"/>
          <w:lang w:eastAsia="en-AU"/>
        </w:rPr>
        <w:t xml:space="preserve"> each day</w:t>
      </w:r>
    </w:p>
    <w:p w14:paraId="482967A2" w14:textId="0A6FD3D1" w:rsidR="00076E15" w:rsidRDefault="00076E15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Collect mail and deliver it to sites as required</w:t>
      </w:r>
    </w:p>
    <w:p w14:paraId="3466C42C" w14:textId="48A5907F" w:rsidR="008C45BB" w:rsidRDefault="008C45BB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Pick up goods and deliver them to appropriate places</w:t>
      </w:r>
    </w:p>
    <w:p w14:paraId="7C43B0FE" w14:textId="2AA7F11A" w:rsidR="008C45BB" w:rsidRDefault="008C45BB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Deliver </w:t>
      </w:r>
      <w:r w:rsidR="00255B6D">
        <w:rPr>
          <w:rFonts w:ascii="Arial" w:eastAsia="Times New Roman" w:hAnsi="Arial" w:cs="Arial"/>
          <w:sz w:val="20"/>
          <w:szCs w:val="20"/>
          <w:lang w:eastAsia="en-AU"/>
        </w:rPr>
        <w:t>the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Way Café catering orders as required</w:t>
      </w:r>
    </w:p>
    <w:p w14:paraId="486F97FE" w14:textId="77777777" w:rsidR="00255B6D" w:rsidRDefault="008C45BB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Collect donations when required and off load them to designated place</w:t>
      </w:r>
      <w:r w:rsidR="00076E15">
        <w:rPr>
          <w:rFonts w:ascii="Arial" w:eastAsia="Times New Roman" w:hAnsi="Arial" w:cs="Arial"/>
          <w:sz w:val="20"/>
          <w:szCs w:val="20"/>
          <w:lang w:eastAsia="en-AU"/>
        </w:rPr>
        <w:t>s</w:t>
      </w:r>
    </w:p>
    <w:p w14:paraId="6BC4F29E" w14:textId="5BB70DFC" w:rsidR="008C45BB" w:rsidRDefault="00255B6D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Must wear enclosed shoes and a fluro vest at all times</w:t>
      </w:r>
    </w:p>
    <w:p w14:paraId="54DE2805" w14:textId="04D39BD8" w:rsidR="00DE4A5B" w:rsidRDefault="00DE4A5B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Take the vehicle through the car wash and vacuum when directed by the Site Administration Coordinator </w:t>
      </w:r>
    </w:p>
    <w:p w14:paraId="4E1A22D4" w14:textId="0B535BC0" w:rsidR="00255B6D" w:rsidRDefault="00255B6D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Must not have anyone other than the rostered drivers including NO children in the vehicle</w:t>
      </w:r>
    </w:p>
    <w:p w14:paraId="7DB09568" w14:textId="69433A5D" w:rsidR="00D87BD6" w:rsidRPr="00027330" w:rsidRDefault="00E80643" w:rsidP="00076E15">
      <w:pPr>
        <w:numPr>
          <w:ilvl w:val="0"/>
          <w:numId w:val="1"/>
        </w:numPr>
        <w:tabs>
          <w:tab w:val="num" w:pos="-1418"/>
        </w:tabs>
        <w:spacing w:before="120" w:after="100" w:afterAutospacing="1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D87BD6">
        <w:rPr>
          <w:rFonts w:ascii="Arial" w:eastAsia="Times New Roman" w:hAnsi="Arial" w:cs="Arial"/>
          <w:sz w:val="20"/>
          <w:szCs w:val="20"/>
          <w:lang w:eastAsia="en-AU"/>
        </w:rPr>
        <w:t xml:space="preserve">ther duties as negotiated with </w:t>
      </w:r>
      <w:r w:rsidR="00702FCE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702FCE">
        <w:rPr>
          <w:rFonts w:ascii="Arial" w:hAnsi="Arial" w:cs="Arial"/>
          <w:sz w:val="20"/>
          <w:szCs w:val="20"/>
        </w:rPr>
        <w:t>Administration Coordinator</w:t>
      </w:r>
    </w:p>
    <w:p w14:paraId="79AD7D7E" w14:textId="16188368" w:rsidR="00027330" w:rsidRPr="00027330" w:rsidRDefault="00027330" w:rsidP="00DE4A5B">
      <w:pPr>
        <w:numPr>
          <w:ilvl w:val="0"/>
          <w:numId w:val="1"/>
        </w:numPr>
        <w:tabs>
          <w:tab w:val="num" w:pos="-1418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Must adhere to the AnglicareSA </w:t>
      </w:r>
      <w:r w:rsidR="002C311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otor </w:t>
      </w:r>
      <w:r w:rsidR="002C31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ehicle </w:t>
      </w:r>
      <w:r w:rsidR="002C311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olicy and agree to abide by the requirements of the policy</w:t>
      </w:r>
    </w:p>
    <w:p w14:paraId="27ADAC9F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A1" w14:textId="77777777" w:rsidR="008433E4" w:rsidRDefault="008433E4" w:rsidP="00291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7ADACA2" w14:textId="7F2ACF4B" w:rsidR="008433E4" w:rsidRPr="005668E2" w:rsidRDefault="00EA5DD4" w:rsidP="00E52CC7">
      <w:pPr>
        <w:spacing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27ADACA3" w14:textId="350DDBD6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A4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>Ensure own action or lack of action does not place own safety or that of others at risk.  Use prescribed personal protective equipment.</w:t>
      </w:r>
    </w:p>
    <w:p w14:paraId="27ADACA5" w14:textId="40B5EECD" w:rsid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B50051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8433E4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27ADACA7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A9" w14:textId="77777777" w:rsidR="00EA5DD4" w:rsidRDefault="00EA5DD4" w:rsidP="00E52CC7">
      <w:pPr>
        <w:spacing w:after="120" w:line="240" w:lineRule="auto"/>
        <w:rPr>
          <w:rFonts w:ascii="Arial" w:hAnsi="Arial" w:cs="Arial"/>
          <w:b/>
        </w:rPr>
      </w:pPr>
    </w:p>
    <w:p w14:paraId="27ADACAA" w14:textId="77777777" w:rsidR="00EA5DD4" w:rsidRDefault="00AB64A3" w:rsidP="00E52CC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14:paraId="27ADACAB" w14:textId="77777777" w:rsidR="00EA5DD4" w:rsidRPr="00EA5DD4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>Work within a team environment in accordance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B1" w14:textId="77777777" w:rsidR="00E52CC7" w:rsidRDefault="00E52CC7" w:rsidP="00E52CC7">
      <w:pPr>
        <w:spacing w:after="12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51B3EE11" w14:textId="46A0CB7C" w:rsidR="00027330" w:rsidRDefault="00027330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Must have a current </w:t>
      </w:r>
      <w:r w:rsidR="00255B6D">
        <w:rPr>
          <w:rFonts w:ascii="Arial" w:eastAsia="Times New Roman" w:hAnsi="Arial" w:cs="Arial"/>
          <w:sz w:val="20"/>
          <w:szCs w:val="20"/>
          <w:lang w:eastAsia="en-AU"/>
        </w:rPr>
        <w:t>driver’s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license</w:t>
      </w:r>
    </w:p>
    <w:p w14:paraId="64E1E1A9" w14:textId="06E08F41" w:rsidR="00027330" w:rsidRDefault="002C311E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Annually must complete the AnglicareSA “Use of Company Vehicle Declaration” form</w:t>
      </w:r>
    </w:p>
    <w:p w14:paraId="27ADACB2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27ADACB3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bookmarkEnd w:id="0"/>
    <w:p w14:paraId="27ADACB4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27ADACB5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27ADACB6" w14:textId="75E32D14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Ability to work with empathy, compassion and in a </w:t>
      </w:r>
      <w:r w:rsidR="00DE4A5B">
        <w:rPr>
          <w:rFonts w:ascii="Arial" w:eastAsia="Times New Roman" w:hAnsi="Arial" w:cs="Arial"/>
          <w:sz w:val="20"/>
          <w:szCs w:val="20"/>
          <w:lang w:eastAsia="en-AU"/>
        </w:rPr>
        <w:t>non-judgemental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respectful manner</w:t>
      </w:r>
    </w:p>
    <w:p w14:paraId="27ADACB7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27ADACB8" w14:textId="77777777" w:rsidR="009B0328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27ADACB9" w14:textId="77777777" w:rsidR="009B0328" w:rsidRDefault="009B0328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27ADACBA" w14:textId="77777777" w:rsidR="00E52CC7" w:rsidRDefault="009B0328" w:rsidP="00E52CC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B0503">
        <w:rPr>
          <w:rFonts w:ascii="Arial" w:eastAsia="Times New Roman" w:hAnsi="Arial" w:cs="Arial"/>
          <w:sz w:val="20"/>
          <w:szCs w:val="20"/>
          <w:lang w:eastAsia="en-AU"/>
        </w:rPr>
        <w:t>Be suitability fit to comply with the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 xml:space="preserve"> physical </w:t>
      </w:r>
      <w:r w:rsidRPr="004B0503">
        <w:rPr>
          <w:rFonts w:ascii="Arial" w:eastAsia="Times New Roman" w:hAnsi="Arial" w:cs="Arial"/>
          <w:sz w:val="20"/>
          <w:szCs w:val="20"/>
          <w:lang w:eastAsia="en-AU"/>
        </w:rPr>
        <w:t>requirements of the position</w:t>
      </w:r>
      <w:r w:rsidR="00E52CC7" w:rsidRPr="004B050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27ADACBC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BD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DACBE" w14:textId="77777777" w:rsidR="009357AD" w:rsidRDefault="009357AD" w:rsidP="00B50051">
      <w:pPr>
        <w:spacing w:before="240" w:after="12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53B2E508" w14:textId="77777777" w:rsidR="00B50051" w:rsidRDefault="00B50051" w:rsidP="00B5005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Contact your supervisor to advise if you are unable to attend on your rostered day.</w:t>
      </w:r>
    </w:p>
    <w:p w14:paraId="27ADACC0" w14:textId="3570C59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>Embrace and integrate 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's Vision, </w:t>
      </w:r>
      <w:r w:rsidR="00B640DC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27ADACC1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Support 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SA's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27ADACC2" w14:textId="63689332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Conform with 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's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 "no lift" and manual handling) and organisational policies and procedures.</w:t>
      </w:r>
    </w:p>
    <w:p w14:paraId="27ADACC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27ADACC4" w14:textId="5B5D6CE8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Undergo a satisfactory criminal history assessment</w:t>
      </w:r>
      <w:r w:rsidR="00026B35" w:rsidRPr="00403733">
        <w:rPr>
          <w:rFonts w:ascii="Arial" w:eastAsia="Times New Roman" w:hAnsi="Arial" w:cs="Arial"/>
          <w:sz w:val="20"/>
          <w:szCs w:val="20"/>
          <w:lang w:eastAsia="en-AU"/>
        </w:rPr>
        <w:t>, be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27ADACC5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C6" w14:textId="5FB81BC2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026B35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026B35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27ADACC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Maintain confidentiality in line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27ADACC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27ADACC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27ADACCA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a volunteer name tag and sign in and our each day whilst working at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CB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27ADACCC" w14:textId="00266539" w:rsidR="004B0503" w:rsidRPr="0040373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927BA8">
        <w:rPr>
          <w:rFonts w:ascii="Arial" w:eastAsia="Times New Roman" w:hAnsi="Arial" w:cs="Arial"/>
          <w:sz w:val="20"/>
          <w:szCs w:val="20"/>
          <w:lang w:eastAsia="en-AU"/>
        </w:rPr>
        <w:t>ear the personal protective equipment provided for your role at all times whilst working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D3" w14:textId="77777777" w:rsidR="00B349BB" w:rsidRDefault="00B349BB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D4" w14:textId="77777777" w:rsidR="00BC5793" w:rsidRPr="000847EA" w:rsidRDefault="00BC5793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06958D6B" w14:textId="5CD1997F" w:rsidR="00FE2009" w:rsidRDefault="00263C44" w:rsidP="00FE2009">
      <w:pPr>
        <w:pBdr>
          <w:bottom w:val="single" w:sz="4" w:space="1" w:color="808080" w:themeColor="background1" w:themeShade="80"/>
        </w:pBd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0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D2D60">
        <w:rPr>
          <w:rFonts w:ascii="Arial" w:hAnsi="Arial" w:cs="Arial"/>
          <w:b/>
          <w:sz w:val="20"/>
          <w:szCs w:val="20"/>
        </w:rPr>
        <w:t xml:space="preserve">  </w:t>
      </w:r>
      <w:r w:rsidR="00FE2009">
        <w:rPr>
          <w:rFonts w:ascii="Arial" w:hAnsi="Arial" w:cs="Arial"/>
          <w:b/>
          <w:sz w:val="20"/>
          <w:szCs w:val="20"/>
        </w:rPr>
        <w:t>National Police History</w:t>
      </w:r>
      <w:r w:rsidR="00FE2009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FE2009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0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E2009">
        <w:rPr>
          <w:rFonts w:ascii="Arial" w:hAnsi="Arial" w:cs="Arial"/>
          <w:b/>
          <w:sz w:val="20"/>
          <w:szCs w:val="20"/>
        </w:rPr>
        <w:t xml:space="preserve">  </w:t>
      </w:r>
      <w:r w:rsidR="00FE2009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FE2009">
        <w:rPr>
          <w:rFonts w:ascii="Arial" w:hAnsi="Arial" w:cs="Arial"/>
          <w:b/>
          <w:sz w:val="20"/>
          <w:szCs w:val="20"/>
        </w:rPr>
        <w:t>Child-Related Employment Screening</w:t>
      </w:r>
    </w:p>
    <w:p w14:paraId="37941708" w14:textId="77777777" w:rsidR="00FE2009" w:rsidRDefault="00FE2009" w:rsidP="00FE2009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484CE1" w14:textId="77777777" w:rsidR="00FE2009" w:rsidRDefault="00FE2009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169E281A" w14:textId="11756C62" w:rsidR="00FE2009" w:rsidRDefault="00FE2009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27ADACD7" w14:textId="0184BF10" w:rsidR="009357AD" w:rsidRPr="002A607F" w:rsidRDefault="009357AD" w:rsidP="00DE4A5B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VISION</w:t>
      </w:r>
    </w:p>
    <w:p w14:paraId="27ADACD8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27ADACD9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</w:p>
    <w:p w14:paraId="27ADACDA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27ADACDB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27ADACDC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27ADACDD" w14:textId="480A298B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SA, on behalf of the Anglican Church, expresses God’s love for individuals, families and communities by:</w:t>
      </w:r>
    </w:p>
    <w:p w14:paraId="27ADACDE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27ADACDF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27ADACE0" w14:textId="749C739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E0059C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27ADACE1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27ADACE2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27ADACE3" w14:textId="7E970190" w:rsidR="00892851" w:rsidRPr="00892851" w:rsidRDefault="009357AD" w:rsidP="00AD4D92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 act honestly and ethically and ensure accountability to those we serve and work with.</w:t>
      </w:r>
      <w:r w:rsidR="00892851" w:rsidRPr="00BC0392">
        <w:rPr>
          <w:sz w:val="20"/>
          <w:szCs w:val="20"/>
        </w:rPr>
        <w:t xml:space="preserve"> </w:t>
      </w:r>
    </w:p>
    <w:p w14:paraId="27ADACE4" w14:textId="545CEB4F" w:rsidR="009357AD" w:rsidRPr="003D33FD" w:rsidRDefault="00892851" w:rsidP="00AD4D92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We respond with sensitivity and empathy to the needs, abilit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ies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aspirations of the people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E5" w14:textId="692E9BD3" w:rsidR="00892851" w:rsidRPr="00892851" w:rsidRDefault="00892851" w:rsidP="00AD4D92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E9557F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E6" w14:textId="762896D1" w:rsidR="009357AD" w:rsidRPr="003D33FD" w:rsidRDefault="00892851" w:rsidP="00AD4D92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affirm the importance of diversity and inclusion in our workplace</w:t>
      </w:r>
      <w:r w:rsidR="00E9557F">
        <w:rPr>
          <w:rFonts w:ascii="Arial" w:eastAsia="Times New Roman" w:hAnsi="Arial" w:cs="Arial"/>
          <w:sz w:val="20"/>
          <w:szCs w:val="20"/>
          <w:lang w:eastAsia="en-AU"/>
        </w:rPr>
        <w:t xml:space="preserve"> and the community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.  We will </w:t>
      </w:r>
      <w:r w:rsidR="00506B55">
        <w:rPr>
          <w:rFonts w:ascii="Arial" w:eastAsia="Times New Roman" w:hAnsi="Arial" w:cs="Arial"/>
          <w:sz w:val="20"/>
          <w:szCs w:val="20"/>
          <w:lang w:eastAsia="en-AU"/>
        </w:rPr>
        <w:t xml:space="preserve">demonstrate fairness in our workplace.  We will promote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personal, social and economic change to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enabl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those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customers in the most difficult circumstances t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o flourish.</w:t>
      </w:r>
    </w:p>
    <w:p w14:paraId="27ADACE7" w14:textId="529826EC" w:rsidR="009357AD" w:rsidRPr="003D33FD" w:rsidRDefault="00892851" w:rsidP="00AD4D92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place the needs of other first to enable them to grow.  We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empower,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accept responsibility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understand our role is to enable, encourage and support.</w:t>
      </w:r>
    </w:p>
    <w:p w14:paraId="27ADACE8" w14:textId="77777777" w:rsidR="009357AD" w:rsidRDefault="009357AD" w:rsidP="00AD4D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9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A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B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C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27ADACED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EE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EF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F0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F1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F2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7ADACF3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ACF6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27ADACF7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ACF9" w14:textId="77777777" w:rsidR="00A64490" w:rsidRDefault="00A6449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DACFE" wp14:editId="27ADACFF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DAD02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3C4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27ADAD02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263C44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DAD00" wp14:editId="27ADAD01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DAD03" w14:textId="4359B459" w:rsidR="00A64490" w:rsidRPr="004242B1" w:rsidRDefault="00F93C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27ADAD03" w14:textId="4359B459" w:rsidR="00A64490" w:rsidRPr="004242B1" w:rsidRDefault="00F93C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DACF4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27ADACF5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FF1A" w14:textId="77777777" w:rsidR="00C65EC0" w:rsidRDefault="00A64490" w:rsidP="00CE7615">
    <w:pPr>
      <w:pStyle w:val="Header"/>
      <w:jc w:val="both"/>
      <w:rPr>
        <w:noProof/>
        <w:lang w:eastAsia="en-A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DACFC" wp14:editId="0074805F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CE7615">
      <w:tab/>
    </w:r>
    <w:r w:rsidR="00CE7615">
      <w:tab/>
    </w:r>
  </w:p>
  <w:p w14:paraId="27ADACF8" w14:textId="53273317" w:rsidR="00A64490" w:rsidRDefault="00C65EC0" w:rsidP="00CE7615">
    <w:pPr>
      <w:pStyle w:val="Header"/>
      <w:jc w:val="both"/>
    </w:pP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</w:t>
    </w:r>
    <w:r w:rsidR="00CE7615">
      <w:rPr>
        <w:noProof/>
        <w:lang w:val="en-US"/>
      </w:rPr>
      <w:drawing>
        <wp:inline distT="0" distB="0" distL="0" distR="0" wp14:anchorId="48E2E44D" wp14:editId="0447155A">
          <wp:extent cx="2667000" cy="400050"/>
          <wp:effectExtent l="0" t="0" r="0" b="0"/>
          <wp:docPr id="6" name="Picture 6" descr="AnglicareLogo_Masterbrand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AnglicareLogo_Masterbrand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5" r="9804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615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hdrShapeDefaults>
    <o:shapedefaults v:ext="edit" spidmax="75777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MwCSpoZmFkbm5ko6SsGpxcWZ+XkgBYa1AFb+rd4sAAAA"/>
  </w:docVars>
  <w:rsids>
    <w:rsidRoot w:val="00B6683C"/>
    <w:rsid w:val="00026B35"/>
    <w:rsid w:val="00027330"/>
    <w:rsid w:val="00031993"/>
    <w:rsid w:val="000400AA"/>
    <w:rsid w:val="00073F17"/>
    <w:rsid w:val="00076E15"/>
    <w:rsid w:val="0007780A"/>
    <w:rsid w:val="000847EA"/>
    <w:rsid w:val="001037AB"/>
    <w:rsid w:val="00125962"/>
    <w:rsid w:val="00154729"/>
    <w:rsid w:val="00191193"/>
    <w:rsid w:val="001A5271"/>
    <w:rsid w:val="001B6661"/>
    <w:rsid w:val="001D0BDB"/>
    <w:rsid w:val="001E1046"/>
    <w:rsid w:val="001E421E"/>
    <w:rsid w:val="002502A3"/>
    <w:rsid w:val="00255B6D"/>
    <w:rsid w:val="00263C44"/>
    <w:rsid w:val="00267A93"/>
    <w:rsid w:val="0029164E"/>
    <w:rsid w:val="002C311E"/>
    <w:rsid w:val="002D594B"/>
    <w:rsid w:val="002E352C"/>
    <w:rsid w:val="002E5755"/>
    <w:rsid w:val="00363CFA"/>
    <w:rsid w:val="003952DF"/>
    <w:rsid w:val="003A3FAD"/>
    <w:rsid w:val="003B79C0"/>
    <w:rsid w:val="003D20A3"/>
    <w:rsid w:val="003D33FD"/>
    <w:rsid w:val="003D550D"/>
    <w:rsid w:val="003E47C7"/>
    <w:rsid w:val="003F7F22"/>
    <w:rsid w:val="004242B1"/>
    <w:rsid w:val="0042687D"/>
    <w:rsid w:val="00430214"/>
    <w:rsid w:val="00453DC9"/>
    <w:rsid w:val="004B0503"/>
    <w:rsid w:val="004F2AE0"/>
    <w:rsid w:val="00506B55"/>
    <w:rsid w:val="00507A52"/>
    <w:rsid w:val="00540804"/>
    <w:rsid w:val="005444F6"/>
    <w:rsid w:val="005668E2"/>
    <w:rsid w:val="005A5105"/>
    <w:rsid w:val="005D2F06"/>
    <w:rsid w:val="005E2524"/>
    <w:rsid w:val="00690A17"/>
    <w:rsid w:val="006A2102"/>
    <w:rsid w:val="006F6AE4"/>
    <w:rsid w:val="00702FCE"/>
    <w:rsid w:val="00736F95"/>
    <w:rsid w:val="00746ED6"/>
    <w:rsid w:val="00782A1A"/>
    <w:rsid w:val="007C27B5"/>
    <w:rsid w:val="007C28AB"/>
    <w:rsid w:val="00804E0A"/>
    <w:rsid w:val="00831C51"/>
    <w:rsid w:val="008360B3"/>
    <w:rsid w:val="008433E4"/>
    <w:rsid w:val="00851726"/>
    <w:rsid w:val="00890732"/>
    <w:rsid w:val="00892851"/>
    <w:rsid w:val="008C45BB"/>
    <w:rsid w:val="008D2D60"/>
    <w:rsid w:val="008D3B8B"/>
    <w:rsid w:val="008E1F59"/>
    <w:rsid w:val="00904A48"/>
    <w:rsid w:val="0091089D"/>
    <w:rsid w:val="00916B6A"/>
    <w:rsid w:val="00927BA8"/>
    <w:rsid w:val="00935169"/>
    <w:rsid w:val="009357AD"/>
    <w:rsid w:val="00976017"/>
    <w:rsid w:val="0099030E"/>
    <w:rsid w:val="009B0328"/>
    <w:rsid w:val="009B4D14"/>
    <w:rsid w:val="00A232F4"/>
    <w:rsid w:val="00A60399"/>
    <w:rsid w:val="00A64490"/>
    <w:rsid w:val="00A66788"/>
    <w:rsid w:val="00A92352"/>
    <w:rsid w:val="00A953CA"/>
    <w:rsid w:val="00AA5336"/>
    <w:rsid w:val="00AB64A3"/>
    <w:rsid w:val="00AD4D92"/>
    <w:rsid w:val="00B155F5"/>
    <w:rsid w:val="00B25F59"/>
    <w:rsid w:val="00B349BB"/>
    <w:rsid w:val="00B50051"/>
    <w:rsid w:val="00B63630"/>
    <w:rsid w:val="00B640DC"/>
    <w:rsid w:val="00B6683C"/>
    <w:rsid w:val="00B67B00"/>
    <w:rsid w:val="00B77112"/>
    <w:rsid w:val="00BB6E0B"/>
    <w:rsid w:val="00BC5793"/>
    <w:rsid w:val="00C02450"/>
    <w:rsid w:val="00C1584F"/>
    <w:rsid w:val="00C20955"/>
    <w:rsid w:val="00C5045A"/>
    <w:rsid w:val="00C65EC0"/>
    <w:rsid w:val="00C80D79"/>
    <w:rsid w:val="00CA4665"/>
    <w:rsid w:val="00CB3E34"/>
    <w:rsid w:val="00CD66C4"/>
    <w:rsid w:val="00CE3016"/>
    <w:rsid w:val="00CE7615"/>
    <w:rsid w:val="00D30E9F"/>
    <w:rsid w:val="00D370B6"/>
    <w:rsid w:val="00D5061D"/>
    <w:rsid w:val="00D700AE"/>
    <w:rsid w:val="00D84718"/>
    <w:rsid w:val="00D87BD6"/>
    <w:rsid w:val="00DE4A5B"/>
    <w:rsid w:val="00E0059C"/>
    <w:rsid w:val="00E0498E"/>
    <w:rsid w:val="00E52CC7"/>
    <w:rsid w:val="00E55F51"/>
    <w:rsid w:val="00E5688D"/>
    <w:rsid w:val="00E80643"/>
    <w:rsid w:val="00E9557F"/>
    <w:rsid w:val="00EA5DD4"/>
    <w:rsid w:val="00F0289C"/>
    <w:rsid w:val="00F45AD3"/>
    <w:rsid w:val="00F60B96"/>
    <w:rsid w:val="00F70E6D"/>
    <w:rsid w:val="00F93C77"/>
    <w:rsid w:val="00FC22CD"/>
    <w:rsid w:val="00FE2009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27AD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31B17F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50</Role_x0020_Number>
    <_dlc_DocId xmlns="a5400ba6-b839-4031-b4cf-caf98e91b1d8">SW56QFTC6U73-167-180</_dlc_DocId>
    <_dlc_DocIdUrl xmlns="a5400ba6-b839-4031-b4cf-caf98e91b1d8">
      <Url>http://matrix2013/Ourworkplace/HR/_layouts/15/DocIdRedir.aspx?ID=SW56QFTC6U73-167-180</Url>
      <Description>SW56QFTC6U73-167-180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4" ma:contentTypeDescription="Create a new document." ma:contentTypeScope="" ma:versionID="d328f46ba0c12862f3b14e98870af5ef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64c0276fe6b3f4f1d7bca24d4a9f8d94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3170-0D1B-437B-B574-8F5CD6241E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761220-FFE5-4E5F-BBF5-6A1BCDA46313}">
  <ds:schemaRefs>
    <ds:schemaRef ds:uri="http://schemas.openxmlformats.org/package/2006/metadata/core-properties"/>
    <ds:schemaRef ds:uri="http://schemas.microsoft.com/office/2006/documentManagement/types"/>
    <ds:schemaRef ds:uri="ef65b93a-8ea5-4f77-bdf9-78a3bc98ad6c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infopath/2007/PartnerControls"/>
    <ds:schemaRef ds:uri="http://purl.org/dc/dcmitype/"/>
    <ds:schemaRef ds:uri="a5400ba6-b839-4031-b4cf-caf98e91b1d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6771C0-3294-4437-B76B-5C6DBCBCF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B7E53-D89B-4F5C-A3F1-68095FC4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93a-8ea5-4f77-bdf9-78a3bc98ad6c"/>
    <ds:schemaRef ds:uri="a5400ba6-b839-4031-b4cf-caf98e91b1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EBDCE-72DA-4FC8-A77F-FC92B8B7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50 - Elizabeth Driver Volunteer Role Description</vt:lpstr>
    </vt:vector>
  </TitlesOfParts>
  <Company>Anglicare-SA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50 - Elizabeth Driver Volunteer Role Description</dc:title>
  <dc:creator>lfillmore</dc:creator>
  <cp:lastModifiedBy>Jade Whittaker</cp:lastModifiedBy>
  <cp:revision>2</cp:revision>
  <cp:lastPrinted>2013-03-22T03:57:00Z</cp:lastPrinted>
  <dcterms:created xsi:type="dcterms:W3CDTF">2018-04-05T00:20:00Z</dcterms:created>
  <dcterms:modified xsi:type="dcterms:W3CDTF">2018-04-05T00:20:00Z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4b3b085b-2541-4972-aa68-27eb96247feb</vt:lpwstr>
  </property>
</Properties>
</file>