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A4BE" w14:textId="77777777" w:rsidR="00796509" w:rsidRPr="00796509" w:rsidRDefault="00796509" w:rsidP="00796509">
      <w:pPr>
        <w:rPr>
          <w:rFonts w:ascii="Arial" w:hAnsi="Arial"/>
          <w:sz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004AEF" w14:paraId="13F24FD8" w14:textId="77777777" w:rsidTr="00BD7775">
        <w:tc>
          <w:tcPr>
            <w:tcW w:w="2547" w:type="dxa"/>
          </w:tcPr>
          <w:p w14:paraId="157EA90C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Position Title:</w:t>
            </w:r>
          </w:p>
        </w:tc>
        <w:tc>
          <w:tcPr>
            <w:tcW w:w="7234" w:type="dxa"/>
          </w:tcPr>
          <w:p w14:paraId="3727FBC4" w14:textId="336FF108" w:rsidR="00004AEF" w:rsidRDefault="008A5AE2" w:rsidP="00C8105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Administration Assistant </w:t>
            </w:r>
            <w:r w:rsidR="00F5497B">
              <w:rPr>
                <w:rFonts w:ascii="Arial" w:hAnsi="Arial"/>
                <w:sz w:val="24"/>
              </w:rPr>
              <w:t>–</w:t>
            </w:r>
            <w:r w:rsidR="00EA47C0">
              <w:rPr>
                <w:rFonts w:ascii="Arial" w:hAnsi="Arial"/>
                <w:sz w:val="24"/>
              </w:rPr>
              <w:t xml:space="preserve"> Community</w:t>
            </w:r>
            <w:r w:rsidR="00F5497B">
              <w:rPr>
                <w:rFonts w:ascii="Arial" w:hAnsi="Arial"/>
                <w:sz w:val="24"/>
              </w:rPr>
              <w:t xml:space="preserve"> </w:t>
            </w:r>
            <w:r w:rsidR="00F56583">
              <w:rPr>
                <w:rFonts w:ascii="Arial" w:hAnsi="Arial"/>
                <w:sz w:val="24"/>
              </w:rPr>
              <w:t xml:space="preserve">Offices </w:t>
            </w:r>
            <w:r w:rsidR="00F5497B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004AEF" w14:paraId="36F9AA53" w14:textId="77777777" w:rsidTr="00BD7775">
        <w:tc>
          <w:tcPr>
            <w:tcW w:w="2547" w:type="dxa"/>
          </w:tcPr>
          <w:p w14:paraId="51EDC970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  <w:tc>
          <w:tcPr>
            <w:tcW w:w="7234" w:type="dxa"/>
          </w:tcPr>
          <w:p w14:paraId="2A55C1D4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</w:tr>
      <w:tr w:rsidR="00004AEF" w14:paraId="1990AF6F" w14:textId="77777777" w:rsidTr="00BD7775">
        <w:tc>
          <w:tcPr>
            <w:tcW w:w="2547" w:type="dxa"/>
          </w:tcPr>
          <w:p w14:paraId="2307F07F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Reports to:</w:t>
            </w:r>
            <w:r w:rsidRPr="00796509">
              <w:rPr>
                <w:rFonts w:ascii="Arial" w:hAnsi="Arial"/>
                <w:sz w:val="24"/>
              </w:rPr>
              <w:tab/>
            </w:r>
          </w:p>
        </w:tc>
        <w:tc>
          <w:tcPr>
            <w:tcW w:w="7234" w:type="dxa"/>
          </w:tcPr>
          <w:p w14:paraId="02A1F069" w14:textId="35E7A929" w:rsidR="00004AEF" w:rsidRDefault="008A5AE2" w:rsidP="00EA47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Community </w:t>
            </w:r>
            <w:r w:rsidR="00EA47C0">
              <w:rPr>
                <w:rFonts w:ascii="Arial" w:hAnsi="Arial"/>
                <w:sz w:val="24"/>
              </w:rPr>
              <w:t>Manager Regional Services</w:t>
            </w:r>
          </w:p>
        </w:tc>
      </w:tr>
      <w:tr w:rsidR="00004AEF" w14:paraId="121A24CA" w14:textId="77777777" w:rsidTr="00BD7775">
        <w:tc>
          <w:tcPr>
            <w:tcW w:w="2547" w:type="dxa"/>
          </w:tcPr>
          <w:p w14:paraId="5EA6ED26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  <w:tc>
          <w:tcPr>
            <w:tcW w:w="7234" w:type="dxa"/>
          </w:tcPr>
          <w:p w14:paraId="44E4A1A6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</w:tr>
      <w:tr w:rsidR="00004AEF" w14:paraId="4503BE3A" w14:textId="77777777" w:rsidTr="00BD7775">
        <w:tc>
          <w:tcPr>
            <w:tcW w:w="2547" w:type="dxa"/>
          </w:tcPr>
          <w:p w14:paraId="100217CD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Supervising:</w:t>
            </w:r>
          </w:p>
        </w:tc>
        <w:tc>
          <w:tcPr>
            <w:tcW w:w="7234" w:type="dxa"/>
          </w:tcPr>
          <w:p w14:paraId="169AA049" w14:textId="67EEEB6E" w:rsidR="00004AEF" w:rsidRDefault="008A5AE2" w:rsidP="00C8105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N/A</w:t>
            </w:r>
          </w:p>
        </w:tc>
      </w:tr>
      <w:tr w:rsidR="00004AEF" w14:paraId="219827F8" w14:textId="77777777" w:rsidTr="00BD7775">
        <w:tc>
          <w:tcPr>
            <w:tcW w:w="2547" w:type="dxa"/>
          </w:tcPr>
          <w:p w14:paraId="3BA58944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  <w:tc>
          <w:tcPr>
            <w:tcW w:w="7234" w:type="dxa"/>
          </w:tcPr>
          <w:p w14:paraId="588FD982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</w:tr>
      <w:tr w:rsidR="00004AEF" w14:paraId="0A793FB8" w14:textId="77777777" w:rsidTr="00BD7775">
        <w:tc>
          <w:tcPr>
            <w:tcW w:w="2547" w:type="dxa"/>
          </w:tcPr>
          <w:p w14:paraId="65422377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Liaises with:</w:t>
            </w:r>
          </w:p>
        </w:tc>
        <w:tc>
          <w:tcPr>
            <w:tcW w:w="7234" w:type="dxa"/>
          </w:tcPr>
          <w:p w14:paraId="066FCF88" w14:textId="0FFE5887" w:rsidR="00004AEF" w:rsidRPr="001125D5" w:rsidRDefault="00EA47C0" w:rsidP="00EA47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Wintringham Staff and Management including Case Managers, Housing and Homelessness Support (HHS)</w:t>
            </w:r>
            <w:r w:rsidR="008A5AE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Coordinators, HHS </w:t>
            </w:r>
            <w:r w:rsidR="008A5AE2">
              <w:rPr>
                <w:rFonts w:ascii="Arial" w:hAnsi="Arial"/>
                <w:sz w:val="24"/>
              </w:rPr>
              <w:t xml:space="preserve">Workers, </w:t>
            </w:r>
            <w:r w:rsidR="00F5497B">
              <w:rPr>
                <w:rFonts w:ascii="Arial" w:hAnsi="Arial"/>
                <w:sz w:val="24"/>
              </w:rPr>
              <w:t xml:space="preserve">Housing Support and Outreach (HSO) Workers, </w:t>
            </w:r>
            <w:r w:rsidR="008A5AE2">
              <w:rPr>
                <w:rFonts w:ascii="Arial" w:hAnsi="Arial"/>
                <w:sz w:val="24"/>
              </w:rPr>
              <w:t xml:space="preserve">Care &amp; Support Workers, Rostering </w:t>
            </w:r>
            <w:r>
              <w:rPr>
                <w:rFonts w:ascii="Arial" w:hAnsi="Arial"/>
                <w:sz w:val="24"/>
              </w:rPr>
              <w:t xml:space="preserve">staff, </w:t>
            </w:r>
            <w:r w:rsidR="008A5AE2">
              <w:rPr>
                <w:rFonts w:ascii="Arial" w:hAnsi="Arial"/>
                <w:sz w:val="24"/>
              </w:rPr>
              <w:t xml:space="preserve">Meal Coordinators, </w:t>
            </w:r>
            <w:r>
              <w:rPr>
                <w:rFonts w:ascii="Arial" w:hAnsi="Arial"/>
                <w:sz w:val="24"/>
              </w:rPr>
              <w:t>Clients and/or their representatives and External Service Providers.</w:t>
            </w:r>
          </w:p>
        </w:tc>
      </w:tr>
      <w:tr w:rsidR="00004AEF" w14:paraId="3A7C0CEA" w14:textId="77777777" w:rsidTr="00BD7775">
        <w:tc>
          <w:tcPr>
            <w:tcW w:w="2547" w:type="dxa"/>
          </w:tcPr>
          <w:p w14:paraId="688E28DE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  <w:tc>
          <w:tcPr>
            <w:tcW w:w="7234" w:type="dxa"/>
          </w:tcPr>
          <w:p w14:paraId="30C2C13D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</w:tr>
      <w:tr w:rsidR="00004AEF" w14:paraId="50653053" w14:textId="77777777" w:rsidTr="00BD7775">
        <w:tc>
          <w:tcPr>
            <w:tcW w:w="2547" w:type="dxa"/>
          </w:tcPr>
          <w:p w14:paraId="440838FC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Location:</w:t>
            </w:r>
            <w:r w:rsidRPr="00796509">
              <w:rPr>
                <w:rFonts w:ascii="Arial" w:hAnsi="Arial"/>
                <w:sz w:val="24"/>
              </w:rPr>
              <w:tab/>
            </w:r>
          </w:p>
        </w:tc>
        <w:tc>
          <w:tcPr>
            <w:tcW w:w="7234" w:type="dxa"/>
          </w:tcPr>
          <w:p w14:paraId="76C28306" w14:textId="5C113ED1" w:rsidR="00004AEF" w:rsidRDefault="00EA47C0" w:rsidP="00C81056">
            <w:pPr>
              <w:rPr>
                <w:rFonts w:ascii="Arial" w:hAnsi="Arial"/>
                <w:sz w:val="24"/>
              </w:rPr>
            </w:pPr>
            <w:r w:rsidRPr="00EA47C0">
              <w:rPr>
                <w:rFonts w:ascii="Arial" w:hAnsi="Arial"/>
                <w:b/>
                <w:sz w:val="24"/>
              </w:rPr>
              <w:t>Seddon Office</w:t>
            </w:r>
            <w:r>
              <w:rPr>
                <w:rFonts w:ascii="Arial" w:hAnsi="Arial"/>
                <w:sz w:val="24"/>
              </w:rPr>
              <w:t xml:space="preserve"> - </w:t>
            </w:r>
            <w:r w:rsidR="008A5AE2">
              <w:rPr>
                <w:rFonts w:ascii="Arial" w:hAnsi="Arial"/>
                <w:sz w:val="24"/>
              </w:rPr>
              <w:t>97 Charles Street, Seddon</w:t>
            </w:r>
          </w:p>
          <w:p w14:paraId="2B3D3EEC" w14:textId="19963174" w:rsidR="008A5AE2" w:rsidRDefault="00EA47C0" w:rsidP="00C81056">
            <w:pPr>
              <w:rPr>
                <w:rFonts w:ascii="Arial" w:hAnsi="Arial"/>
                <w:sz w:val="24"/>
              </w:rPr>
            </w:pPr>
            <w:r w:rsidRPr="00EA47C0">
              <w:rPr>
                <w:rFonts w:ascii="Arial" w:hAnsi="Arial"/>
                <w:b/>
                <w:sz w:val="24"/>
              </w:rPr>
              <w:t>Southern Office</w:t>
            </w:r>
            <w:r>
              <w:rPr>
                <w:rFonts w:ascii="Arial" w:hAnsi="Arial"/>
                <w:sz w:val="24"/>
              </w:rPr>
              <w:t xml:space="preserve"> - </w:t>
            </w:r>
            <w:r w:rsidR="008A5AE2">
              <w:rPr>
                <w:rFonts w:ascii="Arial" w:hAnsi="Arial"/>
                <w:sz w:val="24"/>
              </w:rPr>
              <w:t>372 South Road, Moorabbin</w:t>
            </w:r>
          </w:p>
          <w:p w14:paraId="069DBE5B" w14:textId="55D227CA" w:rsidR="008A5AE2" w:rsidRDefault="00EA47C0" w:rsidP="00C81056">
            <w:pPr>
              <w:rPr>
                <w:rFonts w:ascii="Arial" w:hAnsi="Arial"/>
                <w:sz w:val="24"/>
              </w:rPr>
            </w:pPr>
            <w:r w:rsidRPr="00EA47C0">
              <w:rPr>
                <w:rFonts w:ascii="Arial" w:hAnsi="Arial"/>
                <w:b/>
                <w:sz w:val="24"/>
              </w:rPr>
              <w:t>Northern Office</w:t>
            </w:r>
            <w:r>
              <w:rPr>
                <w:rFonts w:ascii="Arial" w:hAnsi="Arial"/>
                <w:sz w:val="24"/>
              </w:rPr>
              <w:t xml:space="preserve"> - </w:t>
            </w:r>
            <w:r w:rsidR="008A5AE2">
              <w:rPr>
                <w:rFonts w:ascii="Arial" w:hAnsi="Arial"/>
                <w:sz w:val="24"/>
              </w:rPr>
              <w:t>310 Mt Alexander Road, Ascot Vale</w:t>
            </w:r>
          </w:p>
          <w:p w14:paraId="16C52D3E" w14:textId="61FB45B2" w:rsidR="00BD7775" w:rsidRDefault="00EA47C0" w:rsidP="00C81056">
            <w:pPr>
              <w:rPr>
                <w:rFonts w:ascii="Arial" w:hAnsi="Arial"/>
                <w:sz w:val="24"/>
              </w:rPr>
            </w:pPr>
            <w:r w:rsidRPr="00EA47C0">
              <w:rPr>
                <w:rFonts w:ascii="Arial" w:hAnsi="Arial"/>
                <w:b/>
                <w:sz w:val="24"/>
              </w:rPr>
              <w:t>South East Office</w:t>
            </w:r>
            <w:r>
              <w:rPr>
                <w:rFonts w:ascii="Arial" w:hAnsi="Arial"/>
                <w:sz w:val="24"/>
              </w:rPr>
              <w:t xml:space="preserve"> - </w:t>
            </w:r>
            <w:r w:rsidR="008A5AE2">
              <w:rPr>
                <w:rFonts w:ascii="Arial" w:hAnsi="Arial"/>
                <w:sz w:val="24"/>
              </w:rPr>
              <w:t>Unit 22, Fiveways Blvd, Keysborough</w:t>
            </w:r>
          </w:p>
          <w:p w14:paraId="7FADA79D" w14:textId="3CCF4D60" w:rsidR="00BD7775" w:rsidRDefault="00BD7775" w:rsidP="00BD7775">
            <w:pPr>
              <w:ind w:right="-404"/>
              <w:rPr>
                <w:rFonts w:ascii="Arial" w:hAnsi="Arial"/>
                <w:sz w:val="24"/>
              </w:rPr>
            </w:pPr>
            <w:r w:rsidRPr="00BD7775">
              <w:rPr>
                <w:rFonts w:ascii="Arial" w:hAnsi="Arial"/>
                <w:b/>
                <w:sz w:val="24"/>
              </w:rPr>
              <w:t>Outer North Office</w:t>
            </w:r>
            <w:r>
              <w:rPr>
                <w:rFonts w:ascii="Arial" w:hAnsi="Arial"/>
                <w:sz w:val="24"/>
              </w:rPr>
              <w:t xml:space="preserve"> -</w:t>
            </w:r>
            <w:r>
              <w:t xml:space="preserve"> </w:t>
            </w:r>
            <w:r>
              <w:rPr>
                <w:rFonts w:ascii="Arial" w:hAnsi="Arial"/>
                <w:sz w:val="24"/>
              </w:rPr>
              <w:t>Level 1, 61 Riggall Street, Broadmeadows</w:t>
            </w:r>
          </w:p>
          <w:p w14:paraId="7704CC47" w14:textId="77777777" w:rsidR="008A5AE2" w:rsidRDefault="00EA47C0" w:rsidP="00C81056">
            <w:pPr>
              <w:rPr>
                <w:rFonts w:ascii="Arial" w:hAnsi="Arial"/>
                <w:sz w:val="24"/>
              </w:rPr>
            </w:pPr>
            <w:r w:rsidRPr="00EA47C0">
              <w:rPr>
                <w:rFonts w:ascii="Arial" w:hAnsi="Arial"/>
                <w:b/>
                <w:sz w:val="24"/>
              </w:rPr>
              <w:t>Hume Office</w:t>
            </w:r>
            <w:r>
              <w:rPr>
                <w:rFonts w:ascii="Arial" w:hAnsi="Arial"/>
                <w:sz w:val="24"/>
              </w:rPr>
              <w:t xml:space="preserve"> - </w:t>
            </w:r>
            <w:r w:rsidR="008A5AE2">
              <w:rPr>
                <w:rFonts w:ascii="Arial" w:hAnsi="Arial"/>
                <w:sz w:val="24"/>
              </w:rPr>
              <w:t>37/ 48-60 Maude Street, Shepparton</w:t>
            </w:r>
          </w:p>
          <w:p w14:paraId="71F72B8A" w14:textId="2730E342" w:rsidR="00F5497B" w:rsidRPr="00F5497B" w:rsidRDefault="00F5497B" w:rsidP="00F5497B">
            <w:pPr>
              <w:rPr>
                <w:rFonts w:ascii="Arial" w:hAnsi="Arial"/>
                <w:sz w:val="24"/>
              </w:rPr>
            </w:pPr>
            <w:r w:rsidRPr="00F5497B">
              <w:rPr>
                <w:rFonts w:ascii="Arial" w:hAnsi="Arial"/>
                <w:b/>
                <w:sz w:val="24"/>
              </w:rPr>
              <w:t>Barwon Office</w:t>
            </w:r>
            <w:r>
              <w:rPr>
                <w:rFonts w:ascii="Arial" w:hAnsi="Arial"/>
                <w:sz w:val="24"/>
              </w:rPr>
              <w:t xml:space="preserve"> - Cranwell Court </w:t>
            </w:r>
            <w:r w:rsidRPr="00F5497B">
              <w:rPr>
                <w:rFonts w:ascii="Arial" w:hAnsi="Arial"/>
                <w:sz w:val="24"/>
              </w:rPr>
              <w:t>Highton VIC 3218</w:t>
            </w:r>
          </w:p>
          <w:p w14:paraId="44A6DC7B" w14:textId="589106D3" w:rsidR="00F5497B" w:rsidRDefault="00F5497B" w:rsidP="00F5497B">
            <w:pPr>
              <w:rPr>
                <w:rFonts w:ascii="Arial" w:hAnsi="Arial"/>
                <w:sz w:val="24"/>
              </w:rPr>
            </w:pPr>
            <w:r w:rsidRPr="00F5497B">
              <w:rPr>
                <w:rFonts w:ascii="Arial" w:hAnsi="Arial"/>
                <w:b/>
                <w:sz w:val="24"/>
              </w:rPr>
              <w:t>Grampians Office</w:t>
            </w:r>
            <w:r>
              <w:rPr>
                <w:rFonts w:ascii="Arial" w:hAnsi="Arial"/>
                <w:sz w:val="24"/>
              </w:rPr>
              <w:t xml:space="preserve"> - </w:t>
            </w:r>
            <w:r w:rsidRPr="00F5497B">
              <w:rPr>
                <w:rFonts w:ascii="Arial" w:hAnsi="Arial"/>
                <w:sz w:val="24"/>
              </w:rPr>
              <w:t>Albert Street, Creswick VIC 336</w:t>
            </w:r>
          </w:p>
        </w:tc>
      </w:tr>
      <w:tr w:rsidR="00004AEF" w14:paraId="52F066DD" w14:textId="77777777" w:rsidTr="00BD7775">
        <w:tc>
          <w:tcPr>
            <w:tcW w:w="2547" w:type="dxa"/>
          </w:tcPr>
          <w:p w14:paraId="54FBD198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  <w:tc>
          <w:tcPr>
            <w:tcW w:w="7234" w:type="dxa"/>
          </w:tcPr>
          <w:p w14:paraId="5BA48E35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</w:tr>
      <w:tr w:rsidR="00004AEF" w14:paraId="657600D4" w14:textId="77777777" w:rsidTr="00BD7775">
        <w:tc>
          <w:tcPr>
            <w:tcW w:w="2547" w:type="dxa"/>
          </w:tcPr>
          <w:p w14:paraId="6BA6FD6E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Classification:</w:t>
            </w:r>
          </w:p>
        </w:tc>
        <w:tc>
          <w:tcPr>
            <w:tcW w:w="7234" w:type="dxa"/>
          </w:tcPr>
          <w:p w14:paraId="00555A4E" w14:textId="6E6DC2A5" w:rsidR="00004AEF" w:rsidRPr="001125D5" w:rsidRDefault="008A5AE2" w:rsidP="00C8105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Wintringham EBA</w:t>
            </w:r>
          </w:p>
        </w:tc>
      </w:tr>
      <w:tr w:rsidR="00004AEF" w14:paraId="33A65722" w14:textId="77777777" w:rsidTr="00BD7775">
        <w:tc>
          <w:tcPr>
            <w:tcW w:w="2547" w:type="dxa"/>
          </w:tcPr>
          <w:p w14:paraId="7B0AC272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</w:p>
        </w:tc>
        <w:tc>
          <w:tcPr>
            <w:tcW w:w="7234" w:type="dxa"/>
          </w:tcPr>
          <w:p w14:paraId="66D27A2F" w14:textId="77777777" w:rsidR="00004AEF" w:rsidRPr="001125D5" w:rsidRDefault="00004AEF" w:rsidP="00C81056">
            <w:pPr>
              <w:rPr>
                <w:rFonts w:ascii="Arial" w:hAnsi="Arial"/>
              </w:rPr>
            </w:pPr>
          </w:p>
        </w:tc>
      </w:tr>
      <w:tr w:rsidR="00004AEF" w14:paraId="785FD55B" w14:textId="77777777" w:rsidTr="00BD7775">
        <w:tc>
          <w:tcPr>
            <w:tcW w:w="2547" w:type="dxa"/>
          </w:tcPr>
          <w:p w14:paraId="0F698913" w14:textId="77777777" w:rsidR="00004AEF" w:rsidRDefault="00004AEF" w:rsidP="00C81056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Hours:</w:t>
            </w:r>
          </w:p>
        </w:tc>
        <w:tc>
          <w:tcPr>
            <w:tcW w:w="7234" w:type="dxa"/>
          </w:tcPr>
          <w:p w14:paraId="5EBC4996" w14:textId="5F83BCD6" w:rsidR="00004AEF" w:rsidRPr="00EA47C0" w:rsidRDefault="008A5AE2" w:rsidP="00C81056">
            <w:pPr>
              <w:rPr>
                <w:rFonts w:ascii="Arial" w:hAnsi="Arial"/>
                <w:sz w:val="24"/>
                <w:szCs w:val="24"/>
              </w:rPr>
            </w:pPr>
            <w:r w:rsidRPr="00EA47C0">
              <w:rPr>
                <w:rFonts w:ascii="Arial" w:hAnsi="Arial"/>
                <w:sz w:val="24"/>
                <w:szCs w:val="24"/>
              </w:rPr>
              <w:t>Full Time / Part Time / Contract / Casual</w:t>
            </w:r>
          </w:p>
        </w:tc>
      </w:tr>
    </w:tbl>
    <w:p w14:paraId="58A57F90" w14:textId="42B349C6" w:rsidR="00004AEF" w:rsidRDefault="00004AEF" w:rsidP="00796509">
      <w:pPr>
        <w:rPr>
          <w:rFonts w:ascii="Arial" w:hAnsi="Arial"/>
          <w:sz w:val="24"/>
        </w:rPr>
      </w:pPr>
    </w:p>
    <w:p w14:paraId="732201ED" w14:textId="77777777" w:rsidR="008A5AE2" w:rsidRPr="00796509" w:rsidRDefault="008A5AE2" w:rsidP="00796509">
      <w:pPr>
        <w:rPr>
          <w:rFonts w:ascii="Arial" w:hAnsi="Arial"/>
          <w:sz w:val="24"/>
        </w:rPr>
      </w:pPr>
    </w:p>
    <w:p w14:paraId="273493FE" w14:textId="7E14D630" w:rsidR="00F91E25" w:rsidRDefault="00F91E25" w:rsidP="0079650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About Wintringham</w:t>
      </w:r>
    </w:p>
    <w:p w14:paraId="1DBAA22F" w14:textId="77777777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266502FE" w14:textId="3172DE96" w:rsidR="00F91E25" w:rsidRDefault="00F91E25" w:rsidP="00F91E25">
      <w:pPr>
        <w:rPr>
          <w:rFonts w:ascii="Arial" w:hAnsi="Arial"/>
          <w:sz w:val="24"/>
        </w:rPr>
      </w:pPr>
      <w:r w:rsidRPr="00FA59AB">
        <w:rPr>
          <w:rFonts w:ascii="Arial" w:hAnsi="Arial"/>
          <w:sz w:val="24"/>
        </w:rPr>
        <w:t>Wintringham provides</w:t>
      </w:r>
      <w:r w:rsidR="002B3380">
        <w:rPr>
          <w:rFonts w:ascii="Arial" w:hAnsi="Arial"/>
          <w:sz w:val="24"/>
        </w:rPr>
        <w:t xml:space="preserve"> affordable and high quality</w:t>
      </w:r>
      <w:r w:rsidRPr="00FA59AB">
        <w:rPr>
          <w:rFonts w:ascii="Arial" w:hAnsi="Arial"/>
          <w:sz w:val="24"/>
        </w:rPr>
        <w:t xml:space="preserve"> housing, support</w:t>
      </w:r>
      <w:r w:rsidR="002B3380">
        <w:rPr>
          <w:rFonts w:ascii="Arial" w:hAnsi="Arial"/>
          <w:sz w:val="24"/>
        </w:rPr>
        <w:t>, aged care</w:t>
      </w:r>
      <w:r w:rsidR="00FA365C">
        <w:rPr>
          <w:rFonts w:ascii="Arial" w:hAnsi="Arial"/>
          <w:sz w:val="24"/>
        </w:rPr>
        <w:t xml:space="preserve"> and NDIS</w:t>
      </w:r>
      <w:r w:rsidR="002B3380">
        <w:rPr>
          <w:rFonts w:ascii="Arial" w:hAnsi="Arial"/>
          <w:sz w:val="24"/>
        </w:rPr>
        <w:t xml:space="preserve"> services and accommodation to people</w:t>
      </w:r>
      <w:r w:rsidRPr="00FA59AB">
        <w:rPr>
          <w:rFonts w:ascii="Arial" w:hAnsi="Arial"/>
          <w:sz w:val="24"/>
        </w:rPr>
        <w:t xml:space="preserve"> over</w:t>
      </w:r>
      <w:r w:rsidR="002B3380">
        <w:rPr>
          <w:rFonts w:ascii="Arial" w:hAnsi="Arial"/>
          <w:sz w:val="24"/>
        </w:rPr>
        <w:t xml:space="preserve"> 50 years old, who</w:t>
      </w:r>
      <w:r w:rsidRPr="00FA59AB">
        <w:rPr>
          <w:rFonts w:ascii="Arial" w:hAnsi="Arial"/>
          <w:sz w:val="24"/>
        </w:rPr>
        <w:t xml:space="preserve"> have previously experienced homelessness or are at risk of becoming homeless.  </w:t>
      </w:r>
    </w:p>
    <w:p w14:paraId="4D0F90D0" w14:textId="77777777" w:rsidR="002B3380" w:rsidRPr="00FA59AB" w:rsidRDefault="002B3380" w:rsidP="00F91E25">
      <w:pPr>
        <w:rPr>
          <w:rFonts w:ascii="Arial" w:hAnsi="Arial"/>
          <w:sz w:val="24"/>
        </w:rPr>
      </w:pPr>
    </w:p>
    <w:p w14:paraId="0C3099ED" w14:textId="15069D73" w:rsidR="00F91E25" w:rsidRDefault="002B3380" w:rsidP="00F9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Wintringham promote a care model of empowerment, where</w:t>
      </w:r>
      <w:r w:rsidR="00F91E25" w:rsidRPr="00FA59AB">
        <w:rPr>
          <w:rFonts w:ascii="Arial" w:hAnsi="Arial" w:cs="Arial"/>
          <w:sz w:val="24"/>
          <w:szCs w:val="24"/>
        </w:rPr>
        <w:t xml:space="preserve"> Wintringham staff work in partnership with clients and residents to achieve mutually agreed outcomes.</w:t>
      </w:r>
      <w:r w:rsidR="00F91E25" w:rsidRPr="00EF40A2">
        <w:rPr>
          <w:rFonts w:ascii="Arial" w:hAnsi="Arial" w:cs="Arial"/>
          <w:sz w:val="24"/>
          <w:szCs w:val="24"/>
        </w:rPr>
        <w:t xml:space="preserve"> </w:t>
      </w:r>
    </w:p>
    <w:p w14:paraId="09056B4A" w14:textId="303D62AE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3DFF7F7C" w14:textId="45C37BC0" w:rsidR="00F91E25" w:rsidRPr="002B3380" w:rsidRDefault="002B3380" w:rsidP="00796509">
      <w:pPr>
        <w:rPr>
          <w:rFonts w:ascii="Arial" w:hAnsi="Arial" w:cs="Arial"/>
          <w:b/>
          <w:sz w:val="24"/>
          <w:u w:val="single"/>
        </w:rPr>
      </w:pPr>
      <w:r w:rsidRPr="002B3380">
        <w:rPr>
          <w:rFonts w:ascii="Arial" w:hAnsi="Arial" w:cs="Arial"/>
          <w:sz w:val="24"/>
          <w:szCs w:val="24"/>
        </w:rPr>
        <w:t>Wintri</w:t>
      </w:r>
      <w:r w:rsidR="00EA47C0">
        <w:rPr>
          <w:rFonts w:ascii="Arial" w:hAnsi="Arial" w:cs="Arial"/>
          <w:sz w:val="24"/>
          <w:szCs w:val="24"/>
        </w:rPr>
        <w:t>ngham is an advocate for older</w:t>
      </w:r>
      <w:r w:rsidRPr="002B3380">
        <w:rPr>
          <w:rFonts w:ascii="Arial" w:hAnsi="Arial" w:cs="Arial"/>
          <w:sz w:val="24"/>
          <w:szCs w:val="24"/>
        </w:rPr>
        <w:t xml:space="preserve"> people, respecting their individuality, whilst working to achieve equality and social justice.</w:t>
      </w:r>
    </w:p>
    <w:p w14:paraId="7197227D" w14:textId="7AB0C87F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6B08A373" w14:textId="77777777" w:rsidR="008A5AE2" w:rsidRDefault="008A5AE2" w:rsidP="00796509">
      <w:pPr>
        <w:rPr>
          <w:rFonts w:ascii="Arial" w:hAnsi="Arial"/>
          <w:b/>
          <w:sz w:val="24"/>
          <w:u w:val="single"/>
        </w:rPr>
      </w:pPr>
    </w:p>
    <w:p w14:paraId="29EAC836" w14:textId="12CE2245" w:rsidR="00983C2C" w:rsidRPr="00FA59AB" w:rsidRDefault="00E55539" w:rsidP="00796509">
      <w:pPr>
        <w:rPr>
          <w:rFonts w:ascii="Arial" w:hAnsi="Arial"/>
          <w:b/>
          <w:sz w:val="24"/>
          <w:u w:val="single"/>
        </w:rPr>
      </w:pPr>
      <w:r w:rsidRPr="00FA59AB">
        <w:rPr>
          <w:rFonts w:ascii="Arial" w:hAnsi="Arial"/>
          <w:b/>
          <w:sz w:val="24"/>
          <w:u w:val="single"/>
        </w:rPr>
        <w:t>Position Summary</w:t>
      </w:r>
    </w:p>
    <w:p w14:paraId="2F0F9AE2" w14:textId="77777777" w:rsidR="00983C2C" w:rsidRPr="00FA59AB" w:rsidRDefault="00983C2C" w:rsidP="00796509">
      <w:pPr>
        <w:rPr>
          <w:rFonts w:ascii="Arial" w:hAnsi="Arial"/>
          <w:b/>
          <w:sz w:val="24"/>
          <w:u w:val="single"/>
        </w:rPr>
      </w:pPr>
    </w:p>
    <w:p w14:paraId="03F5953F" w14:textId="77777777" w:rsidR="008A5AE2" w:rsidRDefault="008A5AE2" w:rsidP="008A5A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objectives of the position are to:</w:t>
      </w:r>
    </w:p>
    <w:p w14:paraId="7F6B43EF" w14:textId="77777777" w:rsidR="008A5AE2" w:rsidRPr="008A5AE2" w:rsidRDefault="008A5AE2" w:rsidP="008A5AE2">
      <w:pPr>
        <w:rPr>
          <w:rFonts w:ascii="Arial" w:hAnsi="Arial" w:cs="Arial"/>
          <w:sz w:val="24"/>
          <w:szCs w:val="24"/>
        </w:rPr>
      </w:pPr>
    </w:p>
    <w:p w14:paraId="511A34EA" w14:textId="1DD5B3CE" w:rsidR="008A5AE2" w:rsidRPr="008A5AE2" w:rsidRDefault="008A5AE2" w:rsidP="008A5AE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A5AE2">
        <w:rPr>
          <w:rFonts w:ascii="Arial" w:hAnsi="Arial" w:cs="Arial"/>
        </w:rPr>
        <w:t xml:space="preserve">Provide secretarial and administrative support to </w:t>
      </w:r>
      <w:r w:rsidR="00EA47C0">
        <w:rPr>
          <w:rFonts w:ascii="Arial" w:hAnsi="Arial" w:cs="Arial"/>
        </w:rPr>
        <w:t>the Program Manager</w:t>
      </w:r>
      <w:r w:rsidRPr="008A5AE2">
        <w:rPr>
          <w:rFonts w:ascii="Arial" w:hAnsi="Arial" w:cs="Arial"/>
        </w:rPr>
        <w:t>, Case Managers</w:t>
      </w:r>
      <w:r w:rsidR="00EA47C0">
        <w:rPr>
          <w:rFonts w:ascii="Arial" w:hAnsi="Arial" w:cs="Arial"/>
        </w:rPr>
        <w:t>,</w:t>
      </w:r>
      <w:r w:rsidRPr="008A5AE2">
        <w:rPr>
          <w:rFonts w:ascii="Arial" w:hAnsi="Arial" w:cs="Arial"/>
        </w:rPr>
        <w:t xml:space="preserve"> and where applicable</w:t>
      </w:r>
      <w:r w:rsidR="00EA47C0">
        <w:rPr>
          <w:rFonts w:ascii="Arial" w:hAnsi="Arial" w:cs="Arial"/>
        </w:rPr>
        <w:t>,</w:t>
      </w:r>
      <w:r w:rsidRPr="008A5AE2">
        <w:rPr>
          <w:rFonts w:ascii="Arial" w:hAnsi="Arial" w:cs="Arial"/>
        </w:rPr>
        <w:t xml:space="preserve"> Housing </w:t>
      </w:r>
      <w:r w:rsidR="00EA47C0">
        <w:rPr>
          <w:rFonts w:ascii="Arial" w:hAnsi="Arial" w:cs="Arial"/>
        </w:rPr>
        <w:t>and Homelessness Support staff</w:t>
      </w:r>
    </w:p>
    <w:p w14:paraId="756CD00B" w14:textId="2B0A7E73" w:rsidR="008A5AE2" w:rsidRPr="008A5AE2" w:rsidRDefault="00EA47C0" w:rsidP="008A5AE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Develop, co</w:t>
      </w:r>
      <w:r w:rsidR="008A5AE2" w:rsidRPr="008A5AE2">
        <w:rPr>
          <w:rFonts w:ascii="Arial" w:hAnsi="Arial" w:cs="Arial"/>
        </w:rPr>
        <w:t xml:space="preserve">ordinate and maintain the administration functions and </w:t>
      </w:r>
      <w:r>
        <w:rPr>
          <w:rFonts w:ascii="Arial" w:hAnsi="Arial" w:cs="Arial"/>
        </w:rPr>
        <w:t>program records of the office</w:t>
      </w:r>
    </w:p>
    <w:p w14:paraId="6A762A6F" w14:textId="392B75DE" w:rsidR="008A5AE2" w:rsidRPr="00BD7775" w:rsidRDefault="008A5AE2" w:rsidP="008A5AE2">
      <w:pPr>
        <w:pStyle w:val="ListParagraph"/>
        <w:numPr>
          <w:ilvl w:val="0"/>
          <w:numId w:val="14"/>
        </w:numPr>
        <w:rPr>
          <w:lang w:val="en-GB"/>
        </w:rPr>
      </w:pPr>
      <w:r w:rsidRPr="008A5AE2">
        <w:rPr>
          <w:rFonts w:ascii="Arial" w:hAnsi="Arial" w:cs="Arial"/>
        </w:rPr>
        <w:t>Act as a central receptionist to the office and answer all incoming calls, contacts and enquiries</w:t>
      </w:r>
      <w:r w:rsidRPr="008A5AE2">
        <w:rPr>
          <w:rFonts w:ascii="Arial" w:hAnsi="Arial" w:cs="Arial"/>
          <w:lang w:val="en-AU"/>
        </w:rPr>
        <w:t xml:space="preserve"> in a professional, friendly and helpful manner</w:t>
      </w:r>
      <w:r w:rsidR="00EA47C0">
        <w:rPr>
          <w:rFonts w:ascii="Arial" w:hAnsi="Arial" w:cs="Arial"/>
          <w:lang w:val="en-AU"/>
        </w:rPr>
        <w:t>.</w:t>
      </w:r>
    </w:p>
    <w:p w14:paraId="535594D9" w14:textId="77777777" w:rsidR="00BD7775" w:rsidRPr="008A5AE2" w:rsidRDefault="00BD7775" w:rsidP="00BD7775">
      <w:pPr>
        <w:pStyle w:val="ListParagraph"/>
        <w:rPr>
          <w:lang w:val="en-GB"/>
        </w:rPr>
      </w:pPr>
    </w:p>
    <w:p w14:paraId="12B1EC77" w14:textId="6A539CEF" w:rsidR="00983C2C" w:rsidRDefault="0077085B" w:rsidP="00983C2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Responsibilities/Duties</w:t>
      </w:r>
    </w:p>
    <w:p w14:paraId="4EC93BDD" w14:textId="77777777" w:rsidR="00983C2C" w:rsidRPr="005970CD" w:rsidRDefault="00983C2C" w:rsidP="00983C2C">
      <w:pPr>
        <w:rPr>
          <w:rFonts w:ascii="Arial" w:hAnsi="Arial" w:cs="Arial"/>
          <w:sz w:val="24"/>
          <w:szCs w:val="24"/>
          <w:lang w:val="en-US"/>
        </w:rPr>
      </w:pPr>
    </w:p>
    <w:p w14:paraId="74D5D00E" w14:textId="1724B5BB" w:rsidR="008A5AE2" w:rsidRPr="00EA47C0" w:rsidRDefault="004073CA" w:rsidP="008A5AE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General</w:t>
      </w:r>
    </w:p>
    <w:p w14:paraId="499B8F70" w14:textId="270932B1" w:rsidR="008A5AE2" w:rsidRDefault="00EA47C0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8A5AE2">
        <w:rPr>
          <w:rFonts w:ascii="Arial" w:hAnsi="Arial"/>
          <w:sz w:val="24"/>
        </w:rPr>
        <w:t>nsure client and staff confidentia</w:t>
      </w:r>
      <w:r>
        <w:rPr>
          <w:rFonts w:ascii="Arial" w:hAnsi="Arial"/>
          <w:sz w:val="24"/>
        </w:rPr>
        <w:t>lity is maintained at all times</w:t>
      </w:r>
    </w:p>
    <w:p w14:paraId="26EA839F" w14:textId="7EC78AB1" w:rsidR="004073CA" w:rsidRDefault="004073CA" w:rsidP="004073CA">
      <w:pPr>
        <w:numPr>
          <w:ilvl w:val="0"/>
          <w:numId w:val="17"/>
        </w:numPr>
        <w:rPr>
          <w:rFonts w:ascii="Arial" w:hAnsi="Arial"/>
          <w:sz w:val="24"/>
        </w:rPr>
      </w:pPr>
      <w:r w:rsidRPr="004073CA">
        <w:rPr>
          <w:rFonts w:ascii="Arial" w:hAnsi="Arial"/>
          <w:sz w:val="24"/>
        </w:rPr>
        <w:t>Understanding and adherence t</w:t>
      </w:r>
      <w:r>
        <w:rPr>
          <w:rFonts w:ascii="Arial" w:hAnsi="Arial"/>
          <w:sz w:val="24"/>
        </w:rPr>
        <w:t>o Wintringham’s Code of Conduct</w:t>
      </w:r>
    </w:p>
    <w:p w14:paraId="2476552D" w14:textId="77777777" w:rsidR="004073CA" w:rsidRDefault="004073CA" w:rsidP="004073CA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Participate in general staff meetings and professional development as required  </w:t>
      </w:r>
    </w:p>
    <w:p w14:paraId="6AAE63E8" w14:textId="77777777" w:rsidR="004073CA" w:rsidRDefault="004073CA" w:rsidP="004073CA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Perform other duties from time to time as required by management</w:t>
      </w:r>
    </w:p>
    <w:p w14:paraId="3F3B9CD7" w14:textId="77777777" w:rsidR="004073CA" w:rsidRPr="0013010A" w:rsidRDefault="004073CA" w:rsidP="004073CA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13010A">
        <w:rPr>
          <w:rFonts w:ascii="Arial" w:hAnsi="Arial" w:cs="Arial"/>
        </w:rPr>
        <w:t>Participate in the continuous improvement cycle, by proactively identifying and raising improvements through Wintringham’s quality system</w:t>
      </w:r>
      <w:r>
        <w:rPr>
          <w:rFonts w:ascii="Arial" w:hAnsi="Arial" w:cs="Arial"/>
        </w:rPr>
        <w:t>s</w:t>
      </w:r>
    </w:p>
    <w:p w14:paraId="6CFCAA9C" w14:textId="77777777" w:rsidR="004073CA" w:rsidRPr="0013010A" w:rsidRDefault="004073CA" w:rsidP="004073CA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13010A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ing </w:t>
      </w:r>
      <w:r w:rsidRPr="0013010A">
        <w:rPr>
          <w:rFonts w:ascii="Arial" w:hAnsi="Arial" w:cs="Arial"/>
        </w:rPr>
        <w:t>resp</w:t>
      </w:r>
      <w:r>
        <w:rPr>
          <w:rFonts w:ascii="Arial" w:hAnsi="Arial" w:cs="Arial"/>
        </w:rPr>
        <w:t>onsibilities in relation to the</w:t>
      </w:r>
      <w:r w:rsidRPr="0013010A">
        <w:rPr>
          <w:rFonts w:ascii="Arial" w:hAnsi="Arial" w:cs="Arial"/>
        </w:rPr>
        <w:t xml:space="preserve"> role as defined in the relevant policies and procedures</w:t>
      </w:r>
    </w:p>
    <w:p w14:paraId="342A1FF4" w14:textId="77777777" w:rsidR="004073CA" w:rsidRPr="0013010A" w:rsidRDefault="004073CA" w:rsidP="004073CA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13010A">
        <w:rPr>
          <w:rFonts w:ascii="Arial" w:hAnsi="Arial" w:cs="Arial"/>
        </w:rPr>
        <w:t>Practice open communication and proactively participate in problem solving, where issues or areas of disagreement arise</w:t>
      </w:r>
      <w:r>
        <w:rPr>
          <w:rFonts w:ascii="Arial" w:hAnsi="Arial" w:cs="Arial"/>
        </w:rPr>
        <w:t>.</w:t>
      </w:r>
    </w:p>
    <w:p w14:paraId="40B15FEC" w14:textId="77777777" w:rsidR="004073CA" w:rsidRDefault="004073CA" w:rsidP="004073CA">
      <w:pPr>
        <w:ind w:left="397"/>
        <w:rPr>
          <w:rFonts w:ascii="Arial" w:hAnsi="Arial"/>
          <w:sz w:val="24"/>
        </w:rPr>
      </w:pPr>
    </w:p>
    <w:p w14:paraId="305F2570" w14:textId="77777777" w:rsidR="008A5AE2" w:rsidRPr="008A5AE2" w:rsidRDefault="008A5AE2" w:rsidP="008A5AE2">
      <w:pPr>
        <w:ind w:left="397"/>
        <w:rPr>
          <w:rFonts w:ascii="Arial" w:hAnsi="Arial"/>
          <w:sz w:val="24"/>
        </w:rPr>
      </w:pPr>
    </w:p>
    <w:p w14:paraId="4D2C1806" w14:textId="50257556" w:rsidR="008A5AE2" w:rsidRPr="00EA47C0" w:rsidRDefault="004073CA" w:rsidP="008A5AE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Financial A</w:t>
      </w:r>
      <w:r w:rsidR="008A5AE2" w:rsidRPr="00EA47C0">
        <w:rPr>
          <w:rFonts w:ascii="Arial" w:hAnsi="Arial"/>
          <w:b/>
          <w:sz w:val="24"/>
        </w:rPr>
        <w:t xml:space="preserve">dministration </w:t>
      </w:r>
    </w:p>
    <w:p w14:paraId="2FA26BF5" w14:textId="32855F47" w:rsidR="008A5AE2" w:rsidRDefault="00EA47C0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Manage the office petty cash</w:t>
      </w:r>
    </w:p>
    <w:p w14:paraId="05145E50" w14:textId="5924DF32" w:rsidR="008A5AE2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Monitor clients’ trust money including counting, recording </w:t>
      </w:r>
      <w:r w:rsidR="00EA47C0">
        <w:rPr>
          <w:rFonts w:ascii="Arial" w:hAnsi="Arial"/>
          <w:sz w:val="24"/>
        </w:rPr>
        <w:t>and signing in and out of money</w:t>
      </w:r>
    </w:p>
    <w:p w14:paraId="7972E166" w14:textId="68E20212" w:rsidR="008A5AE2" w:rsidRDefault="00EA47C0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Banking duties as required</w:t>
      </w:r>
    </w:p>
    <w:p w14:paraId="34578983" w14:textId="77777777" w:rsidR="00EA47C0" w:rsidRDefault="00EA47C0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</w:t>
      </w:r>
      <w:r w:rsidR="008A5AE2">
        <w:rPr>
          <w:rFonts w:ascii="Arial" w:hAnsi="Arial"/>
          <w:sz w:val="24"/>
        </w:rPr>
        <w:t xml:space="preserve">ordinate, check, code and circulate all financial accounts that are received requiring payment.  </w:t>
      </w:r>
    </w:p>
    <w:p w14:paraId="473E0B0D" w14:textId="6975D79A" w:rsidR="008A5AE2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Forward</w:t>
      </w:r>
      <w:r w:rsidR="00EA47C0">
        <w:rPr>
          <w:rFonts w:ascii="Arial" w:hAnsi="Arial"/>
          <w:sz w:val="24"/>
        </w:rPr>
        <w:t xml:space="preserve"> all relevant accounts to Head Office for payment</w:t>
      </w:r>
      <w:r>
        <w:rPr>
          <w:rFonts w:ascii="Arial" w:hAnsi="Arial"/>
          <w:sz w:val="24"/>
        </w:rPr>
        <w:t xml:space="preserve"> </w:t>
      </w:r>
    </w:p>
    <w:p w14:paraId="323ADB73" w14:textId="2573D161" w:rsidR="008A5AE2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Checking of invoic</w:t>
      </w:r>
      <w:r w:rsidR="00EA47C0">
        <w:rPr>
          <w:rFonts w:ascii="Arial" w:hAnsi="Arial"/>
          <w:sz w:val="24"/>
        </w:rPr>
        <w:t xml:space="preserve">es received against </w:t>
      </w:r>
      <w:proofErr w:type="spellStart"/>
      <w:r w:rsidR="00EA47C0">
        <w:rPr>
          <w:rFonts w:ascii="Arial" w:hAnsi="Arial"/>
          <w:sz w:val="24"/>
        </w:rPr>
        <w:t>GoldCare</w:t>
      </w:r>
      <w:proofErr w:type="spellEnd"/>
      <w:r w:rsidR="00EA47C0">
        <w:rPr>
          <w:rFonts w:ascii="Arial" w:hAnsi="Arial"/>
          <w:sz w:val="24"/>
        </w:rPr>
        <w:t xml:space="preserve"> client records as required</w:t>
      </w:r>
      <w:r>
        <w:rPr>
          <w:rFonts w:ascii="Arial" w:hAnsi="Arial"/>
          <w:sz w:val="24"/>
        </w:rPr>
        <w:t xml:space="preserve">  </w:t>
      </w:r>
    </w:p>
    <w:p w14:paraId="17018992" w14:textId="47F57A46" w:rsidR="008A5AE2" w:rsidRDefault="00EA47C0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Bank</w:t>
      </w:r>
      <w:r w:rsidR="008A5AE2">
        <w:rPr>
          <w:rFonts w:ascii="Arial" w:hAnsi="Arial"/>
          <w:sz w:val="24"/>
        </w:rPr>
        <w:t xml:space="preserve"> promptly as per banking polic</w:t>
      </w:r>
      <w:r>
        <w:rPr>
          <w:rFonts w:ascii="Arial" w:hAnsi="Arial"/>
          <w:sz w:val="24"/>
        </w:rPr>
        <w:t>y</w:t>
      </w:r>
    </w:p>
    <w:p w14:paraId="310761C2" w14:textId="02AB1A80" w:rsidR="008A5AE2" w:rsidRPr="0044765E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Print fortnightly fees statem</w:t>
      </w:r>
      <w:r w:rsidR="004073CA">
        <w:rPr>
          <w:rFonts w:ascii="Arial" w:hAnsi="Arial"/>
          <w:sz w:val="24"/>
        </w:rPr>
        <w:t>ents for Home Care clients and provide</w:t>
      </w:r>
      <w:r>
        <w:rPr>
          <w:rFonts w:ascii="Arial" w:hAnsi="Arial"/>
          <w:sz w:val="24"/>
        </w:rPr>
        <w:t xml:space="preserve"> to Case Managers to review.</w:t>
      </w:r>
    </w:p>
    <w:p w14:paraId="033E2067" w14:textId="7D655D91" w:rsidR="008A5AE2" w:rsidRDefault="008A5AE2" w:rsidP="008A5AE2">
      <w:pPr>
        <w:rPr>
          <w:rFonts w:ascii="Arial" w:hAnsi="Arial"/>
          <w:sz w:val="24"/>
        </w:rPr>
      </w:pPr>
    </w:p>
    <w:p w14:paraId="34C3872D" w14:textId="77777777" w:rsidR="00270149" w:rsidRDefault="00270149" w:rsidP="008A5AE2">
      <w:pPr>
        <w:rPr>
          <w:rFonts w:ascii="Arial" w:hAnsi="Arial"/>
          <w:sz w:val="24"/>
        </w:rPr>
      </w:pPr>
    </w:p>
    <w:p w14:paraId="016DC97E" w14:textId="223F62A0" w:rsidR="008A5AE2" w:rsidRPr="004073CA" w:rsidRDefault="004073CA" w:rsidP="008A5AE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Database M</w:t>
      </w:r>
      <w:r w:rsidR="008A5AE2" w:rsidRPr="004073CA">
        <w:rPr>
          <w:rFonts w:ascii="Arial" w:hAnsi="Arial"/>
          <w:b/>
          <w:sz w:val="24"/>
        </w:rPr>
        <w:t>anagement</w:t>
      </w:r>
    </w:p>
    <w:p w14:paraId="6BD7917C" w14:textId="61E86798" w:rsidR="008A5AE2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fortnightly reports to the Finance</w:t>
      </w:r>
      <w:r w:rsidR="004073CA">
        <w:rPr>
          <w:rFonts w:ascii="Arial" w:hAnsi="Arial"/>
          <w:sz w:val="24"/>
        </w:rPr>
        <w:t xml:space="preserve"> d</w:t>
      </w:r>
      <w:r>
        <w:rPr>
          <w:rFonts w:ascii="Arial" w:hAnsi="Arial"/>
          <w:sz w:val="24"/>
        </w:rPr>
        <w:t>epartment</w:t>
      </w:r>
      <w:r w:rsidR="004073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including client leave</w:t>
      </w:r>
      <w:r w:rsidR="004073CA">
        <w:rPr>
          <w:rFonts w:ascii="Arial" w:hAnsi="Arial"/>
          <w:sz w:val="24"/>
        </w:rPr>
        <w:t xml:space="preserve"> details obtained from </w:t>
      </w:r>
      <w:proofErr w:type="spellStart"/>
      <w:r w:rsidR="004073CA">
        <w:rPr>
          <w:rFonts w:ascii="Arial" w:hAnsi="Arial"/>
          <w:sz w:val="24"/>
        </w:rPr>
        <w:t>GoldC</w:t>
      </w:r>
      <w:r>
        <w:rPr>
          <w:rFonts w:ascii="Arial" w:hAnsi="Arial"/>
          <w:sz w:val="24"/>
        </w:rPr>
        <w:t>are</w:t>
      </w:r>
      <w:proofErr w:type="spellEnd"/>
      <w:r>
        <w:rPr>
          <w:rFonts w:ascii="Arial" w:hAnsi="Arial"/>
          <w:sz w:val="24"/>
        </w:rPr>
        <w:t xml:space="preserve"> </w:t>
      </w:r>
    </w:p>
    <w:p w14:paraId="47F5210D" w14:textId="2DBD59EC" w:rsidR="008A5AE2" w:rsidRPr="0044765E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 w:rsidRPr="0044765E">
        <w:rPr>
          <w:rFonts w:ascii="Arial" w:hAnsi="Arial"/>
          <w:sz w:val="24"/>
        </w:rPr>
        <w:t>E</w:t>
      </w:r>
      <w:r w:rsidR="004073CA">
        <w:rPr>
          <w:rFonts w:ascii="Arial" w:hAnsi="Arial"/>
          <w:sz w:val="24"/>
        </w:rPr>
        <w:t xml:space="preserve">nter data into </w:t>
      </w:r>
      <w:proofErr w:type="spellStart"/>
      <w:r w:rsidR="004073CA">
        <w:rPr>
          <w:rFonts w:ascii="Arial" w:hAnsi="Arial"/>
          <w:sz w:val="24"/>
        </w:rPr>
        <w:t>GoldCare</w:t>
      </w:r>
      <w:proofErr w:type="spellEnd"/>
      <w:r w:rsidR="004073CA">
        <w:rPr>
          <w:rFonts w:ascii="Arial" w:hAnsi="Arial"/>
          <w:sz w:val="24"/>
        </w:rPr>
        <w:t xml:space="preserve"> and </w:t>
      </w:r>
      <w:proofErr w:type="spellStart"/>
      <w:r w:rsidR="004073CA">
        <w:rPr>
          <w:rFonts w:ascii="Arial" w:hAnsi="Arial"/>
          <w:sz w:val="24"/>
        </w:rPr>
        <w:t>SamCare</w:t>
      </w:r>
      <w:proofErr w:type="spellEnd"/>
      <w:r w:rsidR="004073CA">
        <w:rPr>
          <w:rFonts w:ascii="Arial" w:hAnsi="Arial"/>
          <w:sz w:val="24"/>
        </w:rPr>
        <w:t>, as required</w:t>
      </w:r>
    </w:p>
    <w:p w14:paraId="2201C2D2" w14:textId="231B49B9" w:rsidR="008A5AE2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Enter </w:t>
      </w:r>
      <w:r w:rsidR="004073CA">
        <w:rPr>
          <w:rFonts w:ascii="Arial" w:hAnsi="Arial"/>
          <w:sz w:val="24"/>
        </w:rPr>
        <w:t>client admission and departure i</w:t>
      </w:r>
      <w:r>
        <w:rPr>
          <w:rFonts w:ascii="Arial" w:hAnsi="Arial"/>
          <w:sz w:val="24"/>
        </w:rPr>
        <w:t xml:space="preserve">nformation provided by Case Managers onto </w:t>
      </w:r>
      <w:r w:rsidR="004073CA">
        <w:rPr>
          <w:rFonts w:ascii="Arial" w:hAnsi="Arial"/>
          <w:sz w:val="24"/>
        </w:rPr>
        <w:t>Epicor.</w:t>
      </w:r>
    </w:p>
    <w:p w14:paraId="48B9E4C7" w14:textId="077073CC" w:rsidR="008A5AE2" w:rsidRDefault="008A5AE2" w:rsidP="008A5AE2">
      <w:pPr>
        <w:rPr>
          <w:rFonts w:ascii="Arial" w:hAnsi="Arial"/>
          <w:sz w:val="24"/>
        </w:rPr>
      </w:pPr>
    </w:p>
    <w:p w14:paraId="0017155B" w14:textId="77777777" w:rsidR="00270149" w:rsidRDefault="00270149" w:rsidP="008A5AE2">
      <w:pPr>
        <w:rPr>
          <w:rFonts w:ascii="Arial" w:hAnsi="Arial"/>
          <w:sz w:val="24"/>
        </w:rPr>
      </w:pPr>
    </w:p>
    <w:p w14:paraId="1E8A792B" w14:textId="7C39E096" w:rsidR="008A5AE2" w:rsidRPr="004073CA" w:rsidRDefault="004073CA" w:rsidP="008A5AE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Office A</w:t>
      </w:r>
      <w:r w:rsidR="008A5AE2" w:rsidRPr="004073CA">
        <w:rPr>
          <w:rFonts w:ascii="Arial" w:hAnsi="Arial"/>
          <w:b/>
          <w:sz w:val="24"/>
        </w:rPr>
        <w:t>dministration</w:t>
      </w:r>
    </w:p>
    <w:p w14:paraId="457017E9" w14:textId="1699235A" w:rsidR="004073CA" w:rsidRPr="004073CA" w:rsidRDefault="004073CA" w:rsidP="004073CA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8A5AE2">
        <w:rPr>
          <w:rFonts w:ascii="Arial" w:hAnsi="Arial"/>
          <w:sz w:val="24"/>
        </w:rPr>
        <w:t>ct as a receptionist</w:t>
      </w:r>
      <w:r>
        <w:rPr>
          <w:rFonts w:ascii="Arial" w:hAnsi="Arial"/>
          <w:sz w:val="24"/>
        </w:rPr>
        <w:t xml:space="preserve">, which </w:t>
      </w:r>
      <w:r w:rsidRPr="008A5AE2">
        <w:rPr>
          <w:rFonts w:ascii="Arial" w:hAnsi="Arial"/>
          <w:sz w:val="24"/>
        </w:rPr>
        <w:t>will involve liaison with external agencie</w:t>
      </w:r>
      <w:r>
        <w:rPr>
          <w:rFonts w:ascii="Arial" w:hAnsi="Arial"/>
          <w:sz w:val="24"/>
        </w:rPr>
        <w:t>s, management and staff from other</w:t>
      </w:r>
      <w:r w:rsidRPr="008A5AE2">
        <w:rPr>
          <w:rFonts w:ascii="Arial" w:hAnsi="Arial"/>
          <w:sz w:val="24"/>
        </w:rPr>
        <w:t xml:space="preserve"> Wintringham</w:t>
      </w:r>
      <w:r>
        <w:rPr>
          <w:rFonts w:ascii="Arial" w:hAnsi="Arial"/>
          <w:sz w:val="24"/>
        </w:rPr>
        <w:t xml:space="preserve"> sites, and contact with clients and/or client representatives</w:t>
      </w:r>
    </w:p>
    <w:p w14:paraId="4157160D" w14:textId="76E4DFF1" w:rsidR="008A5AE2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General typing of correspondence, reports, meeting minutes, memos etc.</w:t>
      </w:r>
    </w:p>
    <w:p w14:paraId="44F5C9BD" w14:textId="68C563A8" w:rsidR="008A5AE2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Prepare and produce all documentation as required for staff meetings, including </w:t>
      </w:r>
      <w:r w:rsidR="004073CA">
        <w:rPr>
          <w:rFonts w:ascii="Arial" w:hAnsi="Arial"/>
          <w:sz w:val="24"/>
        </w:rPr>
        <w:t>the taking of meeting minutes</w:t>
      </w:r>
    </w:p>
    <w:p w14:paraId="41B98FF3" w14:textId="77777777" w:rsidR="004073CA" w:rsidRDefault="004073CA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</w:t>
      </w:r>
      <w:r w:rsidR="008A5AE2">
        <w:rPr>
          <w:rFonts w:ascii="Arial" w:hAnsi="Arial"/>
          <w:sz w:val="24"/>
        </w:rPr>
        <w:t xml:space="preserve">ordinate daily correspondence via mail, fax and email.  </w:t>
      </w:r>
    </w:p>
    <w:p w14:paraId="24492969" w14:textId="075863EA" w:rsidR="008A5AE2" w:rsidRPr="0044765E" w:rsidRDefault="004073CA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Ensure a</w:t>
      </w:r>
      <w:r w:rsidR="008A5AE2">
        <w:rPr>
          <w:rFonts w:ascii="Arial" w:hAnsi="Arial"/>
          <w:sz w:val="24"/>
        </w:rPr>
        <w:t>ll incoming correspondence is circ</w:t>
      </w:r>
      <w:r>
        <w:rPr>
          <w:rFonts w:ascii="Arial" w:hAnsi="Arial"/>
          <w:sz w:val="24"/>
        </w:rPr>
        <w:t>ulated to the appropriate staff</w:t>
      </w:r>
    </w:p>
    <w:p w14:paraId="25C65B24" w14:textId="5F1DC7E8" w:rsidR="008A5AE2" w:rsidRDefault="004073CA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8A5AE2">
        <w:rPr>
          <w:rFonts w:ascii="Arial" w:hAnsi="Arial"/>
          <w:sz w:val="24"/>
        </w:rPr>
        <w:t xml:space="preserve">aintain and update general filing </w:t>
      </w:r>
      <w:r>
        <w:rPr>
          <w:rFonts w:ascii="Arial" w:hAnsi="Arial"/>
          <w:sz w:val="24"/>
        </w:rPr>
        <w:t>and archive files</w:t>
      </w:r>
    </w:p>
    <w:p w14:paraId="45A33E2F" w14:textId="726E6AD2" w:rsidR="008A5AE2" w:rsidRDefault="004073CA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8A5AE2">
        <w:rPr>
          <w:rFonts w:ascii="Arial" w:hAnsi="Arial"/>
          <w:sz w:val="24"/>
        </w:rPr>
        <w:t>aintain the office</w:t>
      </w:r>
      <w:r>
        <w:rPr>
          <w:rFonts w:ascii="Arial" w:hAnsi="Arial"/>
          <w:sz w:val="24"/>
        </w:rPr>
        <w:t xml:space="preserve"> sundry and stationery supplies</w:t>
      </w:r>
    </w:p>
    <w:p w14:paraId="22955D34" w14:textId="11271E14" w:rsidR="008A5AE2" w:rsidRDefault="004073CA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OH</w:t>
      </w:r>
      <w:r w:rsidR="008A5AE2">
        <w:rPr>
          <w:rFonts w:ascii="Arial" w:hAnsi="Arial"/>
          <w:sz w:val="24"/>
        </w:rPr>
        <w:t>S and staff cleaning supplies and equipment as requi</w:t>
      </w:r>
      <w:r>
        <w:rPr>
          <w:rFonts w:ascii="Arial" w:hAnsi="Arial"/>
          <w:sz w:val="24"/>
        </w:rPr>
        <w:t>red</w:t>
      </w:r>
    </w:p>
    <w:p w14:paraId="57255C58" w14:textId="767CD145" w:rsidR="008A5AE2" w:rsidRDefault="004073CA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</w:t>
      </w:r>
      <w:r w:rsidR="008A5AE2">
        <w:rPr>
          <w:rFonts w:ascii="Arial" w:hAnsi="Arial"/>
          <w:sz w:val="24"/>
        </w:rPr>
        <w:t>ordinate the preparation of fortnightly staff timesheets and staff leave for</w:t>
      </w:r>
      <w:r>
        <w:rPr>
          <w:rFonts w:ascii="Arial" w:hAnsi="Arial"/>
          <w:sz w:val="24"/>
        </w:rPr>
        <w:t xml:space="preserve">ms. </w:t>
      </w:r>
      <w:r w:rsidR="008A5AE2">
        <w:rPr>
          <w:rFonts w:ascii="Arial" w:hAnsi="Arial"/>
          <w:sz w:val="24"/>
        </w:rPr>
        <w:t>This includes data ent</w:t>
      </w:r>
      <w:r>
        <w:rPr>
          <w:rFonts w:ascii="Arial" w:hAnsi="Arial"/>
          <w:sz w:val="24"/>
        </w:rPr>
        <w:t xml:space="preserve">ry of staff timesheets into </w:t>
      </w:r>
      <w:proofErr w:type="spellStart"/>
      <w:r>
        <w:rPr>
          <w:rFonts w:ascii="Arial" w:hAnsi="Arial"/>
          <w:sz w:val="24"/>
        </w:rPr>
        <w:t>Pay</w:t>
      </w:r>
      <w:r w:rsidR="008A5AE2">
        <w:rPr>
          <w:rFonts w:ascii="Arial" w:hAnsi="Arial"/>
          <w:sz w:val="24"/>
        </w:rPr>
        <w:t>Global</w:t>
      </w:r>
      <w:proofErr w:type="spellEnd"/>
      <w:r w:rsidR="008A5AE2">
        <w:rPr>
          <w:rFonts w:ascii="Arial" w:hAnsi="Arial"/>
          <w:sz w:val="24"/>
        </w:rPr>
        <w:t xml:space="preserve">. </w:t>
      </w:r>
    </w:p>
    <w:p w14:paraId="4F548E9C" w14:textId="1F1E153D" w:rsidR="008A5AE2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the Rostering Coordinator</w:t>
      </w:r>
      <w:r w:rsidR="004073CA" w:rsidRPr="004073CA">
        <w:rPr>
          <w:rFonts w:ascii="Arial" w:hAnsi="Arial"/>
          <w:sz w:val="24"/>
        </w:rPr>
        <w:t xml:space="preserve"> </w:t>
      </w:r>
      <w:r w:rsidR="004073CA">
        <w:rPr>
          <w:rFonts w:ascii="Arial" w:hAnsi="Arial"/>
          <w:sz w:val="24"/>
        </w:rPr>
        <w:t>when necessary,</w:t>
      </w:r>
      <w:r>
        <w:rPr>
          <w:rFonts w:ascii="Arial" w:hAnsi="Arial"/>
          <w:sz w:val="24"/>
        </w:rPr>
        <w:t xml:space="preserve"> to prepare rosters for Care and Support Workers</w:t>
      </w:r>
      <w:r w:rsidR="004073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update clients on service </w:t>
      </w:r>
      <w:r w:rsidR="004073CA">
        <w:rPr>
          <w:rFonts w:ascii="Arial" w:hAnsi="Arial"/>
          <w:sz w:val="24"/>
        </w:rPr>
        <w:t>times and changes to their care and services</w:t>
      </w:r>
    </w:p>
    <w:p w14:paraId="79EFCD10" w14:textId="56D52F9C" w:rsidR="008A5AE2" w:rsidRDefault="008A5AE2" w:rsidP="008A5AE2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Prepare new client information packs as required</w:t>
      </w:r>
      <w:r w:rsidR="004073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maintain relevant supplies of office forms.</w:t>
      </w:r>
    </w:p>
    <w:p w14:paraId="7F9AC935" w14:textId="45736199" w:rsidR="008A5AE2" w:rsidRDefault="008A5AE2" w:rsidP="008A5AE2">
      <w:pPr>
        <w:ind w:left="397"/>
        <w:rPr>
          <w:rFonts w:ascii="Arial" w:hAnsi="Arial"/>
          <w:sz w:val="24"/>
        </w:rPr>
      </w:pPr>
    </w:p>
    <w:p w14:paraId="0E878531" w14:textId="11C6DEDE" w:rsidR="005970CD" w:rsidRPr="004073CA" w:rsidRDefault="005970CD" w:rsidP="004073CA">
      <w:pPr>
        <w:rPr>
          <w:rFonts w:ascii="Arial" w:hAnsi="Arial"/>
          <w:sz w:val="24"/>
        </w:rPr>
      </w:pPr>
    </w:p>
    <w:p w14:paraId="000D5DC8" w14:textId="77777777" w:rsidR="005970CD" w:rsidRPr="00906668" w:rsidRDefault="005970CD" w:rsidP="005970CD">
      <w:pPr>
        <w:pStyle w:val="Heading2"/>
        <w:rPr>
          <w:bCs/>
          <w:u w:val="single"/>
        </w:rPr>
      </w:pPr>
      <w:r w:rsidRPr="00906668">
        <w:rPr>
          <w:bCs/>
          <w:u w:val="single"/>
        </w:rPr>
        <w:t>Health &amp; Safety Responsibilities</w:t>
      </w:r>
    </w:p>
    <w:p w14:paraId="1BD35EE1" w14:textId="77777777" w:rsidR="005970CD" w:rsidRDefault="005970CD" w:rsidP="005970CD">
      <w:pPr>
        <w:rPr>
          <w:rFonts w:ascii="Arial" w:hAnsi="Arial"/>
          <w:b/>
          <w:sz w:val="24"/>
          <w:u w:val="single"/>
        </w:rPr>
      </w:pPr>
    </w:p>
    <w:p w14:paraId="16EBB170" w14:textId="77777777" w:rsidR="005970CD" w:rsidRDefault="005970CD" w:rsidP="005970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a Wintringham </w:t>
      </w:r>
      <w:r w:rsidR="007D48B6">
        <w:rPr>
          <w:rFonts w:ascii="Arial" w:hAnsi="Arial"/>
          <w:sz w:val="24"/>
        </w:rPr>
        <w:t>employee,</w:t>
      </w:r>
      <w:r>
        <w:rPr>
          <w:rFonts w:ascii="Arial" w:hAnsi="Arial"/>
          <w:sz w:val="24"/>
        </w:rPr>
        <w:t xml:space="preserve"> you have the following responsibilities under the OHS Act 2004:</w:t>
      </w:r>
    </w:p>
    <w:p w14:paraId="6B02D2AD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Take reasonable care to ensure your own safety</w:t>
      </w:r>
    </w:p>
    <w:p w14:paraId="66593181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place others at risk by any act or omission</w:t>
      </w:r>
    </w:p>
    <w:p w14:paraId="06CD090B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Follow safe work practices and procedures</w:t>
      </w:r>
    </w:p>
    <w:p w14:paraId="02E0A30C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and care for equipment as instructed</w:t>
      </w:r>
    </w:p>
    <w:p w14:paraId="7EDBB1BD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wilfully and recklessly interfere with safety equipment</w:t>
      </w:r>
    </w:p>
    <w:p w14:paraId="4D3E8A36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hazards and injuries</w:t>
      </w:r>
    </w:p>
    <w:p w14:paraId="4DC83CF5" w14:textId="51DDC548" w:rsidR="00221F57" w:rsidRPr="008A5AE2" w:rsidRDefault="005970CD" w:rsidP="008A5AE2">
      <w:pPr>
        <w:numPr>
          <w:ilvl w:val="0"/>
          <w:numId w:val="5"/>
        </w:numPr>
        <w:rPr>
          <w:rFonts w:ascii="Arial" w:hAnsi="Arial"/>
          <w:sz w:val="24"/>
        </w:rPr>
      </w:pPr>
      <w:r w:rsidRPr="008A5AE2">
        <w:rPr>
          <w:rFonts w:ascii="Arial" w:hAnsi="Arial"/>
          <w:sz w:val="24"/>
        </w:rPr>
        <w:t>Cooperate with the employer to meet OHS obligation under OHS Act 2004</w:t>
      </w:r>
      <w:r w:rsidR="004073CA">
        <w:rPr>
          <w:rFonts w:ascii="Arial" w:hAnsi="Arial"/>
          <w:sz w:val="24"/>
        </w:rPr>
        <w:t>.</w:t>
      </w:r>
    </w:p>
    <w:p w14:paraId="7FD9335E" w14:textId="77777777" w:rsidR="004C5A92" w:rsidRDefault="004C5A92" w:rsidP="005970CD">
      <w:pPr>
        <w:rPr>
          <w:rFonts w:ascii="Arial" w:hAnsi="Arial"/>
          <w:b/>
          <w:sz w:val="24"/>
          <w:u w:val="single"/>
        </w:rPr>
      </w:pPr>
    </w:p>
    <w:p w14:paraId="4A948932" w14:textId="77777777" w:rsidR="004C5A92" w:rsidRDefault="004C5A92" w:rsidP="005970CD">
      <w:pPr>
        <w:rPr>
          <w:rFonts w:ascii="Arial" w:hAnsi="Arial"/>
          <w:b/>
          <w:sz w:val="24"/>
          <w:u w:val="single"/>
        </w:rPr>
      </w:pPr>
    </w:p>
    <w:p w14:paraId="3F601A4E" w14:textId="77777777" w:rsidR="00425476" w:rsidRDefault="00425476" w:rsidP="005970C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Key Selection Criteria </w:t>
      </w:r>
    </w:p>
    <w:p w14:paraId="64DE05B0" w14:textId="77777777" w:rsidR="005970CD" w:rsidRDefault="005970CD" w:rsidP="005970CD">
      <w:pPr>
        <w:rPr>
          <w:rFonts w:ascii="Arial" w:hAnsi="Arial"/>
          <w:b/>
          <w:sz w:val="24"/>
          <w:u w:val="single"/>
        </w:rPr>
      </w:pPr>
    </w:p>
    <w:p w14:paraId="348D2B99" w14:textId="77777777" w:rsidR="005970CD" w:rsidRPr="004B56CB" w:rsidRDefault="005970CD" w:rsidP="005970CD">
      <w:pPr>
        <w:rPr>
          <w:rFonts w:ascii="Arial" w:hAnsi="Arial"/>
          <w:b/>
          <w:sz w:val="24"/>
        </w:rPr>
      </w:pPr>
      <w:r w:rsidRPr="004B56CB">
        <w:rPr>
          <w:rFonts w:ascii="Arial" w:hAnsi="Arial"/>
          <w:b/>
          <w:sz w:val="24"/>
        </w:rPr>
        <w:t>Skills/Experience:</w:t>
      </w:r>
    </w:p>
    <w:p w14:paraId="26CE4D52" w14:textId="77777777" w:rsidR="005970CD" w:rsidRDefault="005970CD" w:rsidP="005970CD">
      <w:pPr>
        <w:rPr>
          <w:rFonts w:ascii="Arial" w:hAnsi="Arial"/>
          <w:b/>
          <w:sz w:val="24"/>
        </w:rPr>
      </w:pPr>
    </w:p>
    <w:p w14:paraId="579DD8D0" w14:textId="79064876" w:rsidR="00F91E25" w:rsidRPr="008A5AE2" w:rsidRDefault="005970CD" w:rsidP="008A5AE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Essential</w:t>
      </w:r>
    </w:p>
    <w:p w14:paraId="0EB8EBBF" w14:textId="74D13E77" w:rsidR="008A5AE2" w:rsidRDefault="008A5AE2" w:rsidP="008A5AE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Polite</w:t>
      </w:r>
      <w:r w:rsidR="004073CA">
        <w:rPr>
          <w:rFonts w:ascii="Arial" w:hAnsi="Arial"/>
          <w:sz w:val="24"/>
        </w:rPr>
        <w:t xml:space="preserve"> and efficient telephone manner</w:t>
      </w:r>
    </w:p>
    <w:p w14:paraId="6738A4AC" w14:textId="46C0A1F8" w:rsidR="008A5AE2" w:rsidRDefault="004073CA" w:rsidP="008A5AE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Computer skills</w:t>
      </w:r>
    </w:p>
    <w:p w14:paraId="031253B9" w14:textId="44EDD945" w:rsidR="008A5AE2" w:rsidRDefault="004073CA" w:rsidP="008A5AE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Current driver’s licence.</w:t>
      </w:r>
    </w:p>
    <w:p w14:paraId="3DEA17BC" w14:textId="77777777" w:rsidR="008A5AE2" w:rsidRDefault="008A5AE2" w:rsidP="008A5AE2">
      <w:pPr>
        <w:pStyle w:val="Heading4"/>
      </w:pPr>
      <w:r>
        <w:t>Desirable</w:t>
      </w:r>
    </w:p>
    <w:p w14:paraId="589D5645" w14:textId="77777777" w:rsidR="008A5AE2" w:rsidRDefault="008A5AE2" w:rsidP="008A5AE2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Knowledge of Microsoft Office, Outlook and Publisher.</w:t>
      </w:r>
    </w:p>
    <w:p w14:paraId="27038024" w14:textId="1E0448F7" w:rsidR="008A5AE2" w:rsidRDefault="008A5AE2" w:rsidP="008A5AE2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Knowledge </w:t>
      </w:r>
      <w:r w:rsidR="004073CA">
        <w:rPr>
          <w:rFonts w:ascii="Arial" w:hAnsi="Arial"/>
          <w:sz w:val="24"/>
        </w:rPr>
        <w:t xml:space="preserve">of </w:t>
      </w:r>
      <w:proofErr w:type="spellStart"/>
      <w:r w:rsidR="004073CA">
        <w:rPr>
          <w:rFonts w:ascii="Arial" w:hAnsi="Arial"/>
          <w:sz w:val="24"/>
        </w:rPr>
        <w:t>GoldCare</w:t>
      </w:r>
      <w:proofErr w:type="spellEnd"/>
      <w:r w:rsidR="004073CA">
        <w:rPr>
          <w:rFonts w:ascii="Arial" w:hAnsi="Arial"/>
          <w:sz w:val="24"/>
        </w:rPr>
        <w:t xml:space="preserve"> or other client management systems</w:t>
      </w:r>
    </w:p>
    <w:p w14:paraId="4C57AE35" w14:textId="1AA12C02" w:rsidR="008A5AE2" w:rsidRDefault="008A5AE2" w:rsidP="008A5AE2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Friendly, h</w:t>
      </w:r>
      <w:r w:rsidR="004073CA">
        <w:rPr>
          <w:rFonts w:ascii="Arial" w:hAnsi="Arial"/>
          <w:sz w:val="24"/>
        </w:rPr>
        <w:t>elpful, non-judgmental attitude</w:t>
      </w:r>
    </w:p>
    <w:p w14:paraId="5AC30BE2" w14:textId="5678375D" w:rsidR="008A5AE2" w:rsidRDefault="008A5AE2" w:rsidP="008A5AE2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Ability to liaise with all levels of manageme</w:t>
      </w:r>
      <w:r w:rsidR="004073CA">
        <w:rPr>
          <w:rFonts w:ascii="Arial" w:hAnsi="Arial"/>
          <w:sz w:val="24"/>
        </w:rPr>
        <w:t>nt, staff and clients</w:t>
      </w:r>
    </w:p>
    <w:p w14:paraId="07ABB4C5" w14:textId="1A66D9F6" w:rsidR="008A5AE2" w:rsidRDefault="008A5AE2" w:rsidP="008A5AE2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Ability t</w:t>
      </w:r>
      <w:r w:rsidR="004073CA">
        <w:rPr>
          <w:rFonts w:ascii="Arial" w:hAnsi="Arial"/>
          <w:sz w:val="24"/>
        </w:rPr>
        <w:t>o work in a multi-disciplinary team</w:t>
      </w:r>
    </w:p>
    <w:p w14:paraId="6142B0F9" w14:textId="6719F1EB" w:rsidR="008A5AE2" w:rsidRDefault="008A5AE2" w:rsidP="008A5AE2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Organisational ability and time management</w:t>
      </w:r>
    </w:p>
    <w:p w14:paraId="568C1E44" w14:textId="476828A4" w:rsidR="008A5AE2" w:rsidRDefault="008A5AE2" w:rsidP="008A5AE2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Experience in providing general sec</w:t>
      </w:r>
      <w:r w:rsidR="004073CA">
        <w:rPr>
          <w:rFonts w:ascii="Arial" w:hAnsi="Arial"/>
          <w:sz w:val="24"/>
        </w:rPr>
        <w:t>retarial/administrative support</w:t>
      </w:r>
    </w:p>
    <w:p w14:paraId="5872006D" w14:textId="6544A53F" w:rsidR="008A5AE2" w:rsidRDefault="008A5AE2" w:rsidP="008A5AE2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Experience in</w:t>
      </w:r>
      <w:r w:rsidR="004073CA">
        <w:rPr>
          <w:rFonts w:ascii="Arial" w:hAnsi="Arial"/>
          <w:sz w:val="24"/>
        </w:rPr>
        <w:t xml:space="preserve"> managing accounts and invoices</w:t>
      </w:r>
      <w:r>
        <w:rPr>
          <w:rFonts w:ascii="Arial" w:hAnsi="Arial"/>
          <w:sz w:val="24"/>
        </w:rPr>
        <w:t xml:space="preserve">  </w:t>
      </w:r>
    </w:p>
    <w:p w14:paraId="28873AC1" w14:textId="77777777" w:rsidR="008A5AE2" w:rsidRDefault="008A5AE2" w:rsidP="008A5AE2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Understanding of staff rostering processes.</w:t>
      </w:r>
    </w:p>
    <w:p w14:paraId="0F8A0B8F" w14:textId="77777777" w:rsidR="008A5AE2" w:rsidRDefault="008A5AE2" w:rsidP="008A5AE2">
      <w:pPr>
        <w:ind w:left="397"/>
        <w:rPr>
          <w:rFonts w:ascii="Arial" w:hAnsi="Arial"/>
          <w:sz w:val="24"/>
        </w:rPr>
      </w:pPr>
    </w:p>
    <w:p w14:paraId="4A6698EB" w14:textId="77777777" w:rsidR="00F91E25" w:rsidRPr="008A5AE2" w:rsidRDefault="00F91E25" w:rsidP="008A5AE2">
      <w:pPr>
        <w:tabs>
          <w:tab w:val="left" w:pos="0"/>
          <w:tab w:val="left" w:pos="1830"/>
        </w:tabs>
        <w:spacing w:before="120"/>
        <w:ind w:left="397" w:right="244"/>
        <w:rPr>
          <w:rFonts w:ascii="Arial" w:hAnsi="Arial"/>
          <w:b/>
          <w:sz w:val="24"/>
          <w:u w:val="single"/>
        </w:rPr>
      </w:pPr>
    </w:p>
    <w:p w14:paraId="790F4F5B" w14:textId="77777777" w:rsidR="004073CA" w:rsidRDefault="004073C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br w:type="page"/>
      </w:r>
    </w:p>
    <w:p w14:paraId="458054AE" w14:textId="72DF3C0A" w:rsidR="004B56CB" w:rsidRPr="0007492E" w:rsidRDefault="004B56CB" w:rsidP="00F91E25">
      <w:pPr>
        <w:tabs>
          <w:tab w:val="left" w:pos="0"/>
          <w:tab w:val="left" w:pos="1830"/>
        </w:tabs>
        <w:spacing w:before="120"/>
        <w:ind w:right="244"/>
        <w:rPr>
          <w:rFonts w:ascii="Arial" w:hAnsi="Arial"/>
          <w:b/>
          <w:sz w:val="24"/>
          <w:u w:val="single"/>
        </w:rPr>
      </w:pPr>
      <w:r w:rsidRPr="0007492E">
        <w:rPr>
          <w:rFonts w:ascii="Arial" w:hAnsi="Arial"/>
          <w:b/>
          <w:sz w:val="24"/>
          <w:u w:val="single"/>
        </w:rPr>
        <w:lastRenderedPageBreak/>
        <w:t>Qualifications:</w:t>
      </w:r>
    </w:p>
    <w:p w14:paraId="673D5F4A" w14:textId="77777777" w:rsidR="004B56CB" w:rsidRDefault="004B56CB" w:rsidP="004B56CB">
      <w:pPr>
        <w:rPr>
          <w:rFonts w:ascii="Arial" w:hAnsi="Arial"/>
          <w:b/>
          <w:sz w:val="24"/>
        </w:rPr>
      </w:pPr>
    </w:p>
    <w:p w14:paraId="05961785" w14:textId="77777777" w:rsidR="004B56CB" w:rsidRPr="00EB2D48" w:rsidRDefault="004B56CB" w:rsidP="004B56CB">
      <w:pPr>
        <w:jc w:val="both"/>
        <w:rPr>
          <w:rFonts w:ascii="Arial" w:hAnsi="Arial"/>
          <w:b/>
          <w:sz w:val="24"/>
        </w:rPr>
      </w:pPr>
      <w:r w:rsidRPr="00EB2D48">
        <w:rPr>
          <w:rFonts w:ascii="Arial" w:hAnsi="Arial"/>
          <w:b/>
          <w:sz w:val="24"/>
        </w:rPr>
        <w:t>Desirable</w:t>
      </w:r>
    </w:p>
    <w:p w14:paraId="166B9344" w14:textId="12BBB538" w:rsidR="008A5AE2" w:rsidRDefault="008A5AE2" w:rsidP="008A5AE2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Qualification in Offi</w:t>
      </w:r>
      <w:r w:rsidR="004073CA">
        <w:rPr>
          <w:rFonts w:ascii="Arial" w:hAnsi="Arial"/>
          <w:sz w:val="24"/>
        </w:rPr>
        <w:t>ce Administration or equivalent.</w:t>
      </w:r>
    </w:p>
    <w:p w14:paraId="7399C909" w14:textId="50695EDF" w:rsidR="005970CD" w:rsidRDefault="005970CD" w:rsidP="008A5AE2">
      <w:pPr>
        <w:pStyle w:val="ListParagraph"/>
        <w:ind w:left="360"/>
        <w:rPr>
          <w:rFonts w:ascii="Arial" w:hAnsi="Arial"/>
        </w:rPr>
      </w:pPr>
    </w:p>
    <w:p w14:paraId="75696142" w14:textId="77777777" w:rsidR="00270149" w:rsidRPr="008A5AE2" w:rsidRDefault="00270149" w:rsidP="008A5AE2">
      <w:pPr>
        <w:pStyle w:val="ListParagraph"/>
        <w:ind w:left="360"/>
        <w:rPr>
          <w:rFonts w:ascii="Arial" w:hAnsi="Arial"/>
        </w:rPr>
      </w:pPr>
    </w:p>
    <w:p w14:paraId="6DC24A04" w14:textId="77777777" w:rsidR="005970CD" w:rsidRPr="004B56CB" w:rsidRDefault="005970CD" w:rsidP="00CE3E5C">
      <w:pPr>
        <w:pStyle w:val="BodyText2"/>
        <w:spacing w:after="0" w:line="276" w:lineRule="auto"/>
        <w:ind w:left="-284" w:right="-144"/>
        <w:jc w:val="center"/>
        <w:rPr>
          <w:rFonts w:ascii="Arial" w:hAnsi="Arial" w:cs="Arial"/>
          <w:sz w:val="24"/>
          <w:szCs w:val="24"/>
          <w:lang w:val="en-GB"/>
        </w:rPr>
      </w:pPr>
      <w:r w:rsidRPr="004B56CB">
        <w:rPr>
          <w:rFonts w:ascii="Arial" w:hAnsi="Arial" w:cs="Arial"/>
          <w:sz w:val="24"/>
          <w:szCs w:val="24"/>
          <w:lang w:val="en-GB"/>
        </w:rPr>
        <w:t xml:space="preserve">Appointment is subject to </w:t>
      </w:r>
      <w:r w:rsidR="003E42D9">
        <w:rPr>
          <w:rFonts w:ascii="Arial" w:hAnsi="Arial" w:cs="Arial"/>
          <w:sz w:val="24"/>
          <w:szCs w:val="24"/>
          <w:lang w:val="en-GB"/>
        </w:rPr>
        <w:t xml:space="preserve">the Wintringham Employment Screening policy, including </w:t>
      </w:r>
      <w:r w:rsidRPr="004B56CB">
        <w:rPr>
          <w:rFonts w:ascii="Arial" w:hAnsi="Arial" w:cs="Arial"/>
          <w:sz w:val="24"/>
          <w:szCs w:val="24"/>
          <w:lang w:val="en-GB"/>
        </w:rPr>
        <w:t>a satisfa</w:t>
      </w:r>
      <w:r w:rsidR="003E42D9">
        <w:rPr>
          <w:rFonts w:ascii="Arial" w:hAnsi="Arial" w:cs="Arial"/>
          <w:sz w:val="24"/>
          <w:szCs w:val="24"/>
          <w:lang w:val="en-GB"/>
        </w:rPr>
        <w:t>ctory police records check and NDIS Worker Clearance check prior</w:t>
      </w:r>
      <w:r w:rsidRPr="004B56CB">
        <w:rPr>
          <w:rFonts w:ascii="Arial" w:hAnsi="Arial" w:cs="Arial"/>
          <w:sz w:val="24"/>
          <w:szCs w:val="24"/>
          <w:lang w:val="en-GB"/>
        </w:rPr>
        <w:t xml:space="preserve"> to commencing unless the applicant is already a staff member who is currently employed with Wintringham.</w:t>
      </w:r>
    </w:p>
    <w:p w14:paraId="519E5D15" w14:textId="77777777" w:rsidR="005970CD" w:rsidRDefault="005970CD" w:rsidP="00E62D9A">
      <w:pPr>
        <w:pStyle w:val="BodyText2"/>
        <w:ind w:right="-144"/>
        <w:rPr>
          <w:b/>
        </w:rPr>
      </w:pPr>
    </w:p>
    <w:p w14:paraId="4365E28B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Wintringham is an equal opportunity employer.</w:t>
      </w:r>
    </w:p>
    <w:p w14:paraId="36B0C843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</w:p>
    <w:p w14:paraId="36FF7D0B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</w:p>
    <w:p w14:paraId="026CEC83" w14:textId="77777777" w:rsidR="005970CD" w:rsidRDefault="005970CD" w:rsidP="005970CD">
      <w:pPr>
        <w:pStyle w:val="BodyText"/>
        <w:rPr>
          <w:rFonts w:cs="Arial"/>
          <w:b/>
          <w:szCs w:val="24"/>
        </w:rPr>
      </w:pPr>
      <w:r w:rsidRPr="00EF4B74">
        <w:rPr>
          <w:rFonts w:cs="Arial"/>
          <w:b/>
          <w:szCs w:val="24"/>
        </w:rPr>
        <w:t>I have read this position description and understand the requirements and responsibilities of this position as part my employment with Wintringham.</w:t>
      </w:r>
    </w:p>
    <w:p w14:paraId="27BA0514" w14:textId="77777777" w:rsidR="00342FA9" w:rsidRPr="00EF4B74" w:rsidRDefault="00342FA9" w:rsidP="005970CD">
      <w:pPr>
        <w:pStyle w:val="BodyText"/>
        <w:rPr>
          <w:rFonts w:cs="Arial"/>
          <w:b/>
          <w:szCs w:val="24"/>
        </w:rPr>
      </w:pPr>
    </w:p>
    <w:p w14:paraId="26619F8B" w14:textId="77777777" w:rsidR="005970CD" w:rsidRPr="00D54F52" w:rsidRDefault="005970CD" w:rsidP="005970CD">
      <w:pPr>
        <w:pStyle w:val="BodyText"/>
        <w:rPr>
          <w:rFonts w:cs="Arial"/>
        </w:rPr>
      </w:pPr>
    </w:p>
    <w:p w14:paraId="0A3268B9" w14:textId="77777777" w:rsidR="005970CD" w:rsidRDefault="005970CD" w:rsidP="005970CD">
      <w:pPr>
        <w:pStyle w:val="Heading2"/>
        <w:rPr>
          <w:rFonts w:cs="Arial"/>
          <w:b w:val="0"/>
          <w:szCs w:val="24"/>
        </w:rPr>
      </w:pPr>
      <w:r w:rsidRPr="00EF4B74">
        <w:rPr>
          <w:rFonts w:cs="Arial"/>
          <w:b w:val="0"/>
          <w:szCs w:val="24"/>
        </w:rPr>
        <w:t>EMPLOYEE’S NAME ___________________________________________</w:t>
      </w:r>
    </w:p>
    <w:p w14:paraId="4AE830C9" w14:textId="77777777" w:rsidR="00342FA9" w:rsidRDefault="00342FA9" w:rsidP="00342FA9">
      <w:pPr>
        <w:rPr>
          <w:lang w:val="x-none"/>
        </w:rPr>
      </w:pPr>
    </w:p>
    <w:p w14:paraId="48A475F9" w14:textId="77777777" w:rsidR="00342FA9" w:rsidRPr="00342FA9" w:rsidRDefault="00342FA9" w:rsidP="00342FA9">
      <w:pPr>
        <w:rPr>
          <w:lang w:val="x-none"/>
        </w:rPr>
      </w:pPr>
    </w:p>
    <w:p w14:paraId="684E9AF6" w14:textId="77777777" w:rsidR="005970CD" w:rsidRPr="00AD4490" w:rsidRDefault="005970CD" w:rsidP="005970CD">
      <w:pPr>
        <w:rPr>
          <w:rFonts w:ascii="Arial" w:hAnsi="Arial" w:cs="Arial"/>
          <w:lang w:val="en-US"/>
        </w:rPr>
      </w:pPr>
    </w:p>
    <w:p w14:paraId="2A9BB07A" w14:textId="77777777" w:rsidR="005970CD" w:rsidRPr="00D009DE" w:rsidRDefault="005970CD" w:rsidP="005970CD">
      <w:r w:rsidRPr="00AD4490">
        <w:rPr>
          <w:rFonts w:ascii="Arial" w:hAnsi="Arial" w:cs="Arial"/>
          <w:sz w:val="24"/>
          <w:szCs w:val="24"/>
        </w:rPr>
        <w:t>SIGNED____</w:t>
      </w:r>
      <w:r>
        <w:rPr>
          <w:rFonts w:cs="Arial"/>
          <w:b/>
          <w:szCs w:val="24"/>
        </w:rPr>
        <w:t>_______________________________________</w:t>
      </w:r>
      <w:r w:rsidRPr="00AD4490">
        <w:rPr>
          <w:rFonts w:ascii="Arial" w:hAnsi="Arial" w:cs="Arial"/>
          <w:sz w:val="24"/>
          <w:szCs w:val="24"/>
        </w:rPr>
        <w:t>DATE_</w:t>
      </w:r>
      <w:r>
        <w:rPr>
          <w:rFonts w:cs="Arial"/>
          <w:b/>
          <w:szCs w:val="24"/>
        </w:rPr>
        <w:t>____</w:t>
      </w:r>
      <w:r w:rsidRPr="00AD4490">
        <w:rPr>
          <w:rFonts w:ascii="Arial" w:hAnsi="Arial" w:cs="Arial"/>
          <w:sz w:val="24"/>
          <w:szCs w:val="24"/>
        </w:rPr>
        <w:t>____________</w:t>
      </w:r>
    </w:p>
    <w:p w14:paraId="31CDFB62" w14:textId="77777777" w:rsidR="005970CD" w:rsidRPr="005970CD" w:rsidRDefault="005970CD" w:rsidP="005970CD">
      <w:pPr>
        <w:ind w:left="397"/>
        <w:rPr>
          <w:rFonts w:ascii="Arial" w:hAnsi="Arial"/>
          <w:b/>
          <w:sz w:val="24"/>
          <w:u w:val="single"/>
        </w:rPr>
      </w:pPr>
    </w:p>
    <w:sectPr w:rsidR="005970CD" w:rsidRPr="005970CD" w:rsidSect="002B33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18" w:bottom="1135" w:left="1418" w:header="568" w:footer="5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30BB" w14:textId="77777777" w:rsidR="002159B3" w:rsidRDefault="002159B3">
      <w:r>
        <w:separator/>
      </w:r>
    </w:p>
  </w:endnote>
  <w:endnote w:type="continuationSeparator" w:id="0">
    <w:p w14:paraId="796A4A68" w14:textId="77777777" w:rsidR="002159B3" w:rsidRDefault="0021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FEB2" w14:textId="000CF06B" w:rsidR="004E4D60" w:rsidRPr="0030216E" w:rsidRDefault="004E4D60" w:rsidP="004E4D60">
    <w:pPr>
      <w:tabs>
        <w:tab w:val="center" w:pos="4513"/>
        <w:tab w:val="right" w:pos="9026"/>
      </w:tabs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</w:pPr>
    <w:r w:rsidRPr="004E4D60">
      <w:rPr>
        <w:rFonts w:ascii="Arial" w:hAnsi="Arial" w:cs="Arial"/>
        <w:iCs/>
        <w:noProof/>
        <w:color w:val="808080" w:themeColor="background1" w:themeShade="80"/>
        <w:sz w:val="16"/>
        <w:szCs w:val="16"/>
        <w:lang w:eastAsia="en-AU"/>
      </w:rPr>
      <w:drawing>
        <wp:anchor distT="0" distB="0" distL="114300" distR="114300" simplePos="0" relativeHeight="251667968" behindDoc="0" locked="0" layoutInCell="1" allowOverlap="1" wp14:anchorId="1378753C" wp14:editId="0F36362C">
          <wp:simplePos x="0" y="0"/>
          <wp:positionH relativeFrom="column">
            <wp:posOffset>5229225</wp:posOffset>
          </wp:positionH>
          <wp:positionV relativeFrom="paragraph">
            <wp:posOffset>-419100</wp:posOffset>
          </wp:positionV>
          <wp:extent cx="810260" cy="816610"/>
          <wp:effectExtent l="0" t="0" r="8890" b="2540"/>
          <wp:wrapNone/>
          <wp:docPr id="899947552" name="Picture 899947552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E4D60">
      <w:rPr>
        <w:rFonts w:ascii="Arial" w:hAnsi="Arial" w:cs="Arial"/>
        <w:iCs/>
        <w:noProof/>
        <w:color w:val="808080" w:themeColor="background1" w:themeShade="80"/>
        <w:sz w:val="16"/>
        <w:szCs w:val="16"/>
        <w:lang w:eastAsia="en-AU"/>
      </w:rPr>
      <w:t>Administration Assistant</w:t>
    </w:r>
    <w:r>
      <w:rPr>
        <w:rFonts w:ascii="Arial" w:eastAsiaTheme="minorHAnsi" w:hAnsi="Arial" w:cs="Arial"/>
        <w:iCs/>
        <w:noProof/>
        <w:color w:val="808080" w:themeColor="background1" w:themeShade="80"/>
        <w:sz w:val="16"/>
        <w:szCs w:val="16"/>
        <w:lang w:eastAsia="en-AU"/>
      </w:rPr>
      <w:t xml:space="preserve"> PD</w:t>
    </w:r>
    <w:r w:rsidRPr="0030216E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</w:t>
    </w:r>
    <w:r w:rsidRPr="0030216E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Page</w:t>
    </w:r>
    <w:r w:rsidRPr="0030216E">
      <w:rPr>
        <w:rFonts w:ascii="Arial" w:eastAsiaTheme="minorHAnsi" w:hAnsi="Arial" w:cs="Arial"/>
        <w:i/>
        <w:color w:val="808080" w:themeColor="background1" w:themeShade="80"/>
        <w:sz w:val="16"/>
        <w:szCs w:val="16"/>
      </w:rPr>
      <w:t xml:space="preserve"> </w:t>
    </w:r>
    <w:r w:rsidRPr="0030216E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30216E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30216E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2</w:t>
    </w:r>
    <w:r w:rsidRPr="0030216E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30216E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4</w:t>
    </w:r>
  </w:p>
  <w:p w14:paraId="37D2D060" w14:textId="1035C06B" w:rsidR="004E560A" w:rsidRPr="004E4D60" w:rsidRDefault="004E4D60" w:rsidP="004E4D60">
    <w:pPr>
      <w:pStyle w:val="Footer"/>
      <w:tabs>
        <w:tab w:val="clear" w:pos="8306"/>
        <w:tab w:val="left" w:pos="7740"/>
        <w:tab w:val="right" w:pos="9072"/>
      </w:tabs>
    </w:pPr>
    <w:r w:rsidRPr="001D47D8">
      <w:rPr>
        <w:rFonts w:ascii="Arial" w:hAnsi="Arial" w:cs="Arial"/>
      </w:rPr>
      <w:tab/>
    </w:r>
    <w:r w:rsidRPr="001D47D8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016" w14:textId="109F87C5" w:rsidR="00D63EC6" w:rsidRPr="004E4D60" w:rsidRDefault="004E4D60" w:rsidP="004E4D60">
    <w:pPr>
      <w:pStyle w:val="Footer"/>
      <w:rPr>
        <w:lang w:val="en-US"/>
      </w:rPr>
    </w:pPr>
    <w:r w:rsidRPr="00AD2C68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Document Owner: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Home Support</w:t>
    </w:r>
    <w:r w:rsidRPr="00AD2C68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</w:t>
    </w:r>
    <w:r w:rsidRPr="00AD2C68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Page</w:t>
    </w:r>
    <w:r w:rsidRPr="00AD2C68">
      <w:rPr>
        <w:rFonts w:ascii="Arial" w:eastAsiaTheme="minorHAnsi" w:hAnsi="Arial" w:cs="Arial"/>
        <w:color w:val="808080" w:themeColor="background1" w:themeShade="80"/>
        <w:sz w:val="16"/>
        <w:szCs w:val="16"/>
      </w:rPr>
      <w:t xml:space="preserve"> </w:t>
    </w:r>
    <w:r w:rsidRPr="00AD2C68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AD2C68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AD2C68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1</w:t>
    </w:r>
    <w:r w:rsidRPr="00AD2C68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AD2C68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4</w:t>
    </w:r>
    <w:r w:rsidRPr="00AD2C68">
      <w:rPr>
        <w:rFonts w:ascii="Arial" w:eastAsiaTheme="minorHAnsi" w:hAnsi="Arial" w:cs="Arial"/>
        <w:color w:val="808080" w:themeColor="background1" w:themeShade="80"/>
        <w:sz w:val="16"/>
        <w:szCs w:val="16"/>
      </w:rPr>
      <w:ptab w:relativeTo="margin" w:alignment="right" w:leader="none"/>
    </w:r>
    <w:r>
      <w:rPr>
        <w:noProof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371D" w14:textId="77777777" w:rsidR="002159B3" w:rsidRDefault="002159B3">
      <w:r>
        <w:separator/>
      </w:r>
    </w:p>
  </w:footnote>
  <w:footnote w:type="continuationSeparator" w:id="0">
    <w:p w14:paraId="595AFBA5" w14:textId="77777777" w:rsidR="002159B3" w:rsidRDefault="0021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BA5" w14:textId="4EAFC273" w:rsidR="004E560A" w:rsidRDefault="00D63EC6">
    <w:pPr>
      <w:pStyle w:val="Header"/>
      <w:tabs>
        <w:tab w:val="clear" w:pos="8306"/>
        <w:tab w:val="right" w:pos="9072"/>
      </w:tabs>
    </w:pPr>
    <w:r>
      <w:rPr>
        <w:noProof/>
        <w:lang w:eastAsia="en-AU"/>
      </w:rPr>
      <w:drawing>
        <wp:anchor distT="0" distB="0" distL="114300" distR="114300" simplePos="0" relativeHeight="251663872" behindDoc="0" locked="0" layoutInCell="1" allowOverlap="1" wp14:anchorId="475034C3" wp14:editId="72EAD3A1">
          <wp:simplePos x="0" y="0"/>
          <wp:positionH relativeFrom="column">
            <wp:posOffset>-557530</wp:posOffset>
          </wp:positionH>
          <wp:positionV relativeFrom="paragraph">
            <wp:posOffset>-63500</wp:posOffset>
          </wp:positionV>
          <wp:extent cx="1381125" cy="428324"/>
          <wp:effectExtent l="0" t="0" r="0" b="0"/>
          <wp:wrapNone/>
          <wp:docPr id="5" name="Picture 5" descr="C:\Users\MariaJ\AppData\Local\Microsoft\Windows\INetCache\Content.Word\Wintringha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J\AppData\Local\Microsoft\Windows\INetCache\Content.Word\Wintringham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CD9" w14:textId="77777777" w:rsidR="004E4D60" w:rsidRDefault="004E4D60" w:rsidP="004E4D60">
    <w:pPr>
      <w:pStyle w:val="Header"/>
      <w:tabs>
        <w:tab w:val="clear" w:pos="8306"/>
        <w:tab w:val="right" w:pos="9072"/>
      </w:tabs>
      <w:rPr>
        <w:rFonts w:ascii="Arial" w:hAnsi="Arial"/>
      </w:rPr>
    </w:pPr>
    <w:r w:rsidRPr="00E71AD5">
      <w:rPr>
        <w:noProof/>
        <w:lang w:eastAsia="en-AU"/>
      </w:rPr>
      <w:drawing>
        <wp:anchor distT="0" distB="0" distL="114300" distR="114300" simplePos="0" relativeHeight="251665920" behindDoc="0" locked="0" layoutInCell="1" allowOverlap="1" wp14:anchorId="1176AA90" wp14:editId="107A03B9">
          <wp:simplePos x="0" y="0"/>
          <wp:positionH relativeFrom="column">
            <wp:posOffset>-85725</wp:posOffset>
          </wp:positionH>
          <wp:positionV relativeFrom="paragraph">
            <wp:posOffset>1270</wp:posOffset>
          </wp:positionV>
          <wp:extent cx="2113545" cy="647700"/>
          <wp:effectExtent l="0" t="0" r="1270" b="0"/>
          <wp:wrapNone/>
          <wp:docPr id="24" name="Picture 24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5" r="3426"/>
                  <a:stretch/>
                </pic:blipFill>
                <pic:spPr bwMode="auto">
                  <a:xfrm>
                    <a:off x="0" y="0"/>
                    <a:ext cx="2113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</w:p>
  <w:tbl>
    <w:tblPr>
      <w:tblStyle w:val="TableGrid"/>
      <w:tblW w:w="2592" w:type="dxa"/>
      <w:tblInd w:w="7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1316"/>
    </w:tblGrid>
    <w:tr w:rsidR="004E4D60" w:rsidRPr="00F05546" w14:paraId="6C95C0CC" w14:textId="77777777" w:rsidTr="00F71F52">
      <w:tc>
        <w:tcPr>
          <w:tcW w:w="1276" w:type="dxa"/>
        </w:tcPr>
        <w:p w14:paraId="3E2631E0" w14:textId="77777777" w:rsidR="004E4D60" w:rsidRPr="00F05546" w:rsidRDefault="004E4D60" w:rsidP="004E4D60">
          <w:pPr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F0554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Reference No:</w:t>
          </w:r>
        </w:p>
      </w:tc>
      <w:tc>
        <w:tcPr>
          <w:tcW w:w="1316" w:type="dxa"/>
        </w:tcPr>
        <w:p w14:paraId="5A543C2F" w14:textId="77777777" w:rsidR="004E4D60" w:rsidRPr="00F05546" w:rsidRDefault="004E4D60" w:rsidP="004E4D60">
          <w:pPr>
            <w:rPr>
              <w:rFonts w:ascii="Arial" w:hAnsi="Arial" w:cs="Arial"/>
              <w:color w:val="808080" w:themeColor="background1" w:themeShade="80"/>
              <w:sz w:val="16"/>
              <w:szCs w:val="16"/>
              <w:lang w:eastAsia="en-AU"/>
            </w:rPr>
          </w:pPr>
          <w:r w:rsidRPr="00F05546">
            <w:rPr>
              <w:rFonts w:ascii="Arial" w:hAnsi="Arial" w:cs="Arial"/>
              <w:color w:val="808080" w:themeColor="background1" w:themeShade="80"/>
              <w:sz w:val="16"/>
              <w:szCs w:val="16"/>
              <w:lang w:eastAsia="en-AU"/>
            </w:rPr>
            <w:t>PAC Pd 1gc</w:t>
          </w:r>
        </w:p>
      </w:tc>
    </w:tr>
    <w:tr w:rsidR="004E4D60" w:rsidRPr="00F05546" w14:paraId="6B66AAE5" w14:textId="77777777" w:rsidTr="00F71F52">
      <w:tc>
        <w:tcPr>
          <w:tcW w:w="1276" w:type="dxa"/>
        </w:tcPr>
        <w:p w14:paraId="48123743" w14:textId="77777777" w:rsidR="004E4D60" w:rsidRPr="00F05546" w:rsidRDefault="004E4D60" w:rsidP="004E4D60">
          <w:pPr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F0554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Issue Date:</w:t>
          </w:r>
        </w:p>
      </w:tc>
      <w:tc>
        <w:tcPr>
          <w:tcW w:w="1316" w:type="dxa"/>
        </w:tcPr>
        <w:p w14:paraId="7DDEE791" w14:textId="77777777" w:rsidR="004E4D60" w:rsidRPr="00F05546" w:rsidRDefault="004E4D60" w:rsidP="004E4D60">
          <w:pPr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Nov</w:t>
          </w:r>
          <w:r w:rsidRPr="00F0554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2023</w:t>
          </w:r>
        </w:p>
      </w:tc>
    </w:tr>
  </w:tbl>
  <w:p w14:paraId="5CB711E5" w14:textId="77777777" w:rsidR="004E4D60" w:rsidRDefault="004E4D60" w:rsidP="004E4D60">
    <w:pPr>
      <w:pStyle w:val="Header"/>
      <w:tabs>
        <w:tab w:val="clear" w:pos="8306"/>
        <w:tab w:val="right" w:pos="9072"/>
      </w:tabs>
      <w:rPr>
        <w:rFonts w:ascii="Arial" w:hAnsi="Arial"/>
      </w:rPr>
    </w:pPr>
  </w:p>
  <w:p w14:paraId="76365E06" w14:textId="77777777" w:rsidR="004E4D60" w:rsidRDefault="004E4D60" w:rsidP="004E4D60">
    <w:pPr>
      <w:pStyle w:val="Header"/>
      <w:pBdr>
        <w:bottom w:val="single" w:sz="36" w:space="1" w:color="00AAE7"/>
      </w:pBdr>
      <w:jc w:val="center"/>
      <w:rPr>
        <w:rFonts w:ascii="Arial" w:hAnsi="Arial"/>
        <w:b/>
        <w:sz w:val="40"/>
        <w:szCs w:val="40"/>
      </w:rPr>
    </w:pPr>
  </w:p>
  <w:p w14:paraId="7E8B6FA5" w14:textId="706B4E15" w:rsidR="002B3380" w:rsidRPr="004E4D60" w:rsidRDefault="004E4D60" w:rsidP="004E4D60">
    <w:pPr>
      <w:pStyle w:val="Header"/>
      <w:pBdr>
        <w:bottom w:val="single" w:sz="36" w:space="1" w:color="00AAE7"/>
      </w:pBdr>
      <w:jc w:val="center"/>
      <w:rPr>
        <w:sz w:val="40"/>
        <w:szCs w:val="40"/>
      </w:rPr>
    </w:pPr>
    <w:r w:rsidRPr="002B3380">
      <w:rPr>
        <w:rFonts w:ascii="Arial" w:hAnsi="Arial"/>
        <w:b/>
        <w:sz w:val="40"/>
        <w:szCs w:val="40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8B"/>
    <w:multiLevelType w:val="hybridMultilevel"/>
    <w:tmpl w:val="D2221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144"/>
    <w:multiLevelType w:val="singleLevel"/>
    <w:tmpl w:val="452E6E3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0893268B"/>
    <w:multiLevelType w:val="singleLevel"/>
    <w:tmpl w:val="2BDC22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0BE45FF7"/>
    <w:multiLevelType w:val="singleLevel"/>
    <w:tmpl w:val="31FE4F8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DDE2D2D"/>
    <w:multiLevelType w:val="singleLevel"/>
    <w:tmpl w:val="997C9D4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0EE23437"/>
    <w:multiLevelType w:val="hybridMultilevel"/>
    <w:tmpl w:val="E0E65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E2014"/>
    <w:multiLevelType w:val="hybridMultilevel"/>
    <w:tmpl w:val="AC98DD1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C25B6"/>
    <w:multiLevelType w:val="singleLevel"/>
    <w:tmpl w:val="8F74D92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2188260C"/>
    <w:multiLevelType w:val="hybridMultilevel"/>
    <w:tmpl w:val="AC0AA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93175"/>
    <w:multiLevelType w:val="hybridMultilevel"/>
    <w:tmpl w:val="0AD0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963FB"/>
    <w:multiLevelType w:val="hybridMultilevel"/>
    <w:tmpl w:val="D85A7F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F3C56"/>
    <w:multiLevelType w:val="hybridMultilevel"/>
    <w:tmpl w:val="BF92BA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5637"/>
    <w:multiLevelType w:val="singleLevel"/>
    <w:tmpl w:val="821624A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CD4302"/>
    <w:multiLevelType w:val="singleLevel"/>
    <w:tmpl w:val="9B98C6AC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 w15:restartNumberingAfterBreak="0">
    <w:nsid w:val="48373B43"/>
    <w:multiLevelType w:val="singleLevel"/>
    <w:tmpl w:val="8618B1B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4AB66DD9"/>
    <w:multiLevelType w:val="hybridMultilevel"/>
    <w:tmpl w:val="D5D4D01C"/>
    <w:lvl w:ilvl="0" w:tplc="8A02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9C7"/>
    <w:multiLevelType w:val="hybridMultilevel"/>
    <w:tmpl w:val="58424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196FC0"/>
    <w:multiLevelType w:val="singleLevel"/>
    <w:tmpl w:val="EA42A77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8" w15:restartNumberingAfterBreak="0">
    <w:nsid w:val="5E70347D"/>
    <w:multiLevelType w:val="singleLevel"/>
    <w:tmpl w:val="F6C81FF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6A3550B3"/>
    <w:multiLevelType w:val="singleLevel"/>
    <w:tmpl w:val="452E6E3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 w15:restartNumberingAfterBreak="0">
    <w:nsid w:val="6B6B41B2"/>
    <w:multiLevelType w:val="singleLevel"/>
    <w:tmpl w:val="10DE516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 w15:restartNumberingAfterBreak="0">
    <w:nsid w:val="79A6169D"/>
    <w:multiLevelType w:val="hybridMultilevel"/>
    <w:tmpl w:val="7D78E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C0667E"/>
    <w:multiLevelType w:val="singleLevel"/>
    <w:tmpl w:val="F9F8676E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1919635758">
    <w:abstractNumId w:val="17"/>
  </w:num>
  <w:num w:numId="2" w16cid:durableId="1501964586">
    <w:abstractNumId w:val="12"/>
  </w:num>
  <w:num w:numId="3" w16cid:durableId="34429607">
    <w:abstractNumId w:val="13"/>
  </w:num>
  <w:num w:numId="4" w16cid:durableId="71121286">
    <w:abstractNumId w:val="22"/>
  </w:num>
  <w:num w:numId="5" w16cid:durableId="11561874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042804">
    <w:abstractNumId w:val="10"/>
  </w:num>
  <w:num w:numId="7" w16cid:durableId="920453771">
    <w:abstractNumId w:val="8"/>
  </w:num>
  <w:num w:numId="8" w16cid:durableId="1587496190">
    <w:abstractNumId w:val="11"/>
  </w:num>
  <w:num w:numId="9" w16cid:durableId="1403287541">
    <w:abstractNumId w:val="15"/>
  </w:num>
  <w:num w:numId="10" w16cid:durableId="305670516">
    <w:abstractNumId w:val="16"/>
  </w:num>
  <w:num w:numId="11" w16cid:durableId="4938765">
    <w:abstractNumId w:val="9"/>
  </w:num>
  <w:num w:numId="12" w16cid:durableId="283001654">
    <w:abstractNumId w:val="7"/>
  </w:num>
  <w:num w:numId="13" w16cid:durableId="173155090">
    <w:abstractNumId w:val="2"/>
  </w:num>
  <w:num w:numId="14" w16cid:durableId="1360929028">
    <w:abstractNumId w:val="5"/>
  </w:num>
  <w:num w:numId="15" w16cid:durableId="292711620">
    <w:abstractNumId w:val="20"/>
  </w:num>
  <w:num w:numId="16" w16cid:durableId="1955284148">
    <w:abstractNumId w:val="4"/>
  </w:num>
  <w:num w:numId="17" w16cid:durableId="330647844">
    <w:abstractNumId w:val="18"/>
  </w:num>
  <w:num w:numId="18" w16cid:durableId="693842986">
    <w:abstractNumId w:val="19"/>
  </w:num>
  <w:num w:numId="19" w16cid:durableId="1168863650">
    <w:abstractNumId w:val="3"/>
  </w:num>
  <w:num w:numId="20" w16cid:durableId="641543745">
    <w:abstractNumId w:val="1"/>
  </w:num>
  <w:num w:numId="21" w16cid:durableId="1915626701">
    <w:abstractNumId w:val="14"/>
  </w:num>
  <w:num w:numId="22" w16cid:durableId="1847355387">
    <w:abstractNumId w:val="21"/>
  </w:num>
  <w:num w:numId="23" w16cid:durableId="199355638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58"/>
    <w:rsid w:val="00002CFC"/>
    <w:rsid w:val="00004AEF"/>
    <w:rsid w:val="00014822"/>
    <w:rsid w:val="00025CF8"/>
    <w:rsid w:val="0003114D"/>
    <w:rsid w:val="00041648"/>
    <w:rsid w:val="00045009"/>
    <w:rsid w:val="000526FB"/>
    <w:rsid w:val="0006088A"/>
    <w:rsid w:val="000647E2"/>
    <w:rsid w:val="0007492E"/>
    <w:rsid w:val="00075F88"/>
    <w:rsid w:val="0008514C"/>
    <w:rsid w:val="00087CEA"/>
    <w:rsid w:val="00092C35"/>
    <w:rsid w:val="000B77A6"/>
    <w:rsid w:val="000C0E87"/>
    <w:rsid w:val="000C1DC2"/>
    <w:rsid w:val="000D43FD"/>
    <w:rsid w:val="000D52B7"/>
    <w:rsid w:val="000D7798"/>
    <w:rsid w:val="000E4CE3"/>
    <w:rsid w:val="000E5930"/>
    <w:rsid w:val="000E5F3A"/>
    <w:rsid w:val="00102CCB"/>
    <w:rsid w:val="00107143"/>
    <w:rsid w:val="0012157A"/>
    <w:rsid w:val="00122CBE"/>
    <w:rsid w:val="00126889"/>
    <w:rsid w:val="001337D7"/>
    <w:rsid w:val="00135667"/>
    <w:rsid w:val="001443FD"/>
    <w:rsid w:val="0016551C"/>
    <w:rsid w:val="001707F2"/>
    <w:rsid w:val="00177A04"/>
    <w:rsid w:val="00181C25"/>
    <w:rsid w:val="00184E5D"/>
    <w:rsid w:val="00187A3E"/>
    <w:rsid w:val="001A04EF"/>
    <w:rsid w:val="001A10DB"/>
    <w:rsid w:val="001B1765"/>
    <w:rsid w:val="001B39F5"/>
    <w:rsid w:val="001B3FDE"/>
    <w:rsid w:val="001D0DEE"/>
    <w:rsid w:val="001D47D8"/>
    <w:rsid w:val="001E3700"/>
    <w:rsid w:val="001E3882"/>
    <w:rsid w:val="001E6F70"/>
    <w:rsid w:val="001E7545"/>
    <w:rsid w:val="001F36C3"/>
    <w:rsid w:val="001F4F83"/>
    <w:rsid w:val="001F5ECE"/>
    <w:rsid w:val="001F666A"/>
    <w:rsid w:val="00205E45"/>
    <w:rsid w:val="00215565"/>
    <w:rsid w:val="002159B3"/>
    <w:rsid w:val="00216FB4"/>
    <w:rsid w:val="00220759"/>
    <w:rsid w:val="00221F57"/>
    <w:rsid w:val="00224056"/>
    <w:rsid w:val="00227449"/>
    <w:rsid w:val="00253415"/>
    <w:rsid w:val="0026109E"/>
    <w:rsid w:val="0026412B"/>
    <w:rsid w:val="00270149"/>
    <w:rsid w:val="00276825"/>
    <w:rsid w:val="002A0C8A"/>
    <w:rsid w:val="002A118D"/>
    <w:rsid w:val="002B00CD"/>
    <w:rsid w:val="002B3380"/>
    <w:rsid w:val="002C3335"/>
    <w:rsid w:val="002C6856"/>
    <w:rsid w:val="002C7EFC"/>
    <w:rsid w:val="002F150A"/>
    <w:rsid w:val="002F62CD"/>
    <w:rsid w:val="00301DB9"/>
    <w:rsid w:val="00315FE0"/>
    <w:rsid w:val="00323025"/>
    <w:rsid w:val="0034173A"/>
    <w:rsid w:val="00342FA9"/>
    <w:rsid w:val="003461DD"/>
    <w:rsid w:val="0035079E"/>
    <w:rsid w:val="00354884"/>
    <w:rsid w:val="00372FBF"/>
    <w:rsid w:val="00377864"/>
    <w:rsid w:val="003A0E4E"/>
    <w:rsid w:val="003A4491"/>
    <w:rsid w:val="003C03B9"/>
    <w:rsid w:val="003E42D9"/>
    <w:rsid w:val="003E5947"/>
    <w:rsid w:val="003F5657"/>
    <w:rsid w:val="00400A69"/>
    <w:rsid w:val="004073CA"/>
    <w:rsid w:val="00410720"/>
    <w:rsid w:val="004202E7"/>
    <w:rsid w:val="00425476"/>
    <w:rsid w:val="004258DF"/>
    <w:rsid w:val="00434780"/>
    <w:rsid w:val="00456A9B"/>
    <w:rsid w:val="004755D0"/>
    <w:rsid w:val="00484A8E"/>
    <w:rsid w:val="0048648A"/>
    <w:rsid w:val="004B139D"/>
    <w:rsid w:val="004B19AC"/>
    <w:rsid w:val="004B2814"/>
    <w:rsid w:val="004B56CB"/>
    <w:rsid w:val="004C029E"/>
    <w:rsid w:val="004C0FD6"/>
    <w:rsid w:val="004C5A92"/>
    <w:rsid w:val="004D12AF"/>
    <w:rsid w:val="004D2109"/>
    <w:rsid w:val="004D63FF"/>
    <w:rsid w:val="004E2C37"/>
    <w:rsid w:val="004E392D"/>
    <w:rsid w:val="004E39EF"/>
    <w:rsid w:val="004E42E7"/>
    <w:rsid w:val="004E4D60"/>
    <w:rsid w:val="004E560A"/>
    <w:rsid w:val="004E5D28"/>
    <w:rsid w:val="004F2775"/>
    <w:rsid w:val="004F659A"/>
    <w:rsid w:val="0051007E"/>
    <w:rsid w:val="00527039"/>
    <w:rsid w:val="00530194"/>
    <w:rsid w:val="005316FB"/>
    <w:rsid w:val="00547D2A"/>
    <w:rsid w:val="00550A8F"/>
    <w:rsid w:val="0056216D"/>
    <w:rsid w:val="00566AB9"/>
    <w:rsid w:val="0057346D"/>
    <w:rsid w:val="005748A7"/>
    <w:rsid w:val="00577556"/>
    <w:rsid w:val="00581622"/>
    <w:rsid w:val="005852D5"/>
    <w:rsid w:val="00595FC5"/>
    <w:rsid w:val="0059647B"/>
    <w:rsid w:val="005970CD"/>
    <w:rsid w:val="005A0D09"/>
    <w:rsid w:val="005B3244"/>
    <w:rsid w:val="005C2857"/>
    <w:rsid w:val="005C76D0"/>
    <w:rsid w:val="005D0DF0"/>
    <w:rsid w:val="005D2796"/>
    <w:rsid w:val="005E2366"/>
    <w:rsid w:val="005F68B6"/>
    <w:rsid w:val="0060083D"/>
    <w:rsid w:val="006008DE"/>
    <w:rsid w:val="00601314"/>
    <w:rsid w:val="00606F19"/>
    <w:rsid w:val="00622ABD"/>
    <w:rsid w:val="00625CA6"/>
    <w:rsid w:val="00630846"/>
    <w:rsid w:val="00634F96"/>
    <w:rsid w:val="00647BF5"/>
    <w:rsid w:val="00656FC4"/>
    <w:rsid w:val="00665D4E"/>
    <w:rsid w:val="00683B58"/>
    <w:rsid w:val="00687B3C"/>
    <w:rsid w:val="00691B09"/>
    <w:rsid w:val="006D490D"/>
    <w:rsid w:val="006E39E0"/>
    <w:rsid w:val="00705DF2"/>
    <w:rsid w:val="007079BA"/>
    <w:rsid w:val="00711EDC"/>
    <w:rsid w:val="007157F5"/>
    <w:rsid w:val="00756A8F"/>
    <w:rsid w:val="00764873"/>
    <w:rsid w:val="00764E5A"/>
    <w:rsid w:val="0077085B"/>
    <w:rsid w:val="00773331"/>
    <w:rsid w:val="00776C4F"/>
    <w:rsid w:val="00783F82"/>
    <w:rsid w:val="0079006E"/>
    <w:rsid w:val="0079533B"/>
    <w:rsid w:val="00796509"/>
    <w:rsid w:val="007A5FD9"/>
    <w:rsid w:val="007B2A89"/>
    <w:rsid w:val="007C078B"/>
    <w:rsid w:val="007C5FCA"/>
    <w:rsid w:val="007D23F6"/>
    <w:rsid w:val="007D48B6"/>
    <w:rsid w:val="007E408C"/>
    <w:rsid w:val="007F7332"/>
    <w:rsid w:val="00803FD8"/>
    <w:rsid w:val="00810639"/>
    <w:rsid w:val="00815B14"/>
    <w:rsid w:val="00821A92"/>
    <w:rsid w:val="00824972"/>
    <w:rsid w:val="00833443"/>
    <w:rsid w:val="00836532"/>
    <w:rsid w:val="00846999"/>
    <w:rsid w:val="00862B23"/>
    <w:rsid w:val="0086413F"/>
    <w:rsid w:val="008705A1"/>
    <w:rsid w:val="0087271A"/>
    <w:rsid w:val="008A5AE2"/>
    <w:rsid w:val="008B4E0C"/>
    <w:rsid w:val="008B6FF7"/>
    <w:rsid w:val="008B74EF"/>
    <w:rsid w:val="008C2EF3"/>
    <w:rsid w:val="008C37C4"/>
    <w:rsid w:val="008E395A"/>
    <w:rsid w:val="008E556B"/>
    <w:rsid w:val="008E5CD9"/>
    <w:rsid w:val="008E6F63"/>
    <w:rsid w:val="008F3E8F"/>
    <w:rsid w:val="00900043"/>
    <w:rsid w:val="009053FC"/>
    <w:rsid w:val="009059F4"/>
    <w:rsid w:val="00906668"/>
    <w:rsid w:val="00911291"/>
    <w:rsid w:val="00935266"/>
    <w:rsid w:val="009426F7"/>
    <w:rsid w:val="00950CD4"/>
    <w:rsid w:val="00952196"/>
    <w:rsid w:val="0096788D"/>
    <w:rsid w:val="00974D27"/>
    <w:rsid w:val="00982CA3"/>
    <w:rsid w:val="00983C2C"/>
    <w:rsid w:val="00993757"/>
    <w:rsid w:val="00995BA4"/>
    <w:rsid w:val="009B243D"/>
    <w:rsid w:val="009B6ED9"/>
    <w:rsid w:val="009C1DFD"/>
    <w:rsid w:val="009C3E25"/>
    <w:rsid w:val="00A02BC2"/>
    <w:rsid w:val="00A1726B"/>
    <w:rsid w:val="00A23389"/>
    <w:rsid w:val="00A25F63"/>
    <w:rsid w:val="00A35783"/>
    <w:rsid w:val="00A42CC1"/>
    <w:rsid w:val="00A4381F"/>
    <w:rsid w:val="00A458E7"/>
    <w:rsid w:val="00A6702E"/>
    <w:rsid w:val="00A72685"/>
    <w:rsid w:val="00A81241"/>
    <w:rsid w:val="00A83A83"/>
    <w:rsid w:val="00A85A64"/>
    <w:rsid w:val="00A94730"/>
    <w:rsid w:val="00A94D0E"/>
    <w:rsid w:val="00A97798"/>
    <w:rsid w:val="00AA4AF3"/>
    <w:rsid w:val="00AA4B07"/>
    <w:rsid w:val="00AD235C"/>
    <w:rsid w:val="00AE0504"/>
    <w:rsid w:val="00B14950"/>
    <w:rsid w:val="00B227EA"/>
    <w:rsid w:val="00B33337"/>
    <w:rsid w:val="00B35E8D"/>
    <w:rsid w:val="00B5607A"/>
    <w:rsid w:val="00B560F9"/>
    <w:rsid w:val="00B70BA7"/>
    <w:rsid w:val="00B84534"/>
    <w:rsid w:val="00B852DC"/>
    <w:rsid w:val="00B87BEB"/>
    <w:rsid w:val="00B90D56"/>
    <w:rsid w:val="00B9121C"/>
    <w:rsid w:val="00BA34A7"/>
    <w:rsid w:val="00BB4E60"/>
    <w:rsid w:val="00BC5CD7"/>
    <w:rsid w:val="00BD7775"/>
    <w:rsid w:val="00BE35B2"/>
    <w:rsid w:val="00BF0781"/>
    <w:rsid w:val="00BF37C6"/>
    <w:rsid w:val="00BF4C87"/>
    <w:rsid w:val="00C031C1"/>
    <w:rsid w:val="00C10543"/>
    <w:rsid w:val="00C15B3C"/>
    <w:rsid w:val="00C24CDD"/>
    <w:rsid w:val="00C26966"/>
    <w:rsid w:val="00C3693E"/>
    <w:rsid w:val="00C56400"/>
    <w:rsid w:val="00C73D58"/>
    <w:rsid w:val="00C8367E"/>
    <w:rsid w:val="00C8545E"/>
    <w:rsid w:val="00C95664"/>
    <w:rsid w:val="00CC0D21"/>
    <w:rsid w:val="00CC31AC"/>
    <w:rsid w:val="00CD1712"/>
    <w:rsid w:val="00CE3E5C"/>
    <w:rsid w:val="00D14626"/>
    <w:rsid w:val="00D22C72"/>
    <w:rsid w:val="00D41589"/>
    <w:rsid w:val="00D51449"/>
    <w:rsid w:val="00D63EC6"/>
    <w:rsid w:val="00D64A29"/>
    <w:rsid w:val="00D735F7"/>
    <w:rsid w:val="00D75638"/>
    <w:rsid w:val="00D82F63"/>
    <w:rsid w:val="00D84714"/>
    <w:rsid w:val="00DA4529"/>
    <w:rsid w:val="00DB6EEC"/>
    <w:rsid w:val="00DC1DFF"/>
    <w:rsid w:val="00DE37E5"/>
    <w:rsid w:val="00DE3C00"/>
    <w:rsid w:val="00DE6C88"/>
    <w:rsid w:val="00DE765C"/>
    <w:rsid w:val="00DE7875"/>
    <w:rsid w:val="00E2153E"/>
    <w:rsid w:val="00E2157B"/>
    <w:rsid w:val="00E21C26"/>
    <w:rsid w:val="00E35ABF"/>
    <w:rsid w:val="00E40FC4"/>
    <w:rsid w:val="00E44BC1"/>
    <w:rsid w:val="00E53334"/>
    <w:rsid w:val="00E55539"/>
    <w:rsid w:val="00E62D9A"/>
    <w:rsid w:val="00E64D78"/>
    <w:rsid w:val="00E712A9"/>
    <w:rsid w:val="00E73ED3"/>
    <w:rsid w:val="00E75746"/>
    <w:rsid w:val="00E90FFE"/>
    <w:rsid w:val="00E951FA"/>
    <w:rsid w:val="00EA31F7"/>
    <w:rsid w:val="00EA47C0"/>
    <w:rsid w:val="00EB2D48"/>
    <w:rsid w:val="00EB77D5"/>
    <w:rsid w:val="00EC28F7"/>
    <w:rsid w:val="00ED5D04"/>
    <w:rsid w:val="00EE0A1D"/>
    <w:rsid w:val="00EE405A"/>
    <w:rsid w:val="00F41177"/>
    <w:rsid w:val="00F4633B"/>
    <w:rsid w:val="00F5497B"/>
    <w:rsid w:val="00F56583"/>
    <w:rsid w:val="00F56E25"/>
    <w:rsid w:val="00F61B33"/>
    <w:rsid w:val="00F70A5D"/>
    <w:rsid w:val="00F75032"/>
    <w:rsid w:val="00F80550"/>
    <w:rsid w:val="00F85DDB"/>
    <w:rsid w:val="00F91E25"/>
    <w:rsid w:val="00FA2BAB"/>
    <w:rsid w:val="00FA365C"/>
    <w:rsid w:val="00FA378A"/>
    <w:rsid w:val="00FA59AB"/>
    <w:rsid w:val="00FA70BE"/>
    <w:rsid w:val="00FB3950"/>
    <w:rsid w:val="00FB6C3B"/>
    <w:rsid w:val="00FB792E"/>
    <w:rsid w:val="00FC1B7B"/>
    <w:rsid w:val="00FC50D8"/>
    <w:rsid w:val="00FE0B15"/>
    <w:rsid w:val="00FE1DF0"/>
    <w:rsid w:val="00FE6FD4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13952"/>
  <w15:chartTrackingRefBased/>
  <w15:docId w15:val="{97F3187E-C91D-40AA-A622-642B9CC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4"/>
      <w:lang w:val="x-none"/>
    </w:rPr>
  </w:style>
  <w:style w:type="paragraph" w:styleId="Heading3">
    <w:name w:val="heading 3"/>
    <w:next w:val="BodyText"/>
    <w:link w:val="Heading3Char"/>
    <w:semiHidden/>
    <w:unhideWhenUsed/>
    <w:qFormat/>
    <w:rsid w:val="00796509"/>
    <w:pPr>
      <w:keepNext/>
      <w:tabs>
        <w:tab w:val="num" w:pos="794"/>
        <w:tab w:val="left" w:pos="907"/>
      </w:tabs>
      <w:spacing w:before="200" w:after="120"/>
      <w:ind w:left="794" w:hanging="794"/>
      <w:outlineLvl w:val="2"/>
    </w:pPr>
    <w:rPr>
      <w:rFonts w:ascii="Arial" w:hAnsi="Arial"/>
      <w:b/>
      <w:color w:val="002D5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5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i/>
      <w:sz w:val="24"/>
      <w:lang w:val="x-none"/>
    </w:rPr>
  </w:style>
  <w:style w:type="paragraph" w:styleId="BodyTextIndent">
    <w:name w:val="Body Text Indent"/>
    <w:basedOn w:val="Normal"/>
    <w:link w:val="BodyTextIndentChar"/>
    <w:pPr>
      <w:tabs>
        <w:tab w:val="left" w:pos="284"/>
      </w:tabs>
      <w:ind w:left="283"/>
      <w:jc w:val="both"/>
    </w:pPr>
    <w:rPr>
      <w:rFonts w:ascii="Arial" w:hAnsi="Arial"/>
      <w:sz w:val="24"/>
      <w:lang w:val="en-GB"/>
    </w:rPr>
  </w:style>
  <w:style w:type="paragraph" w:styleId="BalloonText">
    <w:name w:val="Balloon Text"/>
    <w:basedOn w:val="Normal"/>
    <w:semiHidden/>
    <w:rsid w:val="00CC0D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47D8"/>
  </w:style>
  <w:style w:type="character" w:customStyle="1" w:styleId="Heading1Char">
    <w:name w:val="Heading 1 Char"/>
    <w:link w:val="Heading1"/>
    <w:rsid w:val="00687B3C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rsid w:val="00687B3C"/>
    <w:rPr>
      <w:rFonts w:ascii="Arial" w:hAnsi="Arial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B3C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87B3C"/>
    <w:rPr>
      <w:lang w:eastAsia="en-US"/>
    </w:rPr>
  </w:style>
  <w:style w:type="character" w:customStyle="1" w:styleId="BodyTextChar">
    <w:name w:val="Body Text Char"/>
    <w:link w:val="BodyText"/>
    <w:uiPriority w:val="99"/>
    <w:rsid w:val="00687B3C"/>
    <w:rPr>
      <w:rFonts w:ascii="Arial" w:hAnsi="Arial"/>
      <w:i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687B3C"/>
    <w:rPr>
      <w:sz w:val="16"/>
      <w:szCs w:val="16"/>
    </w:rPr>
  </w:style>
  <w:style w:type="character" w:customStyle="1" w:styleId="FooterChar">
    <w:name w:val="Footer Char"/>
    <w:link w:val="Footer"/>
    <w:rsid w:val="000647E2"/>
    <w:rPr>
      <w:lang w:eastAsia="en-US"/>
    </w:rPr>
  </w:style>
  <w:style w:type="character" w:customStyle="1" w:styleId="Heading4Char">
    <w:name w:val="Heading 4 Char"/>
    <w:link w:val="Heading4"/>
    <w:uiPriority w:val="9"/>
    <w:semiHidden/>
    <w:rsid w:val="0079650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796509"/>
    <w:rPr>
      <w:rFonts w:ascii="Arial" w:hAnsi="Arial"/>
      <w:b/>
      <w:color w:val="002D56"/>
      <w:sz w:val="24"/>
      <w:szCs w:val="26"/>
      <w:lang w:bidi="ar-SA"/>
    </w:rPr>
  </w:style>
  <w:style w:type="character" w:styleId="Hyperlink">
    <w:name w:val="Hyperlink"/>
    <w:uiPriority w:val="99"/>
    <w:unhideWhenUsed/>
    <w:rsid w:val="00796509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35"/>
    <w:rPr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2C3335"/>
    <w:rPr>
      <w:b/>
      <w:bCs/>
      <w:lang w:eastAsia="en-US"/>
    </w:rPr>
  </w:style>
  <w:style w:type="character" w:styleId="Strong">
    <w:name w:val="Strong"/>
    <w:uiPriority w:val="22"/>
    <w:qFormat/>
    <w:rsid w:val="0060083D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70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970CD"/>
    <w:rPr>
      <w:lang w:eastAsia="en-US"/>
    </w:rPr>
  </w:style>
  <w:style w:type="character" w:customStyle="1" w:styleId="BodyTextIndentChar">
    <w:name w:val="Body Text Indent Char"/>
    <w:link w:val="BodyTextIndent"/>
    <w:rsid w:val="005970CD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B56CB"/>
    <w:pPr>
      <w:ind w:left="720"/>
      <w:contextualSpacing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4F83"/>
    <w:rPr>
      <w:lang w:eastAsia="en-US"/>
    </w:rPr>
  </w:style>
  <w:style w:type="table" w:styleId="TableGrid">
    <w:name w:val="Table Grid"/>
    <w:basedOn w:val="TableNormal"/>
    <w:uiPriority w:val="39"/>
    <w:rsid w:val="005964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4A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ty Document" ma:contentTypeID="0x0101001E1F76FE8C7D924F88CCE6217F1B3C9900B53DFFBE2EB84144A767BE304268B427" ma:contentTypeVersion="23" ma:contentTypeDescription="" ma:contentTypeScope="" ma:versionID="16ec8fc64e8660b813b1c78cdef4da22">
  <xsd:schema xmlns:xsd="http://www.w3.org/2001/XMLSchema" xmlns:xs="http://www.w3.org/2001/XMLSchema" xmlns:p="http://schemas.microsoft.com/office/2006/metadata/properties" xmlns:ns1="ae522440-b67b-4940-8909-3b9f22673b05" xmlns:ns3="http://schemas.microsoft.com/sharepoint/v3/fields" targetNamespace="http://schemas.microsoft.com/office/2006/metadata/properties" ma:root="true" ma:fieldsID="7ee0b6b98b5075e65ddcfff7f9eeea05" ns1:_="" ns3:_="">
    <xsd:import namespace="ae522440-b67b-4940-8909-3b9f22673b0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ategory"/>
                <xsd:element ref="ns1:Wint_x0020_Type"/>
                <xsd:element ref="ns1:Doc_x0020_No"/>
                <xsd:element ref="ns3:_Revision" minOccurs="0"/>
                <xsd:element ref="ns1:Owner" minOccurs="0"/>
                <xsd:element ref="ns1:Authorised_x0020_by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2440-b67b-4940-8909-3b9f22673b05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Templates and Branding" ma:format="Dropdown" ma:internalName="Category" ma:readOnly="false">
      <xsd:simpleType>
        <xsd:restriction base="dms:Choice">
          <xsd:enumeration value="Board"/>
          <xsd:enumeration value="Community Services"/>
          <xsd:enumeration value="COVID-19"/>
          <xsd:enumeration value="Emergency"/>
          <xsd:enumeration value="Environment"/>
          <xsd:enumeration value="Finance"/>
          <xsd:enumeration value="Food Services"/>
          <xsd:enumeration value="Hospitality"/>
          <xsd:enumeration value="Human Resources"/>
          <xsd:enumeration value="Information Technology"/>
          <xsd:enumeration value="Leadership And Management"/>
          <xsd:enumeration value="NDIS"/>
          <xsd:enumeration value="OHS"/>
          <xsd:enumeration value="Recreation"/>
          <xsd:enumeration value="Resident Lifestyle"/>
          <xsd:enumeration value="Tasmania"/>
          <xsd:enumeration value="Templates and Branding"/>
          <xsd:enumeration value="Wintringham Housing"/>
        </xsd:restriction>
      </xsd:simpleType>
    </xsd:element>
    <xsd:element name="Wint_x0020_Type" ma:index="1" ma:displayName="Wint Type" ma:default="Policies And Procedures" ma:format="Dropdown" ma:internalName="Wint_x0020_Type">
      <xsd:simpleType>
        <xsd:restriction base="dms:Choice">
          <xsd:enumeration value="Agreements"/>
          <xsd:enumeration value="Assessment Kits"/>
          <xsd:enumeration value="Assessment and Care Plan Kit"/>
          <xsd:enumeration value="Best Practice Guidelines"/>
          <xsd:enumeration value="Board"/>
          <xsd:enumeration value="Brochures"/>
          <xsd:enumeration value="Certificate"/>
          <xsd:enumeration value="Charts"/>
          <xsd:enumeration value="Checklists"/>
          <xsd:enumeration value="Diagrams"/>
          <xsd:enumeration value="Drafts"/>
          <xsd:enumeration value="External Resources"/>
          <xsd:enumeration value="Fax"/>
          <xsd:enumeration value="Flowcharts"/>
          <xsd:enumeration value="Forms"/>
          <xsd:enumeration value="Frameworks"/>
          <xsd:enumeration value="Goldcare"/>
          <xsd:enumeration value="Handbooks"/>
          <xsd:enumeration value="Information Kits"/>
          <xsd:enumeration value="Information Sheets"/>
          <xsd:enumeration value="Letterheads"/>
          <xsd:enumeration value="Manager’s Reports"/>
          <xsd:enumeration value="Manuals"/>
          <xsd:enumeration value="Orientation Booklets"/>
          <xsd:enumeration value="Policies And Procedures"/>
          <xsd:enumeration value="Position Descriptions"/>
          <xsd:enumeration value="PowerPoint Presentation"/>
          <xsd:enumeration value="Reports"/>
          <xsd:enumeration value="Signs"/>
          <xsd:enumeration value="Statements"/>
          <xsd:enumeration value="Templates"/>
          <xsd:enumeration value="Terms of Reference"/>
          <xsd:enumeration value="Training Resources"/>
          <xsd:enumeration value="Welcome Booklets"/>
          <xsd:enumeration value="Work Instructions – Guidelines"/>
        </xsd:restriction>
      </xsd:simpleType>
    </xsd:element>
    <xsd:element name="Doc_x0020_No" ma:index="4" ma:displayName="Reference No" ma:indexed="true" ma:internalName="Doc_x0020_No" ma:readOnly="false">
      <xsd:simpleType>
        <xsd:restriction base="dms:Text">
          <xsd:maxLength value="255"/>
        </xsd:restriction>
      </xsd:simpleType>
    </xsd:element>
    <xsd:element name="Owner" ma:index="6" nillable="true" ma:displayName="Owner" ma:default="Asset Services" ma:format="Dropdown" ma:internalName="Owner">
      <xsd:simpleType>
        <xsd:restriction base="dms:Choice">
          <xsd:enumeration value="Asset Services"/>
          <xsd:enumeration value="Clinical Services"/>
          <xsd:enumeration value="Communications"/>
          <xsd:enumeration value="Home Support"/>
          <xsd:enumeration value="Finance"/>
          <xsd:enumeration value="Food Services"/>
          <xsd:enumeration value="Housing and Homelessness"/>
          <xsd:enumeration value="Learning and Development"/>
          <xsd:enumeration value="NDIS"/>
          <xsd:enumeration value="OHS / WWHS"/>
          <xsd:enumeration value="People and Culture"/>
          <xsd:enumeration value="Prisons"/>
          <xsd:enumeration value="Property Services"/>
          <xsd:enumeration value="Quality"/>
          <xsd:enumeration value="Recreation"/>
          <xsd:enumeration value="Residential Care"/>
          <xsd:enumeration value="Tasmania (Tenancy / Housing)"/>
          <xsd:enumeration value="Technology"/>
          <xsd:enumeration value="Tenancy"/>
          <xsd:enumeration value="Workforce Development"/>
        </xsd:restriction>
      </xsd:simpleType>
    </xsd:element>
    <xsd:element name="Authorised_x0020_by" ma:index="7" nillable="true" ma:displayName="Authorised By" ma:default="To Be Advised" ma:format="Dropdown" ma:internalName="Authorised_x0020_by" ma:readOnly="false">
      <xsd:simpleType>
        <xsd:restriction base="dms:Choice">
          <xsd:enumeration value="To Be Advised"/>
          <xsd:enumeration value="Bryan Lipmann"/>
          <xsd:enumeration value="Dee Healey"/>
          <xsd:enumeration value="Elizabeth Davis"/>
          <xsd:enumeration value="Jane Barnes"/>
          <xsd:enumeration value="Kate Rice"/>
          <xsd:enumeration value="Les Butler"/>
          <xsd:enumeration value="Michael Deschepper"/>
          <xsd:enumeration value="Phillip Goulding"/>
          <xsd:enumeration value="Multiple EM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5" nillable="true" ma:displayName="Review Date" ma:format="DateOnly" ma:internalName="_Revisio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No xmlns="ae522440-b67b-4940-8909-3b9f22673b05">HRM PD 29gk</Doc_x0020_No>
    <Owner xmlns="ae522440-b67b-4940-8909-3b9f22673b05">People and Culture</Owner>
    <_Revision xmlns="http://schemas.microsoft.com/sharepoint/v3/fields">2025-12-16T13:00:00+00:00</_Revision>
    <Wint_x0020_Type xmlns="ae522440-b67b-4940-8909-3b9f22673b05">Position Descriptions</Wint_x0020_Type>
    <Authorised_x0020_by xmlns="ae522440-b67b-4940-8909-3b9f22673b05">Les Butler</Authorised_x0020_by>
    <Category xmlns="ae522440-b67b-4940-8909-3b9f22673b05">Human Resources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C4DD-7898-4560-BA31-5B95B38936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464FC3-512C-4D31-B966-4A887046B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2440-b67b-4940-8909-3b9f22673b0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EDC6F-6939-404B-B7DB-FA7655511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372C7-072F-4E3E-880C-3A6BABCDCF84}">
  <ds:schemaRefs>
    <ds:schemaRef ds:uri="http://schemas.microsoft.com/office/2006/metadata/properties"/>
    <ds:schemaRef ds:uri="http://schemas.microsoft.com/office/infopath/2007/PartnerControls"/>
    <ds:schemaRef ds:uri="ae522440-b67b-4940-8909-3b9f22673b05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CFC096F3-3A70-4747-8BF6-57383E44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Assistant - Community</vt:lpstr>
    </vt:vector>
  </TitlesOfParts>
  <Company>Wintringham Hostels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 - Community Offices</dc:title>
  <dc:subject/>
  <dc:creator>Wintringham</dc:creator>
  <cp:keywords/>
  <cp:lastModifiedBy>Maeva Iyahcootee</cp:lastModifiedBy>
  <cp:revision>8</cp:revision>
  <cp:lastPrinted>2018-12-20T21:48:00Z</cp:lastPrinted>
  <dcterms:created xsi:type="dcterms:W3CDTF">2022-12-17T10:21:00Z</dcterms:created>
  <dcterms:modified xsi:type="dcterms:W3CDTF">2024-02-19T01:56:00Z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">
    <vt:lpwstr>HRM PD 29ac</vt:lpwstr>
  </property>
  <property fmtid="{D5CDD505-2E9C-101B-9397-08002B2CF9AE}" pid="3" name="Document Owner">
    <vt:lpwstr>To Be Advised</vt:lpwstr>
  </property>
  <property fmtid="{D5CDD505-2E9C-101B-9397-08002B2CF9AE}" pid="4" name="ContentTypeId">
    <vt:lpwstr>0x0101001E1F76FE8C7D924F88CCE6217F1B3C9900B53DFFBE2EB84144A767BE304268B427</vt:lpwstr>
  </property>
  <property fmtid="{D5CDD505-2E9C-101B-9397-08002B2CF9AE}" pid="5" name="ContentType">
    <vt:lpwstr>Position Descriptions</vt:lpwstr>
  </property>
  <property fmtid="{D5CDD505-2E9C-101B-9397-08002B2CF9AE}" pid="6" name="Category">
    <vt:lpwstr>Human Resources</vt:lpwstr>
  </property>
  <property fmtid="{D5CDD505-2E9C-101B-9397-08002B2CF9AE}" pid="7" name="Authorised by">
    <vt:lpwstr>Helen Small</vt:lpwstr>
  </property>
  <property fmtid="{D5CDD505-2E9C-101B-9397-08002B2CF9AE}" pid="8" name="display_urn:schemas-microsoft-com:office:office#Editor">
    <vt:lpwstr>Glug1122</vt:lpwstr>
  </property>
  <property fmtid="{D5CDD505-2E9C-101B-9397-08002B2CF9AE}" pid="9" name="display_urn:schemas-microsoft-com:office:office#Author">
    <vt:lpwstr>Glug1122</vt:lpwstr>
  </property>
</Properties>
</file>