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F402D2" w:rsidRPr="00F402D2" w:rsidRDefault="00F402D2" w:rsidP="00F402D2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F402D2" w:rsidRPr="007D2D78" w:rsidRDefault="00F402D2" w:rsidP="00F402D2">
      <w:pPr>
        <w:spacing w:before="60" w:after="60"/>
        <w:jc w:val="both"/>
        <w:rPr>
          <w:rFonts w:ascii="Calibri" w:hAnsi="Calibri"/>
          <w:szCs w:val="22"/>
        </w:rPr>
      </w:pPr>
    </w:p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>Demonstrated ability to work effectively under supervision and within collaborative teams to meet accountability requirements</w:t>
      </w:r>
      <w:r>
        <w:rPr>
          <w:rFonts w:ascii="Calibri" w:hAnsi="Calibri"/>
          <w:szCs w:val="22"/>
        </w:rPr>
        <w:t>.</w:t>
      </w:r>
    </w:p>
    <w:p w:rsidR="00F402D2" w:rsidRPr="00241013" w:rsidRDefault="00F402D2" w:rsidP="00F402D2">
      <w:pPr>
        <w:spacing w:before="60" w:after="60"/>
        <w:jc w:val="both"/>
        <w:rPr>
          <w:rFonts w:ascii="Calibri" w:hAnsi="Calibri"/>
          <w:szCs w:val="22"/>
        </w:rPr>
      </w:pPr>
    </w:p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>Experience providing counselling to women, who have experienced family violence.</w:t>
      </w:r>
    </w:p>
    <w:p w:rsidR="00F402D2" w:rsidRPr="00241013" w:rsidRDefault="00F402D2" w:rsidP="00F402D2">
      <w:pPr>
        <w:spacing w:before="60" w:after="60"/>
        <w:jc w:val="both"/>
        <w:rPr>
          <w:rFonts w:ascii="Calibri" w:hAnsi="Calibri"/>
          <w:szCs w:val="22"/>
        </w:rPr>
      </w:pPr>
    </w:p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 xml:space="preserve">An understanding of feminist practice and how this is used as a framework to understand and respond to the gendered nature of violence against women, children. </w:t>
      </w:r>
    </w:p>
    <w:p w:rsidR="00F402D2" w:rsidRPr="00241013" w:rsidRDefault="00F402D2" w:rsidP="00F402D2">
      <w:pPr>
        <w:spacing w:before="60" w:after="60"/>
        <w:jc w:val="both"/>
        <w:rPr>
          <w:rFonts w:ascii="Calibri" w:hAnsi="Calibri"/>
          <w:szCs w:val="22"/>
        </w:rPr>
      </w:pPr>
    </w:p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>An understanding of the impact of family violence on the mother/ child relationship, and of attachment and child development theories.</w:t>
      </w:r>
    </w:p>
    <w:p w:rsidR="00F402D2" w:rsidRPr="00241013" w:rsidRDefault="00F402D2" w:rsidP="00F402D2">
      <w:pPr>
        <w:spacing w:before="60" w:after="60"/>
        <w:jc w:val="both"/>
        <w:rPr>
          <w:rFonts w:ascii="Calibri" w:hAnsi="Calibri"/>
          <w:szCs w:val="22"/>
        </w:rPr>
      </w:pPr>
    </w:p>
    <w:p w:rsid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 xml:space="preserve">A good understanding of the effects of violence on families and a sound understanding of trauma theories and interventions in response to this issue.   </w:t>
      </w:r>
    </w:p>
    <w:p w:rsidR="00F402D2" w:rsidRPr="00241013" w:rsidRDefault="00F402D2" w:rsidP="00F402D2">
      <w:pPr>
        <w:spacing w:before="60" w:after="6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 xml:space="preserve">  </w:t>
      </w:r>
    </w:p>
    <w:p w:rsidR="00F402D2" w:rsidRPr="00F402D2" w:rsidRDefault="00F402D2" w:rsidP="00F402D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1013">
        <w:rPr>
          <w:rFonts w:ascii="Calibri" w:hAnsi="Calibri"/>
          <w:szCs w:val="22"/>
        </w:rPr>
        <w:t>Demonstrated commitment to working collaboratively and the capacity to negotiate and liaise with DHHS, other agencies and the community</w:t>
      </w:r>
      <w:r>
        <w:rPr>
          <w:rFonts w:ascii="Calibri" w:hAnsi="Calibri"/>
          <w:szCs w:val="22"/>
        </w:rPr>
        <w:t>.</w:t>
      </w:r>
      <w:bookmarkStart w:id="0" w:name="_GoBack"/>
      <w:bookmarkEnd w:id="0"/>
    </w:p>
    <w:p w:rsidR="00ED293C" w:rsidRPr="00ED293C" w:rsidRDefault="00ED293C" w:rsidP="00ED293C"/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F402D2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Family Violence Counsellor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6F6977"/>
    <w:rsid w:val="00DD09E1"/>
    <w:rsid w:val="00ED293C"/>
    <w:rsid w:val="00F20385"/>
    <w:rsid w:val="00F33BED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124D9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F4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2019-01-07T00:07:00Z</dcterms:created>
  <dcterms:modified xsi:type="dcterms:W3CDTF">2019-01-07T00:08:00Z</dcterms:modified>
</cp:coreProperties>
</file>