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143D77" w:rsidRPr="00143D77" w:rsidRDefault="00143D77" w:rsidP="00143D77">
      <w:pPr>
        <w:numPr>
          <w:ilvl w:val="0"/>
          <w:numId w:val="1"/>
        </w:numPr>
        <w:spacing w:before="60" w:after="60"/>
        <w:ind w:left="720"/>
        <w:jc w:val="both"/>
        <w:rPr>
          <w:rFonts w:ascii="Calibri" w:hAnsi="Calibri"/>
          <w:sz w:val="22"/>
        </w:rPr>
      </w:pPr>
      <w:r w:rsidRPr="00143D77">
        <w:rPr>
          <w:rFonts w:ascii="Calibri" w:hAnsi="Calibri"/>
          <w:sz w:val="22"/>
        </w:rPr>
        <w:t>Excellent written and oral communication skills (including public speaking, presentations and facilitation skills).</w:t>
      </w:r>
    </w:p>
    <w:p w:rsidR="00143D77" w:rsidRPr="00143D77" w:rsidRDefault="00143D77" w:rsidP="00143D77">
      <w:pPr>
        <w:spacing w:before="60" w:after="60"/>
        <w:ind w:left="720"/>
        <w:jc w:val="both"/>
        <w:rPr>
          <w:rFonts w:ascii="Calibri" w:hAnsi="Calibri"/>
          <w:sz w:val="22"/>
        </w:rPr>
      </w:pPr>
    </w:p>
    <w:p w:rsidR="00143D77" w:rsidRPr="00143D77" w:rsidRDefault="00143D77" w:rsidP="00143D77">
      <w:pPr>
        <w:numPr>
          <w:ilvl w:val="0"/>
          <w:numId w:val="1"/>
        </w:numPr>
        <w:spacing w:before="60" w:after="60"/>
        <w:ind w:left="720"/>
        <w:jc w:val="both"/>
        <w:rPr>
          <w:rFonts w:ascii="Calibri" w:hAnsi="Calibri"/>
          <w:sz w:val="22"/>
        </w:rPr>
      </w:pPr>
      <w:r w:rsidRPr="00143D77">
        <w:rPr>
          <w:rFonts w:ascii="Calibri" w:hAnsi="Calibri"/>
          <w:sz w:val="22"/>
        </w:rPr>
        <w:t>Demonstrated ability to flexibly manage competing priorities and stressful situations, monitoring own stress levels and practising and promoting self-care strategies.</w:t>
      </w:r>
    </w:p>
    <w:p w:rsidR="00143D77" w:rsidRPr="00143D77" w:rsidRDefault="00143D77" w:rsidP="00143D77">
      <w:pPr>
        <w:spacing w:before="60" w:after="60"/>
        <w:jc w:val="both"/>
        <w:rPr>
          <w:rFonts w:ascii="Calibri" w:hAnsi="Calibri"/>
          <w:sz w:val="22"/>
        </w:rPr>
      </w:pPr>
    </w:p>
    <w:p w:rsidR="00143D77" w:rsidRPr="00143D77" w:rsidRDefault="00143D77" w:rsidP="00143D77">
      <w:pPr>
        <w:numPr>
          <w:ilvl w:val="0"/>
          <w:numId w:val="1"/>
        </w:numPr>
        <w:autoSpaceDE w:val="0"/>
        <w:autoSpaceDN w:val="0"/>
        <w:adjustRightInd w:val="0"/>
        <w:ind w:left="720"/>
        <w:rPr>
          <w:rFonts w:ascii="Calibri" w:hAnsi="Calibri" w:cs="Arial"/>
          <w:color w:val="141414"/>
          <w:sz w:val="22"/>
          <w:lang w:eastAsia="en-AU"/>
        </w:rPr>
      </w:pPr>
      <w:r w:rsidRPr="00143D77">
        <w:rPr>
          <w:rFonts w:ascii="Calibri" w:hAnsi="Calibri" w:cs="Arial"/>
          <w:color w:val="141414"/>
          <w:sz w:val="22"/>
          <w:lang w:eastAsia="en-AU"/>
        </w:rPr>
        <w:t xml:space="preserve">Demonstrate a knowledge and understanding of key issues related to theoretical frameworks that relate to attachment and trauma theory, brain development, age and stage of development, resilience theory, and the neurobiological development of young </w:t>
      </w:r>
      <w:r w:rsidRPr="00143D77">
        <w:rPr>
          <w:rFonts w:ascii="Calibri" w:hAnsi="Calibri" w:cs="Arial"/>
          <w:color w:val="141414"/>
          <w:sz w:val="22"/>
          <w:lang w:eastAsia="en-AU"/>
        </w:rPr>
        <w:t>people who have suffered trauma.</w:t>
      </w:r>
    </w:p>
    <w:p w:rsidR="00143D77" w:rsidRPr="00143D77" w:rsidRDefault="00143D77" w:rsidP="00143D77">
      <w:pPr>
        <w:autoSpaceDE w:val="0"/>
        <w:autoSpaceDN w:val="0"/>
        <w:adjustRightInd w:val="0"/>
        <w:rPr>
          <w:rFonts w:ascii="Calibri" w:hAnsi="Calibri" w:cs="Arial"/>
          <w:color w:val="141414"/>
          <w:sz w:val="22"/>
          <w:lang w:eastAsia="en-AU"/>
        </w:rPr>
      </w:pPr>
    </w:p>
    <w:p w:rsidR="00143D77" w:rsidRPr="00143D77" w:rsidRDefault="00143D77" w:rsidP="00143D77">
      <w:pPr>
        <w:numPr>
          <w:ilvl w:val="0"/>
          <w:numId w:val="1"/>
        </w:numPr>
        <w:autoSpaceDE w:val="0"/>
        <w:autoSpaceDN w:val="0"/>
        <w:adjustRightInd w:val="0"/>
        <w:ind w:left="720"/>
        <w:rPr>
          <w:rFonts w:ascii="Calibri" w:hAnsi="Calibri" w:cs="Arial"/>
          <w:color w:val="141414"/>
          <w:sz w:val="22"/>
          <w:lang w:eastAsia="en-AU"/>
        </w:rPr>
      </w:pPr>
      <w:r w:rsidRPr="00143D77">
        <w:rPr>
          <w:rFonts w:ascii="Calibri" w:hAnsi="Calibri"/>
          <w:sz w:val="22"/>
        </w:rPr>
        <w:t xml:space="preserve">A thorough background in and understanding of, or demonstrated knowledge in one or more of the following areas: </w:t>
      </w:r>
    </w:p>
    <w:p w:rsidR="00143D77" w:rsidRPr="00143D77" w:rsidRDefault="00143D77" w:rsidP="00143D77">
      <w:pPr>
        <w:numPr>
          <w:ilvl w:val="0"/>
          <w:numId w:val="2"/>
        </w:numPr>
        <w:autoSpaceDE w:val="0"/>
        <w:autoSpaceDN w:val="0"/>
        <w:adjustRightInd w:val="0"/>
        <w:rPr>
          <w:rFonts w:ascii="Calibri" w:hAnsi="Calibri" w:cs="Arial"/>
          <w:color w:val="141414"/>
          <w:sz w:val="22"/>
          <w:lang w:eastAsia="en-AU"/>
        </w:rPr>
      </w:pPr>
      <w:r w:rsidRPr="00143D77">
        <w:rPr>
          <w:rFonts w:ascii="Calibri" w:hAnsi="Calibri" w:cs="Arial"/>
          <w:color w:val="141414"/>
          <w:sz w:val="22"/>
          <w:lang w:eastAsia="en-AU"/>
        </w:rPr>
        <w:t xml:space="preserve">Child Youth and Family - Residential Care </w:t>
      </w:r>
    </w:p>
    <w:p w:rsidR="00143D77" w:rsidRPr="00143D77" w:rsidRDefault="00143D77" w:rsidP="00143D77">
      <w:pPr>
        <w:numPr>
          <w:ilvl w:val="0"/>
          <w:numId w:val="2"/>
        </w:numPr>
        <w:autoSpaceDE w:val="0"/>
        <w:autoSpaceDN w:val="0"/>
        <w:adjustRightInd w:val="0"/>
        <w:rPr>
          <w:rFonts w:ascii="Calibri" w:hAnsi="Calibri" w:cs="Arial"/>
          <w:color w:val="141414"/>
          <w:sz w:val="22"/>
          <w:lang w:eastAsia="en-AU"/>
        </w:rPr>
      </w:pPr>
      <w:r w:rsidRPr="00143D77">
        <w:rPr>
          <w:rFonts w:ascii="Calibri" w:hAnsi="Calibri" w:cs="Arial"/>
          <w:color w:val="141414"/>
          <w:sz w:val="22"/>
          <w:lang w:eastAsia="en-AU"/>
        </w:rPr>
        <w:t>Child Youth and Family – Home Based Care</w:t>
      </w:r>
    </w:p>
    <w:p w:rsidR="00143D77" w:rsidRPr="00143D77" w:rsidRDefault="00143D77" w:rsidP="00143D77">
      <w:pPr>
        <w:numPr>
          <w:ilvl w:val="0"/>
          <w:numId w:val="2"/>
        </w:numPr>
        <w:autoSpaceDE w:val="0"/>
        <w:autoSpaceDN w:val="0"/>
        <w:adjustRightInd w:val="0"/>
        <w:rPr>
          <w:rFonts w:ascii="Calibri" w:hAnsi="Calibri" w:cs="Arial"/>
          <w:color w:val="141414"/>
          <w:sz w:val="22"/>
          <w:lang w:eastAsia="en-AU"/>
        </w:rPr>
      </w:pPr>
      <w:r w:rsidRPr="00143D77">
        <w:rPr>
          <w:rFonts w:ascii="Calibri" w:hAnsi="Calibri" w:cs="Arial"/>
          <w:color w:val="141414"/>
          <w:sz w:val="22"/>
          <w:lang w:eastAsia="en-AU"/>
        </w:rPr>
        <w:t>Community an</w:t>
      </w:r>
      <w:r w:rsidRPr="00143D77">
        <w:rPr>
          <w:rFonts w:ascii="Calibri" w:hAnsi="Calibri" w:cs="Arial"/>
          <w:color w:val="282929"/>
          <w:sz w:val="22"/>
          <w:lang w:eastAsia="en-AU"/>
        </w:rPr>
        <w:t xml:space="preserve">d </w:t>
      </w:r>
      <w:r w:rsidRPr="00143D77">
        <w:rPr>
          <w:rFonts w:ascii="Calibri" w:hAnsi="Calibri" w:cs="Arial"/>
          <w:color w:val="141414"/>
          <w:sz w:val="22"/>
          <w:lang w:eastAsia="en-AU"/>
        </w:rPr>
        <w:t>social welfare programs</w:t>
      </w:r>
    </w:p>
    <w:p w:rsidR="00143D77" w:rsidRPr="00143D77" w:rsidRDefault="00143D77" w:rsidP="00143D77">
      <w:pPr>
        <w:numPr>
          <w:ilvl w:val="0"/>
          <w:numId w:val="2"/>
        </w:numPr>
        <w:autoSpaceDE w:val="0"/>
        <w:autoSpaceDN w:val="0"/>
        <w:adjustRightInd w:val="0"/>
        <w:rPr>
          <w:rFonts w:ascii="Calibri" w:hAnsi="Calibri"/>
          <w:sz w:val="22"/>
        </w:rPr>
      </w:pPr>
      <w:r w:rsidRPr="00143D77">
        <w:rPr>
          <w:rFonts w:ascii="Calibri" w:hAnsi="Calibri" w:cs="Arial"/>
          <w:color w:val="141414"/>
          <w:sz w:val="22"/>
          <w:lang w:eastAsia="en-AU"/>
        </w:rPr>
        <w:t>Education and learning</w:t>
      </w:r>
      <w:r w:rsidRPr="00143D77">
        <w:rPr>
          <w:rFonts w:ascii="Calibri" w:hAnsi="Calibri" w:cs="Arial"/>
          <w:color w:val="282929"/>
          <w:sz w:val="22"/>
          <w:lang w:eastAsia="en-AU"/>
        </w:rPr>
        <w:t>, i</w:t>
      </w:r>
      <w:r w:rsidRPr="00143D77">
        <w:rPr>
          <w:rFonts w:ascii="Calibri" w:hAnsi="Calibri" w:cs="Arial"/>
          <w:color w:val="141414"/>
          <w:sz w:val="22"/>
          <w:lang w:eastAsia="en-AU"/>
        </w:rPr>
        <w:t>ncluding vocational education</w:t>
      </w:r>
    </w:p>
    <w:p w:rsidR="00143D77" w:rsidRPr="00143D77" w:rsidRDefault="00143D77" w:rsidP="00143D77">
      <w:pPr>
        <w:numPr>
          <w:ilvl w:val="0"/>
          <w:numId w:val="2"/>
        </w:numPr>
        <w:autoSpaceDE w:val="0"/>
        <w:autoSpaceDN w:val="0"/>
        <w:adjustRightInd w:val="0"/>
        <w:rPr>
          <w:rFonts w:ascii="Calibri" w:hAnsi="Calibri"/>
          <w:sz w:val="22"/>
        </w:rPr>
      </w:pPr>
      <w:r w:rsidRPr="00143D77">
        <w:rPr>
          <w:rFonts w:ascii="Calibri" w:hAnsi="Calibri" w:cs="Arial"/>
          <w:color w:val="141414"/>
          <w:sz w:val="22"/>
          <w:lang w:eastAsia="en-AU"/>
        </w:rPr>
        <w:t>Homelessness.</w:t>
      </w:r>
    </w:p>
    <w:p w:rsidR="00143D77" w:rsidRPr="00143D77" w:rsidRDefault="00143D77" w:rsidP="00143D77">
      <w:pPr>
        <w:autoSpaceDE w:val="0"/>
        <w:autoSpaceDN w:val="0"/>
        <w:adjustRightInd w:val="0"/>
        <w:ind w:left="720"/>
        <w:rPr>
          <w:rFonts w:ascii="Calibri" w:hAnsi="Calibri"/>
          <w:sz w:val="22"/>
        </w:rPr>
      </w:pPr>
    </w:p>
    <w:p w:rsidR="00143D77" w:rsidRPr="00143D77" w:rsidRDefault="00143D77" w:rsidP="00143D77">
      <w:pPr>
        <w:numPr>
          <w:ilvl w:val="0"/>
          <w:numId w:val="1"/>
        </w:numPr>
        <w:spacing w:before="60" w:after="60"/>
        <w:ind w:left="720"/>
        <w:jc w:val="both"/>
        <w:rPr>
          <w:rFonts w:ascii="Calibri" w:hAnsi="Calibri"/>
          <w:b/>
          <w:sz w:val="22"/>
        </w:rPr>
      </w:pPr>
      <w:r w:rsidRPr="00143D77">
        <w:rPr>
          <w:rFonts w:ascii="Calibri" w:hAnsi="Calibri"/>
          <w:sz w:val="22"/>
        </w:rPr>
        <w:t xml:space="preserve">Experience in undertaking a Case Management role including but not limited to running care team meetings, capacity to build, engage and maintain community partnerships, partake in DHHS and Berry St reviews as needed, undertaken necessary </w:t>
      </w:r>
      <w:proofErr w:type="spellStart"/>
      <w:r w:rsidRPr="00143D77">
        <w:rPr>
          <w:rFonts w:ascii="Calibri" w:hAnsi="Calibri"/>
          <w:sz w:val="22"/>
        </w:rPr>
        <w:t>OoHC</w:t>
      </w:r>
      <w:proofErr w:type="spellEnd"/>
      <w:r w:rsidRPr="00143D77">
        <w:rPr>
          <w:rFonts w:ascii="Calibri" w:hAnsi="Calibri"/>
          <w:sz w:val="22"/>
        </w:rPr>
        <w:t xml:space="preserve"> documentation and requirements</w:t>
      </w:r>
      <w:r w:rsidRPr="00143D77">
        <w:rPr>
          <w:rFonts w:ascii="Calibri" w:hAnsi="Calibri"/>
          <w:sz w:val="22"/>
        </w:rPr>
        <w:t>.</w:t>
      </w:r>
      <w:r w:rsidRPr="00143D77">
        <w:rPr>
          <w:rFonts w:ascii="Calibri" w:hAnsi="Calibri"/>
          <w:sz w:val="22"/>
        </w:rPr>
        <w:t xml:space="preserve">   </w:t>
      </w:r>
    </w:p>
    <w:p w:rsidR="00143D77" w:rsidRPr="00143D77" w:rsidRDefault="00143D77" w:rsidP="00143D77">
      <w:pPr>
        <w:spacing w:before="60" w:after="60"/>
        <w:ind w:left="720"/>
        <w:jc w:val="both"/>
        <w:rPr>
          <w:rFonts w:ascii="Calibri" w:hAnsi="Calibri"/>
          <w:b/>
          <w:sz w:val="22"/>
        </w:rPr>
      </w:pPr>
    </w:p>
    <w:p w:rsidR="00143D77" w:rsidRPr="00143D77" w:rsidRDefault="00143D77" w:rsidP="00143D77">
      <w:pPr>
        <w:numPr>
          <w:ilvl w:val="0"/>
          <w:numId w:val="1"/>
        </w:numPr>
        <w:spacing w:before="60" w:after="60"/>
        <w:ind w:left="720"/>
        <w:jc w:val="both"/>
        <w:rPr>
          <w:rFonts w:ascii="Calibri" w:hAnsi="Calibri"/>
          <w:b/>
          <w:sz w:val="22"/>
        </w:rPr>
      </w:pPr>
      <w:r w:rsidRPr="00143D77">
        <w:rPr>
          <w:rFonts w:ascii="Calibri" w:hAnsi="Calibri"/>
          <w:sz w:val="22"/>
        </w:rPr>
        <w:t>Experience in working and supporting a diverse team of staff as well as the ability to work independently and autonomously.</w:t>
      </w:r>
    </w:p>
    <w:p w:rsidR="00143D77" w:rsidRPr="00143D77" w:rsidRDefault="00143D77" w:rsidP="00143D77">
      <w:pPr>
        <w:spacing w:before="60" w:after="60"/>
        <w:jc w:val="both"/>
        <w:rPr>
          <w:rFonts w:ascii="Calibri" w:hAnsi="Calibri"/>
          <w:b/>
          <w:sz w:val="22"/>
        </w:rPr>
      </w:pPr>
    </w:p>
    <w:p w:rsidR="00143D77" w:rsidRPr="00143D77" w:rsidRDefault="00143D77" w:rsidP="00143D77">
      <w:pPr>
        <w:numPr>
          <w:ilvl w:val="0"/>
          <w:numId w:val="1"/>
        </w:numPr>
        <w:spacing w:before="60" w:after="60"/>
        <w:ind w:left="720"/>
        <w:jc w:val="both"/>
        <w:rPr>
          <w:rFonts w:ascii="Calibri" w:hAnsi="Calibri"/>
          <w:sz w:val="22"/>
        </w:rPr>
      </w:pPr>
      <w:r w:rsidRPr="00143D77">
        <w:rPr>
          <w:rFonts w:ascii="Calibri" w:hAnsi="Calibri"/>
          <w:sz w:val="22"/>
        </w:rPr>
        <w:t>Experience</w:t>
      </w:r>
      <w:r w:rsidRPr="00143D77">
        <w:rPr>
          <w:rFonts w:ascii="Calibri" w:hAnsi="Calibri" w:cs="Arial"/>
          <w:color w:val="141414"/>
          <w:sz w:val="22"/>
          <w:lang w:eastAsia="en-AU"/>
        </w:rPr>
        <w:t xml:space="preserve"> in buil</w:t>
      </w:r>
      <w:r w:rsidRPr="00143D77">
        <w:rPr>
          <w:rFonts w:ascii="Calibri" w:hAnsi="Calibri" w:cs="Arial"/>
          <w:color w:val="282929"/>
          <w:sz w:val="22"/>
          <w:lang w:eastAsia="en-AU"/>
        </w:rPr>
        <w:t>d</w:t>
      </w:r>
      <w:r w:rsidRPr="00143D77">
        <w:rPr>
          <w:rFonts w:ascii="Calibri" w:hAnsi="Calibri" w:cs="Arial"/>
          <w:color w:val="141414"/>
          <w:sz w:val="22"/>
          <w:lang w:eastAsia="en-AU"/>
        </w:rPr>
        <w:t xml:space="preserve">ing positive </w:t>
      </w:r>
      <w:r w:rsidRPr="00143D77">
        <w:rPr>
          <w:rFonts w:ascii="Calibri" w:hAnsi="Calibri" w:cs="Arial"/>
          <w:color w:val="282929"/>
          <w:sz w:val="22"/>
          <w:lang w:eastAsia="en-AU"/>
        </w:rPr>
        <w:t>r</w:t>
      </w:r>
      <w:r w:rsidRPr="00143D77">
        <w:rPr>
          <w:rFonts w:ascii="Calibri" w:hAnsi="Calibri" w:cs="Arial"/>
          <w:color w:val="141414"/>
          <w:sz w:val="22"/>
          <w:lang w:eastAsia="en-AU"/>
        </w:rPr>
        <w:t>elationships an</w:t>
      </w:r>
      <w:r w:rsidRPr="00143D77">
        <w:rPr>
          <w:rFonts w:ascii="Calibri" w:hAnsi="Calibri" w:cs="Arial"/>
          <w:color w:val="282929"/>
          <w:sz w:val="22"/>
          <w:lang w:eastAsia="en-AU"/>
        </w:rPr>
        <w:t xml:space="preserve">d </w:t>
      </w:r>
      <w:r w:rsidRPr="00143D77">
        <w:rPr>
          <w:rFonts w:ascii="Calibri" w:hAnsi="Calibri" w:cs="Arial"/>
          <w:color w:val="141414"/>
          <w:sz w:val="22"/>
          <w:lang w:eastAsia="en-AU"/>
        </w:rPr>
        <w:t>commu</w:t>
      </w:r>
      <w:r w:rsidRPr="00143D77">
        <w:rPr>
          <w:rFonts w:ascii="Calibri" w:hAnsi="Calibri" w:cs="Arial"/>
          <w:color w:val="282929"/>
          <w:sz w:val="22"/>
          <w:lang w:eastAsia="en-AU"/>
        </w:rPr>
        <w:t>n</w:t>
      </w:r>
      <w:r w:rsidRPr="00143D77">
        <w:rPr>
          <w:rFonts w:ascii="Calibri" w:hAnsi="Calibri" w:cs="Arial"/>
          <w:color w:val="141414"/>
          <w:sz w:val="22"/>
          <w:lang w:eastAsia="en-AU"/>
        </w:rPr>
        <w:t>icating effectively with internal and e</w:t>
      </w:r>
      <w:r w:rsidRPr="00143D77">
        <w:rPr>
          <w:rFonts w:ascii="Calibri" w:hAnsi="Calibri" w:cs="Arial"/>
          <w:color w:val="282929"/>
          <w:sz w:val="22"/>
          <w:lang w:eastAsia="en-AU"/>
        </w:rPr>
        <w:t>x</w:t>
      </w:r>
      <w:r w:rsidRPr="00143D77">
        <w:rPr>
          <w:rFonts w:ascii="Calibri" w:hAnsi="Calibri" w:cs="Arial"/>
          <w:color w:val="141414"/>
          <w:sz w:val="22"/>
          <w:lang w:eastAsia="en-AU"/>
        </w:rPr>
        <w:t xml:space="preserve">ternal contacts with </w:t>
      </w:r>
      <w:r w:rsidRPr="00143D77">
        <w:rPr>
          <w:rFonts w:ascii="Calibri" w:hAnsi="Calibri" w:cs="Arial"/>
          <w:color w:val="282929"/>
          <w:sz w:val="22"/>
          <w:lang w:eastAsia="en-AU"/>
        </w:rPr>
        <w:t>d</w:t>
      </w:r>
      <w:r w:rsidRPr="00143D77">
        <w:rPr>
          <w:rFonts w:ascii="Calibri" w:hAnsi="Calibri" w:cs="Arial"/>
          <w:color w:val="141414"/>
          <w:sz w:val="22"/>
          <w:lang w:eastAsia="en-AU"/>
        </w:rPr>
        <w:t>iverse backgrounds and abilities.</w:t>
      </w:r>
      <w:r w:rsidRPr="00143D77">
        <w:rPr>
          <w:rFonts w:ascii="Calibri" w:hAnsi="Calibri"/>
          <w:sz w:val="22"/>
        </w:rPr>
        <w:t xml:space="preserve"> </w:t>
      </w:r>
    </w:p>
    <w:p w:rsidR="00143D77" w:rsidRPr="00143D77" w:rsidRDefault="00143D77" w:rsidP="00143D77">
      <w:pPr>
        <w:spacing w:before="60" w:after="60"/>
        <w:jc w:val="both"/>
        <w:rPr>
          <w:rFonts w:ascii="Calibri" w:hAnsi="Calibri"/>
          <w:sz w:val="22"/>
        </w:rPr>
      </w:pPr>
    </w:p>
    <w:p w:rsidR="00143D77" w:rsidRPr="00143D77" w:rsidRDefault="00143D77" w:rsidP="00143D77">
      <w:pPr>
        <w:numPr>
          <w:ilvl w:val="0"/>
          <w:numId w:val="1"/>
        </w:numPr>
        <w:spacing w:before="60" w:after="60"/>
        <w:ind w:left="720"/>
        <w:jc w:val="both"/>
        <w:rPr>
          <w:rFonts w:ascii="Calibri" w:hAnsi="Calibri"/>
          <w:sz w:val="22"/>
        </w:rPr>
      </w:pPr>
      <w:r w:rsidRPr="00143D77">
        <w:rPr>
          <w:rFonts w:ascii="Calibri" w:hAnsi="Calibri"/>
          <w:sz w:val="22"/>
        </w:rPr>
        <w:t xml:space="preserve">Experience and a dedication to work alongside young people, who have suffered trauma and have potential to disengage from primary and secondary services to reach their full potential.  </w:t>
      </w:r>
    </w:p>
    <w:p w:rsidR="00143D77" w:rsidRPr="00143D77" w:rsidRDefault="00143D77" w:rsidP="00143D77">
      <w:pPr>
        <w:pStyle w:val="ListParagraph"/>
        <w:rPr>
          <w:rFonts w:ascii="Calibri" w:hAnsi="Calibri"/>
          <w:sz w:val="22"/>
        </w:rPr>
      </w:pPr>
    </w:p>
    <w:p w:rsidR="000D7993" w:rsidRPr="00143D77" w:rsidRDefault="00143D77" w:rsidP="00143D77">
      <w:pPr>
        <w:numPr>
          <w:ilvl w:val="0"/>
          <w:numId w:val="1"/>
        </w:numPr>
        <w:spacing w:before="60" w:after="60"/>
        <w:ind w:left="720"/>
        <w:jc w:val="both"/>
        <w:rPr>
          <w:rFonts w:ascii="Calibri" w:hAnsi="Calibri"/>
          <w:sz w:val="22"/>
        </w:rPr>
      </w:pPr>
      <w:r w:rsidRPr="00143D77">
        <w:rPr>
          <w:rFonts w:ascii="Calibri" w:hAnsi="Calibri"/>
          <w:sz w:val="22"/>
        </w:rPr>
        <w:t>Experience of working in within an innovative team that focus and supports each other cross program to achieve outcomes for young people along with progr</w:t>
      </w:r>
      <w:bookmarkStart w:id="0" w:name="_GoBack"/>
      <w:bookmarkEnd w:id="0"/>
      <w:r w:rsidRPr="00143D77">
        <w:rPr>
          <w:rFonts w:ascii="Calibri" w:hAnsi="Calibri"/>
          <w:sz w:val="22"/>
        </w:rPr>
        <w:t>am and individual’s growth.</w:t>
      </w:r>
    </w:p>
    <w:sectPr w:rsidR="000D7993" w:rsidRPr="00143D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143D77" w:rsidP="00ED293C">
    <w:pPr>
      <w:jc w:val="right"/>
      <w:rPr>
        <w:sz w:val="32"/>
        <w:szCs w:val="32"/>
      </w:rPr>
    </w:pPr>
    <w:r>
      <w:rPr>
        <w:rFonts w:ascii="Calibri" w:hAnsi="Calibri"/>
        <w:sz w:val="32"/>
        <w:szCs w:val="32"/>
      </w:rPr>
      <w:t>Case Manager Leaving Care Better Futures</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72D5"/>
    <w:multiLevelType w:val="hybridMultilevel"/>
    <w:tmpl w:val="5CD266A2"/>
    <w:lvl w:ilvl="0" w:tplc="8B047C56">
      <w:numFmt w:val="bullet"/>
      <w:lvlText w:val="-"/>
      <w:lvlJc w:val="left"/>
      <w:pPr>
        <w:ind w:left="1080" w:hanging="360"/>
      </w:pPr>
      <w:rPr>
        <w:rFonts w:ascii="Calibri" w:eastAsia="Times New Roman"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43D77"/>
    <w:rsid w:val="00513119"/>
    <w:rsid w:val="006F6977"/>
    <w:rsid w:val="008B7B2D"/>
    <w:rsid w:val="00DD09E1"/>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4DF36"/>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2019-01-08T23:42:00Z</dcterms:created>
  <dcterms:modified xsi:type="dcterms:W3CDTF">2019-01-08T23:44:00Z</dcterms:modified>
</cp:coreProperties>
</file>