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Default="00ED293C" w:rsidP="00ED293C">
      <w:pPr>
        <w:jc w:val="right"/>
        <w:rPr>
          <w:rFonts w:ascii="Calibri" w:hAnsi="Calibri" w:cs="Calibri"/>
          <w:i/>
          <w:sz w:val="32"/>
        </w:rPr>
      </w:pPr>
    </w:p>
    <w:p w:rsidR="00ED293C" w:rsidRPr="00643948" w:rsidRDefault="00ED293C" w:rsidP="00ED293C">
      <w:pPr>
        <w:jc w:val="right"/>
        <w:rPr>
          <w:rFonts w:ascii="Calibri" w:hAnsi="Calibri" w:cs="Calibri"/>
          <w:i/>
          <w:sz w:val="23"/>
          <w:szCs w:val="23"/>
        </w:rPr>
      </w:pPr>
      <w:r w:rsidRPr="00EB3FE2">
        <w:rPr>
          <w:rFonts w:ascii="Calibri" w:hAnsi="Calibri" w:cs="Calibri"/>
          <w:i/>
          <w:sz w:val="32"/>
        </w:rPr>
        <w:t>Name:</w:t>
      </w:r>
      <w:r w:rsidR="00F33BED">
        <w:rPr>
          <w:rFonts w:ascii="Calibri" w:hAnsi="Calibri" w:cs="Calibri"/>
          <w:i/>
          <w:sz w:val="32"/>
        </w:rPr>
        <w:t xml:space="preserve"> </w:t>
      </w:r>
      <w:r>
        <w:rPr>
          <w:rFonts w:ascii="Calibri" w:hAnsi="Calibri" w:cs="Calibri"/>
          <w:i/>
          <w:sz w:val="23"/>
          <w:szCs w:val="23"/>
        </w:rPr>
        <w:t>________________________________</w:t>
      </w:r>
      <w:r w:rsidRPr="00EB3FE2">
        <w:rPr>
          <w:rFonts w:ascii="Calibri" w:hAnsi="Calibri" w:cs="Calibri"/>
          <w:i/>
          <w:sz w:val="23"/>
          <w:szCs w:val="23"/>
        </w:rPr>
        <w:br/>
      </w:r>
    </w:p>
    <w:p w:rsidR="00ED293C" w:rsidRDefault="00ED293C" w:rsidP="00ED293C">
      <w:r w:rsidRPr="00643948">
        <w:rPr>
          <w:rFonts w:ascii="Calibri" w:hAnsi="Calibri" w:cs="Calibri"/>
          <w:i/>
          <w:sz w:val="23"/>
          <w:szCs w:val="23"/>
        </w:rPr>
        <w:t xml:space="preserve">Please address the criteria listed below to outline your experience and suitability </w:t>
      </w:r>
      <w:r>
        <w:rPr>
          <w:rFonts w:ascii="Calibri" w:hAnsi="Calibri" w:cs="Calibri"/>
          <w:i/>
          <w:sz w:val="23"/>
          <w:szCs w:val="23"/>
        </w:rPr>
        <w:t>for</w:t>
      </w:r>
      <w:r w:rsidRPr="00643948">
        <w:rPr>
          <w:rFonts w:ascii="Calibri" w:hAnsi="Calibri" w:cs="Calibri"/>
          <w:i/>
          <w:sz w:val="23"/>
          <w:szCs w:val="23"/>
        </w:rPr>
        <w:t xml:space="preserve"> the position you a</w:t>
      </w:r>
      <w:r>
        <w:rPr>
          <w:rFonts w:ascii="Calibri" w:hAnsi="Calibri" w:cs="Calibri"/>
          <w:i/>
          <w:sz w:val="23"/>
          <w:szCs w:val="23"/>
        </w:rPr>
        <w:t>re applying for, and attach this</w:t>
      </w:r>
      <w:r w:rsidRPr="00643948">
        <w:rPr>
          <w:rFonts w:ascii="Calibri" w:hAnsi="Calibri" w:cs="Calibri"/>
          <w:i/>
          <w:sz w:val="23"/>
          <w:szCs w:val="23"/>
        </w:rPr>
        <w:t xml:space="preserve"> with your application along with your Resume and Cover Letter.</w:t>
      </w:r>
    </w:p>
    <w:p w:rsidR="00ED293C" w:rsidRPr="00ED293C" w:rsidRDefault="00ED293C" w:rsidP="00ED293C"/>
    <w:p w:rsidR="00ED293C" w:rsidRDefault="00ED293C" w:rsidP="00ED293C"/>
    <w:p w:rsidR="00B52954" w:rsidRPr="00B52954" w:rsidRDefault="00B52954" w:rsidP="00B52954">
      <w:pPr>
        <w:pStyle w:val="ListParagraph"/>
        <w:numPr>
          <w:ilvl w:val="0"/>
          <w:numId w:val="1"/>
        </w:numPr>
        <w:rPr>
          <w:rFonts w:asciiTheme="minorHAnsi" w:hAnsiTheme="minorHAnsi" w:cstheme="minorHAnsi"/>
          <w:bCs/>
          <w:spacing w:val="-3"/>
          <w:szCs w:val="22"/>
        </w:rPr>
      </w:pPr>
      <w:r w:rsidRPr="00B52954">
        <w:rPr>
          <w:rFonts w:asciiTheme="minorHAnsi" w:hAnsiTheme="minorHAnsi" w:cstheme="minorHAnsi"/>
          <w:bCs/>
          <w:spacing w:val="-3"/>
          <w:szCs w:val="22"/>
        </w:rPr>
        <w:t xml:space="preserve">Demonstrated experience in undertaking complex investigations, with experience in interviewing of alleged victims and witnesses (with a </w:t>
      </w:r>
      <w:proofErr w:type="gramStart"/>
      <w:r w:rsidRPr="00B52954">
        <w:rPr>
          <w:rFonts w:asciiTheme="minorHAnsi" w:hAnsiTheme="minorHAnsi" w:cstheme="minorHAnsi"/>
          <w:bCs/>
          <w:spacing w:val="-3"/>
          <w:szCs w:val="22"/>
        </w:rPr>
        <w:t>particular focus</w:t>
      </w:r>
      <w:proofErr w:type="gramEnd"/>
      <w:r w:rsidRPr="00B52954">
        <w:rPr>
          <w:rFonts w:asciiTheme="minorHAnsi" w:hAnsiTheme="minorHAnsi" w:cstheme="minorHAnsi"/>
          <w:bCs/>
          <w:spacing w:val="-3"/>
          <w:szCs w:val="22"/>
        </w:rPr>
        <w:t xml:space="preserve"> on vulnerable individuals including children and young people of Aboriginal and/or Torres Strait Islander or culturally diverse backgrounds, and children and young people with a disability).</w:t>
      </w:r>
    </w:p>
    <w:p w:rsidR="00B52954" w:rsidRDefault="00B52954" w:rsidP="00B52954">
      <w:pPr>
        <w:rPr>
          <w:rFonts w:asciiTheme="minorHAnsi" w:hAnsiTheme="minorHAnsi" w:cstheme="minorHAnsi"/>
          <w:bCs/>
          <w:spacing w:val="-3"/>
          <w:szCs w:val="22"/>
        </w:rPr>
      </w:pPr>
    </w:p>
    <w:p w:rsidR="00D77111" w:rsidRPr="00B52954" w:rsidRDefault="00D77111" w:rsidP="00B52954">
      <w:pPr>
        <w:rPr>
          <w:rFonts w:asciiTheme="minorHAnsi" w:hAnsiTheme="minorHAnsi" w:cstheme="minorHAnsi"/>
          <w:bCs/>
          <w:spacing w:val="-3"/>
          <w:szCs w:val="22"/>
        </w:rPr>
      </w:pPr>
    </w:p>
    <w:p w:rsidR="00B52954" w:rsidRPr="00B52954" w:rsidRDefault="00B52954" w:rsidP="00B52954">
      <w:pPr>
        <w:numPr>
          <w:ilvl w:val="0"/>
          <w:numId w:val="1"/>
        </w:numPr>
        <w:rPr>
          <w:rFonts w:asciiTheme="minorHAnsi" w:hAnsiTheme="minorHAnsi" w:cstheme="minorHAnsi"/>
          <w:bCs/>
          <w:spacing w:val="-3"/>
          <w:szCs w:val="22"/>
        </w:rPr>
      </w:pPr>
      <w:r w:rsidRPr="00B52954">
        <w:rPr>
          <w:rFonts w:asciiTheme="minorHAnsi" w:hAnsiTheme="minorHAnsi" w:cstheme="minorHAnsi"/>
          <w:bCs/>
          <w:spacing w:val="-3"/>
          <w:szCs w:val="22"/>
        </w:rPr>
        <w:t>Demonstrable conceptual, analytical and problem-solving skills, the ability to assess complex information, identify practice and technical issues arising from investigations and case reviews, and work with a range of internal and external stakeholders to develop and implement creative, innovative and flexible solu</w:t>
      </w:r>
      <w:bookmarkStart w:id="0" w:name="_GoBack"/>
      <w:bookmarkEnd w:id="0"/>
      <w:r w:rsidRPr="00B52954">
        <w:rPr>
          <w:rFonts w:asciiTheme="minorHAnsi" w:hAnsiTheme="minorHAnsi" w:cstheme="minorHAnsi"/>
          <w:bCs/>
          <w:spacing w:val="-3"/>
          <w:szCs w:val="22"/>
        </w:rPr>
        <w:t>tions.</w:t>
      </w:r>
    </w:p>
    <w:p w:rsidR="00B52954" w:rsidRPr="00B52954" w:rsidRDefault="00B52954" w:rsidP="00B52954">
      <w:pPr>
        <w:pStyle w:val="ListParagraph"/>
        <w:rPr>
          <w:rFonts w:asciiTheme="minorHAnsi" w:hAnsiTheme="minorHAnsi" w:cstheme="minorHAnsi"/>
          <w:bCs/>
          <w:spacing w:val="-3"/>
          <w:szCs w:val="22"/>
        </w:rPr>
      </w:pPr>
    </w:p>
    <w:p w:rsidR="00B52954" w:rsidRPr="00B52954" w:rsidRDefault="00B52954" w:rsidP="00B52954">
      <w:pPr>
        <w:rPr>
          <w:rFonts w:asciiTheme="minorHAnsi" w:hAnsiTheme="minorHAnsi" w:cstheme="minorHAnsi"/>
          <w:bCs/>
          <w:spacing w:val="-3"/>
          <w:szCs w:val="22"/>
        </w:rPr>
      </w:pPr>
    </w:p>
    <w:p w:rsidR="00B52954" w:rsidRPr="00D77111" w:rsidRDefault="00B52954" w:rsidP="00B52954">
      <w:pPr>
        <w:numPr>
          <w:ilvl w:val="0"/>
          <w:numId w:val="1"/>
        </w:numPr>
        <w:rPr>
          <w:rFonts w:asciiTheme="minorHAnsi" w:hAnsiTheme="minorHAnsi" w:cstheme="minorHAnsi"/>
          <w:bCs/>
          <w:spacing w:val="-3"/>
          <w:szCs w:val="22"/>
        </w:rPr>
      </w:pPr>
      <w:r w:rsidRPr="00B52954">
        <w:rPr>
          <w:rFonts w:asciiTheme="minorHAnsi" w:hAnsiTheme="minorHAnsi" w:cstheme="minorHAnsi"/>
          <w:lang w:val="en-US"/>
        </w:rPr>
        <w:t>Strong and clear investigative skills with logical thinking and experience in interpreting responses and reading people well.</w:t>
      </w:r>
    </w:p>
    <w:p w:rsidR="00D77111" w:rsidRPr="00B52954" w:rsidRDefault="00D77111" w:rsidP="00D77111">
      <w:pPr>
        <w:ind w:left="720"/>
        <w:rPr>
          <w:rFonts w:asciiTheme="minorHAnsi" w:hAnsiTheme="minorHAnsi" w:cstheme="minorHAnsi"/>
          <w:bCs/>
          <w:spacing w:val="-3"/>
          <w:szCs w:val="22"/>
        </w:rPr>
      </w:pPr>
    </w:p>
    <w:p w:rsidR="00B52954" w:rsidRPr="00B52954" w:rsidRDefault="00B52954" w:rsidP="00B52954">
      <w:pPr>
        <w:rPr>
          <w:rFonts w:asciiTheme="minorHAnsi" w:hAnsiTheme="minorHAnsi" w:cstheme="minorHAnsi"/>
          <w:bCs/>
          <w:spacing w:val="-3"/>
          <w:szCs w:val="22"/>
        </w:rPr>
      </w:pPr>
    </w:p>
    <w:p w:rsidR="00B52954" w:rsidRPr="00B52954" w:rsidRDefault="00B52954" w:rsidP="00B52954">
      <w:pPr>
        <w:numPr>
          <w:ilvl w:val="0"/>
          <w:numId w:val="1"/>
        </w:numPr>
        <w:rPr>
          <w:rFonts w:asciiTheme="minorHAnsi" w:hAnsiTheme="minorHAnsi" w:cstheme="minorHAnsi"/>
          <w:bCs/>
          <w:spacing w:val="-3"/>
          <w:szCs w:val="22"/>
        </w:rPr>
      </w:pPr>
      <w:r w:rsidRPr="00B52954">
        <w:rPr>
          <w:rFonts w:asciiTheme="minorHAnsi" w:hAnsiTheme="minorHAnsi" w:cstheme="minorHAnsi"/>
          <w:bCs/>
          <w:spacing w:val="-3"/>
          <w:szCs w:val="22"/>
        </w:rPr>
        <w:t xml:space="preserve">Knowledge and practical application of </w:t>
      </w:r>
      <w:r w:rsidR="00D77111" w:rsidRPr="00B52954">
        <w:rPr>
          <w:rFonts w:asciiTheme="minorHAnsi" w:hAnsiTheme="minorHAnsi" w:cstheme="minorHAnsi"/>
          <w:bCs/>
          <w:spacing w:val="-3"/>
          <w:szCs w:val="22"/>
        </w:rPr>
        <w:t>legislation, practices</w:t>
      </w:r>
      <w:r w:rsidRPr="00B52954">
        <w:rPr>
          <w:rFonts w:asciiTheme="minorHAnsi" w:hAnsiTheme="minorHAnsi" w:cstheme="minorHAnsi"/>
          <w:bCs/>
          <w:spacing w:val="-3"/>
          <w:szCs w:val="22"/>
        </w:rPr>
        <w:t xml:space="preserve"> and procedures related to statutory out-of- home-care and Child Safety standards.</w:t>
      </w:r>
    </w:p>
    <w:p w:rsidR="00B52954" w:rsidRPr="00B52954" w:rsidRDefault="00B52954" w:rsidP="00B52954">
      <w:pPr>
        <w:pStyle w:val="ListParagraph"/>
        <w:rPr>
          <w:rFonts w:asciiTheme="minorHAnsi" w:hAnsiTheme="minorHAnsi" w:cstheme="minorHAnsi"/>
          <w:bCs/>
          <w:spacing w:val="-3"/>
          <w:szCs w:val="22"/>
        </w:rPr>
      </w:pPr>
    </w:p>
    <w:p w:rsidR="00B52954" w:rsidRPr="00B52954" w:rsidRDefault="00B52954" w:rsidP="00B52954">
      <w:pPr>
        <w:rPr>
          <w:rFonts w:asciiTheme="minorHAnsi" w:hAnsiTheme="minorHAnsi" w:cstheme="minorHAnsi"/>
          <w:bCs/>
          <w:spacing w:val="-3"/>
          <w:szCs w:val="22"/>
        </w:rPr>
      </w:pPr>
    </w:p>
    <w:p w:rsidR="00B52954" w:rsidRPr="00B52954" w:rsidRDefault="00B52954" w:rsidP="00B52954">
      <w:pPr>
        <w:numPr>
          <w:ilvl w:val="0"/>
          <w:numId w:val="1"/>
        </w:numPr>
        <w:rPr>
          <w:rFonts w:asciiTheme="minorHAnsi" w:hAnsiTheme="minorHAnsi" w:cstheme="minorHAnsi"/>
          <w:bCs/>
          <w:spacing w:val="-3"/>
          <w:szCs w:val="22"/>
        </w:rPr>
      </w:pPr>
      <w:r w:rsidRPr="00B52954">
        <w:rPr>
          <w:rFonts w:asciiTheme="minorHAnsi" w:hAnsiTheme="minorHAnsi" w:cstheme="minorHAnsi"/>
          <w:bCs/>
          <w:spacing w:val="-3"/>
          <w:szCs w:val="22"/>
        </w:rPr>
        <w:t>Strong analytical and reporting skills.</w:t>
      </w:r>
    </w:p>
    <w:p w:rsidR="00B52954" w:rsidRDefault="00B52954" w:rsidP="00B52954">
      <w:pPr>
        <w:rPr>
          <w:rFonts w:asciiTheme="minorHAnsi" w:hAnsiTheme="minorHAnsi" w:cstheme="minorHAnsi"/>
          <w:bCs/>
          <w:spacing w:val="-3"/>
          <w:szCs w:val="22"/>
        </w:rPr>
      </w:pPr>
    </w:p>
    <w:p w:rsidR="00D77111" w:rsidRPr="00B52954" w:rsidRDefault="00D77111" w:rsidP="00B52954">
      <w:pPr>
        <w:rPr>
          <w:rFonts w:asciiTheme="minorHAnsi" w:hAnsiTheme="minorHAnsi" w:cstheme="minorHAnsi"/>
          <w:bCs/>
          <w:spacing w:val="-3"/>
          <w:szCs w:val="22"/>
        </w:rPr>
      </w:pPr>
    </w:p>
    <w:p w:rsidR="00B52954" w:rsidRPr="00B52954" w:rsidRDefault="00B52954" w:rsidP="00B52954">
      <w:pPr>
        <w:numPr>
          <w:ilvl w:val="0"/>
          <w:numId w:val="1"/>
        </w:numPr>
        <w:rPr>
          <w:rFonts w:asciiTheme="minorHAnsi" w:hAnsiTheme="minorHAnsi" w:cstheme="minorHAnsi"/>
          <w:bCs/>
          <w:spacing w:val="-3"/>
          <w:szCs w:val="22"/>
        </w:rPr>
      </w:pPr>
      <w:r w:rsidRPr="00B52954">
        <w:rPr>
          <w:rFonts w:asciiTheme="minorHAnsi" w:hAnsiTheme="minorHAnsi" w:cstheme="minorHAnsi"/>
          <w:bCs/>
          <w:spacing w:val="-3"/>
          <w:szCs w:val="22"/>
        </w:rPr>
        <w:t>Demonstrated project and task management, sound decision making, organisational skills, including strong attention to detail, the ability to analyse and assess information and the proven capacity to deliver on multiple, competing and varied tasks within mandated timeframes.</w:t>
      </w:r>
    </w:p>
    <w:p w:rsidR="00B52954" w:rsidRPr="00B52954" w:rsidRDefault="00B52954" w:rsidP="00B52954">
      <w:pPr>
        <w:pStyle w:val="ListParagraph"/>
        <w:rPr>
          <w:rFonts w:asciiTheme="minorHAnsi" w:hAnsiTheme="minorHAnsi" w:cstheme="minorHAnsi"/>
          <w:bCs/>
          <w:spacing w:val="-3"/>
          <w:szCs w:val="22"/>
        </w:rPr>
      </w:pPr>
    </w:p>
    <w:p w:rsidR="00B52954" w:rsidRPr="00B52954" w:rsidRDefault="00B52954" w:rsidP="00B52954">
      <w:pPr>
        <w:rPr>
          <w:rFonts w:asciiTheme="minorHAnsi" w:hAnsiTheme="minorHAnsi" w:cstheme="minorHAnsi"/>
          <w:bCs/>
          <w:spacing w:val="-3"/>
          <w:szCs w:val="22"/>
        </w:rPr>
      </w:pPr>
    </w:p>
    <w:p w:rsidR="00B52954" w:rsidRPr="00B52954" w:rsidRDefault="00B52954" w:rsidP="00B52954">
      <w:pPr>
        <w:numPr>
          <w:ilvl w:val="0"/>
          <w:numId w:val="1"/>
        </w:numPr>
        <w:rPr>
          <w:rFonts w:asciiTheme="minorHAnsi" w:hAnsiTheme="minorHAnsi" w:cstheme="minorHAnsi"/>
          <w:bCs/>
          <w:spacing w:val="-3"/>
          <w:szCs w:val="22"/>
        </w:rPr>
      </w:pPr>
      <w:r w:rsidRPr="00B52954">
        <w:rPr>
          <w:rFonts w:asciiTheme="minorHAnsi" w:hAnsiTheme="minorHAnsi" w:cstheme="minorHAnsi"/>
          <w:bCs/>
          <w:spacing w:val="-3"/>
          <w:szCs w:val="22"/>
        </w:rPr>
        <w:t>Excellent report writing, documentation, administrative and organisational skills and computer literacy.</w:t>
      </w:r>
    </w:p>
    <w:p w:rsidR="00B52954" w:rsidRDefault="00B52954" w:rsidP="00B52954">
      <w:pPr>
        <w:rPr>
          <w:rFonts w:asciiTheme="minorHAnsi" w:hAnsiTheme="minorHAnsi" w:cstheme="minorHAnsi"/>
          <w:bCs/>
          <w:spacing w:val="-3"/>
          <w:szCs w:val="22"/>
        </w:rPr>
      </w:pPr>
    </w:p>
    <w:p w:rsidR="00D77111" w:rsidRPr="00B52954" w:rsidRDefault="00D77111" w:rsidP="00B52954">
      <w:pPr>
        <w:rPr>
          <w:rFonts w:asciiTheme="minorHAnsi" w:hAnsiTheme="minorHAnsi" w:cstheme="minorHAnsi"/>
          <w:bCs/>
          <w:spacing w:val="-3"/>
          <w:szCs w:val="22"/>
        </w:rPr>
      </w:pPr>
    </w:p>
    <w:p w:rsidR="00B52954" w:rsidRPr="00B52954" w:rsidRDefault="00B52954" w:rsidP="00B52954">
      <w:pPr>
        <w:numPr>
          <w:ilvl w:val="0"/>
          <w:numId w:val="1"/>
        </w:numPr>
        <w:rPr>
          <w:rFonts w:asciiTheme="minorHAnsi" w:hAnsiTheme="minorHAnsi" w:cstheme="minorHAnsi"/>
          <w:bCs/>
          <w:spacing w:val="-3"/>
          <w:szCs w:val="22"/>
        </w:rPr>
      </w:pPr>
      <w:r w:rsidRPr="00B52954">
        <w:rPr>
          <w:rFonts w:asciiTheme="minorHAnsi" w:hAnsiTheme="minorHAnsi" w:cstheme="minorHAnsi"/>
          <w:bCs/>
          <w:spacing w:val="-3"/>
          <w:szCs w:val="22"/>
        </w:rPr>
        <w:t xml:space="preserve">An understanding of the DHHS Client Incident Management Policy and </w:t>
      </w:r>
      <w:proofErr w:type="gramStart"/>
      <w:r w:rsidRPr="00B52954">
        <w:rPr>
          <w:rFonts w:asciiTheme="minorHAnsi" w:hAnsiTheme="minorHAnsi" w:cstheme="minorHAnsi"/>
          <w:bCs/>
          <w:spacing w:val="-3"/>
          <w:szCs w:val="22"/>
        </w:rPr>
        <w:t>it</w:t>
      </w:r>
      <w:proofErr w:type="gramEnd"/>
      <w:r w:rsidRPr="00B52954">
        <w:rPr>
          <w:rFonts w:asciiTheme="minorHAnsi" w:hAnsiTheme="minorHAnsi" w:cstheme="minorHAnsi"/>
          <w:bCs/>
          <w:spacing w:val="-3"/>
          <w:szCs w:val="22"/>
        </w:rPr>
        <w:t xml:space="preserve"> application to case reviews within the Out -Of-Home Care sector.</w:t>
      </w:r>
    </w:p>
    <w:p w:rsidR="00B52954" w:rsidRPr="00B52954" w:rsidRDefault="00B52954" w:rsidP="00B52954">
      <w:pPr>
        <w:pStyle w:val="ListParagraph"/>
        <w:rPr>
          <w:rFonts w:asciiTheme="minorHAnsi" w:hAnsiTheme="minorHAnsi" w:cstheme="minorHAnsi"/>
          <w:bCs/>
          <w:spacing w:val="-3"/>
          <w:szCs w:val="22"/>
        </w:rPr>
      </w:pPr>
    </w:p>
    <w:p w:rsidR="00B52954" w:rsidRPr="00B52954" w:rsidRDefault="00B52954" w:rsidP="00B52954">
      <w:pPr>
        <w:rPr>
          <w:rFonts w:asciiTheme="minorHAnsi" w:hAnsiTheme="minorHAnsi" w:cstheme="minorHAnsi"/>
          <w:bCs/>
          <w:spacing w:val="-3"/>
          <w:szCs w:val="22"/>
        </w:rPr>
      </w:pPr>
    </w:p>
    <w:p w:rsidR="00D77111" w:rsidRDefault="00D77111" w:rsidP="00D77111">
      <w:pPr>
        <w:ind w:left="720"/>
        <w:rPr>
          <w:rFonts w:asciiTheme="minorHAnsi" w:hAnsiTheme="minorHAnsi" w:cstheme="minorHAnsi"/>
          <w:bCs/>
          <w:spacing w:val="-3"/>
          <w:szCs w:val="22"/>
        </w:rPr>
      </w:pPr>
    </w:p>
    <w:p w:rsidR="00D77111" w:rsidRDefault="00D77111" w:rsidP="00D77111">
      <w:pPr>
        <w:ind w:left="720"/>
        <w:rPr>
          <w:rFonts w:asciiTheme="minorHAnsi" w:hAnsiTheme="minorHAnsi" w:cstheme="minorHAnsi"/>
          <w:bCs/>
          <w:spacing w:val="-3"/>
          <w:szCs w:val="22"/>
        </w:rPr>
      </w:pPr>
    </w:p>
    <w:p w:rsidR="00B52954" w:rsidRPr="00B52954" w:rsidRDefault="00B52954" w:rsidP="00B52954">
      <w:pPr>
        <w:numPr>
          <w:ilvl w:val="0"/>
          <w:numId w:val="1"/>
        </w:numPr>
        <w:rPr>
          <w:rFonts w:asciiTheme="minorHAnsi" w:hAnsiTheme="minorHAnsi" w:cstheme="minorHAnsi"/>
          <w:bCs/>
          <w:spacing w:val="-3"/>
          <w:szCs w:val="22"/>
        </w:rPr>
      </w:pPr>
      <w:r w:rsidRPr="00B52954">
        <w:rPr>
          <w:rFonts w:asciiTheme="minorHAnsi" w:hAnsiTheme="minorHAnsi" w:cstheme="minorHAnsi"/>
          <w:bCs/>
          <w:spacing w:val="-3"/>
          <w:szCs w:val="22"/>
        </w:rPr>
        <w:t>Ability to work collaboratively and respectfully across a wide range of people.</w:t>
      </w:r>
    </w:p>
    <w:p w:rsidR="00D77111" w:rsidRDefault="00D77111" w:rsidP="00D77111">
      <w:pPr>
        <w:ind w:left="720"/>
        <w:rPr>
          <w:rFonts w:asciiTheme="minorHAnsi" w:hAnsiTheme="minorHAnsi" w:cstheme="minorHAnsi"/>
          <w:b/>
          <w:szCs w:val="22"/>
        </w:rPr>
      </w:pPr>
    </w:p>
    <w:p w:rsidR="00D77111" w:rsidRPr="00D77111" w:rsidRDefault="00D77111" w:rsidP="00D77111">
      <w:pPr>
        <w:ind w:left="720"/>
        <w:rPr>
          <w:rFonts w:asciiTheme="minorHAnsi" w:hAnsiTheme="minorHAnsi" w:cstheme="minorHAnsi"/>
          <w:b/>
          <w:szCs w:val="22"/>
        </w:rPr>
      </w:pPr>
    </w:p>
    <w:p w:rsidR="00B52954" w:rsidRPr="00D77111" w:rsidRDefault="00B52954" w:rsidP="00B52954">
      <w:pPr>
        <w:numPr>
          <w:ilvl w:val="0"/>
          <w:numId w:val="1"/>
        </w:numPr>
        <w:rPr>
          <w:rFonts w:asciiTheme="minorHAnsi" w:hAnsiTheme="minorHAnsi" w:cstheme="minorHAnsi"/>
          <w:b/>
          <w:szCs w:val="22"/>
        </w:rPr>
      </w:pPr>
      <w:r w:rsidRPr="00B52954">
        <w:rPr>
          <w:rFonts w:asciiTheme="minorHAnsi" w:hAnsiTheme="minorHAnsi" w:cstheme="minorHAnsi"/>
          <w:bCs/>
          <w:spacing w:val="-3"/>
          <w:szCs w:val="22"/>
        </w:rPr>
        <w:t>Excellent time management and the ability to manage a high workload, deadlines and many competing tasks.</w:t>
      </w:r>
    </w:p>
    <w:p w:rsidR="00D77111" w:rsidRPr="00B52954" w:rsidRDefault="00D77111" w:rsidP="00D77111">
      <w:pPr>
        <w:ind w:left="720"/>
        <w:rPr>
          <w:rFonts w:asciiTheme="minorHAnsi" w:hAnsiTheme="minorHAnsi" w:cstheme="minorHAnsi"/>
          <w:b/>
          <w:szCs w:val="22"/>
        </w:rPr>
      </w:pPr>
    </w:p>
    <w:p w:rsidR="00B52954" w:rsidRPr="00B52954" w:rsidRDefault="00B52954" w:rsidP="00B52954">
      <w:pPr>
        <w:rPr>
          <w:rFonts w:asciiTheme="minorHAnsi" w:hAnsiTheme="minorHAnsi" w:cstheme="minorHAnsi"/>
          <w:b/>
          <w:szCs w:val="22"/>
        </w:rPr>
      </w:pPr>
    </w:p>
    <w:p w:rsidR="00B52954" w:rsidRPr="00B52954" w:rsidRDefault="00B52954" w:rsidP="00B52954">
      <w:pPr>
        <w:numPr>
          <w:ilvl w:val="0"/>
          <w:numId w:val="1"/>
        </w:numPr>
        <w:rPr>
          <w:rFonts w:asciiTheme="minorHAnsi" w:hAnsiTheme="minorHAnsi" w:cstheme="minorHAnsi"/>
          <w:b/>
          <w:szCs w:val="22"/>
        </w:rPr>
      </w:pPr>
      <w:r w:rsidRPr="00B52954">
        <w:rPr>
          <w:rFonts w:asciiTheme="minorHAnsi" w:hAnsiTheme="minorHAnsi" w:cstheme="minorHAnsi"/>
          <w:bCs/>
          <w:spacing w:val="-3"/>
          <w:szCs w:val="22"/>
        </w:rPr>
        <w:t>Ability to work well within a team, as well as independently assuming responsibility for nominated tasks, and demonstrate initiative.</w:t>
      </w:r>
    </w:p>
    <w:p w:rsidR="00B52954" w:rsidRPr="00B52954" w:rsidRDefault="00B52954" w:rsidP="00B52954">
      <w:pPr>
        <w:pStyle w:val="ListParagraph"/>
        <w:rPr>
          <w:rFonts w:asciiTheme="minorHAnsi" w:hAnsiTheme="minorHAnsi" w:cstheme="minorHAnsi"/>
          <w:b/>
          <w:szCs w:val="22"/>
        </w:rPr>
      </w:pPr>
    </w:p>
    <w:p w:rsidR="00B52954" w:rsidRPr="00B52954" w:rsidRDefault="00B52954" w:rsidP="00B52954">
      <w:pPr>
        <w:rPr>
          <w:rFonts w:asciiTheme="minorHAnsi" w:hAnsiTheme="minorHAnsi" w:cstheme="minorHAnsi"/>
          <w:b/>
          <w:szCs w:val="22"/>
        </w:rPr>
      </w:pPr>
    </w:p>
    <w:p w:rsidR="00B52954" w:rsidRPr="00B52954" w:rsidRDefault="00B52954" w:rsidP="00B52954">
      <w:pPr>
        <w:numPr>
          <w:ilvl w:val="0"/>
          <w:numId w:val="1"/>
        </w:numPr>
        <w:rPr>
          <w:rFonts w:asciiTheme="minorHAnsi" w:hAnsiTheme="minorHAnsi" w:cstheme="minorHAnsi"/>
          <w:szCs w:val="22"/>
        </w:rPr>
      </w:pPr>
      <w:r w:rsidRPr="00B52954">
        <w:rPr>
          <w:rFonts w:asciiTheme="minorHAnsi" w:hAnsiTheme="minorHAnsi" w:cstheme="minorHAnsi"/>
          <w:szCs w:val="22"/>
        </w:rPr>
        <w:t xml:space="preserve">Demonstrated understanding of and commitment to the principles of </w:t>
      </w:r>
      <w:proofErr w:type="spellStart"/>
      <w:r w:rsidRPr="00B52954">
        <w:rPr>
          <w:rFonts w:asciiTheme="minorHAnsi" w:hAnsiTheme="minorHAnsi" w:cstheme="minorHAnsi"/>
          <w:szCs w:val="22"/>
        </w:rPr>
        <w:t>continious</w:t>
      </w:r>
      <w:proofErr w:type="spellEnd"/>
      <w:r w:rsidRPr="00B52954">
        <w:rPr>
          <w:rFonts w:asciiTheme="minorHAnsi" w:hAnsiTheme="minorHAnsi" w:cstheme="minorHAnsi"/>
          <w:szCs w:val="22"/>
        </w:rPr>
        <w:t xml:space="preserve"> quality improvement and effective risk management.</w:t>
      </w:r>
    </w:p>
    <w:p w:rsidR="00B52954" w:rsidRPr="00B52954" w:rsidRDefault="00B52954" w:rsidP="00B52954">
      <w:pPr>
        <w:rPr>
          <w:rFonts w:asciiTheme="minorHAnsi" w:hAnsiTheme="minorHAnsi" w:cstheme="minorHAnsi"/>
          <w:szCs w:val="22"/>
        </w:rPr>
      </w:pPr>
    </w:p>
    <w:p w:rsidR="00B52954" w:rsidRPr="00B52954" w:rsidRDefault="00B52954" w:rsidP="00B52954">
      <w:pPr>
        <w:numPr>
          <w:ilvl w:val="0"/>
          <w:numId w:val="1"/>
        </w:numPr>
        <w:rPr>
          <w:rFonts w:asciiTheme="minorHAnsi" w:hAnsiTheme="minorHAnsi" w:cstheme="minorHAnsi"/>
          <w:szCs w:val="22"/>
        </w:rPr>
      </w:pPr>
      <w:r w:rsidRPr="00B52954">
        <w:rPr>
          <w:rFonts w:asciiTheme="minorHAnsi" w:hAnsiTheme="minorHAnsi" w:cstheme="minorHAnsi"/>
          <w:lang w:val="en"/>
        </w:rPr>
        <w:t>Resilience, tenacity and compassion to support children and families living in varied and challenging circumstances.</w:t>
      </w:r>
    </w:p>
    <w:p w:rsidR="00B52954" w:rsidRPr="00B52954" w:rsidRDefault="00B52954" w:rsidP="00B52954">
      <w:pPr>
        <w:pStyle w:val="ListParagraph"/>
        <w:rPr>
          <w:rFonts w:asciiTheme="minorHAnsi" w:hAnsiTheme="minorHAnsi" w:cstheme="minorHAnsi"/>
          <w:szCs w:val="22"/>
        </w:rPr>
      </w:pPr>
    </w:p>
    <w:p w:rsidR="00B52954" w:rsidRPr="00B52954" w:rsidRDefault="00B52954" w:rsidP="00B52954">
      <w:pPr>
        <w:rPr>
          <w:rFonts w:asciiTheme="minorHAnsi" w:hAnsiTheme="minorHAnsi" w:cstheme="minorHAnsi"/>
          <w:szCs w:val="22"/>
        </w:rPr>
      </w:pPr>
    </w:p>
    <w:p w:rsidR="00B52954" w:rsidRPr="00B52954" w:rsidRDefault="00B52954" w:rsidP="00B52954">
      <w:pPr>
        <w:numPr>
          <w:ilvl w:val="0"/>
          <w:numId w:val="1"/>
        </w:numPr>
        <w:rPr>
          <w:rFonts w:asciiTheme="minorHAnsi" w:hAnsiTheme="minorHAnsi" w:cstheme="minorHAnsi"/>
          <w:szCs w:val="22"/>
        </w:rPr>
      </w:pPr>
      <w:r w:rsidRPr="00B52954">
        <w:rPr>
          <w:rFonts w:asciiTheme="minorHAnsi" w:hAnsiTheme="minorHAnsi" w:cstheme="minorHAnsi"/>
          <w:lang w:val="en"/>
        </w:rPr>
        <w:t>Sound understanding of legislative and regulatory working environment.</w:t>
      </w:r>
    </w:p>
    <w:p w:rsidR="00B52954" w:rsidRPr="00B52954" w:rsidRDefault="00B52954" w:rsidP="00B52954">
      <w:pPr>
        <w:rPr>
          <w:rFonts w:asciiTheme="minorHAnsi" w:hAnsiTheme="minorHAnsi" w:cstheme="minorHAnsi"/>
          <w:szCs w:val="22"/>
        </w:rPr>
      </w:pPr>
    </w:p>
    <w:p w:rsidR="00B52954" w:rsidRPr="00B52954" w:rsidRDefault="00B52954" w:rsidP="00B52954">
      <w:pPr>
        <w:pStyle w:val="ListParagraph"/>
        <w:numPr>
          <w:ilvl w:val="0"/>
          <w:numId w:val="1"/>
        </w:numPr>
        <w:spacing w:line="300" w:lineRule="atLeast"/>
        <w:contextualSpacing w:val="0"/>
        <w:textAlignment w:val="baseline"/>
        <w:rPr>
          <w:rFonts w:asciiTheme="minorHAnsi" w:hAnsiTheme="minorHAnsi" w:cstheme="minorHAnsi"/>
          <w:lang w:eastAsia="en-AU"/>
        </w:rPr>
      </w:pPr>
      <w:r w:rsidRPr="00B52954">
        <w:rPr>
          <w:rFonts w:asciiTheme="minorHAnsi" w:hAnsiTheme="minorHAnsi" w:cstheme="minorHAnsi"/>
          <w:lang w:eastAsia="en-AU"/>
        </w:rPr>
        <w:t>Demonstrated understanding of and commitment to the principles of equity, diversity, continual improvement, risk management and workplace and safety.</w:t>
      </w:r>
    </w:p>
    <w:p w:rsidR="00B52954" w:rsidRPr="00B52954" w:rsidRDefault="00B52954" w:rsidP="00B52954">
      <w:pPr>
        <w:pStyle w:val="ListParagraph"/>
        <w:rPr>
          <w:rFonts w:asciiTheme="minorHAnsi" w:hAnsiTheme="minorHAnsi" w:cstheme="minorHAnsi"/>
          <w:lang w:eastAsia="en-AU"/>
        </w:rPr>
      </w:pPr>
    </w:p>
    <w:p w:rsidR="00B52954" w:rsidRPr="00B52954" w:rsidRDefault="00B52954" w:rsidP="00B52954">
      <w:pPr>
        <w:spacing w:line="300" w:lineRule="atLeast"/>
        <w:textAlignment w:val="baseline"/>
        <w:rPr>
          <w:rFonts w:asciiTheme="minorHAnsi" w:hAnsiTheme="minorHAnsi" w:cstheme="minorHAnsi"/>
          <w:lang w:eastAsia="en-AU"/>
        </w:rPr>
      </w:pPr>
    </w:p>
    <w:p w:rsidR="00B52954" w:rsidRPr="00B52954" w:rsidRDefault="00B52954" w:rsidP="00B52954">
      <w:pPr>
        <w:pStyle w:val="ListParagraph"/>
        <w:numPr>
          <w:ilvl w:val="0"/>
          <w:numId w:val="1"/>
        </w:numPr>
        <w:spacing w:line="300" w:lineRule="atLeast"/>
        <w:contextualSpacing w:val="0"/>
        <w:textAlignment w:val="baseline"/>
        <w:rPr>
          <w:rFonts w:asciiTheme="minorHAnsi" w:hAnsiTheme="minorHAnsi" w:cstheme="minorHAnsi"/>
          <w:lang w:eastAsia="en-AU"/>
        </w:rPr>
      </w:pPr>
      <w:r w:rsidRPr="00B52954">
        <w:rPr>
          <w:rFonts w:asciiTheme="minorHAnsi" w:hAnsiTheme="minorHAnsi" w:cstheme="minorHAnsi"/>
          <w:lang w:eastAsia="en-AU"/>
        </w:rPr>
        <w:t>Demonstrated ability to flexibly manage competing priorities and stressful situations, monitoring own stress levels and practicing and promoting self-care strategies</w:t>
      </w:r>
    </w:p>
    <w:p w:rsidR="000D7993" w:rsidRPr="00B52954" w:rsidRDefault="000D7993" w:rsidP="000D7993">
      <w:pPr>
        <w:spacing w:before="60" w:after="60"/>
        <w:jc w:val="both"/>
        <w:rPr>
          <w:rFonts w:asciiTheme="minorHAnsi" w:hAnsiTheme="minorHAnsi" w:cstheme="minorHAnsi"/>
          <w:szCs w:val="22"/>
        </w:rPr>
      </w:pPr>
    </w:p>
    <w:sectPr w:rsidR="000D7993" w:rsidRPr="00B529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4E2" w:rsidRDefault="009D34E2" w:rsidP="00ED293C">
      <w:r>
        <w:separator/>
      </w:r>
    </w:p>
  </w:endnote>
  <w:endnote w:type="continuationSeparator" w:id="0">
    <w:p w:rsidR="009D34E2" w:rsidRDefault="009D34E2"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54" w:rsidRDefault="00B52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54" w:rsidRDefault="00B52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54" w:rsidRDefault="00B52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4E2" w:rsidRDefault="009D34E2" w:rsidP="00ED293C">
      <w:r>
        <w:separator/>
      </w:r>
    </w:p>
  </w:footnote>
  <w:footnote w:type="continuationSeparator" w:id="0">
    <w:p w:rsidR="009D34E2" w:rsidRDefault="009D34E2"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54" w:rsidRDefault="00B52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B52954" w:rsidRDefault="00B52954" w:rsidP="00B52954">
    <w:pPr>
      <w:pStyle w:val="Header"/>
      <w:tabs>
        <w:tab w:val="clear" w:pos="4513"/>
        <w:tab w:val="clear" w:pos="9026"/>
        <w:tab w:val="left" w:pos="6450"/>
      </w:tabs>
      <w:jc w:val="right"/>
      <w:rPr>
        <w:sz w:val="28"/>
      </w:rPr>
    </w:pPr>
    <w:r w:rsidRPr="00B52954">
      <w:rPr>
        <w:rFonts w:ascii="Calibri" w:hAnsi="Calibri"/>
        <w:sz w:val="28"/>
        <w:szCs w:val="22"/>
      </w:rPr>
      <w:t>Internal Consultant Investigations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54" w:rsidRDefault="00B52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66D09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513119"/>
    <w:rsid w:val="006F6977"/>
    <w:rsid w:val="009D34E2"/>
    <w:rsid w:val="00B52954"/>
    <w:rsid w:val="00D77111"/>
    <w:rsid w:val="00DD09E1"/>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DBD0"/>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Christie Goder</cp:lastModifiedBy>
  <cp:revision>3</cp:revision>
  <dcterms:created xsi:type="dcterms:W3CDTF">2019-02-06T04:47:00Z</dcterms:created>
  <dcterms:modified xsi:type="dcterms:W3CDTF">2019-02-06T05:34:00Z</dcterms:modified>
</cp:coreProperties>
</file>