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</w:t>
      </w:r>
      <w:bookmarkStart w:id="0" w:name="_GoBack"/>
      <w:bookmarkEnd w:id="0"/>
      <w:r w:rsidRPr="007D2D78">
        <w:rPr>
          <w:rFonts w:ascii="Calibri" w:hAnsi="Calibri"/>
          <w:szCs w:val="22"/>
        </w:rPr>
        <w:t xml:space="preserve"> (including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9062C0" w:rsidRDefault="009062C0" w:rsidP="009062C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9062C0" w:rsidRPr="007D2D78" w:rsidRDefault="009062C0" w:rsidP="009062C0">
      <w:pPr>
        <w:spacing w:before="60" w:after="60"/>
        <w:jc w:val="both"/>
        <w:rPr>
          <w:rFonts w:ascii="Calibri" w:hAnsi="Calibri"/>
          <w:szCs w:val="22"/>
        </w:rPr>
      </w:pPr>
    </w:p>
    <w:p w:rsidR="009062C0" w:rsidRDefault="009062C0" w:rsidP="009062C0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E96AC7">
        <w:rPr>
          <w:rFonts w:asciiTheme="minorHAnsi" w:hAnsiTheme="minorHAnsi" w:cstheme="minorHAnsi"/>
          <w:szCs w:val="22"/>
        </w:rPr>
        <w:t>Knowledge and demonstrable experience in delivering innovative and effective approaches for young people with complex needs.</w:t>
      </w:r>
    </w:p>
    <w:p w:rsidR="009062C0" w:rsidRPr="00E96AC7" w:rsidRDefault="009062C0" w:rsidP="009062C0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9062C0" w:rsidRDefault="009062C0" w:rsidP="009062C0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E96AC7">
        <w:rPr>
          <w:rFonts w:asciiTheme="minorHAnsi" w:hAnsiTheme="minorHAnsi" w:cstheme="minorHAnsi"/>
          <w:szCs w:val="22"/>
        </w:rPr>
        <w:t>Knowledge of the Out of Home Care system and Child Protection statutory requirements.</w:t>
      </w:r>
    </w:p>
    <w:p w:rsidR="009062C0" w:rsidRPr="00E96AC7" w:rsidRDefault="009062C0" w:rsidP="009062C0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9062C0" w:rsidRDefault="009062C0" w:rsidP="009062C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E96AC7">
        <w:rPr>
          <w:rFonts w:asciiTheme="minorHAnsi" w:hAnsiTheme="minorHAnsi" w:cstheme="minorHAnsi"/>
          <w:szCs w:val="22"/>
        </w:rPr>
        <w:t>Knowledge of the</w:t>
      </w:r>
      <w:r w:rsidRPr="00D214E9">
        <w:rPr>
          <w:rFonts w:ascii="Calibri" w:hAnsi="Calibri"/>
          <w:szCs w:val="20"/>
        </w:rPr>
        <w:t xml:space="preserve"> Children, Youth and Families Act and Protection and Care’s Best Interest planning principles and procedures and relevant legislation.</w:t>
      </w:r>
    </w:p>
    <w:p w:rsidR="009062C0" w:rsidRPr="00E96AC7" w:rsidRDefault="009062C0" w:rsidP="009062C0">
      <w:pPr>
        <w:spacing w:before="60" w:after="60"/>
        <w:jc w:val="both"/>
        <w:rPr>
          <w:rFonts w:ascii="Calibri" w:hAnsi="Calibri"/>
          <w:szCs w:val="20"/>
        </w:rPr>
      </w:pPr>
    </w:p>
    <w:p w:rsidR="009062C0" w:rsidRDefault="009062C0" w:rsidP="009062C0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E96AC7">
        <w:rPr>
          <w:rFonts w:asciiTheme="minorHAnsi" w:hAnsiTheme="minorHAnsi" w:cstheme="minorHAnsi"/>
          <w:szCs w:val="22"/>
        </w:rPr>
        <w:t>Demonstrated ability to achieve positive outcomes for young people through a strengths-based, outcomes-focused case management approach.</w:t>
      </w:r>
    </w:p>
    <w:p w:rsidR="009062C0" w:rsidRPr="00E96AC7" w:rsidRDefault="009062C0" w:rsidP="009062C0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9062C0" w:rsidRDefault="009062C0" w:rsidP="009062C0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E96AC7">
        <w:rPr>
          <w:rFonts w:asciiTheme="minorHAnsi" w:hAnsiTheme="minorHAnsi" w:cstheme="minorHAnsi"/>
          <w:szCs w:val="22"/>
        </w:rPr>
        <w:t>Well-developed individual and systemic advocacy skills</w:t>
      </w:r>
      <w:r>
        <w:rPr>
          <w:rFonts w:asciiTheme="minorHAnsi" w:hAnsiTheme="minorHAnsi" w:cstheme="minorHAnsi"/>
          <w:szCs w:val="22"/>
        </w:rPr>
        <w:t xml:space="preserve">, including </w:t>
      </w:r>
      <w:r w:rsidRPr="00E96AC7">
        <w:rPr>
          <w:rFonts w:asciiTheme="minorHAnsi" w:hAnsiTheme="minorHAnsi" w:cstheme="minorHAnsi"/>
          <w:szCs w:val="22"/>
        </w:rPr>
        <w:t xml:space="preserve">influencing decisions in clients’ best interests. </w:t>
      </w:r>
    </w:p>
    <w:p w:rsidR="009062C0" w:rsidRPr="00E96AC7" w:rsidRDefault="009062C0" w:rsidP="009062C0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9062C0" w:rsidRDefault="009062C0" w:rsidP="009062C0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E96AC7">
        <w:rPr>
          <w:rFonts w:asciiTheme="minorHAnsi" w:hAnsiTheme="minorHAnsi" w:cstheme="minorHAnsi"/>
          <w:szCs w:val="22"/>
        </w:rPr>
        <w:t xml:space="preserve">Demonstrated leadership skills, </w:t>
      </w:r>
      <w:proofErr w:type="gramStart"/>
      <w:r w:rsidRPr="00E96AC7">
        <w:rPr>
          <w:rFonts w:asciiTheme="minorHAnsi" w:hAnsiTheme="minorHAnsi" w:cstheme="minorHAnsi"/>
          <w:szCs w:val="22"/>
        </w:rPr>
        <w:t>in particular experience</w:t>
      </w:r>
      <w:proofErr w:type="gramEnd"/>
      <w:r w:rsidRPr="00E96AC7">
        <w:rPr>
          <w:rFonts w:asciiTheme="minorHAnsi" w:hAnsiTheme="minorHAnsi" w:cstheme="minorHAnsi"/>
          <w:szCs w:val="22"/>
        </w:rPr>
        <w:t xml:space="preserve"> in leading, supervising, and managing people to achieve desired outcomes.</w:t>
      </w:r>
    </w:p>
    <w:p w:rsidR="009062C0" w:rsidRPr="00E96AC7" w:rsidRDefault="009062C0" w:rsidP="009062C0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9062C0" w:rsidRPr="009062C0" w:rsidRDefault="009062C0" w:rsidP="009062C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062C0">
        <w:rPr>
          <w:rFonts w:asciiTheme="minorHAnsi" w:hAnsiTheme="minorHAnsi" w:cstheme="minorHAnsi"/>
          <w:szCs w:val="22"/>
        </w:rPr>
        <w:t>Demonstrated ability to working collaboratively and the capacity to negotiate and liaise with staff, carers, DHHS, other stakeholders.</w:t>
      </w:r>
    </w:p>
    <w:p w:rsidR="009062C0" w:rsidRDefault="009062C0" w:rsidP="009062C0">
      <w:pPr>
        <w:pStyle w:val="ListParagraph"/>
        <w:rPr>
          <w:rFonts w:asciiTheme="minorHAnsi" w:hAnsiTheme="minorHAnsi" w:cstheme="minorHAnsi"/>
          <w:szCs w:val="22"/>
        </w:rPr>
      </w:pPr>
    </w:p>
    <w:p w:rsidR="00BE3670" w:rsidRPr="009062C0" w:rsidRDefault="009062C0" w:rsidP="009062C0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062C0">
        <w:rPr>
          <w:rFonts w:asciiTheme="minorHAnsi" w:hAnsiTheme="minorHAnsi" w:cstheme="minorHAnsi"/>
          <w:szCs w:val="22"/>
        </w:rPr>
        <w:t>Excellent organisational skills and financial literacy.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9062C0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Team Leader Specialist Youth Services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B79A4"/>
    <w:rsid w:val="00513119"/>
    <w:rsid w:val="0066294C"/>
    <w:rsid w:val="006F6977"/>
    <w:rsid w:val="009062C0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017CD8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062C0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9062C0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2019-08-21T00:33:00Z</dcterms:created>
  <dcterms:modified xsi:type="dcterms:W3CDTF">2019-08-21T00:52:00Z</dcterms:modified>
</cp:coreProperties>
</file>