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SCGreen"/>
        <w:tblW w:w="10587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61"/>
      </w:tblGrid>
      <w:tr w:rsidR="009077E2" w:rsidRPr="008B536E" w:rsidTr="0052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8B536E" w:rsidRDefault="00146682" w:rsidP="00DC0173">
            <w:pPr>
              <w:pStyle w:val="TableTextWhite"/>
              <w:rPr>
                <w:rFonts w:ascii="Segoe UI" w:hAnsi="Segoe UI" w:cs="Segoe UI"/>
                <w:b/>
              </w:rPr>
            </w:pPr>
            <w:r w:rsidRPr="008B536E">
              <w:rPr>
                <w:rFonts w:ascii="Segoe UI" w:hAnsi="Segoe UI" w:cs="Segoe UI"/>
                <w:b/>
              </w:rPr>
              <w:t>Title</w:t>
            </w:r>
          </w:p>
        </w:tc>
        <w:sdt>
          <w:sdtPr>
            <w:rPr>
              <w:rFonts w:ascii="Segoe UI" w:hAnsi="Segoe UI" w:cs="Segoe UI"/>
            </w:rPr>
            <w:alias w:val="Title"/>
            <w:tag w:val=""/>
            <w:id w:val="642475717"/>
            <w:placeholder>
              <w:docPart w:val="42B8887F98204416A1F53F370C23454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561" w:type="dxa"/>
                <w:shd w:val="clear" w:color="auto" w:fill="365F91" w:themeFill="accent1" w:themeFillShade="BF"/>
              </w:tcPr>
              <w:p w:rsidR="009077E2" w:rsidRPr="008B536E" w:rsidRDefault="0095556E" w:rsidP="005A6D60">
                <w:pPr>
                  <w:pStyle w:val="TableTextWhite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Section Manager Road &amp; Drainage Maintenance</w:t>
                </w:r>
              </w:p>
            </w:tc>
          </w:sdtContent>
        </w:sdt>
      </w:tr>
      <w:tr w:rsidR="009077E2" w:rsidRPr="008B536E" w:rsidTr="00523E58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8B536E" w:rsidRDefault="00E95F38" w:rsidP="00DC0173">
            <w:pPr>
              <w:pStyle w:val="TableTextWhite"/>
              <w:rPr>
                <w:rFonts w:ascii="Segoe UI" w:hAnsi="Segoe UI" w:cs="Segoe UI"/>
                <w:b/>
              </w:rPr>
            </w:pPr>
            <w:r w:rsidRPr="008B536E">
              <w:rPr>
                <w:rFonts w:ascii="Segoe UI" w:hAnsi="Segoe UI" w:cs="Segoe UI"/>
                <w:b/>
              </w:rPr>
              <w:t>Location</w:t>
            </w:r>
          </w:p>
        </w:tc>
        <w:tc>
          <w:tcPr>
            <w:tcW w:w="6561" w:type="dxa"/>
            <w:shd w:val="clear" w:color="auto" w:fill="365F91" w:themeFill="accent1" w:themeFillShade="BF"/>
          </w:tcPr>
          <w:p w:rsidR="009077E2" w:rsidRPr="008B536E" w:rsidRDefault="00D17D46" w:rsidP="008E6177">
            <w:pPr>
              <w:pStyle w:val="TableTextWhit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Long Jetty Depot</w:t>
            </w:r>
            <w:bookmarkStart w:id="0" w:name="_GoBack"/>
            <w:bookmarkEnd w:id="0"/>
          </w:p>
        </w:tc>
      </w:tr>
      <w:tr w:rsidR="009077E2" w:rsidRPr="008B536E" w:rsidTr="00523E58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8B536E" w:rsidRDefault="00E95F38" w:rsidP="00DC0173">
            <w:pPr>
              <w:pStyle w:val="TableTextWhite"/>
              <w:rPr>
                <w:rFonts w:ascii="Segoe UI" w:hAnsi="Segoe UI" w:cs="Segoe UI"/>
                <w:b/>
              </w:rPr>
            </w:pPr>
            <w:r w:rsidRPr="008B536E">
              <w:rPr>
                <w:rFonts w:ascii="Segoe UI" w:hAnsi="Segoe UI" w:cs="Segoe UI"/>
                <w:b/>
              </w:rPr>
              <w:t>Classification/Grade/Band</w:t>
            </w:r>
          </w:p>
        </w:tc>
        <w:tc>
          <w:tcPr>
            <w:tcW w:w="6561" w:type="dxa"/>
            <w:shd w:val="clear" w:color="auto" w:fill="365F91" w:themeFill="accent1" w:themeFillShade="BF"/>
          </w:tcPr>
          <w:p w:rsidR="009077E2" w:rsidRPr="008B536E" w:rsidRDefault="00C80DC9" w:rsidP="00B10421">
            <w:pPr>
              <w:pStyle w:val="TableTextWhit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Band 3 Level 4</w:t>
            </w:r>
          </w:p>
        </w:tc>
      </w:tr>
      <w:tr w:rsidR="00523E58" w:rsidRPr="008B536E" w:rsidTr="00523E58">
        <w:tc>
          <w:tcPr>
            <w:tcW w:w="4026" w:type="dxa"/>
            <w:shd w:val="clear" w:color="auto" w:fill="365F91" w:themeFill="accent1" w:themeFillShade="BF"/>
            <w:vAlign w:val="center"/>
          </w:tcPr>
          <w:p w:rsidR="00523E58" w:rsidRPr="008B536E" w:rsidRDefault="00523E58" w:rsidP="00DC0173">
            <w:pPr>
              <w:pStyle w:val="TableTextWhite"/>
              <w:rPr>
                <w:rFonts w:ascii="Segoe UI" w:hAnsi="Segoe UI" w:cs="Segoe UI"/>
                <w:b/>
              </w:rPr>
            </w:pPr>
            <w:r w:rsidRPr="008B536E">
              <w:rPr>
                <w:rFonts w:ascii="Segoe UI" w:hAnsi="Segoe UI" w:cs="Segoe UI"/>
                <w:b/>
              </w:rPr>
              <w:t>Reports to:</w:t>
            </w:r>
          </w:p>
        </w:tc>
        <w:sdt>
          <w:sdtPr>
            <w:rPr>
              <w:rFonts w:ascii="Segoe UI" w:hAnsi="Segoe UI" w:cs="Segoe UI"/>
            </w:rPr>
            <w:alias w:val="Manager"/>
            <w:tag w:val=""/>
            <w:id w:val="1081492050"/>
            <w:placeholder>
              <w:docPart w:val="6727261797194381A8BDBDEAB752E290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561" w:type="dxa"/>
                <w:shd w:val="clear" w:color="auto" w:fill="365F91" w:themeFill="accent1" w:themeFillShade="BF"/>
              </w:tcPr>
              <w:p w:rsidR="00523E58" w:rsidRPr="008B536E" w:rsidRDefault="008144B5" w:rsidP="003D3208">
                <w:pPr>
                  <w:pStyle w:val="TableTextWhite"/>
                  <w:rPr>
                    <w:rFonts w:ascii="Segoe UI" w:hAnsi="Segoe UI" w:cs="Segoe UI"/>
                  </w:rPr>
                </w:pPr>
                <w:r w:rsidRPr="008B536E">
                  <w:rPr>
                    <w:rFonts w:ascii="Segoe UI" w:hAnsi="Segoe UI" w:cs="Segoe UI"/>
                  </w:rPr>
                  <w:t xml:space="preserve">Unit Manager </w:t>
                </w:r>
                <w:r w:rsidR="003D3208" w:rsidRPr="008B536E">
                  <w:rPr>
                    <w:rFonts w:ascii="Segoe UI" w:hAnsi="Segoe UI" w:cs="Segoe UI"/>
                  </w:rPr>
                  <w:t>Road Maintenance &amp; Asset Evaluation</w:t>
                </w:r>
              </w:p>
            </w:tc>
          </w:sdtContent>
        </w:sdt>
      </w:tr>
    </w:tbl>
    <w:p w:rsidR="007E79BA" w:rsidRDefault="00BF357E" w:rsidP="006A2280">
      <w:pPr>
        <w:tabs>
          <w:tab w:val="left" w:pos="2925"/>
        </w:tabs>
        <w:rPr>
          <w:rStyle w:val="Heading1Char"/>
          <w:rFonts w:ascii="Segoe UI" w:hAnsi="Segoe UI" w:cs="Segoe UI"/>
          <w:sz w:val="20"/>
          <w:szCs w:val="20"/>
        </w:rPr>
      </w:pPr>
      <w:r w:rsidRPr="008B536E">
        <w:rPr>
          <w:rStyle w:val="Heading1Char"/>
          <w:rFonts w:ascii="Segoe UI" w:hAnsi="Segoe UI" w:cs="Segoe UI"/>
          <w:sz w:val="20"/>
          <w:szCs w:val="20"/>
        </w:rPr>
        <w:br/>
      </w:r>
      <w:r w:rsidR="007E79BA">
        <w:rPr>
          <w:rStyle w:val="Heading1Char"/>
          <w:rFonts w:ascii="Segoe UI" w:hAnsi="Segoe UI" w:cs="Segoe UI"/>
          <w:sz w:val="20"/>
          <w:szCs w:val="20"/>
        </w:rPr>
        <w:t>Vision and Purpose</w:t>
      </w:r>
    </w:p>
    <w:p w:rsidR="007E79BA" w:rsidRPr="007E79BA" w:rsidRDefault="007E79BA" w:rsidP="007E79BA">
      <w:pPr>
        <w:pStyle w:val="Foo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E79BA">
        <w:rPr>
          <w:rFonts w:ascii="Segoe UI" w:hAnsi="Segoe UI" w:cs="Segoe UI"/>
          <w:b/>
          <w:bCs/>
          <w:color w:val="000000"/>
          <w:sz w:val="20"/>
          <w:szCs w:val="20"/>
        </w:rPr>
        <w:t>Vision</w:t>
      </w:r>
    </w:p>
    <w:p w:rsidR="007E79BA" w:rsidRPr="007E79BA" w:rsidRDefault="007E79BA" w:rsidP="007E79BA">
      <w:pPr>
        <w:pStyle w:val="Foo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E79BA" w:rsidRPr="007E79BA" w:rsidRDefault="007E79BA" w:rsidP="007E79BA">
      <w:pPr>
        <w:pStyle w:val="Footer"/>
        <w:rPr>
          <w:rFonts w:ascii="Segoe UI" w:hAnsi="Segoe UI" w:cs="Segoe UI"/>
          <w:color w:val="000000"/>
          <w:sz w:val="20"/>
          <w:szCs w:val="20"/>
        </w:rPr>
      </w:pPr>
      <w:proofErr w:type="gramStart"/>
      <w:r w:rsidRPr="007E79BA">
        <w:rPr>
          <w:rFonts w:ascii="Segoe UI" w:hAnsi="Segoe UI" w:cs="Segoe UI"/>
          <w:color w:val="000000"/>
          <w:sz w:val="20"/>
          <w:szCs w:val="20"/>
        </w:rPr>
        <w:t>A vibrant and sustainable Central Coast.</w:t>
      </w:r>
      <w:proofErr w:type="gramEnd"/>
    </w:p>
    <w:p w:rsidR="007E79BA" w:rsidRPr="007E79BA" w:rsidRDefault="007E79BA" w:rsidP="007E79BA">
      <w:pPr>
        <w:pStyle w:val="Footer"/>
        <w:rPr>
          <w:rFonts w:ascii="Segoe UI" w:hAnsi="Segoe UI" w:cs="Segoe UI"/>
          <w:color w:val="000000"/>
          <w:sz w:val="20"/>
          <w:szCs w:val="20"/>
        </w:rPr>
      </w:pPr>
    </w:p>
    <w:p w:rsidR="007E79BA" w:rsidRPr="007E79BA" w:rsidRDefault="007E79BA" w:rsidP="007E79BA">
      <w:pPr>
        <w:pStyle w:val="Foo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E79BA">
        <w:rPr>
          <w:rFonts w:ascii="Segoe UI" w:hAnsi="Segoe UI" w:cs="Segoe UI"/>
          <w:b/>
          <w:bCs/>
          <w:color w:val="000000"/>
          <w:sz w:val="20"/>
          <w:szCs w:val="20"/>
        </w:rPr>
        <w:t>Purpose</w:t>
      </w:r>
    </w:p>
    <w:p w:rsidR="007E79BA" w:rsidRPr="007E79BA" w:rsidRDefault="007E79BA" w:rsidP="007E79BA">
      <w:pPr>
        <w:pStyle w:val="Foo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E79BA" w:rsidRPr="007E79BA" w:rsidRDefault="007E79BA" w:rsidP="007E79BA">
      <w:pPr>
        <w:jc w:val="both"/>
        <w:rPr>
          <w:rFonts w:ascii="Segoe UI" w:hAnsi="Segoe UI" w:cs="Segoe UI"/>
          <w:color w:val="000000"/>
          <w:sz w:val="20"/>
          <w:szCs w:val="20"/>
          <w:lang w:val="en-AU"/>
        </w:rPr>
      </w:pPr>
      <w:r w:rsidRPr="007E79BA">
        <w:rPr>
          <w:rFonts w:ascii="Segoe UI" w:hAnsi="Segoe UI" w:cs="Segoe UI"/>
          <w:color w:val="000000"/>
          <w:sz w:val="20"/>
          <w:szCs w:val="20"/>
        </w:rPr>
        <w:t xml:space="preserve">To provide valuable services </w:t>
      </w:r>
      <w:proofErr w:type="gramStart"/>
      <w:r w:rsidRPr="007E79BA">
        <w:rPr>
          <w:rFonts w:ascii="Segoe UI" w:hAnsi="Segoe UI" w:cs="Segoe UI"/>
          <w:color w:val="000000"/>
          <w:sz w:val="20"/>
          <w:szCs w:val="20"/>
        </w:rPr>
        <w:t>that strengthen</w:t>
      </w:r>
      <w:proofErr w:type="gramEnd"/>
      <w:r w:rsidRPr="007E79BA">
        <w:rPr>
          <w:rFonts w:ascii="Segoe UI" w:hAnsi="Segoe UI" w:cs="Segoe UI"/>
          <w:color w:val="000000"/>
          <w:sz w:val="20"/>
          <w:szCs w:val="20"/>
        </w:rPr>
        <w:t xml:space="preserve"> and support the Central Coast Community.</w:t>
      </w:r>
    </w:p>
    <w:p w:rsidR="007E79BA" w:rsidRPr="007E79BA" w:rsidRDefault="007E79BA" w:rsidP="007E79BA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E79BA">
        <w:rPr>
          <w:rFonts w:ascii="Segoe UI" w:hAnsi="Segoe UI" w:cs="Segoe UI"/>
          <w:b/>
          <w:bCs/>
          <w:color w:val="000000"/>
          <w:sz w:val="20"/>
          <w:szCs w:val="20"/>
        </w:rPr>
        <w:t>Values</w:t>
      </w:r>
    </w:p>
    <w:p w:rsidR="007E79BA" w:rsidRPr="007E79BA" w:rsidRDefault="007E79BA" w:rsidP="007E79BA">
      <w:pPr>
        <w:jc w:val="both"/>
        <w:rPr>
          <w:rStyle w:val="Heading1Char"/>
          <w:rFonts w:ascii="Segoe UI" w:hAnsi="Segoe UI" w:cs="Segoe UI"/>
          <w:sz w:val="20"/>
          <w:szCs w:val="20"/>
        </w:rPr>
      </w:pPr>
      <w:r w:rsidRPr="007E79BA">
        <w:rPr>
          <w:rStyle w:val="Heading1Char"/>
          <w:rFonts w:ascii="Segoe UI" w:hAnsi="Segoe UI" w:cs="Segoe UI"/>
          <w:b w:val="0"/>
          <w:bCs w:val="0"/>
          <w:sz w:val="20"/>
          <w:szCs w:val="20"/>
        </w:rPr>
        <w:t xml:space="preserve">Decisions, actions and behaviours are governed by our Corporate Values; </w:t>
      </w:r>
      <w:proofErr w:type="gramStart"/>
      <w:r w:rsidRPr="007E79BA">
        <w:rPr>
          <w:rStyle w:val="Heading1Char"/>
          <w:rFonts w:ascii="Segoe UI" w:hAnsi="Segoe UI" w:cs="Segoe UI"/>
          <w:b w:val="0"/>
          <w:bCs w:val="0"/>
          <w:sz w:val="20"/>
          <w:szCs w:val="20"/>
        </w:rPr>
        <w:t>Serve,</w:t>
      </w:r>
      <w:proofErr w:type="gramEnd"/>
      <w:r w:rsidRPr="007E79BA">
        <w:rPr>
          <w:rStyle w:val="Heading1Char"/>
          <w:rFonts w:ascii="Segoe UI" w:hAnsi="Segoe UI" w:cs="Segoe UI"/>
          <w:b w:val="0"/>
          <w:bCs w:val="0"/>
          <w:sz w:val="20"/>
          <w:szCs w:val="20"/>
        </w:rPr>
        <w:t xml:space="preserve"> Collaborate, Improve, Be Your Best and Be Positive. All employees have a responsibility to uphold and champion these values. </w:t>
      </w:r>
    </w:p>
    <w:p w:rsidR="00037FD5" w:rsidRPr="008B536E" w:rsidRDefault="00037FD5" w:rsidP="006A2280">
      <w:pPr>
        <w:tabs>
          <w:tab w:val="left" w:pos="2925"/>
        </w:tabs>
        <w:rPr>
          <w:rStyle w:val="Heading1Char"/>
          <w:rFonts w:ascii="Segoe UI" w:hAnsi="Segoe UI" w:cs="Segoe UI"/>
          <w:sz w:val="20"/>
          <w:szCs w:val="20"/>
        </w:rPr>
      </w:pPr>
      <w:r w:rsidRPr="008B536E">
        <w:rPr>
          <w:rStyle w:val="Heading1Char"/>
          <w:rFonts w:ascii="Segoe UI" w:hAnsi="Segoe UI" w:cs="Segoe UI"/>
          <w:sz w:val="20"/>
          <w:szCs w:val="20"/>
        </w:rPr>
        <w:t>Primary purpose of the role</w:t>
      </w:r>
    </w:p>
    <w:p w:rsidR="00A56F2D" w:rsidRPr="008B536E" w:rsidRDefault="00A56F2D" w:rsidP="002F1F0F">
      <w:pPr>
        <w:spacing w:line="360" w:lineRule="auto"/>
        <w:rPr>
          <w:rFonts w:ascii="Segoe UI" w:eastAsiaTheme="minorHAnsi" w:hAnsi="Segoe UI" w:cs="Segoe UI"/>
          <w:sz w:val="20"/>
          <w:szCs w:val="20"/>
          <w:lang w:val="en-AU"/>
        </w:rPr>
      </w:pPr>
      <w:r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Reporting directly to the </w:t>
      </w:r>
      <w:sdt>
        <w:sdtPr>
          <w:rPr>
            <w:rFonts w:ascii="Segoe UI" w:eastAsiaTheme="minorHAnsi" w:hAnsi="Segoe UI" w:cs="Segoe UI"/>
            <w:sz w:val="20"/>
            <w:szCs w:val="20"/>
            <w:lang w:val="en-AU"/>
          </w:rPr>
          <w:alias w:val="Manager"/>
          <w:tag w:val=""/>
          <w:id w:val="1487975154"/>
          <w:placeholder>
            <w:docPart w:val="ACC4F6577ECA43CFB06CB77F5ED0A64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3D3208" w:rsidRPr="008B536E">
            <w:rPr>
              <w:rFonts w:ascii="Segoe UI" w:eastAsiaTheme="minorHAnsi" w:hAnsi="Segoe UI" w:cs="Segoe UI"/>
              <w:sz w:val="20"/>
              <w:szCs w:val="20"/>
              <w:lang w:val="en-AU"/>
            </w:rPr>
            <w:t>Unit Manager Road Maintenance &amp; Asset Evaluation</w:t>
          </w:r>
        </w:sdtContent>
      </w:sdt>
      <w:r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, the role of </w:t>
      </w:r>
      <w:sdt>
        <w:sdtPr>
          <w:rPr>
            <w:rFonts w:ascii="Segoe UI" w:eastAsiaTheme="minorHAnsi" w:hAnsi="Segoe UI" w:cs="Segoe UI"/>
            <w:sz w:val="20"/>
            <w:szCs w:val="20"/>
            <w:lang w:val="en-AU"/>
          </w:rPr>
          <w:alias w:val="Title"/>
          <w:tag w:val=""/>
          <w:id w:val="1635138896"/>
          <w:placeholder>
            <w:docPart w:val="6DB8A1C369DF4E3C8D05790642C79BC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5556E">
            <w:rPr>
              <w:rFonts w:ascii="Segoe UI" w:eastAsiaTheme="minorHAnsi" w:hAnsi="Segoe UI" w:cs="Segoe UI"/>
              <w:sz w:val="20"/>
              <w:szCs w:val="20"/>
              <w:lang w:val="en-AU"/>
            </w:rPr>
            <w:t>Section Manager Road &amp; Drainage Maintenance</w:t>
          </w:r>
        </w:sdtContent>
      </w:sdt>
      <w:r w:rsidR="004E46BD"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 </w:t>
      </w:r>
      <w:r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is responsible for </w:t>
      </w:r>
      <w:r w:rsidR="00CD513D"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the management and maintenance of </w:t>
      </w:r>
      <w:r w:rsidR="003D3208" w:rsidRPr="008B536E">
        <w:rPr>
          <w:rFonts w:ascii="Segoe UI" w:eastAsiaTheme="minorHAnsi" w:hAnsi="Segoe UI" w:cs="Segoe UI"/>
          <w:sz w:val="20"/>
          <w:szCs w:val="20"/>
          <w:lang w:val="en-AU"/>
        </w:rPr>
        <w:t>road and drainage maintenance activities</w:t>
      </w:r>
      <w:r w:rsidR="005A6D60">
        <w:rPr>
          <w:rFonts w:ascii="Segoe UI" w:eastAsiaTheme="minorHAnsi" w:hAnsi="Segoe UI" w:cs="Segoe UI"/>
          <w:sz w:val="20"/>
          <w:szCs w:val="20"/>
          <w:lang w:val="en-AU"/>
        </w:rPr>
        <w:t xml:space="preserve"> on local roads within their Central Coast</w:t>
      </w:r>
      <w:r w:rsidR="00CD513D"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 region of Council</w:t>
      </w:r>
      <w:r w:rsidR="00DE3858" w:rsidRPr="008B536E">
        <w:rPr>
          <w:rFonts w:ascii="Segoe UI" w:eastAsiaTheme="minorHAnsi" w:hAnsi="Segoe UI" w:cs="Segoe UI"/>
          <w:sz w:val="20"/>
          <w:szCs w:val="20"/>
          <w:lang w:val="en-AU"/>
        </w:rPr>
        <w:t>.</w:t>
      </w:r>
      <w:r w:rsidR="00C80DC9">
        <w:rPr>
          <w:rFonts w:ascii="Segoe UI" w:eastAsiaTheme="minorHAnsi" w:hAnsi="Segoe UI" w:cs="Segoe UI"/>
          <w:sz w:val="20"/>
          <w:szCs w:val="20"/>
          <w:lang w:val="en-AU"/>
        </w:rPr>
        <w:t xml:space="preserve"> </w:t>
      </w:r>
      <w:r w:rsidRPr="008B536E">
        <w:rPr>
          <w:rFonts w:ascii="Segoe UI" w:eastAsiaTheme="minorHAnsi" w:hAnsi="Segoe UI" w:cs="Segoe UI"/>
          <w:sz w:val="20"/>
          <w:szCs w:val="20"/>
          <w:lang w:val="en-AU"/>
        </w:rPr>
        <w:br/>
      </w:r>
      <w:r w:rsidR="006D46AA" w:rsidRPr="008B536E">
        <w:rPr>
          <w:rFonts w:ascii="Segoe UI" w:eastAsiaTheme="minorHAnsi" w:hAnsi="Segoe UI" w:cs="Segoe UI"/>
          <w:sz w:val="20"/>
          <w:szCs w:val="20"/>
          <w:lang w:val="en-AU"/>
        </w:rPr>
        <w:br/>
      </w:r>
      <w:r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In addition, the </w:t>
      </w:r>
      <w:sdt>
        <w:sdtPr>
          <w:rPr>
            <w:rFonts w:ascii="Segoe UI" w:eastAsiaTheme="minorHAnsi" w:hAnsi="Segoe UI" w:cs="Segoe UI"/>
            <w:sz w:val="20"/>
            <w:szCs w:val="20"/>
            <w:lang w:val="en-AU"/>
          </w:rPr>
          <w:alias w:val="Title"/>
          <w:tag w:val=""/>
          <w:id w:val="581115755"/>
          <w:placeholder>
            <w:docPart w:val="8D7EDC500F644EEA804A24B167AC4E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5556E">
            <w:rPr>
              <w:rFonts w:ascii="Segoe UI" w:eastAsiaTheme="minorHAnsi" w:hAnsi="Segoe UI" w:cs="Segoe UI"/>
              <w:sz w:val="20"/>
              <w:szCs w:val="20"/>
              <w:lang w:val="en-AU"/>
            </w:rPr>
            <w:t>Section Manager Road &amp; Drainage Maintenance</w:t>
          </w:r>
        </w:sdtContent>
      </w:sdt>
      <w:r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 will </w:t>
      </w:r>
      <w:r w:rsidR="004E46BD"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provide day to day leadership </w:t>
      </w:r>
      <w:r w:rsidR="00120F69" w:rsidRPr="008B536E">
        <w:rPr>
          <w:rFonts w:ascii="Segoe UI" w:eastAsiaTheme="minorHAnsi" w:hAnsi="Segoe UI" w:cs="Segoe UI"/>
          <w:sz w:val="20"/>
          <w:szCs w:val="20"/>
          <w:lang w:val="en-AU"/>
        </w:rPr>
        <w:t>to</w:t>
      </w:r>
      <w:r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 a team of professionals responsible for the delivery of </w:t>
      </w:r>
      <w:r w:rsidR="00DE3858" w:rsidRPr="008B536E">
        <w:rPr>
          <w:rFonts w:ascii="Segoe UI" w:eastAsiaTheme="minorHAnsi" w:hAnsi="Segoe UI" w:cs="Segoe UI"/>
          <w:sz w:val="20"/>
          <w:szCs w:val="20"/>
          <w:lang w:val="en-AU"/>
        </w:rPr>
        <w:t>Road Ancillary, Drainage and Pavement maintenance activities</w:t>
      </w:r>
      <w:r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.  This will be achieved through </w:t>
      </w:r>
      <w:r w:rsidR="00DE3858" w:rsidRPr="008B536E">
        <w:rPr>
          <w:rFonts w:ascii="Segoe UI" w:eastAsiaTheme="minorHAnsi" w:hAnsi="Segoe UI" w:cs="Segoe UI"/>
          <w:sz w:val="20"/>
          <w:szCs w:val="20"/>
          <w:lang w:val="en-AU"/>
        </w:rPr>
        <w:t>delivering the agreed level of service</w:t>
      </w:r>
      <w:r w:rsidR="007E34D8"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 in an efficient and effective manner including reviewing and determi</w:t>
      </w:r>
      <w:r w:rsidR="00C80DC9">
        <w:rPr>
          <w:rFonts w:ascii="Segoe UI" w:eastAsiaTheme="minorHAnsi" w:hAnsi="Segoe UI" w:cs="Segoe UI"/>
          <w:sz w:val="20"/>
          <w:szCs w:val="20"/>
          <w:lang w:val="en-AU"/>
        </w:rPr>
        <w:t>ning suitable work techniques, e</w:t>
      </w:r>
      <w:r w:rsidR="007E34D8"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nsuring services are delivered </w:t>
      </w:r>
      <w:proofErr w:type="gramStart"/>
      <w:r w:rsidR="007E34D8" w:rsidRPr="008B536E">
        <w:rPr>
          <w:rFonts w:ascii="Segoe UI" w:eastAsiaTheme="minorHAnsi" w:hAnsi="Segoe UI" w:cs="Segoe UI"/>
          <w:sz w:val="20"/>
          <w:szCs w:val="20"/>
          <w:lang w:val="en-AU"/>
        </w:rPr>
        <w:t>to a satisfactory quality standard</w:t>
      </w:r>
      <w:r w:rsidR="00C80DC9">
        <w:rPr>
          <w:rFonts w:ascii="Segoe UI" w:eastAsiaTheme="minorHAnsi" w:hAnsi="Segoe UI" w:cs="Segoe UI"/>
          <w:sz w:val="20"/>
          <w:szCs w:val="20"/>
          <w:lang w:val="en-AU"/>
        </w:rPr>
        <w:t>s</w:t>
      </w:r>
      <w:proofErr w:type="gramEnd"/>
      <w:r w:rsidR="007E34D8" w:rsidRPr="008B536E">
        <w:rPr>
          <w:rFonts w:ascii="Segoe UI" w:eastAsiaTheme="minorHAnsi" w:hAnsi="Segoe UI" w:cs="Segoe UI"/>
          <w:sz w:val="20"/>
          <w:szCs w:val="20"/>
          <w:lang w:val="en-AU"/>
        </w:rPr>
        <w:t xml:space="preserve"> and are undertaken safely.</w:t>
      </w:r>
    </w:p>
    <w:p w:rsidR="00F339CD" w:rsidRPr="008B536E" w:rsidRDefault="00146682" w:rsidP="00146682">
      <w:pPr>
        <w:pStyle w:val="Heading1"/>
        <w:rPr>
          <w:rFonts w:ascii="Segoe UI" w:hAnsi="Segoe UI" w:cs="Segoe UI"/>
          <w:sz w:val="20"/>
          <w:szCs w:val="20"/>
        </w:rPr>
      </w:pPr>
      <w:r w:rsidRPr="008B536E">
        <w:rPr>
          <w:rFonts w:ascii="Segoe UI" w:hAnsi="Segoe UI" w:cs="Segoe UI"/>
          <w:sz w:val="20"/>
          <w:szCs w:val="20"/>
        </w:rPr>
        <w:lastRenderedPageBreak/>
        <w:t xml:space="preserve"> </w:t>
      </w:r>
      <w:r w:rsidR="00F339CD" w:rsidRPr="008B536E">
        <w:rPr>
          <w:rFonts w:ascii="Segoe UI" w:hAnsi="Segoe UI" w:cs="Segoe UI"/>
          <w:sz w:val="20"/>
          <w:szCs w:val="20"/>
        </w:rPr>
        <w:t>Key accountabilities</w:t>
      </w:r>
    </w:p>
    <w:p w:rsidR="00EA54B8" w:rsidRPr="008B536E" w:rsidRDefault="00C80DC9" w:rsidP="007E34D8">
      <w:pPr>
        <w:pStyle w:val="ListBulle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Lead the team t</w:t>
      </w:r>
      <w:r w:rsidR="007E34D8" w:rsidRPr="008B536E">
        <w:rPr>
          <w:rFonts w:ascii="Segoe UI" w:hAnsi="Segoe UI" w:cs="Segoe UI"/>
          <w:sz w:val="20"/>
        </w:rPr>
        <w:t>o ensure maintenance works are carried out to the required standard with correct techniques and procedures and in ac</w:t>
      </w:r>
      <w:r>
        <w:rPr>
          <w:rFonts w:ascii="Segoe UI" w:hAnsi="Segoe UI" w:cs="Segoe UI"/>
          <w:sz w:val="20"/>
        </w:rPr>
        <w:t>cordance with budget provisions;</w:t>
      </w:r>
      <w:r w:rsidR="00EA54B8" w:rsidRPr="008B536E">
        <w:rPr>
          <w:rFonts w:ascii="Segoe UI" w:hAnsi="Segoe UI" w:cs="Segoe UI"/>
          <w:sz w:val="20"/>
        </w:rPr>
        <w:br/>
      </w:r>
    </w:p>
    <w:p w:rsidR="00B13B51" w:rsidRPr="008B536E" w:rsidRDefault="0033277D" w:rsidP="00EA54B8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>Identify and monitor the current level of service and make recommendations regarding the best mix of service to address future needs</w:t>
      </w:r>
      <w:r w:rsidR="00C80DC9">
        <w:rPr>
          <w:rFonts w:ascii="Segoe UI" w:hAnsi="Segoe UI" w:cs="Segoe UI"/>
          <w:sz w:val="20"/>
        </w:rPr>
        <w:t>;</w:t>
      </w:r>
    </w:p>
    <w:p w:rsidR="00B13B51" w:rsidRPr="008B536E" w:rsidRDefault="00B13B51" w:rsidP="00B13B51">
      <w:pPr>
        <w:pStyle w:val="ListBullet"/>
        <w:numPr>
          <w:ilvl w:val="0"/>
          <w:numId w:val="0"/>
        </w:numPr>
        <w:ind w:left="284"/>
        <w:rPr>
          <w:rFonts w:ascii="Segoe UI" w:hAnsi="Segoe UI" w:cs="Segoe UI"/>
          <w:sz w:val="20"/>
        </w:rPr>
      </w:pPr>
    </w:p>
    <w:p w:rsidR="00EA54B8" w:rsidRPr="008B536E" w:rsidRDefault="00C80DC9" w:rsidP="00EA54B8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Manage the team to e</w:t>
      </w:r>
      <w:r w:rsidR="00B13B51" w:rsidRPr="008B536E">
        <w:rPr>
          <w:rFonts w:ascii="Segoe UI" w:hAnsi="Segoe UI" w:cs="Segoe UI"/>
          <w:sz w:val="20"/>
        </w:rPr>
        <w:t>nsure works are undertaken in accordance with Council’s safety management system</w:t>
      </w:r>
      <w:r>
        <w:rPr>
          <w:rFonts w:ascii="Segoe UI" w:hAnsi="Segoe UI" w:cs="Segoe UI"/>
          <w:sz w:val="20"/>
        </w:rPr>
        <w:t>;</w:t>
      </w:r>
      <w:r w:rsidR="00EA54B8" w:rsidRPr="008B536E">
        <w:rPr>
          <w:rFonts w:ascii="Segoe UI" w:hAnsi="Segoe UI" w:cs="Segoe UI"/>
          <w:sz w:val="20"/>
        </w:rPr>
        <w:br/>
      </w:r>
    </w:p>
    <w:p w:rsidR="00396137" w:rsidRPr="008B536E" w:rsidRDefault="00B13B51" w:rsidP="00B13B51">
      <w:pPr>
        <w:pStyle w:val="ListBullet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>The role will deal with members of the public, business and other authorities on maintenance matters and must be available for contact</w:t>
      </w:r>
      <w:r w:rsidR="00C80DC9">
        <w:rPr>
          <w:rFonts w:ascii="Segoe UI" w:hAnsi="Segoe UI" w:cs="Segoe UI"/>
          <w:sz w:val="20"/>
        </w:rPr>
        <w:t xml:space="preserve"> during after-hours emergencies;</w:t>
      </w:r>
      <w:r w:rsidR="00396137" w:rsidRPr="008B536E">
        <w:rPr>
          <w:rFonts w:ascii="Segoe UI" w:hAnsi="Segoe UI" w:cs="Segoe UI"/>
          <w:sz w:val="20"/>
        </w:rPr>
        <w:br/>
      </w:r>
    </w:p>
    <w:p w:rsidR="00396137" w:rsidRPr="008B536E" w:rsidRDefault="00396137" w:rsidP="00396137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>Optimise business outcomes through initiating and developing long-term goals and plans to guide the work of the team in line with organisational objectives</w:t>
      </w:r>
      <w:r w:rsidR="00C80DC9">
        <w:rPr>
          <w:rFonts w:ascii="Segoe UI" w:hAnsi="Segoe UI" w:cs="Segoe UI"/>
          <w:sz w:val="20"/>
        </w:rPr>
        <w:t>;</w:t>
      </w:r>
    </w:p>
    <w:p w:rsidR="00EA54B8" w:rsidRPr="008B536E" w:rsidRDefault="00EA54B8" w:rsidP="00EA54B8">
      <w:pPr>
        <w:pStyle w:val="ListBullet"/>
        <w:numPr>
          <w:ilvl w:val="0"/>
          <w:numId w:val="0"/>
        </w:numPr>
        <w:ind w:left="284"/>
        <w:rPr>
          <w:rFonts w:ascii="Segoe UI" w:hAnsi="Segoe UI" w:cs="Segoe UI"/>
          <w:sz w:val="20"/>
        </w:rPr>
      </w:pPr>
    </w:p>
    <w:p w:rsidR="00396137" w:rsidRPr="008B536E" w:rsidRDefault="009232CA" w:rsidP="00C80DC9">
      <w:pPr>
        <w:pStyle w:val="ListBullet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 xml:space="preserve">Embrace diversity by </w:t>
      </w:r>
      <w:r w:rsidR="00396137" w:rsidRPr="008B536E">
        <w:rPr>
          <w:rFonts w:ascii="Segoe UI" w:hAnsi="Segoe UI" w:cs="Segoe UI"/>
          <w:sz w:val="20"/>
        </w:rPr>
        <w:t>supporting initiatives that create an environment in which differences are valued</w:t>
      </w:r>
      <w:r w:rsidR="00C80DC9">
        <w:rPr>
          <w:rFonts w:ascii="Segoe UI" w:hAnsi="Segoe UI" w:cs="Segoe UI"/>
          <w:sz w:val="20"/>
        </w:rPr>
        <w:t>;</w:t>
      </w:r>
    </w:p>
    <w:p w:rsidR="00396137" w:rsidRPr="008B536E" w:rsidRDefault="00396137" w:rsidP="00C80DC9">
      <w:pPr>
        <w:pStyle w:val="ListBullet"/>
        <w:numPr>
          <w:ilvl w:val="0"/>
          <w:numId w:val="0"/>
        </w:numPr>
        <w:ind w:left="360"/>
        <w:rPr>
          <w:rFonts w:ascii="Segoe UI" w:hAnsi="Segoe UI" w:cs="Segoe UI"/>
          <w:sz w:val="20"/>
        </w:rPr>
      </w:pPr>
    </w:p>
    <w:p w:rsidR="00396137" w:rsidRPr="008B536E" w:rsidRDefault="00396137" w:rsidP="00C80DC9">
      <w:pPr>
        <w:pStyle w:val="ListBullet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>Demonstrate commitment to customer service by taking responsibility for delivering high quality services that result in a positive community impact</w:t>
      </w:r>
      <w:r w:rsidR="00C80DC9">
        <w:rPr>
          <w:rFonts w:ascii="Segoe UI" w:hAnsi="Segoe UI" w:cs="Segoe UI"/>
          <w:sz w:val="20"/>
        </w:rPr>
        <w:t>;</w:t>
      </w:r>
      <w:r w:rsidRPr="008B536E">
        <w:rPr>
          <w:rFonts w:ascii="Segoe UI" w:hAnsi="Segoe UI" w:cs="Segoe UI"/>
          <w:sz w:val="20"/>
        </w:rPr>
        <w:br/>
      </w:r>
    </w:p>
    <w:p w:rsidR="00022585" w:rsidRPr="008B536E" w:rsidRDefault="00396137" w:rsidP="00396137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>Promote collaboration by identifying opportunities to work with other teams/units to solve issues and develop better processes and approaches to work</w:t>
      </w:r>
      <w:r w:rsidR="00C80DC9">
        <w:rPr>
          <w:rFonts w:ascii="Segoe UI" w:hAnsi="Segoe UI" w:cs="Segoe UI"/>
          <w:sz w:val="20"/>
        </w:rPr>
        <w:t>;</w:t>
      </w:r>
      <w:r w:rsidR="00F8695E" w:rsidRPr="008B536E">
        <w:rPr>
          <w:rFonts w:ascii="Segoe UI" w:hAnsi="Segoe UI" w:cs="Segoe UI"/>
          <w:sz w:val="20"/>
        </w:rPr>
        <w:br/>
      </w:r>
    </w:p>
    <w:p w:rsidR="00396137" w:rsidRPr="008B536E" w:rsidRDefault="00022585" w:rsidP="00396137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>Work collaboratively by building cooperation to overcome barriers to information sharing and communication across the organisation</w:t>
      </w:r>
      <w:r w:rsidR="00C80DC9">
        <w:rPr>
          <w:rFonts w:ascii="Segoe UI" w:hAnsi="Segoe UI" w:cs="Segoe UI"/>
          <w:sz w:val="20"/>
        </w:rPr>
        <w:t>;</w:t>
      </w:r>
      <w:r w:rsidR="00396137" w:rsidRPr="008B536E">
        <w:rPr>
          <w:rFonts w:ascii="Segoe UI" w:hAnsi="Segoe UI" w:cs="Segoe UI"/>
          <w:sz w:val="20"/>
        </w:rPr>
        <w:br/>
      </w:r>
    </w:p>
    <w:p w:rsidR="00EA54B8" w:rsidRPr="008B536E" w:rsidRDefault="009232CA" w:rsidP="00396137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 xml:space="preserve">Demonstrate </w:t>
      </w:r>
      <w:proofErr w:type="gramStart"/>
      <w:r w:rsidRPr="008B536E">
        <w:rPr>
          <w:rFonts w:ascii="Segoe UI" w:hAnsi="Segoe UI" w:cs="Segoe UI"/>
          <w:sz w:val="20"/>
        </w:rPr>
        <w:t>accountability  by</w:t>
      </w:r>
      <w:proofErr w:type="gramEnd"/>
      <w:r w:rsidRPr="008B536E">
        <w:rPr>
          <w:rFonts w:ascii="Segoe UI" w:hAnsi="Segoe UI" w:cs="Segoe UI"/>
          <w:sz w:val="20"/>
        </w:rPr>
        <w:t xml:space="preserve"> </w:t>
      </w:r>
      <w:r w:rsidR="00396137" w:rsidRPr="008B536E">
        <w:rPr>
          <w:rFonts w:ascii="Segoe UI" w:hAnsi="Segoe UI" w:cs="Segoe UI"/>
          <w:sz w:val="20"/>
        </w:rPr>
        <w:t>identifying and implementing safe work practices, taking a systematic risk management approach to ensure the health and safety of self and others</w:t>
      </w:r>
      <w:r w:rsidR="00C80DC9">
        <w:rPr>
          <w:rFonts w:ascii="Segoe UI" w:hAnsi="Segoe UI" w:cs="Segoe UI"/>
          <w:sz w:val="20"/>
        </w:rPr>
        <w:t>.</w:t>
      </w:r>
      <w:r w:rsidR="004E46BD" w:rsidRPr="008B536E">
        <w:rPr>
          <w:rFonts w:ascii="Segoe UI" w:hAnsi="Segoe UI" w:cs="Segoe UI"/>
          <w:sz w:val="20"/>
        </w:rPr>
        <w:br/>
      </w:r>
    </w:p>
    <w:p w:rsidR="000C239C" w:rsidRPr="008B536E" w:rsidRDefault="00A35104" w:rsidP="00EA54B8">
      <w:pPr>
        <w:pStyle w:val="TableBullet"/>
        <w:numPr>
          <w:ilvl w:val="0"/>
          <w:numId w:val="0"/>
        </w:numPr>
        <w:spacing w:after="240"/>
        <w:rPr>
          <w:rFonts w:ascii="Segoe UI" w:hAnsi="Segoe UI" w:cs="Segoe UI"/>
        </w:rPr>
      </w:pPr>
      <w:r w:rsidRPr="008B536E">
        <w:rPr>
          <w:rFonts w:ascii="Segoe UI" w:hAnsi="Segoe UI" w:cs="Segoe UI"/>
          <w:b/>
          <w:bCs/>
          <w:kern w:val="32"/>
        </w:rPr>
        <w:t>Interpersonal Skills</w:t>
      </w:r>
      <w:r w:rsidR="00120F69" w:rsidRPr="008B536E">
        <w:rPr>
          <w:rFonts w:ascii="Segoe UI" w:hAnsi="Segoe UI" w:cs="Segoe UI"/>
          <w:b/>
          <w:bCs/>
          <w:kern w:val="32"/>
        </w:rPr>
        <w:t xml:space="preserve"> and Personal Attributes</w:t>
      </w:r>
    </w:p>
    <w:p w:rsidR="00076204" w:rsidRPr="00C80DC9" w:rsidRDefault="00C80DC9" w:rsidP="00076204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C80DC9">
        <w:rPr>
          <w:rFonts w:ascii="Segoe UI" w:hAnsi="Segoe UI" w:cs="Segoe UI"/>
          <w:sz w:val="20"/>
        </w:rPr>
        <w:t>Ability to influence change;</w:t>
      </w:r>
      <w:r w:rsidR="00076204" w:rsidRPr="00C80DC9">
        <w:rPr>
          <w:rFonts w:ascii="Segoe UI" w:hAnsi="Segoe UI" w:cs="Segoe UI"/>
          <w:sz w:val="20"/>
        </w:rPr>
        <w:t xml:space="preserve"> </w:t>
      </w:r>
      <w:r w:rsidR="00076204" w:rsidRPr="00C80DC9">
        <w:rPr>
          <w:rFonts w:ascii="Segoe UI" w:hAnsi="Segoe UI" w:cs="Segoe UI"/>
          <w:sz w:val="20"/>
        </w:rPr>
        <w:br/>
      </w:r>
    </w:p>
    <w:p w:rsidR="00C80DC9" w:rsidRPr="00C80DC9" w:rsidRDefault="00C80DC9" w:rsidP="00076204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>Ability to work in an environment of constant interruption and frequent dealings with difficult public/ customer relations ensuring quality outcomes and performance;</w:t>
      </w:r>
    </w:p>
    <w:p w:rsidR="00C80DC9" w:rsidRPr="00C80DC9" w:rsidRDefault="00C80DC9" w:rsidP="00C80DC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076204" w:rsidRPr="008B536E" w:rsidRDefault="00C80DC9" w:rsidP="00076204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>Ability to coordinate multiple tasks demonstrating superior organisational and time management skills;</w:t>
      </w:r>
      <w:r w:rsidR="00076204" w:rsidRPr="008B536E">
        <w:rPr>
          <w:rFonts w:ascii="Segoe UI" w:hAnsi="Segoe UI" w:cs="Segoe UI"/>
          <w:color w:val="FF0000"/>
        </w:rPr>
        <w:br/>
      </w:r>
    </w:p>
    <w:p w:rsidR="00396137" w:rsidRDefault="00396137" w:rsidP="00C80DC9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C80DC9">
        <w:rPr>
          <w:rFonts w:ascii="Segoe UI" w:hAnsi="Segoe UI" w:cs="Segoe UI"/>
          <w:sz w:val="20"/>
        </w:rPr>
        <w:t>Demonstrate commitment to customer service by finding opportunities  to collaborate with internal and external stakeholders to achieve an improved customer experience</w:t>
      </w:r>
      <w:r w:rsidR="00C80DC9">
        <w:rPr>
          <w:rFonts w:ascii="Segoe UI" w:hAnsi="Segoe UI" w:cs="Segoe UI"/>
          <w:sz w:val="20"/>
        </w:rPr>
        <w:t>;</w:t>
      </w:r>
    </w:p>
    <w:p w:rsidR="00C80DC9" w:rsidRPr="00C80DC9" w:rsidRDefault="00C80DC9" w:rsidP="00C80DC9">
      <w:pPr>
        <w:pStyle w:val="ListBullet"/>
        <w:numPr>
          <w:ilvl w:val="0"/>
          <w:numId w:val="0"/>
        </w:numPr>
        <w:ind w:left="284"/>
        <w:rPr>
          <w:rFonts w:ascii="Segoe UI" w:hAnsi="Segoe UI" w:cs="Segoe UI"/>
          <w:sz w:val="20"/>
        </w:rPr>
      </w:pPr>
    </w:p>
    <w:p w:rsidR="00426F9F" w:rsidRDefault="00426F9F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>Display strong influencing and mediation skills by negotiating from an informed and credible position</w:t>
      </w:r>
      <w:r w:rsidR="00C80DC9">
        <w:rPr>
          <w:rFonts w:ascii="Segoe UI" w:hAnsi="Segoe UI" w:cs="Segoe UI"/>
        </w:rPr>
        <w:t>;</w:t>
      </w:r>
    </w:p>
    <w:p w:rsidR="00C80DC9" w:rsidRDefault="00C80DC9" w:rsidP="00C80DC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A14659" w:rsidRDefault="00946599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>Communicate effectively by adjusting style and approach to translate technical information for a range of audiences</w:t>
      </w:r>
      <w:r w:rsidR="00022585" w:rsidRPr="00C80DC9">
        <w:rPr>
          <w:rFonts w:ascii="Segoe UI" w:hAnsi="Segoe UI" w:cs="Segoe UI"/>
        </w:rPr>
        <w:t xml:space="preserve">, thereby  </w:t>
      </w:r>
      <w:r w:rsidR="00426F9F" w:rsidRPr="00C80DC9">
        <w:rPr>
          <w:rFonts w:ascii="Segoe UI" w:hAnsi="Segoe UI" w:cs="Segoe UI"/>
        </w:rPr>
        <w:t>optimis</w:t>
      </w:r>
      <w:r w:rsidR="00022585" w:rsidRPr="00C80DC9">
        <w:rPr>
          <w:rFonts w:ascii="Segoe UI" w:hAnsi="Segoe UI" w:cs="Segoe UI"/>
        </w:rPr>
        <w:t>ing</w:t>
      </w:r>
      <w:r w:rsidR="00426F9F" w:rsidRPr="00C80DC9">
        <w:rPr>
          <w:rFonts w:ascii="Segoe UI" w:hAnsi="Segoe UI" w:cs="Segoe UI"/>
        </w:rPr>
        <w:t xml:space="preserve"> outcomes</w:t>
      </w:r>
      <w:r w:rsidR="00C80DC9">
        <w:rPr>
          <w:rFonts w:ascii="Segoe UI" w:hAnsi="Segoe UI" w:cs="Segoe UI"/>
        </w:rPr>
        <w:t>;</w:t>
      </w:r>
    </w:p>
    <w:p w:rsidR="00C80DC9" w:rsidRDefault="00C80DC9" w:rsidP="00C80DC9">
      <w:pPr>
        <w:pStyle w:val="ListParagraph"/>
        <w:rPr>
          <w:rFonts w:ascii="Segoe UI" w:hAnsi="Segoe UI" w:cs="Segoe UI"/>
          <w:sz w:val="20"/>
        </w:rPr>
      </w:pPr>
    </w:p>
    <w:p w:rsidR="00A14659" w:rsidRPr="00C80DC9" w:rsidRDefault="00C95658" w:rsidP="00C80DC9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C80DC9">
        <w:rPr>
          <w:rFonts w:ascii="Segoe UI" w:hAnsi="Segoe UI" w:cs="Segoe UI"/>
          <w:sz w:val="20"/>
        </w:rPr>
        <w:lastRenderedPageBreak/>
        <w:t>Display resilience and courage by providing</w:t>
      </w:r>
      <w:r w:rsidR="00DC28EF" w:rsidRPr="00C80DC9">
        <w:rPr>
          <w:rFonts w:ascii="Segoe UI" w:hAnsi="Segoe UI" w:cs="Segoe UI"/>
          <w:sz w:val="20"/>
        </w:rPr>
        <w:t xml:space="preserve"> open and honest </w:t>
      </w:r>
      <w:r w:rsidR="00426F9F" w:rsidRPr="00C80DC9">
        <w:rPr>
          <w:rFonts w:ascii="Segoe UI" w:hAnsi="Segoe UI" w:cs="Segoe UI"/>
          <w:sz w:val="20"/>
        </w:rPr>
        <w:t>feedback</w:t>
      </w:r>
    </w:p>
    <w:p w:rsidR="001D6828" w:rsidRPr="008B536E" w:rsidRDefault="00A14659" w:rsidP="00A14659">
      <w:pPr>
        <w:rPr>
          <w:rFonts w:ascii="Segoe UI" w:eastAsiaTheme="minorHAnsi" w:hAnsi="Segoe UI" w:cs="Segoe UI"/>
          <w:b/>
          <w:bCs/>
          <w:kern w:val="32"/>
          <w:sz w:val="20"/>
          <w:szCs w:val="20"/>
          <w:lang w:val="en-AU"/>
        </w:rPr>
      </w:pPr>
      <w:r w:rsidRPr="008B536E">
        <w:rPr>
          <w:rFonts w:ascii="Segoe UI" w:eastAsiaTheme="minorHAnsi" w:hAnsi="Segoe UI" w:cs="Segoe UI"/>
          <w:b/>
          <w:bCs/>
          <w:kern w:val="32"/>
          <w:sz w:val="20"/>
          <w:szCs w:val="20"/>
          <w:lang w:val="en-AU"/>
        </w:rPr>
        <w:br/>
      </w:r>
      <w:r w:rsidRPr="008B536E">
        <w:rPr>
          <w:rFonts w:ascii="Segoe UI" w:eastAsiaTheme="minorHAnsi" w:hAnsi="Segoe UI" w:cs="Segoe UI"/>
          <w:b/>
          <w:bCs/>
          <w:kern w:val="32"/>
          <w:sz w:val="20"/>
          <w:szCs w:val="20"/>
          <w:lang w:val="en-AU"/>
        </w:rPr>
        <w:br/>
        <w:t>Leadership / Management</w:t>
      </w:r>
    </w:p>
    <w:p w:rsidR="00426F9F" w:rsidRPr="008B536E" w:rsidRDefault="00426F9F" w:rsidP="00426F9F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Act with integrity by demonstrating professionalism and setting an example for others to follow</w:t>
      </w:r>
      <w:r w:rsidR="00C80DC9">
        <w:rPr>
          <w:rFonts w:ascii="Segoe UI" w:hAnsi="Segoe UI" w:cs="Segoe UI"/>
        </w:rPr>
        <w:t>;</w:t>
      </w:r>
      <w:r w:rsidRPr="008B536E">
        <w:rPr>
          <w:rFonts w:ascii="Segoe UI" w:hAnsi="Segoe UI" w:cs="Segoe UI"/>
        </w:rPr>
        <w:br/>
      </w:r>
    </w:p>
    <w:p w:rsidR="00935BA1" w:rsidRPr="008B536E" w:rsidRDefault="00946599" w:rsidP="00426F9F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Demonstrate awareness by a</w:t>
      </w:r>
      <w:r w:rsidR="00DC28EF" w:rsidRPr="008B536E">
        <w:rPr>
          <w:rFonts w:ascii="Segoe UI" w:hAnsi="Segoe UI" w:cs="Segoe UI"/>
        </w:rPr>
        <w:t>ctively seek</w:t>
      </w:r>
      <w:r w:rsidRPr="008B536E">
        <w:rPr>
          <w:rFonts w:ascii="Segoe UI" w:hAnsi="Segoe UI" w:cs="Segoe UI"/>
        </w:rPr>
        <w:t>ing</w:t>
      </w:r>
      <w:r w:rsidR="00DC28EF" w:rsidRPr="008B536E">
        <w:rPr>
          <w:rFonts w:ascii="Segoe UI" w:hAnsi="Segoe UI" w:cs="Segoe UI"/>
        </w:rPr>
        <w:t>, reflect</w:t>
      </w:r>
      <w:r w:rsidRPr="008B536E">
        <w:rPr>
          <w:rFonts w:ascii="Segoe UI" w:hAnsi="Segoe UI" w:cs="Segoe UI"/>
        </w:rPr>
        <w:t>ing</w:t>
      </w:r>
      <w:r w:rsidR="00DC28EF" w:rsidRPr="008B536E">
        <w:rPr>
          <w:rFonts w:ascii="Segoe UI" w:hAnsi="Segoe UI" w:cs="Segoe UI"/>
        </w:rPr>
        <w:t xml:space="preserve"> and act</w:t>
      </w:r>
      <w:r w:rsidRPr="008B536E">
        <w:rPr>
          <w:rFonts w:ascii="Segoe UI" w:hAnsi="Segoe UI" w:cs="Segoe UI"/>
        </w:rPr>
        <w:t>ing</w:t>
      </w:r>
      <w:r w:rsidR="00DC28EF" w:rsidRPr="008B536E">
        <w:rPr>
          <w:rFonts w:ascii="Segoe UI" w:hAnsi="Segoe UI" w:cs="Segoe UI"/>
        </w:rPr>
        <w:t xml:space="preserve"> on feedback </w:t>
      </w:r>
      <w:r w:rsidRPr="008B536E">
        <w:rPr>
          <w:rFonts w:ascii="Segoe UI" w:hAnsi="Segoe UI" w:cs="Segoe UI"/>
        </w:rPr>
        <w:t xml:space="preserve">relating to own </w:t>
      </w:r>
      <w:r w:rsidR="00DC28EF" w:rsidRPr="008B536E">
        <w:rPr>
          <w:rFonts w:ascii="Segoe UI" w:hAnsi="Segoe UI" w:cs="Segoe UI"/>
        </w:rPr>
        <w:t>performance, and translate negative feedback</w:t>
      </w:r>
      <w:r w:rsidRPr="008B536E">
        <w:rPr>
          <w:rFonts w:ascii="Segoe UI" w:hAnsi="Segoe UI" w:cs="Segoe UI"/>
        </w:rPr>
        <w:t xml:space="preserve"> into an opportunity to improve</w:t>
      </w:r>
      <w:r w:rsidR="00C80DC9">
        <w:rPr>
          <w:rFonts w:ascii="Segoe UI" w:hAnsi="Segoe UI" w:cs="Segoe UI"/>
        </w:rPr>
        <w:t>;</w:t>
      </w:r>
      <w:r w:rsidR="00CE04E2" w:rsidRPr="008B536E">
        <w:rPr>
          <w:rFonts w:ascii="Segoe UI" w:hAnsi="Segoe UI" w:cs="Segoe UI"/>
        </w:rPr>
        <w:br/>
      </w:r>
    </w:p>
    <w:p w:rsidR="00CE04E2" w:rsidRPr="008B536E" w:rsidRDefault="00CE04E2" w:rsidP="00426F9F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Communicate effectively and create opportunities for others to be heard and contribute to discussion and debate</w:t>
      </w:r>
      <w:r w:rsidR="00C80DC9">
        <w:rPr>
          <w:rFonts w:ascii="Segoe UI" w:hAnsi="Segoe UI" w:cs="Segoe UI"/>
        </w:rPr>
        <w:t>;</w:t>
      </w:r>
    </w:p>
    <w:p w:rsidR="00DC28EF" w:rsidRPr="008B536E" w:rsidRDefault="00DC28EF" w:rsidP="00DC28EF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CE04E2" w:rsidRPr="008B536E" w:rsidRDefault="00116261" w:rsidP="00CE04E2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Deliver results</w:t>
      </w:r>
      <w:r w:rsidR="00CE04E2" w:rsidRPr="008B536E">
        <w:rPr>
          <w:rFonts w:ascii="Segoe UI" w:hAnsi="Segoe UI" w:cs="Segoe UI"/>
        </w:rPr>
        <w:t xml:space="preserve"> by understanding</w:t>
      </w:r>
      <w:r w:rsidR="00DC28EF" w:rsidRPr="008B536E">
        <w:rPr>
          <w:rFonts w:ascii="Segoe UI" w:hAnsi="Segoe UI" w:cs="Segoe UI"/>
        </w:rPr>
        <w:t xml:space="preserve"> orga</w:t>
      </w:r>
      <w:r w:rsidRPr="008B536E">
        <w:rPr>
          <w:rFonts w:ascii="Segoe UI" w:hAnsi="Segoe UI" w:cs="Segoe UI"/>
        </w:rPr>
        <w:t>nisational priorities</w:t>
      </w:r>
      <w:r w:rsidR="00AD5EA4" w:rsidRPr="008B536E">
        <w:rPr>
          <w:rFonts w:ascii="Segoe UI" w:hAnsi="Segoe UI" w:cs="Segoe UI"/>
        </w:rPr>
        <w:t>, communicating team roles and responsibilities</w:t>
      </w:r>
      <w:r w:rsidRPr="008B536E">
        <w:rPr>
          <w:rFonts w:ascii="Segoe UI" w:hAnsi="Segoe UI" w:cs="Segoe UI"/>
        </w:rPr>
        <w:t xml:space="preserve"> and ensuring the</w:t>
      </w:r>
      <w:r w:rsidR="00DC28EF" w:rsidRPr="008B536E">
        <w:rPr>
          <w:rFonts w:ascii="Segoe UI" w:hAnsi="Segoe UI" w:cs="Segoe UI"/>
        </w:rPr>
        <w:t xml:space="preserve"> effective acquisition and use of resources</w:t>
      </w:r>
      <w:r w:rsidR="00CE04E2" w:rsidRPr="008B536E">
        <w:rPr>
          <w:rFonts w:ascii="Segoe UI" w:hAnsi="Segoe UI" w:cs="Segoe UI"/>
        </w:rPr>
        <w:t xml:space="preserve"> to respond</w:t>
      </w:r>
      <w:r w:rsidR="00C80DC9">
        <w:rPr>
          <w:rFonts w:ascii="Segoe UI" w:hAnsi="Segoe UI" w:cs="Segoe UI"/>
        </w:rPr>
        <w:t>;</w:t>
      </w:r>
      <w:r w:rsidR="00CE04E2" w:rsidRPr="008B536E">
        <w:rPr>
          <w:rFonts w:ascii="Segoe UI" w:hAnsi="Segoe UI" w:cs="Segoe UI"/>
        </w:rPr>
        <w:br/>
      </w:r>
    </w:p>
    <w:p w:rsidR="00CE04E2" w:rsidRPr="008B536E" w:rsidRDefault="00CE04E2" w:rsidP="00CE04E2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Apply sound problem solving by participating in and contributing to team/unit initiatives to resolve common issues and identify/shar</w:t>
      </w:r>
      <w:r w:rsidR="00C80DC9">
        <w:rPr>
          <w:rFonts w:ascii="Segoe UI" w:hAnsi="Segoe UI" w:cs="Segoe UI"/>
        </w:rPr>
        <w:t>e business process improvements;</w:t>
      </w:r>
      <w:r w:rsidRPr="008B536E">
        <w:rPr>
          <w:rFonts w:ascii="Segoe UI" w:hAnsi="Segoe UI" w:cs="Segoe UI"/>
        </w:rPr>
        <w:br/>
      </w:r>
    </w:p>
    <w:p w:rsidR="007B55FB" w:rsidRPr="008B536E" w:rsidRDefault="00CE04E2" w:rsidP="00AD5EA4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Demonstrate accountability by assessing work outcomes and identifying and sharing learnings with the team to inform future actions</w:t>
      </w:r>
      <w:r w:rsidR="00C80DC9">
        <w:rPr>
          <w:rFonts w:ascii="Segoe UI" w:hAnsi="Segoe UI" w:cs="Segoe UI"/>
        </w:rPr>
        <w:t>;</w:t>
      </w:r>
      <w:r w:rsidRPr="008B536E">
        <w:rPr>
          <w:rFonts w:ascii="Segoe UI" w:hAnsi="Segoe UI" w:cs="Segoe UI"/>
        </w:rPr>
        <w:br/>
      </w:r>
    </w:p>
    <w:p w:rsidR="00DC28EF" w:rsidRDefault="00116261" w:rsidP="007B55FB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Display strong people management by a</w:t>
      </w:r>
      <w:r w:rsidR="00DC28EF" w:rsidRPr="008B536E">
        <w:rPr>
          <w:rFonts w:ascii="Segoe UI" w:hAnsi="Segoe UI" w:cs="Segoe UI"/>
        </w:rPr>
        <w:t>ddress</w:t>
      </w:r>
      <w:r w:rsidRPr="008B536E">
        <w:rPr>
          <w:rFonts w:ascii="Segoe UI" w:hAnsi="Segoe UI" w:cs="Segoe UI"/>
        </w:rPr>
        <w:t>ing and resolving</w:t>
      </w:r>
      <w:r w:rsidR="00DC28EF" w:rsidRPr="008B536E">
        <w:rPr>
          <w:rFonts w:ascii="Segoe UI" w:hAnsi="Segoe UI" w:cs="Segoe UI"/>
        </w:rPr>
        <w:t xml:space="preserve"> team and individual performance issues, including serious unsatisfactory performance, in a timely and effective way</w:t>
      </w:r>
      <w:r w:rsidR="00C80DC9">
        <w:rPr>
          <w:rFonts w:ascii="Segoe UI" w:hAnsi="Segoe UI" w:cs="Segoe UI"/>
        </w:rPr>
        <w:t>;</w:t>
      </w:r>
    </w:p>
    <w:p w:rsidR="00C80DC9" w:rsidRPr="008B536E" w:rsidRDefault="00C80DC9" w:rsidP="00C80DC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CE04E2" w:rsidRDefault="00116261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 xml:space="preserve">Inspire direction and purpose by </w:t>
      </w:r>
      <w:r w:rsidR="00CE04E2" w:rsidRPr="008B536E">
        <w:rPr>
          <w:rFonts w:ascii="Segoe UI" w:hAnsi="Segoe UI" w:cs="Segoe UI"/>
        </w:rPr>
        <w:t>translating broad goals into operational needs and explain</w:t>
      </w:r>
      <w:r w:rsidR="005741E5" w:rsidRPr="008B536E">
        <w:rPr>
          <w:rFonts w:ascii="Segoe UI" w:hAnsi="Segoe UI" w:cs="Segoe UI"/>
        </w:rPr>
        <w:t>ing</w:t>
      </w:r>
      <w:r w:rsidR="00CE04E2" w:rsidRPr="008B536E">
        <w:rPr>
          <w:rFonts w:ascii="Segoe UI" w:hAnsi="Segoe UI" w:cs="Segoe UI"/>
        </w:rPr>
        <w:t xml:space="preserve"> linkages for the team</w:t>
      </w:r>
      <w:r w:rsidR="00C80DC9">
        <w:rPr>
          <w:rFonts w:ascii="Segoe UI" w:hAnsi="Segoe UI" w:cs="Segoe UI"/>
        </w:rPr>
        <w:t>;</w:t>
      </w:r>
    </w:p>
    <w:p w:rsidR="00C80DC9" w:rsidRDefault="00C80DC9" w:rsidP="00C80DC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B26D43" w:rsidRPr="008B536E" w:rsidRDefault="00AD5EA4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Manage change effectively by engaging staff in the process and by providing guidance, coaching and directio</w:t>
      </w:r>
      <w:r w:rsidR="00C80DC9">
        <w:rPr>
          <w:rFonts w:ascii="Segoe UI" w:hAnsi="Segoe UI" w:cs="Segoe UI"/>
        </w:rPr>
        <w:t>n during periods of uncertainty.</w:t>
      </w:r>
      <w:r w:rsidR="00AB0CCA" w:rsidRPr="008B536E">
        <w:rPr>
          <w:rFonts w:ascii="Segoe UI" w:hAnsi="Segoe UI" w:cs="Segoe UI"/>
        </w:rPr>
        <w:br/>
      </w:r>
    </w:p>
    <w:p w:rsidR="007B55FB" w:rsidRPr="008B536E" w:rsidRDefault="007B55FB">
      <w:pPr>
        <w:rPr>
          <w:rFonts w:ascii="Segoe UI" w:eastAsiaTheme="minorHAnsi" w:hAnsi="Segoe UI" w:cs="Segoe UI"/>
          <w:b/>
          <w:bCs/>
          <w:kern w:val="32"/>
          <w:sz w:val="20"/>
          <w:szCs w:val="20"/>
          <w:lang w:val="en-AU"/>
        </w:rPr>
      </w:pPr>
    </w:p>
    <w:p w:rsidR="007B55FB" w:rsidRPr="008B536E" w:rsidRDefault="00BD7F1C" w:rsidP="007B55FB">
      <w:pPr>
        <w:tabs>
          <w:tab w:val="left" w:pos="2925"/>
        </w:tabs>
        <w:rPr>
          <w:rFonts w:ascii="Segoe UI" w:eastAsiaTheme="minorHAnsi" w:hAnsi="Segoe UI" w:cs="Segoe UI"/>
          <w:sz w:val="20"/>
          <w:szCs w:val="20"/>
          <w:lang w:val="en-AU"/>
        </w:rPr>
      </w:pPr>
      <w:r w:rsidRPr="008B536E">
        <w:rPr>
          <w:rFonts w:ascii="Segoe UI" w:eastAsiaTheme="minorHAnsi" w:hAnsi="Segoe UI" w:cs="Segoe UI"/>
          <w:b/>
          <w:bCs/>
          <w:kern w:val="32"/>
          <w:sz w:val="20"/>
          <w:szCs w:val="20"/>
          <w:lang w:val="en-AU"/>
        </w:rPr>
        <w:t xml:space="preserve">Technical </w:t>
      </w:r>
    </w:p>
    <w:p w:rsidR="00D6021A" w:rsidRPr="008B536E" w:rsidRDefault="00932754" w:rsidP="00D6021A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>Display knowledge and experience in the repair and maintenance of roads including drainage, road paveme</w:t>
      </w:r>
      <w:r w:rsidR="00C80DC9">
        <w:rPr>
          <w:rFonts w:ascii="Segoe UI" w:hAnsi="Segoe UI" w:cs="Segoe UI"/>
          <w:sz w:val="20"/>
        </w:rPr>
        <w:t>nts and ancillary activities;</w:t>
      </w:r>
      <w:r w:rsidR="00D6021A" w:rsidRPr="008B536E">
        <w:rPr>
          <w:rFonts w:ascii="Segoe UI" w:hAnsi="Segoe UI" w:cs="Segoe UI"/>
          <w:sz w:val="20"/>
        </w:rPr>
        <w:br/>
      </w:r>
    </w:p>
    <w:p w:rsidR="00932754" w:rsidRPr="008B536E" w:rsidRDefault="00932754" w:rsidP="00932754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sz w:val="20"/>
        </w:rPr>
      </w:pPr>
      <w:r w:rsidRPr="008B536E">
        <w:rPr>
          <w:rFonts w:ascii="Segoe UI" w:hAnsi="Segoe UI" w:cs="Segoe UI"/>
          <w:sz w:val="20"/>
        </w:rPr>
        <w:t xml:space="preserve">Demonstrate an understanding of Maintenance Management Systems </w:t>
      </w:r>
      <w:r w:rsidR="00C80DC9">
        <w:rPr>
          <w:rFonts w:ascii="Segoe UI" w:hAnsi="Segoe UI" w:cs="Segoe UI"/>
          <w:sz w:val="20"/>
        </w:rPr>
        <w:t>and Asset Management principles;</w:t>
      </w:r>
    </w:p>
    <w:p w:rsidR="00932754" w:rsidRPr="008B536E" w:rsidRDefault="00932754" w:rsidP="00932754">
      <w:pPr>
        <w:pStyle w:val="ListBullet"/>
        <w:numPr>
          <w:ilvl w:val="0"/>
          <w:numId w:val="0"/>
        </w:numPr>
        <w:ind w:left="284"/>
        <w:rPr>
          <w:rFonts w:ascii="Segoe UI" w:hAnsi="Segoe UI" w:cs="Segoe UI"/>
          <w:color w:val="000000" w:themeColor="text1"/>
          <w:sz w:val="20"/>
        </w:rPr>
      </w:pPr>
    </w:p>
    <w:p w:rsidR="0008440C" w:rsidRPr="008B536E" w:rsidRDefault="00BD7F1C" w:rsidP="00932754">
      <w:pPr>
        <w:pStyle w:val="ListBullet"/>
        <w:tabs>
          <w:tab w:val="clear" w:pos="360"/>
          <w:tab w:val="num" w:pos="284"/>
        </w:tabs>
        <w:ind w:left="284" w:hanging="284"/>
        <w:rPr>
          <w:rFonts w:ascii="Segoe UI" w:hAnsi="Segoe UI" w:cs="Segoe UI"/>
          <w:color w:val="000000" w:themeColor="text1"/>
          <w:sz w:val="20"/>
        </w:rPr>
      </w:pPr>
      <w:r w:rsidRPr="008B536E">
        <w:rPr>
          <w:rFonts w:ascii="Segoe UI" w:hAnsi="Segoe UI" w:cs="Segoe UI"/>
          <w:sz w:val="20"/>
        </w:rPr>
        <w:t xml:space="preserve">Apply </w:t>
      </w:r>
      <w:r w:rsidR="0008440C" w:rsidRPr="008B536E">
        <w:rPr>
          <w:rFonts w:ascii="Segoe UI" w:hAnsi="Segoe UI" w:cs="Segoe UI"/>
          <w:sz w:val="20"/>
        </w:rPr>
        <w:t>a range of reporting writing styles to tailor communications to the audience and explain complex concepts and arguments</w:t>
      </w:r>
      <w:r w:rsidR="00C80DC9">
        <w:rPr>
          <w:rFonts w:ascii="Segoe UI" w:hAnsi="Segoe UI" w:cs="Segoe UI"/>
          <w:sz w:val="20"/>
        </w:rPr>
        <w:t>;</w:t>
      </w:r>
      <w:r w:rsidR="0008440C" w:rsidRPr="008B536E">
        <w:rPr>
          <w:rFonts w:ascii="Segoe UI" w:hAnsi="Segoe UI" w:cs="Segoe UI"/>
          <w:sz w:val="20"/>
        </w:rPr>
        <w:br/>
      </w:r>
    </w:p>
    <w:p w:rsidR="0008440C" w:rsidRPr="008B536E" w:rsidRDefault="0008440C" w:rsidP="005D448C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Demonstrate a sound understanding of technology relevant to the work unit and identify and select the most appropriate solution</w:t>
      </w:r>
      <w:r w:rsidR="00C80DC9">
        <w:rPr>
          <w:rFonts w:ascii="Segoe UI" w:hAnsi="Segoe UI" w:cs="Segoe UI"/>
        </w:rPr>
        <w:t>;</w:t>
      </w:r>
      <w:r w:rsidRPr="008B536E">
        <w:rPr>
          <w:rFonts w:ascii="Segoe UI" w:hAnsi="Segoe UI" w:cs="Segoe UI"/>
        </w:rPr>
        <w:br/>
      </w:r>
    </w:p>
    <w:p w:rsidR="00D33CC8" w:rsidRPr="008B536E" w:rsidRDefault="0008440C" w:rsidP="00D33CC8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Demonstrate sound project management</w:t>
      </w:r>
      <w:r w:rsidR="00D33CC8" w:rsidRPr="008B536E">
        <w:rPr>
          <w:rFonts w:ascii="Segoe UI" w:hAnsi="Segoe UI" w:cs="Segoe UI"/>
        </w:rPr>
        <w:t xml:space="preserve"> by monitoring the completion of project milestones against goals and initiate amendments where necessary</w:t>
      </w:r>
      <w:r w:rsidR="00C80DC9">
        <w:rPr>
          <w:rFonts w:ascii="Segoe UI" w:hAnsi="Segoe UI" w:cs="Segoe UI"/>
        </w:rPr>
        <w:t>;</w:t>
      </w:r>
      <w:r w:rsidR="00D33CC8" w:rsidRPr="008B536E">
        <w:rPr>
          <w:rFonts w:ascii="Segoe UI" w:hAnsi="Segoe UI" w:cs="Segoe UI"/>
        </w:rPr>
        <w:br/>
      </w:r>
    </w:p>
    <w:p w:rsidR="00EA54B8" w:rsidRPr="008B536E" w:rsidRDefault="00EA54B8" w:rsidP="00D33CC8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Monitor and maintain business unit knowledge of and compliance with legislative and regulatory frameworks</w:t>
      </w:r>
      <w:r w:rsidR="00C80DC9">
        <w:rPr>
          <w:rFonts w:ascii="Segoe UI" w:hAnsi="Segoe UI" w:cs="Segoe UI"/>
        </w:rPr>
        <w:t>.</w:t>
      </w:r>
    </w:p>
    <w:p w:rsidR="00EA54B8" w:rsidRPr="008B536E" w:rsidRDefault="00EA54B8" w:rsidP="00EA54B8">
      <w:pPr>
        <w:pStyle w:val="TableBullet"/>
        <w:numPr>
          <w:ilvl w:val="0"/>
          <w:numId w:val="0"/>
        </w:numPr>
        <w:spacing w:before="240"/>
        <w:ind w:left="360" w:hanging="360"/>
        <w:rPr>
          <w:rFonts w:ascii="Segoe UI" w:hAnsi="Segoe UI" w:cs="Segoe UI"/>
          <w:b/>
        </w:rPr>
      </w:pPr>
    </w:p>
    <w:p w:rsidR="00EA54B8" w:rsidRPr="008B536E" w:rsidRDefault="00BD7F1C" w:rsidP="00EA54B8">
      <w:pPr>
        <w:pStyle w:val="TableBullet"/>
        <w:numPr>
          <w:ilvl w:val="0"/>
          <w:numId w:val="0"/>
        </w:numPr>
        <w:spacing w:before="240" w:after="240"/>
        <w:ind w:left="360" w:hanging="360"/>
        <w:rPr>
          <w:rFonts w:ascii="Segoe UI" w:hAnsi="Segoe UI" w:cs="Segoe UI"/>
          <w:b/>
        </w:rPr>
      </w:pPr>
      <w:r w:rsidRPr="008B536E">
        <w:rPr>
          <w:rFonts w:ascii="Segoe UI" w:hAnsi="Segoe UI" w:cs="Segoe UI"/>
          <w:b/>
        </w:rPr>
        <w:t>Finance and Governance</w:t>
      </w:r>
    </w:p>
    <w:p w:rsidR="00EA54B8" w:rsidRDefault="00BD7F1C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 xml:space="preserve">Deliver results by </w:t>
      </w:r>
      <w:r w:rsidR="00D33CC8" w:rsidRPr="00C80DC9">
        <w:rPr>
          <w:rFonts w:ascii="Segoe UI" w:hAnsi="Segoe UI" w:cs="Segoe UI"/>
        </w:rPr>
        <w:t>ensuring the financial implications of changed priorities are explicit and budgeted for</w:t>
      </w:r>
      <w:r w:rsidR="00C80DC9">
        <w:rPr>
          <w:rFonts w:ascii="Segoe UI" w:hAnsi="Segoe UI" w:cs="Segoe UI"/>
        </w:rPr>
        <w:t>;</w:t>
      </w:r>
    </w:p>
    <w:p w:rsidR="00C80DC9" w:rsidRPr="00C80DC9" w:rsidRDefault="00C80DC9" w:rsidP="00C80DC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D33CC8" w:rsidRDefault="00D33CC8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 xml:space="preserve">Demonstrate accountability by understanding and applying high </w:t>
      </w:r>
      <w:r w:rsidR="00EA54B8" w:rsidRPr="00C80DC9">
        <w:rPr>
          <w:rFonts w:ascii="Segoe UI" w:hAnsi="Segoe UI" w:cs="Segoe UI"/>
        </w:rPr>
        <w:t>standards of financial probity, demonstrating respect for public monies and other resources</w:t>
      </w:r>
      <w:r w:rsidR="00C80DC9">
        <w:rPr>
          <w:rFonts w:ascii="Segoe UI" w:hAnsi="Segoe UI" w:cs="Segoe UI"/>
        </w:rPr>
        <w:t>;</w:t>
      </w:r>
    </w:p>
    <w:p w:rsidR="00C80DC9" w:rsidRDefault="00C80DC9" w:rsidP="00C80DC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BD7F1C" w:rsidRDefault="00BD7F1C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 xml:space="preserve">Involve specialist finance advice </w:t>
      </w:r>
      <w:r w:rsidR="00D33CC8" w:rsidRPr="00C80DC9">
        <w:rPr>
          <w:rFonts w:ascii="Segoe UI" w:hAnsi="Segoe UI" w:cs="Segoe UI"/>
        </w:rPr>
        <w:t>where required</w:t>
      </w:r>
      <w:r w:rsidR="00C80DC9">
        <w:rPr>
          <w:rFonts w:ascii="Segoe UI" w:hAnsi="Segoe UI" w:cs="Segoe UI"/>
        </w:rPr>
        <w:t>;</w:t>
      </w:r>
    </w:p>
    <w:p w:rsidR="00C80DC9" w:rsidRDefault="00C80DC9" w:rsidP="00C80DC9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EA54B8" w:rsidRPr="008B536E" w:rsidRDefault="00D33CC8" w:rsidP="00C80DC9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>Be aware of</w:t>
      </w:r>
      <w:r w:rsidR="00EA54B8" w:rsidRPr="00C80DC9">
        <w:rPr>
          <w:rFonts w:ascii="Segoe UI" w:hAnsi="Segoe UI" w:cs="Segoe UI"/>
        </w:rPr>
        <w:t xml:space="preserve"> procurement and contract management </w:t>
      </w:r>
      <w:r w:rsidRPr="00C80DC9">
        <w:rPr>
          <w:rFonts w:ascii="Segoe UI" w:hAnsi="Segoe UI" w:cs="Segoe UI"/>
        </w:rPr>
        <w:t>risks and what actions are expected to mitigate these</w:t>
      </w:r>
      <w:r w:rsidR="00C80DC9">
        <w:rPr>
          <w:rFonts w:ascii="Segoe UI" w:hAnsi="Segoe UI" w:cs="Segoe UI"/>
        </w:rPr>
        <w:t xml:space="preserve">. </w:t>
      </w:r>
      <w:r w:rsidRPr="00C80DC9">
        <w:rPr>
          <w:rFonts w:ascii="Segoe UI" w:hAnsi="Segoe UI" w:cs="Segoe UI"/>
        </w:rPr>
        <w:br/>
      </w:r>
    </w:p>
    <w:p w:rsidR="00207685" w:rsidRPr="008B536E" w:rsidRDefault="00D706E8" w:rsidP="00207685">
      <w:pPr>
        <w:pStyle w:val="TableBullet"/>
        <w:numPr>
          <w:ilvl w:val="0"/>
          <w:numId w:val="0"/>
        </w:numPr>
        <w:spacing w:after="240"/>
        <w:rPr>
          <w:rFonts w:ascii="Segoe UI" w:hAnsi="Segoe UI" w:cs="Segoe UI"/>
          <w:highlight w:val="yellow"/>
        </w:rPr>
      </w:pPr>
      <w:r w:rsidRPr="008B536E">
        <w:rPr>
          <w:rFonts w:ascii="Segoe UI" w:hAnsi="Segoe UI" w:cs="Segoe UI"/>
          <w:b/>
          <w:bCs/>
          <w:kern w:val="32"/>
        </w:rPr>
        <w:t>Qualifications</w:t>
      </w:r>
      <w:r w:rsidRPr="008B536E">
        <w:rPr>
          <w:rFonts w:ascii="Segoe UI" w:hAnsi="Segoe UI" w:cs="Segoe UI"/>
          <w:b/>
          <w:bCs/>
          <w:kern w:val="32"/>
        </w:rPr>
        <w:br/>
      </w:r>
      <w:r w:rsidR="00132DAD" w:rsidRPr="008B536E">
        <w:rPr>
          <w:rFonts w:ascii="Segoe UI" w:hAnsi="Segoe UI" w:cs="Segoe UI"/>
          <w:u w:val="single"/>
        </w:rPr>
        <w:br/>
        <w:t>Essential</w:t>
      </w:r>
      <w:r w:rsidR="00132DAD" w:rsidRPr="008B536E">
        <w:rPr>
          <w:rFonts w:ascii="Segoe UI" w:hAnsi="Segoe UI" w:cs="Segoe UI"/>
          <w:u w:val="single"/>
        </w:rPr>
        <w:br/>
      </w:r>
    </w:p>
    <w:p w:rsidR="00504A63" w:rsidRPr="00C80DC9" w:rsidRDefault="00932754" w:rsidP="00C80DC9">
      <w:pPr>
        <w:pStyle w:val="TableBullet"/>
        <w:numPr>
          <w:ilvl w:val="0"/>
          <w:numId w:val="49"/>
        </w:numPr>
        <w:spacing w:after="240"/>
        <w:ind w:left="284" w:hanging="284"/>
        <w:rPr>
          <w:rFonts w:ascii="Segoe UI" w:hAnsi="Segoe UI" w:cs="Segoe UI"/>
        </w:rPr>
      </w:pPr>
      <w:r w:rsidRPr="00C80DC9">
        <w:rPr>
          <w:rFonts w:ascii="Segoe UI" w:hAnsi="Segoe UI" w:cs="Segoe UI"/>
        </w:rPr>
        <w:t xml:space="preserve">Degree </w:t>
      </w:r>
      <w:r w:rsidR="00207685" w:rsidRPr="00C80DC9">
        <w:rPr>
          <w:rFonts w:ascii="Segoe UI" w:hAnsi="Segoe UI" w:cs="Segoe UI"/>
        </w:rPr>
        <w:t xml:space="preserve">qualifications </w:t>
      </w:r>
      <w:r w:rsidRPr="00C80DC9">
        <w:rPr>
          <w:rFonts w:ascii="Segoe UI" w:hAnsi="Segoe UI" w:cs="Segoe UI"/>
        </w:rPr>
        <w:t xml:space="preserve">in Engineering </w:t>
      </w:r>
      <w:r w:rsidR="00207685" w:rsidRPr="00C80DC9">
        <w:rPr>
          <w:rFonts w:ascii="Segoe UI" w:hAnsi="Segoe UI" w:cs="Segoe UI"/>
        </w:rPr>
        <w:t xml:space="preserve">or related field OR </w:t>
      </w:r>
      <w:r w:rsidR="00C80DC9" w:rsidRPr="00C80DC9">
        <w:rPr>
          <w:rFonts w:ascii="Segoe UI" w:hAnsi="Segoe UI" w:cs="Segoe UI"/>
        </w:rPr>
        <w:t>extensive</w:t>
      </w:r>
      <w:r w:rsidR="00207685" w:rsidRPr="00C80DC9">
        <w:rPr>
          <w:rFonts w:ascii="Segoe UI" w:hAnsi="Segoe UI" w:cs="Segoe UI"/>
        </w:rPr>
        <w:t xml:space="preserve"> experience in </w:t>
      </w:r>
      <w:r w:rsidR="00C80DC9" w:rsidRPr="00C80DC9">
        <w:rPr>
          <w:rFonts w:ascii="Segoe UI" w:hAnsi="Segoe UI" w:cs="Segoe UI"/>
        </w:rPr>
        <w:t>managing road ancillary drainage and pavement maintenance activities</w:t>
      </w:r>
      <w:r w:rsidR="00207685" w:rsidRPr="00C80DC9">
        <w:rPr>
          <w:rFonts w:ascii="Segoe UI" w:hAnsi="Segoe UI" w:cs="Segoe UI"/>
        </w:rPr>
        <w:t>, combined with ongoing professional development</w:t>
      </w:r>
      <w:r w:rsidR="00C80DC9" w:rsidRPr="00C80DC9">
        <w:rPr>
          <w:rFonts w:ascii="Segoe UI" w:hAnsi="Segoe UI" w:cs="Segoe UI"/>
        </w:rPr>
        <w:t xml:space="preserve">. </w:t>
      </w:r>
    </w:p>
    <w:p w:rsidR="0088701C" w:rsidRPr="008B536E" w:rsidRDefault="00207685" w:rsidP="00132DAD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 xml:space="preserve">Current </w:t>
      </w:r>
      <w:r w:rsidR="0088701C" w:rsidRPr="008B536E">
        <w:rPr>
          <w:rFonts w:ascii="Segoe UI" w:hAnsi="Segoe UI" w:cs="Segoe UI"/>
        </w:rPr>
        <w:t xml:space="preserve">Class C </w:t>
      </w:r>
      <w:r w:rsidRPr="008B536E">
        <w:rPr>
          <w:rFonts w:ascii="Segoe UI" w:hAnsi="Segoe UI" w:cs="Segoe UI"/>
        </w:rPr>
        <w:t>D</w:t>
      </w:r>
      <w:r w:rsidR="0088701C" w:rsidRPr="008B536E">
        <w:rPr>
          <w:rFonts w:ascii="Segoe UI" w:hAnsi="Segoe UI" w:cs="Segoe UI"/>
        </w:rPr>
        <w:t>river</w:t>
      </w:r>
      <w:r w:rsidRPr="008B536E">
        <w:rPr>
          <w:rFonts w:ascii="Segoe UI" w:hAnsi="Segoe UI" w:cs="Segoe UI"/>
        </w:rPr>
        <w:t>’</w:t>
      </w:r>
      <w:r w:rsidR="0088701C" w:rsidRPr="008B536E">
        <w:rPr>
          <w:rFonts w:ascii="Segoe UI" w:hAnsi="Segoe UI" w:cs="Segoe UI"/>
        </w:rPr>
        <w:t xml:space="preserve">s </w:t>
      </w:r>
      <w:r w:rsidRPr="008B536E">
        <w:rPr>
          <w:rFonts w:ascii="Segoe UI" w:hAnsi="Segoe UI" w:cs="Segoe UI"/>
        </w:rPr>
        <w:t>L</w:t>
      </w:r>
      <w:r w:rsidR="0088701C" w:rsidRPr="008B536E">
        <w:rPr>
          <w:rFonts w:ascii="Segoe UI" w:hAnsi="Segoe UI" w:cs="Segoe UI"/>
        </w:rPr>
        <w:t>icence</w:t>
      </w:r>
    </w:p>
    <w:p w:rsidR="00504A63" w:rsidRPr="008B536E" w:rsidRDefault="00504A63" w:rsidP="00504A63">
      <w:pPr>
        <w:pStyle w:val="TableBullet"/>
        <w:numPr>
          <w:ilvl w:val="0"/>
          <w:numId w:val="0"/>
        </w:numPr>
        <w:rPr>
          <w:rFonts w:ascii="Segoe UI" w:eastAsia="Times New Roman" w:hAnsi="Segoe UI" w:cs="Segoe UI"/>
        </w:rPr>
      </w:pPr>
    </w:p>
    <w:p w:rsidR="00504A63" w:rsidRPr="008B536E" w:rsidRDefault="00504A63" w:rsidP="00504A63">
      <w:pPr>
        <w:pStyle w:val="TableBullet"/>
        <w:numPr>
          <w:ilvl w:val="0"/>
          <w:numId w:val="0"/>
        </w:numPr>
        <w:rPr>
          <w:rFonts w:ascii="Segoe UI" w:hAnsi="Segoe UI" w:cs="Segoe UI"/>
          <w:u w:val="single"/>
        </w:rPr>
      </w:pPr>
      <w:r w:rsidRPr="008B536E">
        <w:rPr>
          <w:rFonts w:ascii="Segoe UI" w:hAnsi="Segoe UI" w:cs="Segoe UI"/>
          <w:u w:val="single"/>
        </w:rPr>
        <w:t>Desirable</w:t>
      </w:r>
    </w:p>
    <w:p w:rsidR="00504A63" w:rsidRPr="008B536E" w:rsidRDefault="00504A63" w:rsidP="00504A63">
      <w:pPr>
        <w:pStyle w:val="TableBullet"/>
        <w:numPr>
          <w:ilvl w:val="0"/>
          <w:numId w:val="0"/>
        </w:numPr>
        <w:rPr>
          <w:rFonts w:ascii="Segoe UI" w:hAnsi="Segoe UI" w:cs="Segoe UI"/>
          <w:u w:val="single"/>
        </w:rPr>
      </w:pPr>
    </w:p>
    <w:p w:rsidR="00504A63" w:rsidRPr="008B536E" w:rsidRDefault="00F52232" w:rsidP="00504A63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Post graduate qualifications in Maintenance Management, Project management or Asset Management</w:t>
      </w:r>
      <w:r w:rsidR="00504A63" w:rsidRPr="008B536E">
        <w:rPr>
          <w:rFonts w:ascii="Segoe UI" w:hAnsi="Segoe UI" w:cs="Segoe UI"/>
        </w:rPr>
        <w:t xml:space="preserve"> </w:t>
      </w:r>
    </w:p>
    <w:p w:rsidR="00D706E8" w:rsidRPr="008B536E" w:rsidRDefault="00D706E8" w:rsidP="00D706E8">
      <w:pPr>
        <w:pStyle w:val="TableBullet"/>
        <w:numPr>
          <w:ilvl w:val="0"/>
          <w:numId w:val="0"/>
        </w:numPr>
        <w:rPr>
          <w:rFonts w:ascii="Segoe UI" w:hAnsi="Segoe UI" w:cs="Segoe UI"/>
          <w:b/>
          <w:bCs/>
          <w:kern w:val="32"/>
        </w:rPr>
      </w:pPr>
    </w:p>
    <w:p w:rsidR="00207685" w:rsidRPr="008B536E" w:rsidRDefault="00207685" w:rsidP="001963A4">
      <w:pPr>
        <w:pStyle w:val="TableBullet"/>
        <w:numPr>
          <w:ilvl w:val="0"/>
          <w:numId w:val="0"/>
        </w:numPr>
        <w:rPr>
          <w:rFonts w:ascii="Segoe UI" w:hAnsi="Segoe UI" w:cs="Segoe UI"/>
          <w:b/>
          <w:bCs/>
          <w:kern w:val="32"/>
        </w:rPr>
      </w:pPr>
    </w:p>
    <w:p w:rsidR="001963A4" w:rsidRPr="008B536E" w:rsidRDefault="0072550D" w:rsidP="001963A4">
      <w:pPr>
        <w:pStyle w:val="TableBullet"/>
        <w:numPr>
          <w:ilvl w:val="0"/>
          <w:numId w:val="0"/>
        </w:numPr>
        <w:rPr>
          <w:rFonts w:ascii="Segoe UI" w:hAnsi="Segoe UI" w:cs="Segoe UI"/>
          <w:b/>
          <w:bCs/>
          <w:kern w:val="32"/>
        </w:rPr>
      </w:pPr>
      <w:r w:rsidRPr="008B536E">
        <w:rPr>
          <w:rFonts w:ascii="Segoe UI" w:hAnsi="Segoe UI" w:cs="Segoe UI"/>
          <w:b/>
          <w:bCs/>
          <w:kern w:val="32"/>
        </w:rPr>
        <w:t>Experience</w:t>
      </w:r>
      <w:r w:rsidR="00943292" w:rsidRPr="008B536E">
        <w:rPr>
          <w:rFonts w:ascii="Segoe UI" w:hAnsi="Segoe UI" w:cs="Segoe UI"/>
        </w:rPr>
        <w:br/>
      </w:r>
    </w:p>
    <w:p w:rsidR="00132DAD" w:rsidRPr="008B536E" w:rsidRDefault="0027494E" w:rsidP="00132DAD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 xml:space="preserve">Previous experience in a similar role working </w:t>
      </w:r>
      <w:r w:rsidR="005D448C" w:rsidRPr="008B536E">
        <w:rPr>
          <w:rFonts w:ascii="Segoe UI" w:hAnsi="Segoe UI" w:cs="Segoe UI"/>
        </w:rPr>
        <w:t>in a large organisation</w:t>
      </w:r>
      <w:r w:rsidR="001963A4" w:rsidRPr="008B536E">
        <w:rPr>
          <w:rFonts w:ascii="Segoe UI" w:hAnsi="Segoe UI" w:cs="Segoe UI"/>
        </w:rPr>
        <w:t>.</w:t>
      </w:r>
      <w:r w:rsidR="00132DAD" w:rsidRPr="008B536E">
        <w:rPr>
          <w:rFonts w:ascii="Segoe UI" w:hAnsi="Segoe UI" w:cs="Segoe UI"/>
        </w:rPr>
        <w:br/>
      </w:r>
    </w:p>
    <w:p w:rsidR="001963A4" w:rsidRPr="008B536E" w:rsidRDefault="001963A4" w:rsidP="00132DAD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Proven success as a leader with the ability</w:t>
      </w:r>
      <w:r w:rsidR="00132DAD" w:rsidRPr="008B536E">
        <w:rPr>
          <w:rFonts w:ascii="Segoe UI" w:hAnsi="Segoe UI" w:cs="Segoe UI"/>
        </w:rPr>
        <w:t xml:space="preserve"> to grow and develop teams focused on quality outcomes and a customer focus.</w:t>
      </w:r>
      <w:r w:rsidRPr="008B536E">
        <w:rPr>
          <w:rFonts w:ascii="Segoe UI" w:hAnsi="Segoe UI" w:cs="Segoe UI"/>
        </w:rPr>
        <w:br/>
      </w:r>
    </w:p>
    <w:p w:rsidR="001963A4" w:rsidRPr="008B536E" w:rsidRDefault="0088701C" w:rsidP="001963A4">
      <w:pPr>
        <w:pStyle w:val="TableBullet"/>
        <w:tabs>
          <w:tab w:val="num" w:pos="284"/>
        </w:tabs>
        <w:ind w:left="284" w:hanging="284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Extensive experience and knowledge in road maintenance.</w:t>
      </w:r>
    </w:p>
    <w:p w:rsidR="0088701C" w:rsidRPr="008B536E" w:rsidRDefault="0088701C" w:rsidP="0088701C">
      <w:pPr>
        <w:pStyle w:val="TableBullet"/>
        <w:numPr>
          <w:ilvl w:val="0"/>
          <w:numId w:val="0"/>
        </w:numPr>
        <w:ind w:left="284"/>
        <w:rPr>
          <w:rFonts w:ascii="Segoe UI" w:hAnsi="Segoe UI" w:cs="Segoe UI"/>
        </w:rPr>
      </w:pPr>
    </w:p>
    <w:p w:rsidR="001963A4" w:rsidRPr="008B536E" w:rsidRDefault="0088701C" w:rsidP="0088701C">
      <w:pPr>
        <w:pStyle w:val="TableBullet"/>
        <w:rPr>
          <w:rFonts w:ascii="Segoe UI" w:hAnsi="Segoe UI" w:cs="Segoe UI"/>
        </w:rPr>
      </w:pPr>
      <w:r w:rsidRPr="008B536E">
        <w:rPr>
          <w:rFonts w:ascii="Segoe UI" w:hAnsi="Segoe UI" w:cs="Segoe UI"/>
        </w:rPr>
        <w:t>Significant experience in establishing and maintaining positive, collaborative and service oriented relationships with internal and external stakeholders including the community and all levels of government.</w:t>
      </w:r>
    </w:p>
    <w:p w:rsidR="0088701C" w:rsidRPr="008B536E" w:rsidRDefault="0088701C" w:rsidP="0088701C">
      <w:pPr>
        <w:pStyle w:val="TableBullet"/>
        <w:numPr>
          <w:ilvl w:val="0"/>
          <w:numId w:val="0"/>
        </w:numPr>
        <w:ind w:left="360"/>
        <w:rPr>
          <w:rFonts w:ascii="Segoe UI" w:hAnsi="Segoe UI" w:cs="Segoe UI"/>
        </w:rPr>
      </w:pPr>
    </w:p>
    <w:p w:rsidR="00E4186C" w:rsidRPr="008B536E" w:rsidRDefault="00E4186C" w:rsidP="00D706E8">
      <w:pPr>
        <w:pStyle w:val="TableBullet"/>
        <w:numPr>
          <w:ilvl w:val="0"/>
          <w:numId w:val="0"/>
        </w:numPr>
        <w:ind w:left="284"/>
        <w:rPr>
          <w:rStyle w:val="Heading1Char"/>
          <w:rFonts w:ascii="Segoe UI" w:hAnsi="Segoe UI" w:cs="Segoe UI"/>
          <w:sz w:val="20"/>
          <w:szCs w:val="20"/>
        </w:rPr>
      </w:pPr>
    </w:p>
    <w:p w:rsidR="00C80DC9" w:rsidRDefault="00C80DC9" w:rsidP="00CC76F2">
      <w:pPr>
        <w:tabs>
          <w:tab w:val="left" w:pos="2925"/>
        </w:tabs>
        <w:spacing w:line="240" w:lineRule="auto"/>
        <w:rPr>
          <w:rStyle w:val="Heading1Char"/>
          <w:rFonts w:ascii="Segoe UI" w:hAnsi="Segoe UI" w:cs="Segoe UI"/>
          <w:sz w:val="20"/>
          <w:szCs w:val="20"/>
        </w:rPr>
      </w:pPr>
    </w:p>
    <w:p w:rsidR="00C80DC9" w:rsidRDefault="00C80DC9" w:rsidP="00CC76F2">
      <w:pPr>
        <w:tabs>
          <w:tab w:val="left" w:pos="2925"/>
        </w:tabs>
        <w:spacing w:line="240" w:lineRule="auto"/>
        <w:rPr>
          <w:rStyle w:val="Heading1Char"/>
          <w:rFonts w:ascii="Segoe UI" w:hAnsi="Segoe UI" w:cs="Segoe UI"/>
          <w:sz w:val="20"/>
          <w:szCs w:val="20"/>
        </w:rPr>
      </w:pPr>
    </w:p>
    <w:p w:rsidR="00C80DC9" w:rsidRDefault="00C80DC9" w:rsidP="00CC76F2">
      <w:pPr>
        <w:tabs>
          <w:tab w:val="left" w:pos="2925"/>
        </w:tabs>
        <w:spacing w:line="240" w:lineRule="auto"/>
        <w:rPr>
          <w:rStyle w:val="Heading1Char"/>
          <w:rFonts w:ascii="Segoe UI" w:hAnsi="Segoe UI" w:cs="Segoe UI"/>
          <w:sz w:val="20"/>
          <w:szCs w:val="20"/>
        </w:rPr>
      </w:pPr>
    </w:p>
    <w:p w:rsidR="00C80DC9" w:rsidRDefault="00C80DC9" w:rsidP="00CC76F2">
      <w:pPr>
        <w:tabs>
          <w:tab w:val="left" w:pos="2925"/>
        </w:tabs>
        <w:spacing w:line="240" w:lineRule="auto"/>
        <w:rPr>
          <w:rStyle w:val="Heading1Char"/>
          <w:rFonts w:ascii="Segoe UI" w:hAnsi="Segoe UI" w:cs="Segoe UI"/>
          <w:sz w:val="20"/>
          <w:szCs w:val="20"/>
        </w:rPr>
      </w:pPr>
    </w:p>
    <w:p w:rsidR="00C80DC9" w:rsidRDefault="00C80DC9" w:rsidP="00CC76F2">
      <w:pPr>
        <w:tabs>
          <w:tab w:val="left" w:pos="2925"/>
        </w:tabs>
        <w:spacing w:line="240" w:lineRule="auto"/>
        <w:rPr>
          <w:rStyle w:val="Heading1Char"/>
          <w:rFonts w:ascii="Segoe UI" w:hAnsi="Segoe UI" w:cs="Segoe UI"/>
          <w:sz w:val="20"/>
          <w:szCs w:val="20"/>
        </w:rPr>
      </w:pPr>
    </w:p>
    <w:p w:rsidR="00C80DC9" w:rsidRDefault="00C80DC9" w:rsidP="00CC76F2">
      <w:pPr>
        <w:tabs>
          <w:tab w:val="left" w:pos="2925"/>
        </w:tabs>
        <w:spacing w:line="240" w:lineRule="auto"/>
        <w:rPr>
          <w:rStyle w:val="Heading1Char"/>
          <w:rFonts w:ascii="Segoe UI" w:hAnsi="Segoe UI" w:cs="Segoe UI"/>
          <w:sz w:val="20"/>
          <w:szCs w:val="20"/>
        </w:rPr>
      </w:pPr>
    </w:p>
    <w:p w:rsidR="00F339CD" w:rsidRPr="008B536E" w:rsidRDefault="00EC5C1D" w:rsidP="00CC76F2">
      <w:pPr>
        <w:tabs>
          <w:tab w:val="left" w:pos="2925"/>
        </w:tabs>
        <w:spacing w:line="240" w:lineRule="auto"/>
        <w:rPr>
          <w:rFonts w:ascii="Segoe UI" w:hAnsi="Segoe UI" w:cs="Segoe UI"/>
          <w:b/>
          <w:sz w:val="20"/>
          <w:szCs w:val="20"/>
        </w:rPr>
      </w:pPr>
      <w:r w:rsidRPr="008B536E">
        <w:rPr>
          <w:rStyle w:val="Heading1Char"/>
          <w:rFonts w:ascii="Segoe UI" w:hAnsi="Segoe UI" w:cs="Segoe UI"/>
          <w:sz w:val="20"/>
          <w:szCs w:val="20"/>
        </w:rPr>
        <w:t>Key relationships</w:t>
      </w:r>
      <w:r w:rsidR="005D448C" w:rsidRPr="008B536E">
        <w:rPr>
          <w:rStyle w:val="Heading1Char"/>
          <w:rFonts w:ascii="Segoe UI" w:hAnsi="Segoe UI" w:cs="Segoe UI"/>
          <w:sz w:val="20"/>
          <w:szCs w:val="20"/>
        </w:rPr>
        <w:t xml:space="preserve"> </w:t>
      </w:r>
    </w:p>
    <w:tbl>
      <w:tblPr>
        <w:tblStyle w:val="LightList-Accent1"/>
        <w:tblW w:w="10740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5670"/>
      </w:tblGrid>
      <w:tr w:rsidR="00051CB1" w:rsidRPr="008B536E" w:rsidTr="0005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1F497D" w:themeFill="text2"/>
          </w:tcPr>
          <w:p w:rsidR="00051CB1" w:rsidRPr="008B536E" w:rsidRDefault="00051CB1" w:rsidP="00BD7BA7">
            <w:pPr>
              <w:pStyle w:val="TableTextWhite0"/>
              <w:rPr>
                <w:rFonts w:ascii="Segoe UI" w:eastAsiaTheme="minorEastAsia" w:hAnsi="Segoe UI" w:cs="Segoe UI"/>
                <w:color w:val="auto"/>
                <w:sz w:val="20"/>
                <w:lang w:val="en-US"/>
              </w:rPr>
            </w:pPr>
            <w:r w:rsidRPr="008B536E">
              <w:rPr>
                <w:rFonts w:ascii="Segoe UI" w:hAnsi="Segoe UI" w:cs="Segoe UI"/>
                <w:b/>
                <w:bCs w:val="0"/>
                <w:sz w:val="20"/>
              </w:rPr>
              <w:t>Who</w:t>
            </w:r>
          </w:p>
        </w:tc>
      </w:tr>
      <w:tr w:rsidR="00051CB1" w:rsidRPr="008B536E" w:rsidTr="003B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1" w:rsidRPr="008B536E" w:rsidRDefault="00051CB1" w:rsidP="00BD7BA7">
            <w:pPr>
              <w:pStyle w:val="TableText"/>
              <w:keepNext/>
              <w:rPr>
                <w:rFonts w:ascii="Segoe UI" w:eastAsiaTheme="minorEastAsia" w:hAnsi="Segoe UI" w:cs="Segoe UI"/>
                <w:b w:val="0"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lang w:val="en-US"/>
              </w:rPr>
              <w:t>Internal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1" w:rsidRPr="008B536E" w:rsidRDefault="00051CB1" w:rsidP="00BE0534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 w:rsidRPr="008B536E">
              <w:rPr>
                <w:rFonts w:ascii="Segoe UI" w:eastAsiaTheme="minorEastAsia" w:hAnsi="Segoe UI" w:cs="Segoe UI"/>
                <w:b/>
                <w:lang w:val="en-US"/>
              </w:rPr>
              <w:t>External</w:t>
            </w:r>
          </w:p>
        </w:tc>
      </w:tr>
      <w:tr w:rsidR="00051CB1" w:rsidRPr="008B536E" w:rsidTr="003B2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1" w:rsidRPr="008B536E" w:rsidRDefault="0088701C" w:rsidP="003B2A87">
            <w:pPr>
              <w:pStyle w:val="TableText"/>
              <w:rPr>
                <w:rFonts w:ascii="Segoe UI" w:eastAsiaTheme="minorEastAsia" w:hAnsi="Segoe UI" w:cs="Segoe UI"/>
                <w:b w:val="0"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b w:val="0"/>
                <w:lang w:val="en-US"/>
              </w:rPr>
              <w:t>Senior Manager</w:t>
            </w:r>
            <w:r w:rsidR="003B2A87" w:rsidRPr="008B536E">
              <w:rPr>
                <w:rFonts w:ascii="Segoe UI" w:eastAsiaTheme="minorEastAsia" w:hAnsi="Segoe UI" w:cs="Segoe UI"/>
                <w:b w:val="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1" w:rsidRPr="008B536E" w:rsidRDefault="00051CB1" w:rsidP="003B2A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bCs/>
                <w:lang w:val="en-US"/>
              </w:rPr>
              <w:t>Community</w:t>
            </w:r>
          </w:p>
        </w:tc>
      </w:tr>
      <w:tr w:rsidR="00051CB1" w:rsidRPr="008B536E" w:rsidTr="003B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1" w:rsidRPr="008B536E" w:rsidRDefault="00051CB1" w:rsidP="003B2A87">
            <w:pPr>
              <w:pStyle w:val="TableText"/>
              <w:rPr>
                <w:rFonts w:ascii="Segoe UI" w:eastAsiaTheme="minorEastAsia" w:hAnsi="Segoe UI" w:cs="Segoe UI"/>
                <w:b w:val="0"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b w:val="0"/>
                <w:lang w:val="en-US"/>
              </w:rPr>
              <w:t>Service Unit Managers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1" w:rsidRPr="008B536E" w:rsidRDefault="003B2A87" w:rsidP="003B2A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lang w:val="en-US"/>
              </w:rPr>
              <w:t>State and Federal Government Agencies</w:t>
            </w:r>
          </w:p>
        </w:tc>
      </w:tr>
      <w:tr w:rsidR="003B2A87" w:rsidRPr="008B536E" w:rsidTr="003B2A8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7" w:rsidRPr="008B536E" w:rsidRDefault="003B2A87" w:rsidP="003B2A87">
            <w:pPr>
              <w:pStyle w:val="TableText"/>
              <w:rPr>
                <w:rFonts w:ascii="Segoe UI" w:eastAsiaTheme="minorEastAsia" w:hAnsi="Segoe UI" w:cs="Segoe UI"/>
                <w:b w:val="0"/>
                <w:lang w:val="en-US"/>
              </w:rPr>
            </w:pPr>
            <w:proofErr w:type="spellStart"/>
            <w:r w:rsidRPr="008B536E">
              <w:rPr>
                <w:rFonts w:ascii="Segoe UI" w:eastAsiaTheme="minorEastAsia" w:hAnsi="Segoe UI" w:cs="Segoe UI"/>
                <w:b w:val="0"/>
                <w:lang w:val="en-US"/>
              </w:rPr>
              <w:t>Councillors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7" w:rsidRPr="008B536E" w:rsidRDefault="003B2A87" w:rsidP="003B2A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lang w:val="en-US"/>
              </w:rPr>
              <w:t>Industry representatives and associations</w:t>
            </w:r>
          </w:p>
        </w:tc>
      </w:tr>
      <w:tr w:rsidR="003B2A87" w:rsidRPr="008B536E" w:rsidTr="003B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7" w:rsidRPr="008B536E" w:rsidRDefault="003B2A87" w:rsidP="003B2A87">
            <w:pPr>
              <w:pStyle w:val="TableText"/>
              <w:rPr>
                <w:rFonts w:ascii="Segoe UI" w:eastAsiaTheme="minorEastAsia" w:hAnsi="Segoe UI" w:cs="Segoe UI"/>
                <w:b w:val="0"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b w:val="0"/>
                <w:lang w:val="en-US"/>
              </w:rPr>
              <w:t>Council employees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7" w:rsidRPr="008B536E" w:rsidRDefault="00132DAD" w:rsidP="003B2A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lang w:val="en-US"/>
              </w:rPr>
            </w:pPr>
            <w:r w:rsidRPr="008B536E">
              <w:rPr>
                <w:rFonts w:ascii="Segoe UI" w:eastAsiaTheme="minorEastAsia" w:hAnsi="Segoe UI" w:cs="Segoe UI"/>
                <w:lang w:val="en-US"/>
              </w:rPr>
              <w:t>Vendors</w:t>
            </w:r>
          </w:p>
        </w:tc>
      </w:tr>
    </w:tbl>
    <w:p w:rsidR="00BB532F" w:rsidRPr="008B536E" w:rsidRDefault="00BB532F">
      <w:pPr>
        <w:rPr>
          <w:rFonts w:ascii="Segoe UI" w:hAnsi="Segoe UI" w:cs="Segoe UI"/>
          <w:sz w:val="20"/>
          <w:szCs w:val="20"/>
        </w:rPr>
      </w:pPr>
    </w:p>
    <w:p w:rsidR="00205A8A" w:rsidRPr="008B536E" w:rsidRDefault="001D6828" w:rsidP="00AB558D">
      <w:pPr>
        <w:tabs>
          <w:tab w:val="left" w:pos="2925"/>
        </w:tabs>
        <w:jc w:val="center"/>
        <w:rPr>
          <w:rFonts w:ascii="Segoe UI" w:hAnsi="Segoe UI" w:cs="Segoe UI"/>
          <w:sz w:val="20"/>
          <w:szCs w:val="20"/>
        </w:rPr>
      </w:pPr>
      <w:r w:rsidRPr="008B536E">
        <w:rPr>
          <w:rFonts w:ascii="Segoe UI" w:hAnsi="Segoe UI" w:cs="Segoe UI"/>
          <w:sz w:val="20"/>
          <w:szCs w:val="20"/>
        </w:rPr>
        <w:br/>
      </w:r>
      <w:r w:rsidR="00523E58" w:rsidRPr="008B536E">
        <w:rPr>
          <w:rFonts w:ascii="Segoe UI" w:hAnsi="Segoe UI" w:cs="Segoe UI"/>
          <w:sz w:val="20"/>
          <w:szCs w:val="20"/>
        </w:rPr>
        <w:br/>
      </w:r>
    </w:p>
    <w:p w:rsidR="00523E58" w:rsidRPr="008B536E" w:rsidRDefault="00523E58">
      <w:pPr>
        <w:rPr>
          <w:rFonts w:ascii="Segoe UI" w:eastAsiaTheme="minorHAnsi" w:hAnsi="Segoe UI" w:cs="Segoe UI"/>
          <w:b/>
          <w:bCs/>
          <w:kern w:val="32"/>
          <w:sz w:val="20"/>
          <w:szCs w:val="20"/>
          <w:lang w:val="en-AU"/>
        </w:rPr>
      </w:pPr>
    </w:p>
    <w:sectPr w:rsidR="00523E58" w:rsidRPr="008B536E" w:rsidSect="009D747B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82" w:rsidRDefault="00BA1582" w:rsidP="00BB532F">
      <w:pPr>
        <w:spacing w:after="0" w:line="240" w:lineRule="auto"/>
      </w:pPr>
      <w:r>
        <w:separator/>
      </w:r>
    </w:p>
  </w:endnote>
  <w:endnote w:type="continuationSeparator" w:id="0">
    <w:p w:rsidR="00BA1582" w:rsidRDefault="00BA1582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E" w:rsidRDefault="008B536E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24BB35F3" wp14:editId="3D115F5A">
          <wp:extent cx="3407410" cy="690245"/>
          <wp:effectExtent l="0" t="0" r="2540" b="0"/>
          <wp:docPr id="2" name="Picture 2" descr="cid:image003.jpg@01D2C027.678DC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jpg@01D2C027.678DC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36E" w:rsidRDefault="00D17D46">
    <w:pPr>
      <w:pStyle w:val="Footer"/>
      <w:jc w:val="center"/>
    </w:pPr>
    <w:sdt>
      <w:sdtPr>
        <w:id w:val="2099135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536E">
          <w:fldChar w:fldCharType="begin"/>
        </w:r>
        <w:r w:rsidR="008B536E">
          <w:instrText xml:space="preserve"> PAGE   \* MERGEFORMAT </w:instrText>
        </w:r>
        <w:r w:rsidR="008B536E">
          <w:fldChar w:fldCharType="separate"/>
        </w:r>
        <w:r>
          <w:rPr>
            <w:noProof/>
          </w:rPr>
          <w:t>2</w:t>
        </w:r>
        <w:r w:rsidR="008B536E">
          <w:rPr>
            <w:noProof/>
          </w:rPr>
          <w:fldChar w:fldCharType="end"/>
        </w:r>
      </w:sdtContent>
    </w:sdt>
  </w:p>
  <w:p w:rsidR="00C03AFD" w:rsidRPr="008B536E" w:rsidRDefault="008B536E">
    <w:pPr>
      <w:pStyle w:val="Footer"/>
      <w:rPr>
        <w:rFonts w:ascii="Segoe UI" w:hAnsi="Segoe UI" w:cs="Segoe UI"/>
        <w:sz w:val="16"/>
      </w:rPr>
    </w:pPr>
    <w:r w:rsidRPr="008B536E">
      <w:rPr>
        <w:rFonts w:ascii="Segoe UI" w:hAnsi="Segoe UI" w:cs="Segoe UI"/>
        <w:sz w:val="16"/>
      </w:rPr>
      <w:t>Date Approved:</w:t>
    </w:r>
    <w:r w:rsidR="00CE287B">
      <w:rPr>
        <w:rFonts w:ascii="Segoe UI" w:hAnsi="Segoe UI" w:cs="Segoe UI"/>
        <w:sz w:val="16"/>
      </w:rPr>
      <w:t xml:space="preserve"> 29062017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E" w:rsidRDefault="008B536E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536680EE" wp14:editId="1E6D1A7B">
          <wp:extent cx="3407410" cy="690245"/>
          <wp:effectExtent l="0" t="0" r="2540" b="0"/>
          <wp:docPr id="1" name="Picture 1" descr="cid:image003.jpg@01D2C027.678DC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jpg@01D2C027.678DC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36E" w:rsidRDefault="00D17D46">
    <w:pPr>
      <w:pStyle w:val="Footer"/>
      <w:jc w:val="center"/>
    </w:pPr>
    <w:sdt>
      <w:sdtPr>
        <w:id w:val="1240979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536E">
          <w:fldChar w:fldCharType="begin"/>
        </w:r>
        <w:r w:rsidR="008B536E">
          <w:instrText xml:space="preserve"> PAGE   \* MERGEFORMAT </w:instrText>
        </w:r>
        <w:r w:rsidR="008B536E">
          <w:fldChar w:fldCharType="separate"/>
        </w:r>
        <w:r>
          <w:rPr>
            <w:noProof/>
          </w:rPr>
          <w:t>1</w:t>
        </w:r>
        <w:r w:rsidR="008B536E">
          <w:rPr>
            <w:noProof/>
          </w:rPr>
          <w:fldChar w:fldCharType="end"/>
        </w:r>
      </w:sdtContent>
    </w:sdt>
  </w:p>
  <w:p w:rsidR="00BB532F" w:rsidRPr="008B536E" w:rsidRDefault="008B536E">
    <w:pPr>
      <w:pStyle w:val="Footer"/>
      <w:rPr>
        <w:rFonts w:ascii="Segoe UI" w:hAnsi="Segoe UI" w:cs="Segoe UI"/>
        <w:sz w:val="16"/>
      </w:rPr>
    </w:pPr>
    <w:r w:rsidRPr="008B536E">
      <w:rPr>
        <w:rFonts w:ascii="Segoe UI" w:hAnsi="Segoe UI" w:cs="Segoe UI"/>
        <w:sz w:val="16"/>
      </w:rPr>
      <w:t>Date Approved:</w:t>
    </w:r>
    <w:r w:rsidR="00CE287B">
      <w:rPr>
        <w:rFonts w:ascii="Segoe UI" w:hAnsi="Segoe UI" w:cs="Segoe UI"/>
        <w:sz w:val="16"/>
      </w:rPr>
      <w:t xml:space="preserve"> 29062017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82" w:rsidRDefault="00BA1582" w:rsidP="00BB532F">
      <w:pPr>
        <w:spacing w:after="0" w:line="240" w:lineRule="auto"/>
      </w:pPr>
      <w:r>
        <w:separator/>
      </w:r>
    </w:p>
  </w:footnote>
  <w:footnote w:type="continuationSeparator" w:id="0">
    <w:p w:rsidR="00BA1582" w:rsidRDefault="00BA1582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3665"/>
    </w:tblGrid>
    <w:tr w:rsidR="007E2FB7" w:rsidTr="009D747B">
      <w:trPr>
        <w:trHeight w:val="1337"/>
      </w:trPr>
      <w:tc>
        <w:tcPr>
          <w:tcW w:w="7038" w:type="dxa"/>
        </w:tcPr>
        <w:p w:rsidR="007E2FB7" w:rsidRPr="008B536E" w:rsidRDefault="007E2FB7" w:rsidP="007E2FB7">
          <w:pPr>
            <w:pStyle w:val="TitleSub"/>
            <w:spacing w:after="0"/>
            <w:rPr>
              <w:rFonts w:ascii="Segoe UI" w:hAnsi="Segoe UI" w:cs="Segoe UI"/>
              <w:sz w:val="36"/>
              <w:szCs w:val="36"/>
            </w:rPr>
          </w:pPr>
          <w:r w:rsidRPr="008B536E">
            <w:rPr>
              <w:rFonts w:ascii="Segoe UI" w:hAnsi="Segoe UI" w:cs="Segoe UI"/>
              <w:sz w:val="36"/>
              <w:szCs w:val="36"/>
            </w:rPr>
            <w:t xml:space="preserve">Role Description </w:t>
          </w:r>
        </w:p>
        <w:sdt>
          <w:sdtPr>
            <w:rPr>
              <w:rFonts w:ascii="Segoe UI" w:hAnsi="Segoe UI" w:cs="Segoe UI"/>
              <w:b/>
              <w:sz w:val="36"/>
              <w:szCs w:val="36"/>
            </w:rPr>
            <w:alias w:val="Title"/>
            <w:tag w:val=""/>
            <w:id w:val="-112677619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E2FB7" w:rsidRPr="001E49B2" w:rsidRDefault="0095556E" w:rsidP="007E7D9C">
              <w:pPr>
                <w:pStyle w:val="TitleSub"/>
                <w:spacing w:after="0"/>
                <w:rPr>
                  <w:rFonts w:ascii="Arial" w:hAnsi="Arial" w:cs="Arial"/>
                  <w:b/>
                </w:rPr>
              </w:pPr>
              <w:r>
                <w:rPr>
                  <w:rFonts w:ascii="Segoe UI" w:hAnsi="Segoe UI" w:cs="Segoe UI"/>
                  <w:b/>
                  <w:sz w:val="36"/>
                  <w:szCs w:val="36"/>
                  <w:lang w:val="en-AU"/>
                </w:rPr>
                <w:t>Section Manager Road &amp; Drainage Maintenance</w:t>
              </w:r>
            </w:p>
          </w:sdtContent>
        </w:sdt>
      </w:tc>
      <w:tc>
        <w:tcPr>
          <w:tcW w:w="3665" w:type="dxa"/>
        </w:tcPr>
        <w:p w:rsidR="000477E1" w:rsidRPr="000477E1" w:rsidRDefault="006D6E1C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FC07C7F" wp14:editId="3674DB65">
                <wp:extent cx="1466850" cy="1352550"/>
                <wp:effectExtent l="0" t="0" r="0" b="0"/>
                <wp:docPr id="7" name="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ImgCentral Coast Council interim logo.png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C558A"/>
    <w:multiLevelType w:val="hybridMultilevel"/>
    <w:tmpl w:val="BECAD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F204F"/>
    <w:multiLevelType w:val="multilevel"/>
    <w:tmpl w:val="5E2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92137"/>
    <w:multiLevelType w:val="hybridMultilevel"/>
    <w:tmpl w:val="037CF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F336C"/>
    <w:multiLevelType w:val="hybridMultilevel"/>
    <w:tmpl w:val="FBF0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702F8"/>
    <w:multiLevelType w:val="hybridMultilevel"/>
    <w:tmpl w:val="347CE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6A2C"/>
    <w:multiLevelType w:val="multilevel"/>
    <w:tmpl w:val="AFE8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701A2"/>
    <w:multiLevelType w:val="hybridMultilevel"/>
    <w:tmpl w:val="8BB8923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E0E"/>
    <w:multiLevelType w:val="hybridMultilevel"/>
    <w:tmpl w:val="E8D6FC8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E626E"/>
    <w:multiLevelType w:val="hybridMultilevel"/>
    <w:tmpl w:val="BFA48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658E4"/>
    <w:multiLevelType w:val="hybridMultilevel"/>
    <w:tmpl w:val="E39EE65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10A41"/>
    <w:multiLevelType w:val="hybridMultilevel"/>
    <w:tmpl w:val="338AA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0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0"/>
  </w:num>
  <w:num w:numId="22">
    <w:abstractNumId w:val="0"/>
  </w:num>
  <w:num w:numId="23">
    <w:abstractNumId w:val="13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  <w:num w:numId="41">
    <w:abstractNumId w:val="0"/>
  </w:num>
  <w:num w:numId="42">
    <w:abstractNumId w:val="5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1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F"/>
    <w:rsid w:val="00005219"/>
    <w:rsid w:val="0001016C"/>
    <w:rsid w:val="0001706E"/>
    <w:rsid w:val="00020023"/>
    <w:rsid w:val="00022223"/>
    <w:rsid w:val="00022585"/>
    <w:rsid w:val="00026543"/>
    <w:rsid w:val="00027E23"/>
    <w:rsid w:val="00030565"/>
    <w:rsid w:val="0003263C"/>
    <w:rsid w:val="00035639"/>
    <w:rsid w:val="0003564E"/>
    <w:rsid w:val="00037FD5"/>
    <w:rsid w:val="000477E1"/>
    <w:rsid w:val="00051CB1"/>
    <w:rsid w:val="00060B58"/>
    <w:rsid w:val="0006405E"/>
    <w:rsid w:val="000645C8"/>
    <w:rsid w:val="0006550F"/>
    <w:rsid w:val="00067161"/>
    <w:rsid w:val="00076204"/>
    <w:rsid w:val="0008440C"/>
    <w:rsid w:val="000A2621"/>
    <w:rsid w:val="000C239C"/>
    <w:rsid w:val="000C3CC8"/>
    <w:rsid w:val="000D12B3"/>
    <w:rsid w:val="000D60EF"/>
    <w:rsid w:val="000D799A"/>
    <w:rsid w:val="000F231F"/>
    <w:rsid w:val="000F7531"/>
    <w:rsid w:val="00104EC7"/>
    <w:rsid w:val="00116261"/>
    <w:rsid w:val="00120F69"/>
    <w:rsid w:val="00132DAD"/>
    <w:rsid w:val="001336E8"/>
    <w:rsid w:val="0013413E"/>
    <w:rsid w:val="00134F5E"/>
    <w:rsid w:val="00146682"/>
    <w:rsid w:val="00153F10"/>
    <w:rsid w:val="00165754"/>
    <w:rsid w:val="001671DC"/>
    <w:rsid w:val="0018091E"/>
    <w:rsid w:val="001815E8"/>
    <w:rsid w:val="00185ABC"/>
    <w:rsid w:val="00194A32"/>
    <w:rsid w:val="001963A4"/>
    <w:rsid w:val="001A00F1"/>
    <w:rsid w:val="001A1AA1"/>
    <w:rsid w:val="001A1EC8"/>
    <w:rsid w:val="001A4F0B"/>
    <w:rsid w:val="001B0B8A"/>
    <w:rsid w:val="001B1F0F"/>
    <w:rsid w:val="001B2CB9"/>
    <w:rsid w:val="001B369B"/>
    <w:rsid w:val="001B5DFD"/>
    <w:rsid w:val="001B75A6"/>
    <w:rsid w:val="001B7642"/>
    <w:rsid w:val="001C0E5F"/>
    <w:rsid w:val="001C2248"/>
    <w:rsid w:val="001C5166"/>
    <w:rsid w:val="001C5A46"/>
    <w:rsid w:val="001D097C"/>
    <w:rsid w:val="001D6828"/>
    <w:rsid w:val="001E1B08"/>
    <w:rsid w:val="001E2792"/>
    <w:rsid w:val="001E27DB"/>
    <w:rsid w:val="001E49B2"/>
    <w:rsid w:val="001F2503"/>
    <w:rsid w:val="00201E8B"/>
    <w:rsid w:val="00205A8A"/>
    <w:rsid w:val="00207685"/>
    <w:rsid w:val="00211F68"/>
    <w:rsid w:val="00237421"/>
    <w:rsid w:val="00240A8E"/>
    <w:rsid w:val="00263ACB"/>
    <w:rsid w:val="002735E4"/>
    <w:rsid w:val="0027494E"/>
    <w:rsid w:val="0028314F"/>
    <w:rsid w:val="00287C54"/>
    <w:rsid w:val="002A648F"/>
    <w:rsid w:val="002B0B83"/>
    <w:rsid w:val="002B1F76"/>
    <w:rsid w:val="002C2823"/>
    <w:rsid w:val="002D36BB"/>
    <w:rsid w:val="002F1F0F"/>
    <w:rsid w:val="00301747"/>
    <w:rsid w:val="00316814"/>
    <w:rsid w:val="00324CF0"/>
    <w:rsid w:val="00325E9D"/>
    <w:rsid w:val="00327F5C"/>
    <w:rsid w:val="0033277D"/>
    <w:rsid w:val="00340ADC"/>
    <w:rsid w:val="00343491"/>
    <w:rsid w:val="00345199"/>
    <w:rsid w:val="00346D51"/>
    <w:rsid w:val="00351826"/>
    <w:rsid w:val="00361F52"/>
    <w:rsid w:val="00372A99"/>
    <w:rsid w:val="00373737"/>
    <w:rsid w:val="00375289"/>
    <w:rsid w:val="00377118"/>
    <w:rsid w:val="0039395B"/>
    <w:rsid w:val="00396137"/>
    <w:rsid w:val="003A2AFA"/>
    <w:rsid w:val="003A3538"/>
    <w:rsid w:val="003B0F42"/>
    <w:rsid w:val="003B2A87"/>
    <w:rsid w:val="003B403A"/>
    <w:rsid w:val="003C00FD"/>
    <w:rsid w:val="003C031F"/>
    <w:rsid w:val="003C5EB3"/>
    <w:rsid w:val="003D3208"/>
    <w:rsid w:val="003D5227"/>
    <w:rsid w:val="003E2663"/>
    <w:rsid w:val="00411F3E"/>
    <w:rsid w:val="004144F7"/>
    <w:rsid w:val="0041525E"/>
    <w:rsid w:val="004203B4"/>
    <w:rsid w:val="00426F9F"/>
    <w:rsid w:val="00436621"/>
    <w:rsid w:val="00442732"/>
    <w:rsid w:val="00466287"/>
    <w:rsid w:val="0047547E"/>
    <w:rsid w:val="00492AA6"/>
    <w:rsid w:val="004C45E2"/>
    <w:rsid w:val="004D0C22"/>
    <w:rsid w:val="004D27C8"/>
    <w:rsid w:val="004D45AD"/>
    <w:rsid w:val="004E44A5"/>
    <w:rsid w:val="004E46BD"/>
    <w:rsid w:val="004E474E"/>
    <w:rsid w:val="004E7F32"/>
    <w:rsid w:val="00502DBF"/>
    <w:rsid w:val="00504A63"/>
    <w:rsid w:val="00521D19"/>
    <w:rsid w:val="00523CFF"/>
    <w:rsid w:val="00523E58"/>
    <w:rsid w:val="00527FCF"/>
    <w:rsid w:val="005307BA"/>
    <w:rsid w:val="00544111"/>
    <w:rsid w:val="00545AC6"/>
    <w:rsid w:val="00551038"/>
    <w:rsid w:val="005741E5"/>
    <w:rsid w:val="0057675E"/>
    <w:rsid w:val="0059035B"/>
    <w:rsid w:val="005A6D60"/>
    <w:rsid w:val="005B10E1"/>
    <w:rsid w:val="005B5053"/>
    <w:rsid w:val="005C7AF5"/>
    <w:rsid w:val="005D448C"/>
    <w:rsid w:val="005D71EA"/>
    <w:rsid w:val="005E50E6"/>
    <w:rsid w:val="005E6C59"/>
    <w:rsid w:val="005E75FC"/>
    <w:rsid w:val="005F5FD1"/>
    <w:rsid w:val="005F7EE8"/>
    <w:rsid w:val="006022B4"/>
    <w:rsid w:val="006036B2"/>
    <w:rsid w:val="00603D53"/>
    <w:rsid w:val="00612673"/>
    <w:rsid w:val="00612AFA"/>
    <w:rsid w:val="00614552"/>
    <w:rsid w:val="00621D45"/>
    <w:rsid w:val="00623950"/>
    <w:rsid w:val="00626492"/>
    <w:rsid w:val="0063407D"/>
    <w:rsid w:val="0063544E"/>
    <w:rsid w:val="00640CBE"/>
    <w:rsid w:val="006538BF"/>
    <w:rsid w:val="00674D4C"/>
    <w:rsid w:val="00683870"/>
    <w:rsid w:val="006A2280"/>
    <w:rsid w:val="006A481A"/>
    <w:rsid w:val="006B723B"/>
    <w:rsid w:val="006C2473"/>
    <w:rsid w:val="006C4218"/>
    <w:rsid w:val="006D1FBC"/>
    <w:rsid w:val="006D46AA"/>
    <w:rsid w:val="006D6E1C"/>
    <w:rsid w:val="006E28E7"/>
    <w:rsid w:val="006E2959"/>
    <w:rsid w:val="006F6652"/>
    <w:rsid w:val="006F7124"/>
    <w:rsid w:val="00701F8B"/>
    <w:rsid w:val="007041EA"/>
    <w:rsid w:val="007249EC"/>
    <w:rsid w:val="0072550D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2A3E"/>
    <w:rsid w:val="00794CC1"/>
    <w:rsid w:val="00794E0E"/>
    <w:rsid w:val="007B55FB"/>
    <w:rsid w:val="007B7C1F"/>
    <w:rsid w:val="007C21C8"/>
    <w:rsid w:val="007D0E2E"/>
    <w:rsid w:val="007E2FB7"/>
    <w:rsid w:val="007E34D8"/>
    <w:rsid w:val="007E79BA"/>
    <w:rsid w:val="007E7D9C"/>
    <w:rsid w:val="007F6B28"/>
    <w:rsid w:val="00804C53"/>
    <w:rsid w:val="00805561"/>
    <w:rsid w:val="00806FE1"/>
    <w:rsid w:val="00807ED1"/>
    <w:rsid w:val="008144B5"/>
    <w:rsid w:val="00817B11"/>
    <w:rsid w:val="008203EE"/>
    <w:rsid w:val="008267A0"/>
    <w:rsid w:val="0083547C"/>
    <w:rsid w:val="008476E6"/>
    <w:rsid w:val="0085706D"/>
    <w:rsid w:val="00860904"/>
    <w:rsid w:val="0088701C"/>
    <w:rsid w:val="008A0EBB"/>
    <w:rsid w:val="008A13AC"/>
    <w:rsid w:val="008B536E"/>
    <w:rsid w:val="008B74C1"/>
    <w:rsid w:val="008C0B4D"/>
    <w:rsid w:val="008C37C8"/>
    <w:rsid w:val="008D7766"/>
    <w:rsid w:val="008D785F"/>
    <w:rsid w:val="008E08E3"/>
    <w:rsid w:val="008E6177"/>
    <w:rsid w:val="008F53F5"/>
    <w:rsid w:val="009017A6"/>
    <w:rsid w:val="00902EC0"/>
    <w:rsid w:val="00906BA6"/>
    <w:rsid w:val="009077E2"/>
    <w:rsid w:val="00910F45"/>
    <w:rsid w:val="00911725"/>
    <w:rsid w:val="009232CA"/>
    <w:rsid w:val="00932754"/>
    <w:rsid w:val="009351E9"/>
    <w:rsid w:val="00935BA1"/>
    <w:rsid w:val="00940C04"/>
    <w:rsid w:val="00943292"/>
    <w:rsid w:val="00946599"/>
    <w:rsid w:val="0095556E"/>
    <w:rsid w:val="00957666"/>
    <w:rsid w:val="00964A6C"/>
    <w:rsid w:val="00970179"/>
    <w:rsid w:val="00977E40"/>
    <w:rsid w:val="00984574"/>
    <w:rsid w:val="00985984"/>
    <w:rsid w:val="00994DCE"/>
    <w:rsid w:val="0099587E"/>
    <w:rsid w:val="009979FA"/>
    <w:rsid w:val="009B3103"/>
    <w:rsid w:val="009C12FA"/>
    <w:rsid w:val="009D72FE"/>
    <w:rsid w:val="009D747B"/>
    <w:rsid w:val="009F172A"/>
    <w:rsid w:val="00A00C30"/>
    <w:rsid w:val="00A02AEF"/>
    <w:rsid w:val="00A14659"/>
    <w:rsid w:val="00A14A03"/>
    <w:rsid w:val="00A17B48"/>
    <w:rsid w:val="00A2122C"/>
    <w:rsid w:val="00A26544"/>
    <w:rsid w:val="00A35104"/>
    <w:rsid w:val="00A41E4E"/>
    <w:rsid w:val="00A4412E"/>
    <w:rsid w:val="00A47353"/>
    <w:rsid w:val="00A56F2D"/>
    <w:rsid w:val="00A65F18"/>
    <w:rsid w:val="00A73C38"/>
    <w:rsid w:val="00A77B0C"/>
    <w:rsid w:val="00A83932"/>
    <w:rsid w:val="00A85305"/>
    <w:rsid w:val="00A8686E"/>
    <w:rsid w:val="00A8732A"/>
    <w:rsid w:val="00A970A2"/>
    <w:rsid w:val="00AB0CCA"/>
    <w:rsid w:val="00AB120A"/>
    <w:rsid w:val="00AB50E4"/>
    <w:rsid w:val="00AB558D"/>
    <w:rsid w:val="00AC1AF9"/>
    <w:rsid w:val="00AC742D"/>
    <w:rsid w:val="00AC7DC9"/>
    <w:rsid w:val="00AD5EA4"/>
    <w:rsid w:val="00AE14D7"/>
    <w:rsid w:val="00AE74ED"/>
    <w:rsid w:val="00AF01AC"/>
    <w:rsid w:val="00AF7D0C"/>
    <w:rsid w:val="00B00050"/>
    <w:rsid w:val="00B0574B"/>
    <w:rsid w:val="00B10421"/>
    <w:rsid w:val="00B13B51"/>
    <w:rsid w:val="00B2037F"/>
    <w:rsid w:val="00B26D43"/>
    <w:rsid w:val="00B32691"/>
    <w:rsid w:val="00B407F6"/>
    <w:rsid w:val="00B635E3"/>
    <w:rsid w:val="00B72B4F"/>
    <w:rsid w:val="00B835C0"/>
    <w:rsid w:val="00B876AF"/>
    <w:rsid w:val="00BA1582"/>
    <w:rsid w:val="00BA759E"/>
    <w:rsid w:val="00BB532F"/>
    <w:rsid w:val="00BC162D"/>
    <w:rsid w:val="00BC1E3B"/>
    <w:rsid w:val="00BC2FE4"/>
    <w:rsid w:val="00BD4DDA"/>
    <w:rsid w:val="00BD7F1C"/>
    <w:rsid w:val="00BE4EAE"/>
    <w:rsid w:val="00BF357E"/>
    <w:rsid w:val="00C03AFD"/>
    <w:rsid w:val="00C271F9"/>
    <w:rsid w:val="00C47060"/>
    <w:rsid w:val="00C517B6"/>
    <w:rsid w:val="00C63F0F"/>
    <w:rsid w:val="00C70636"/>
    <w:rsid w:val="00C70842"/>
    <w:rsid w:val="00C80DC9"/>
    <w:rsid w:val="00C95658"/>
    <w:rsid w:val="00CB0816"/>
    <w:rsid w:val="00CC1325"/>
    <w:rsid w:val="00CC76F2"/>
    <w:rsid w:val="00CD513D"/>
    <w:rsid w:val="00CE04E2"/>
    <w:rsid w:val="00CE105E"/>
    <w:rsid w:val="00CE1E5E"/>
    <w:rsid w:val="00CE287B"/>
    <w:rsid w:val="00D13374"/>
    <w:rsid w:val="00D17D46"/>
    <w:rsid w:val="00D21F23"/>
    <w:rsid w:val="00D33CC8"/>
    <w:rsid w:val="00D55E55"/>
    <w:rsid w:val="00D6021A"/>
    <w:rsid w:val="00D663ED"/>
    <w:rsid w:val="00D67A17"/>
    <w:rsid w:val="00D706E8"/>
    <w:rsid w:val="00D74882"/>
    <w:rsid w:val="00D759EE"/>
    <w:rsid w:val="00D90368"/>
    <w:rsid w:val="00D956AA"/>
    <w:rsid w:val="00DA543F"/>
    <w:rsid w:val="00DC0173"/>
    <w:rsid w:val="00DC11EA"/>
    <w:rsid w:val="00DC28EF"/>
    <w:rsid w:val="00DC4056"/>
    <w:rsid w:val="00DE2472"/>
    <w:rsid w:val="00DE3858"/>
    <w:rsid w:val="00DE481E"/>
    <w:rsid w:val="00DE58C6"/>
    <w:rsid w:val="00DE6C80"/>
    <w:rsid w:val="00DF1540"/>
    <w:rsid w:val="00DF5EB4"/>
    <w:rsid w:val="00E159D5"/>
    <w:rsid w:val="00E15F18"/>
    <w:rsid w:val="00E25470"/>
    <w:rsid w:val="00E26F78"/>
    <w:rsid w:val="00E27471"/>
    <w:rsid w:val="00E4186C"/>
    <w:rsid w:val="00E44564"/>
    <w:rsid w:val="00E6744E"/>
    <w:rsid w:val="00E72D70"/>
    <w:rsid w:val="00E80A46"/>
    <w:rsid w:val="00E83B02"/>
    <w:rsid w:val="00E85FA0"/>
    <w:rsid w:val="00E87997"/>
    <w:rsid w:val="00E95F38"/>
    <w:rsid w:val="00EA54B8"/>
    <w:rsid w:val="00EA7A67"/>
    <w:rsid w:val="00EC0B04"/>
    <w:rsid w:val="00EC4A51"/>
    <w:rsid w:val="00EC5C1D"/>
    <w:rsid w:val="00ED176B"/>
    <w:rsid w:val="00F267D8"/>
    <w:rsid w:val="00F31B35"/>
    <w:rsid w:val="00F339CD"/>
    <w:rsid w:val="00F33A43"/>
    <w:rsid w:val="00F41650"/>
    <w:rsid w:val="00F47143"/>
    <w:rsid w:val="00F52232"/>
    <w:rsid w:val="00F542D4"/>
    <w:rsid w:val="00F77997"/>
    <w:rsid w:val="00F8695E"/>
    <w:rsid w:val="00F9569D"/>
    <w:rsid w:val="00FC306C"/>
    <w:rsid w:val="00FC6457"/>
    <w:rsid w:val="00FD1680"/>
    <w:rsid w:val="00FD3076"/>
    <w:rsid w:val="00FD46BA"/>
    <w:rsid w:val="00FD4A76"/>
    <w:rsid w:val="00FE1CBC"/>
    <w:rsid w:val="00FE2E58"/>
    <w:rsid w:val="00FE5458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6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1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6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1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C027.678DCED0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C027.678DCED0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B8887F98204416A1F53F370C23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C00E-32FD-4F6B-B92C-E6D65751C07A}"/>
      </w:docPartPr>
      <w:docPartBody>
        <w:p w:rsidR="0008451A" w:rsidRDefault="008147B6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6DB8A1C369DF4E3C8D05790642C7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18F2-C7E4-4C91-A6EE-6EA087AA9F1B}"/>
      </w:docPartPr>
      <w:docPartBody>
        <w:p w:rsidR="0008451A" w:rsidRDefault="008147B6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8D7EDC500F644EEA804A24B167AC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6B2B-ED97-4DCC-8DF5-9BBA246625EA}"/>
      </w:docPartPr>
      <w:docPartBody>
        <w:p w:rsidR="0008451A" w:rsidRDefault="008147B6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6727261797194381A8BDBDEAB75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E36C-AAEE-433D-9DFE-D0A621DF26D5}"/>
      </w:docPartPr>
      <w:docPartBody>
        <w:p w:rsidR="0008451A" w:rsidRDefault="008147B6">
          <w:r w:rsidRPr="006409B0">
            <w:rPr>
              <w:rStyle w:val="PlaceholderText"/>
            </w:rPr>
            <w:t>[Manager]</w:t>
          </w:r>
        </w:p>
      </w:docPartBody>
    </w:docPart>
    <w:docPart>
      <w:docPartPr>
        <w:name w:val="ACC4F6577ECA43CFB06CB77F5ED0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313F-89E6-4734-B02D-B892196687A9}"/>
      </w:docPartPr>
      <w:docPartBody>
        <w:p w:rsidR="0008451A" w:rsidRDefault="008147B6">
          <w:r w:rsidRPr="006409B0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B6"/>
    <w:rsid w:val="0008451A"/>
    <w:rsid w:val="008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7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B094-45C5-4BD3-982E-7EFCA116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0</TotalTime>
  <Pages>5</Pages>
  <Words>1084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Manager Road &amp; Drainage Maintenance</vt:lpstr>
    </vt:vector>
  </TitlesOfParts>
  <Manager>Unit Manager Road Maintenance &amp; Asset Evaluation</Manager>
  <Company>Wyong Shire Council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Manager Road &amp; Drainage Maintenance</dc:title>
  <dc:creator>Bryant, Krystie</dc:creator>
  <cp:lastModifiedBy>Stephen Dignam</cp:lastModifiedBy>
  <cp:revision>2</cp:revision>
  <cp:lastPrinted>2017-06-29T03:10:00Z</cp:lastPrinted>
  <dcterms:created xsi:type="dcterms:W3CDTF">2019-08-02T02:45:00Z</dcterms:created>
  <dcterms:modified xsi:type="dcterms:W3CDTF">2019-08-02T02:45:00Z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