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A4BE" w14:textId="77777777" w:rsidR="00796509" w:rsidRDefault="00796509" w:rsidP="00796509">
      <w:pPr>
        <w:rPr>
          <w:rFonts w:ascii="Arial" w:hAnsi="Arial"/>
          <w:sz w:val="24"/>
        </w:rPr>
      </w:pPr>
    </w:p>
    <w:p w14:paraId="243F6687" w14:textId="77777777" w:rsidR="00EC6F66" w:rsidRDefault="00EC6F66" w:rsidP="00796509">
      <w:pPr>
        <w:rPr>
          <w:rFonts w:ascii="Arial" w:hAnsi="Arial"/>
          <w:sz w:val="24"/>
        </w:rPr>
      </w:pPr>
    </w:p>
    <w:p w14:paraId="3AEFE46A" w14:textId="77777777" w:rsidR="00EC6F66" w:rsidRPr="00796509" w:rsidRDefault="00EC6F66" w:rsidP="00796509">
      <w:pPr>
        <w:rPr>
          <w:rFonts w:ascii="Arial" w:hAnsi="Arial"/>
          <w:sz w:val="24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7"/>
        <w:gridCol w:w="7636"/>
      </w:tblGrid>
      <w:tr w:rsidR="004D7C4E" w14:paraId="1462B853" w14:textId="77777777" w:rsidTr="00865792">
        <w:tc>
          <w:tcPr>
            <w:tcW w:w="1838" w:type="dxa"/>
          </w:tcPr>
          <w:p w14:paraId="0BB6AC53" w14:textId="77777777" w:rsidR="004D7C4E" w:rsidRDefault="004D7C4E" w:rsidP="00F82FC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Position t</w:t>
            </w:r>
            <w:r w:rsidRPr="00796509">
              <w:rPr>
                <w:rFonts w:ascii="Arial" w:hAnsi="Arial"/>
                <w:b/>
                <w:sz w:val="24"/>
              </w:rPr>
              <w:t>itle:</w:t>
            </w:r>
          </w:p>
        </w:tc>
        <w:tc>
          <w:tcPr>
            <w:tcW w:w="7655" w:type="dxa"/>
          </w:tcPr>
          <w:p w14:paraId="79FDB055" w14:textId="3A2D1CEC" w:rsidR="004D7C4E" w:rsidRDefault="00FE0E32" w:rsidP="00F82FC5">
            <w:pPr>
              <w:rPr>
                <w:rFonts w:ascii="Arial" w:hAnsi="Arial"/>
                <w:sz w:val="24"/>
              </w:rPr>
            </w:pPr>
            <w:bookmarkStart w:id="0" w:name="_Hlk162950343"/>
            <w:r>
              <w:rPr>
                <w:rFonts w:ascii="Arial" w:hAnsi="Arial"/>
                <w:sz w:val="24"/>
              </w:rPr>
              <w:t>C</w:t>
            </w:r>
            <w:r w:rsidR="003137B4">
              <w:rPr>
                <w:rFonts w:ascii="Arial" w:hAnsi="Arial"/>
                <w:sz w:val="24"/>
              </w:rPr>
              <w:t xml:space="preserve">HSP </w:t>
            </w:r>
            <w:r w:rsidR="00C97DC6">
              <w:rPr>
                <w:rFonts w:ascii="Arial" w:hAnsi="Arial"/>
                <w:sz w:val="24"/>
              </w:rPr>
              <w:t xml:space="preserve">Allied Health </w:t>
            </w:r>
            <w:r w:rsidR="00A35ABA">
              <w:rPr>
                <w:rFonts w:ascii="Arial" w:hAnsi="Arial"/>
                <w:sz w:val="24"/>
              </w:rPr>
              <w:t xml:space="preserve">Case </w:t>
            </w:r>
            <w:r w:rsidR="00FC7173">
              <w:rPr>
                <w:rFonts w:ascii="Arial" w:hAnsi="Arial"/>
                <w:sz w:val="24"/>
              </w:rPr>
              <w:t>Manager</w:t>
            </w:r>
            <w:r w:rsidR="007A7ED9">
              <w:rPr>
                <w:rFonts w:ascii="Arial" w:hAnsi="Arial"/>
                <w:sz w:val="24"/>
              </w:rPr>
              <w:t xml:space="preserve"> – Practice Lead</w:t>
            </w:r>
            <w:bookmarkEnd w:id="0"/>
          </w:p>
        </w:tc>
      </w:tr>
      <w:tr w:rsidR="004D7C4E" w14:paraId="549F6D51" w14:textId="77777777" w:rsidTr="00865792">
        <w:tc>
          <w:tcPr>
            <w:tcW w:w="1838" w:type="dxa"/>
          </w:tcPr>
          <w:p w14:paraId="2A45FCFA" w14:textId="77777777" w:rsidR="004D7C4E" w:rsidRDefault="004D7C4E" w:rsidP="00F82FC5">
            <w:pPr>
              <w:rPr>
                <w:rFonts w:ascii="Arial" w:hAnsi="Arial"/>
                <w:sz w:val="24"/>
              </w:rPr>
            </w:pPr>
          </w:p>
        </w:tc>
        <w:tc>
          <w:tcPr>
            <w:tcW w:w="7655" w:type="dxa"/>
          </w:tcPr>
          <w:p w14:paraId="5A06DED5" w14:textId="77777777" w:rsidR="004D7C4E" w:rsidRDefault="004D7C4E" w:rsidP="00F82FC5">
            <w:pPr>
              <w:rPr>
                <w:rFonts w:ascii="Arial" w:hAnsi="Arial"/>
                <w:sz w:val="24"/>
              </w:rPr>
            </w:pPr>
          </w:p>
        </w:tc>
      </w:tr>
      <w:tr w:rsidR="004D7C4E" w14:paraId="573604C0" w14:textId="77777777" w:rsidTr="00865792">
        <w:tc>
          <w:tcPr>
            <w:tcW w:w="1838" w:type="dxa"/>
          </w:tcPr>
          <w:p w14:paraId="03319166" w14:textId="77777777" w:rsidR="004D7C4E" w:rsidRDefault="004D7C4E" w:rsidP="00F82FC5">
            <w:pPr>
              <w:rPr>
                <w:rFonts w:ascii="Arial" w:hAnsi="Arial"/>
                <w:sz w:val="24"/>
              </w:rPr>
            </w:pPr>
            <w:r w:rsidRPr="00796509">
              <w:rPr>
                <w:rFonts w:ascii="Arial" w:hAnsi="Arial"/>
                <w:b/>
                <w:sz w:val="24"/>
              </w:rPr>
              <w:t>Reports to:</w:t>
            </w:r>
          </w:p>
        </w:tc>
        <w:tc>
          <w:tcPr>
            <w:tcW w:w="7655" w:type="dxa"/>
          </w:tcPr>
          <w:p w14:paraId="648ED95F" w14:textId="1DB34D04" w:rsidR="004D7C4E" w:rsidRDefault="003137B4" w:rsidP="00F82FC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</w:t>
            </w:r>
            <w:r w:rsidR="006F0E06">
              <w:rPr>
                <w:rFonts w:ascii="Arial" w:hAnsi="Arial"/>
                <w:sz w:val="24"/>
              </w:rPr>
              <w:t xml:space="preserve">ousing and </w:t>
            </w:r>
            <w:r>
              <w:rPr>
                <w:rFonts w:ascii="Arial" w:hAnsi="Arial"/>
                <w:sz w:val="24"/>
              </w:rPr>
              <w:t>H</w:t>
            </w:r>
            <w:r w:rsidR="006F0E06">
              <w:rPr>
                <w:rFonts w:ascii="Arial" w:hAnsi="Arial"/>
                <w:sz w:val="24"/>
              </w:rPr>
              <w:t xml:space="preserve">omelessness </w:t>
            </w:r>
            <w:r>
              <w:rPr>
                <w:rFonts w:ascii="Arial" w:hAnsi="Arial"/>
                <w:sz w:val="24"/>
              </w:rPr>
              <w:t>S</w:t>
            </w:r>
            <w:r w:rsidR="006F0E06">
              <w:rPr>
                <w:rFonts w:ascii="Arial" w:hAnsi="Arial"/>
                <w:sz w:val="24"/>
              </w:rPr>
              <w:t>upport (HHS)</w:t>
            </w:r>
            <w:r>
              <w:rPr>
                <w:rFonts w:ascii="Arial" w:hAnsi="Arial"/>
                <w:sz w:val="24"/>
              </w:rPr>
              <w:t xml:space="preserve"> </w:t>
            </w:r>
            <w:r w:rsidR="003B5C23">
              <w:rPr>
                <w:rFonts w:ascii="Arial" w:hAnsi="Arial"/>
                <w:sz w:val="24"/>
              </w:rPr>
              <w:t xml:space="preserve">Site </w:t>
            </w:r>
            <w:r w:rsidR="0090554C">
              <w:rPr>
                <w:rFonts w:ascii="Arial" w:hAnsi="Arial"/>
                <w:sz w:val="24"/>
              </w:rPr>
              <w:t>Coordinator</w:t>
            </w:r>
            <w:r w:rsidR="00A35ABA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Delahey</w:t>
            </w:r>
          </w:p>
        </w:tc>
      </w:tr>
      <w:tr w:rsidR="004D7C4E" w14:paraId="3B555919" w14:textId="77777777" w:rsidTr="00865792">
        <w:tc>
          <w:tcPr>
            <w:tcW w:w="1838" w:type="dxa"/>
          </w:tcPr>
          <w:p w14:paraId="4E612186" w14:textId="77777777" w:rsidR="004D7C4E" w:rsidRDefault="004D7C4E" w:rsidP="00F82FC5">
            <w:pPr>
              <w:rPr>
                <w:rFonts w:ascii="Arial" w:hAnsi="Arial"/>
                <w:sz w:val="24"/>
              </w:rPr>
            </w:pPr>
          </w:p>
        </w:tc>
        <w:tc>
          <w:tcPr>
            <w:tcW w:w="7655" w:type="dxa"/>
          </w:tcPr>
          <w:p w14:paraId="7F500178" w14:textId="77777777" w:rsidR="004D7C4E" w:rsidRDefault="004D7C4E" w:rsidP="00F82FC5">
            <w:pPr>
              <w:rPr>
                <w:rFonts w:ascii="Arial" w:hAnsi="Arial"/>
                <w:sz w:val="24"/>
              </w:rPr>
            </w:pPr>
          </w:p>
        </w:tc>
      </w:tr>
      <w:tr w:rsidR="004D7C4E" w14:paraId="67D30249" w14:textId="77777777" w:rsidTr="00865792">
        <w:tc>
          <w:tcPr>
            <w:tcW w:w="1838" w:type="dxa"/>
          </w:tcPr>
          <w:p w14:paraId="5447DB57" w14:textId="77777777" w:rsidR="004D7C4E" w:rsidRDefault="004D7C4E" w:rsidP="00F82FC5">
            <w:pPr>
              <w:rPr>
                <w:rFonts w:ascii="Arial" w:hAnsi="Arial"/>
                <w:sz w:val="24"/>
              </w:rPr>
            </w:pPr>
            <w:r w:rsidRPr="00796509">
              <w:rPr>
                <w:rFonts w:ascii="Arial" w:hAnsi="Arial"/>
                <w:b/>
                <w:sz w:val="24"/>
              </w:rPr>
              <w:t>Supervising:</w:t>
            </w:r>
            <w:r>
              <w:rPr>
                <w:rFonts w:ascii="Arial" w:hAnsi="Arial"/>
                <w:sz w:val="24"/>
              </w:rPr>
              <w:t xml:space="preserve">           </w:t>
            </w:r>
          </w:p>
        </w:tc>
        <w:tc>
          <w:tcPr>
            <w:tcW w:w="7655" w:type="dxa"/>
          </w:tcPr>
          <w:p w14:paraId="63B6687A" w14:textId="337CE086" w:rsidR="004D7C4E" w:rsidRDefault="00C34997" w:rsidP="00F82FC5">
            <w:pPr>
              <w:ind w:left="2880" w:hanging="28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Case Managers</w:t>
            </w:r>
          </w:p>
        </w:tc>
      </w:tr>
      <w:tr w:rsidR="004D7C4E" w14:paraId="3603B7B1" w14:textId="77777777" w:rsidTr="00865792">
        <w:tc>
          <w:tcPr>
            <w:tcW w:w="1838" w:type="dxa"/>
          </w:tcPr>
          <w:p w14:paraId="250B8EED" w14:textId="77777777" w:rsidR="004D7C4E" w:rsidRDefault="004D7C4E" w:rsidP="00F82FC5">
            <w:pPr>
              <w:rPr>
                <w:rFonts w:ascii="Arial" w:hAnsi="Arial"/>
                <w:sz w:val="24"/>
              </w:rPr>
            </w:pPr>
          </w:p>
        </w:tc>
        <w:tc>
          <w:tcPr>
            <w:tcW w:w="7655" w:type="dxa"/>
          </w:tcPr>
          <w:p w14:paraId="4776DCDC" w14:textId="77777777" w:rsidR="004D7C4E" w:rsidRDefault="004D7C4E" w:rsidP="00F82FC5">
            <w:pPr>
              <w:rPr>
                <w:rFonts w:ascii="Arial" w:hAnsi="Arial"/>
                <w:sz w:val="24"/>
              </w:rPr>
            </w:pPr>
          </w:p>
        </w:tc>
      </w:tr>
      <w:tr w:rsidR="004D7C4E" w14:paraId="5113E7FC" w14:textId="77777777" w:rsidTr="00865792">
        <w:tc>
          <w:tcPr>
            <w:tcW w:w="1838" w:type="dxa"/>
          </w:tcPr>
          <w:p w14:paraId="47AADDFD" w14:textId="77777777" w:rsidR="004D7C4E" w:rsidRDefault="004D7C4E" w:rsidP="00F82FC5">
            <w:pPr>
              <w:rPr>
                <w:rFonts w:ascii="Arial" w:hAnsi="Arial"/>
                <w:sz w:val="24"/>
              </w:rPr>
            </w:pPr>
            <w:r w:rsidRPr="00796509">
              <w:rPr>
                <w:rFonts w:ascii="Arial" w:hAnsi="Arial"/>
                <w:b/>
                <w:sz w:val="24"/>
              </w:rPr>
              <w:t>Liaises with:</w:t>
            </w:r>
            <w:r>
              <w:rPr>
                <w:rFonts w:ascii="Arial" w:hAnsi="Arial"/>
                <w:sz w:val="24"/>
              </w:rPr>
              <w:t xml:space="preserve">           </w:t>
            </w:r>
          </w:p>
        </w:tc>
        <w:tc>
          <w:tcPr>
            <w:tcW w:w="7655" w:type="dxa"/>
          </w:tcPr>
          <w:p w14:paraId="333DBEBA" w14:textId="50ADD84A" w:rsidR="0090554C" w:rsidRDefault="0090554C" w:rsidP="0090554C">
            <w:pPr>
              <w:ind w:left="2880" w:hanging="288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Wintringham Staff and Management</w:t>
            </w:r>
          </w:p>
          <w:p w14:paraId="011300D7" w14:textId="029E5B83" w:rsidR="004D7C4E" w:rsidRDefault="0090554C" w:rsidP="0090554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External Community and Health Services</w:t>
            </w:r>
          </w:p>
        </w:tc>
      </w:tr>
      <w:tr w:rsidR="004D7C4E" w14:paraId="06D4FFFF" w14:textId="77777777" w:rsidTr="00865792">
        <w:tc>
          <w:tcPr>
            <w:tcW w:w="1838" w:type="dxa"/>
          </w:tcPr>
          <w:p w14:paraId="03B78B03" w14:textId="77777777" w:rsidR="004D7C4E" w:rsidRDefault="004D7C4E" w:rsidP="00F82FC5">
            <w:pPr>
              <w:rPr>
                <w:rFonts w:ascii="Arial" w:hAnsi="Arial"/>
                <w:sz w:val="24"/>
              </w:rPr>
            </w:pPr>
          </w:p>
        </w:tc>
        <w:tc>
          <w:tcPr>
            <w:tcW w:w="7655" w:type="dxa"/>
          </w:tcPr>
          <w:p w14:paraId="335CB693" w14:textId="77777777" w:rsidR="004D7C4E" w:rsidRDefault="004D7C4E" w:rsidP="00F82FC5">
            <w:pPr>
              <w:rPr>
                <w:rFonts w:ascii="Arial" w:hAnsi="Arial"/>
                <w:sz w:val="24"/>
              </w:rPr>
            </w:pPr>
          </w:p>
        </w:tc>
      </w:tr>
      <w:tr w:rsidR="004D7C4E" w14:paraId="48D3C9D7" w14:textId="77777777" w:rsidTr="00865792">
        <w:tc>
          <w:tcPr>
            <w:tcW w:w="1838" w:type="dxa"/>
          </w:tcPr>
          <w:p w14:paraId="346D7DE7" w14:textId="77777777" w:rsidR="004D7C4E" w:rsidRDefault="004D7C4E" w:rsidP="00F82FC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Location:</w:t>
            </w:r>
          </w:p>
        </w:tc>
        <w:tc>
          <w:tcPr>
            <w:tcW w:w="7655" w:type="dxa"/>
          </w:tcPr>
          <w:p w14:paraId="79CA12B5" w14:textId="77777777" w:rsidR="00495083" w:rsidRDefault="00495083" w:rsidP="00F82FC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Delahey </w:t>
            </w:r>
          </w:p>
          <w:p w14:paraId="6EE6CDA4" w14:textId="77777777" w:rsidR="00B846D3" w:rsidRDefault="00495083" w:rsidP="00F82FC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 Kayak Close</w:t>
            </w:r>
          </w:p>
          <w:p w14:paraId="6783DD75" w14:textId="1C75D130" w:rsidR="004D7C4E" w:rsidRPr="003C77ED" w:rsidRDefault="00832983" w:rsidP="00F82FC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Delahey</w:t>
            </w:r>
            <w:r w:rsidR="009D1B80">
              <w:rPr>
                <w:rFonts w:ascii="Arial" w:hAnsi="Arial"/>
                <w:sz w:val="24"/>
              </w:rPr>
              <w:t xml:space="preserve"> VIC </w:t>
            </w:r>
            <w:r w:rsidR="00A95432">
              <w:rPr>
                <w:rFonts w:ascii="Arial" w:hAnsi="Arial"/>
                <w:sz w:val="24"/>
              </w:rPr>
              <w:t>3037</w:t>
            </w:r>
          </w:p>
        </w:tc>
      </w:tr>
      <w:tr w:rsidR="004D7C4E" w14:paraId="3807D6D8" w14:textId="77777777" w:rsidTr="00865792">
        <w:tc>
          <w:tcPr>
            <w:tcW w:w="1838" w:type="dxa"/>
          </w:tcPr>
          <w:p w14:paraId="7FF30C00" w14:textId="77777777" w:rsidR="004D7C4E" w:rsidRDefault="004D7C4E" w:rsidP="00F82FC5">
            <w:pPr>
              <w:rPr>
                <w:rFonts w:ascii="Arial" w:hAnsi="Arial"/>
                <w:sz w:val="24"/>
              </w:rPr>
            </w:pPr>
          </w:p>
        </w:tc>
        <w:tc>
          <w:tcPr>
            <w:tcW w:w="7655" w:type="dxa"/>
          </w:tcPr>
          <w:p w14:paraId="2A206678" w14:textId="77777777" w:rsidR="004D7C4E" w:rsidRDefault="004D7C4E" w:rsidP="00F82FC5">
            <w:pPr>
              <w:rPr>
                <w:rFonts w:ascii="Arial" w:hAnsi="Arial"/>
                <w:sz w:val="24"/>
              </w:rPr>
            </w:pPr>
          </w:p>
        </w:tc>
      </w:tr>
      <w:tr w:rsidR="004D7C4E" w14:paraId="166BC2B5" w14:textId="77777777" w:rsidTr="00865792">
        <w:tc>
          <w:tcPr>
            <w:tcW w:w="1838" w:type="dxa"/>
          </w:tcPr>
          <w:p w14:paraId="1FCA00BA" w14:textId="77777777" w:rsidR="004D7C4E" w:rsidRDefault="004D7C4E" w:rsidP="00F82FC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Classification:</w:t>
            </w:r>
          </w:p>
        </w:tc>
        <w:tc>
          <w:tcPr>
            <w:tcW w:w="7655" w:type="dxa"/>
          </w:tcPr>
          <w:p w14:paraId="238A9466" w14:textId="4E65C251" w:rsidR="004D7C4E" w:rsidRDefault="0090554C" w:rsidP="00F82FC5">
            <w:pPr>
              <w:rPr>
                <w:rFonts w:ascii="Arial" w:hAnsi="Arial"/>
                <w:sz w:val="24"/>
              </w:rPr>
            </w:pPr>
            <w:r w:rsidRPr="00796509">
              <w:rPr>
                <w:rFonts w:ascii="Arial" w:hAnsi="Arial"/>
                <w:sz w:val="24"/>
              </w:rPr>
              <w:t xml:space="preserve">Wintringham </w:t>
            </w:r>
            <w:r w:rsidR="00495083">
              <w:rPr>
                <w:rFonts w:ascii="Arial" w:hAnsi="Arial"/>
                <w:sz w:val="24"/>
              </w:rPr>
              <w:t xml:space="preserve">Collective </w:t>
            </w:r>
            <w:r w:rsidR="00832983">
              <w:rPr>
                <w:rFonts w:ascii="Arial" w:hAnsi="Arial"/>
                <w:sz w:val="24"/>
              </w:rPr>
              <w:t>Agreement</w:t>
            </w:r>
          </w:p>
        </w:tc>
      </w:tr>
      <w:tr w:rsidR="004D7C4E" w14:paraId="646F5422" w14:textId="77777777" w:rsidTr="00865792">
        <w:tc>
          <w:tcPr>
            <w:tcW w:w="1838" w:type="dxa"/>
          </w:tcPr>
          <w:p w14:paraId="3F194F54" w14:textId="77777777" w:rsidR="004D7C4E" w:rsidRDefault="004D7C4E" w:rsidP="00F82FC5">
            <w:pPr>
              <w:rPr>
                <w:rFonts w:ascii="Arial" w:hAnsi="Arial"/>
                <w:sz w:val="24"/>
              </w:rPr>
            </w:pPr>
          </w:p>
        </w:tc>
        <w:tc>
          <w:tcPr>
            <w:tcW w:w="7655" w:type="dxa"/>
          </w:tcPr>
          <w:p w14:paraId="49051E7C" w14:textId="77777777" w:rsidR="004D7C4E" w:rsidRDefault="004D7C4E" w:rsidP="00F82FC5">
            <w:pPr>
              <w:rPr>
                <w:rFonts w:ascii="Arial" w:hAnsi="Arial"/>
                <w:sz w:val="24"/>
              </w:rPr>
            </w:pPr>
          </w:p>
        </w:tc>
      </w:tr>
      <w:tr w:rsidR="004D7C4E" w14:paraId="40C91A02" w14:textId="77777777" w:rsidTr="00865792">
        <w:tc>
          <w:tcPr>
            <w:tcW w:w="1838" w:type="dxa"/>
          </w:tcPr>
          <w:p w14:paraId="1DFB9B6F" w14:textId="77777777" w:rsidR="004D7C4E" w:rsidRDefault="004D7C4E" w:rsidP="00F82FC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Hours:</w:t>
            </w:r>
          </w:p>
        </w:tc>
        <w:tc>
          <w:tcPr>
            <w:tcW w:w="7655" w:type="dxa"/>
          </w:tcPr>
          <w:p w14:paraId="5886A732" w14:textId="6FBB6A50" w:rsidR="004D7C4E" w:rsidRDefault="00FE0E32" w:rsidP="00F82FC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Full time</w:t>
            </w:r>
            <w:r w:rsidR="00A35ABA">
              <w:rPr>
                <w:rFonts w:ascii="Arial" w:hAnsi="Arial"/>
                <w:sz w:val="24"/>
              </w:rPr>
              <w:t xml:space="preserve"> </w:t>
            </w:r>
          </w:p>
        </w:tc>
      </w:tr>
    </w:tbl>
    <w:p w14:paraId="319B7A03" w14:textId="51865A39" w:rsidR="003A4491" w:rsidRPr="00796509" w:rsidRDefault="003A4491" w:rsidP="00DE37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E37E5">
        <w:rPr>
          <w:rFonts w:ascii="Arial" w:hAnsi="Arial"/>
          <w:sz w:val="24"/>
        </w:rPr>
        <w:t xml:space="preserve"> </w:t>
      </w:r>
    </w:p>
    <w:p w14:paraId="34A49B69" w14:textId="77777777" w:rsidR="00796509" w:rsidRPr="00796509" w:rsidRDefault="00796509" w:rsidP="00796509">
      <w:pPr>
        <w:rPr>
          <w:rFonts w:ascii="Arial" w:hAnsi="Arial"/>
          <w:sz w:val="24"/>
        </w:rPr>
      </w:pPr>
    </w:p>
    <w:p w14:paraId="273493FE" w14:textId="7E14D630" w:rsidR="00F91E25" w:rsidRDefault="00F91E25" w:rsidP="00796509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About Wintringham</w:t>
      </w:r>
    </w:p>
    <w:p w14:paraId="5483BAA6" w14:textId="77777777" w:rsidR="004B0EB7" w:rsidRDefault="004B0EB7" w:rsidP="00F91E25">
      <w:pPr>
        <w:rPr>
          <w:rFonts w:ascii="Arial" w:hAnsi="Arial"/>
          <w:sz w:val="24"/>
        </w:rPr>
      </w:pPr>
    </w:p>
    <w:p w14:paraId="266502FE" w14:textId="6893D887" w:rsidR="00F91E25" w:rsidRDefault="00F91E25" w:rsidP="00F91E25">
      <w:pPr>
        <w:rPr>
          <w:rFonts w:ascii="Arial" w:hAnsi="Arial"/>
          <w:sz w:val="24"/>
        </w:rPr>
      </w:pPr>
      <w:r w:rsidRPr="00FA59AB">
        <w:rPr>
          <w:rFonts w:ascii="Arial" w:hAnsi="Arial"/>
          <w:sz w:val="24"/>
        </w:rPr>
        <w:t>Wintringham provides</w:t>
      </w:r>
      <w:r w:rsidR="002B3380">
        <w:rPr>
          <w:rFonts w:ascii="Arial" w:hAnsi="Arial"/>
          <w:sz w:val="24"/>
        </w:rPr>
        <w:t xml:space="preserve"> affordable and </w:t>
      </w:r>
      <w:r w:rsidR="00EF0B76">
        <w:rPr>
          <w:rFonts w:ascii="Arial" w:hAnsi="Arial"/>
          <w:sz w:val="24"/>
        </w:rPr>
        <w:t>high-quality</w:t>
      </w:r>
      <w:r w:rsidRPr="00FA59AB">
        <w:rPr>
          <w:rFonts w:ascii="Arial" w:hAnsi="Arial"/>
          <w:sz w:val="24"/>
        </w:rPr>
        <w:t xml:space="preserve"> housing, support</w:t>
      </w:r>
      <w:r w:rsidR="002B3380">
        <w:rPr>
          <w:rFonts w:ascii="Arial" w:hAnsi="Arial"/>
          <w:sz w:val="24"/>
        </w:rPr>
        <w:t>, aged care services</w:t>
      </w:r>
      <w:r w:rsidR="000F4235">
        <w:rPr>
          <w:rFonts w:ascii="Arial" w:hAnsi="Arial"/>
          <w:sz w:val="24"/>
        </w:rPr>
        <w:t>, NDIS</w:t>
      </w:r>
      <w:r w:rsidR="002B3380">
        <w:rPr>
          <w:rFonts w:ascii="Arial" w:hAnsi="Arial"/>
          <w:sz w:val="24"/>
        </w:rPr>
        <w:t xml:space="preserve"> and accommodation to people</w:t>
      </w:r>
      <w:r w:rsidRPr="00FA59AB">
        <w:rPr>
          <w:rFonts w:ascii="Arial" w:hAnsi="Arial"/>
          <w:sz w:val="24"/>
        </w:rPr>
        <w:t xml:space="preserve"> over</w:t>
      </w:r>
      <w:r w:rsidR="002B3380">
        <w:rPr>
          <w:rFonts w:ascii="Arial" w:hAnsi="Arial"/>
          <w:sz w:val="24"/>
        </w:rPr>
        <w:t xml:space="preserve"> 50 years old, who</w:t>
      </w:r>
      <w:r w:rsidRPr="00FA59AB">
        <w:rPr>
          <w:rFonts w:ascii="Arial" w:hAnsi="Arial"/>
          <w:sz w:val="24"/>
        </w:rPr>
        <w:t xml:space="preserve"> have previously experienced homelessness or are at risk of becoming homeless.  </w:t>
      </w:r>
    </w:p>
    <w:p w14:paraId="4D0F90D0" w14:textId="77777777" w:rsidR="002B3380" w:rsidRPr="00FA59AB" w:rsidRDefault="002B3380" w:rsidP="00F91E25">
      <w:pPr>
        <w:rPr>
          <w:rFonts w:ascii="Arial" w:hAnsi="Arial"/>
          <w:sz w:val="24"/>
        </w:rPr>
      </w:pPr>
    </w:p>
    <w:p w14:paraId="0C3099ED" w14:textId="15069D73" w:rsidR="00F91E25" w:rsidRDefault="002B3380" w:rsidP="00F91E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Wintringham promote a care model of empowerment, where</w:t>
      </w:r>
      <w:r w:rsidR="00F91E25" w:rsidRPr="00FA59AB">
        <w:rPr>
          <w:rFonts w:ascii="Arial" w:hAnsi="Arial" w:cs="Arial"/>
          <w:sz w:val="24"/>
          <w:szCs w:val="24"/>
        </w:rPr>
        <w:t xml:space="preserve"> Wintringham staff work in partnership with clients and residents to achieve mutually agreed outcomes.</w:t>
      </w:r>
      <w:r w:rsidR="00F91E25" w:rsidRPr="00EF40A2">
        <w:rPr>
          <w:rFonts w:ascii="Arial" w:hAnsi="Arial" w:cs="Arial"/>
          <w:sz w:val="24"/>
          <w:szCs w:val="24"/>
        </w:rPr>
        <w:t xml:space="preserve"> </w:t>
      </w:r>
    </w:p>
    <w:p w14:paraId="09056B4A" w14:textId="303D62AE" w:rsidR="00F91E25" w:rsidRDefault="00F91E25" w:rsidP="00796509">
      <w:pPr>
        <w:rPr>
          <w:rFonts w:ascii="Arial" w:hAnsi="Arial"/>
          <w:b/>
          <w:sz w:val="24"/>
          <w:u w:val="single"/>
        </w:rPr>
      </w:pPr>
    </w:p>
    <w:p w14:paraId="3DFF7F7C" w14:textId="6E9B974B" w:rsidR="00F91E25" w:rsidRPr="002B3380" w:rsidRDefault="002B3380" w:rsidP="00796509">
      <w:pPr>
        <w:rPr>
          <w:rFonts w:ascii="Arial" w:hAnsi="Arial" w:cs="Arial"/>
          <w:b/>
          <w:sz w:val="24"/>
          <w:u w:val="single"/>
        </w:rPr>
      </w:pPr>
      <w:r w:rsidRPr="002B3380">
        <w:rPr>
          <w:rFonts w:ascii="Arial" w:hAnsi="Arial" w:cs="Arial"/>
          <w:sz w:val="24"/>
          <w:szCs w:val="24"/>
        </w:rPr>
        <w:t xml:space="preserve">Wintringham is an advocate for </w:t>
      </w:r>
      <w:r w:rsidR="003C77ED">
        <w:rPr>
          <w:rFonts w:ascii="Arial" w:hAnsi="Arial" w:cs="Arial"/>
          <w:sz w:val="24"/>
          <w:szCs w:val="24"/>
        </w:rPr>
        <w:t xml:space="preserve">older </w:t>
      </w:r>
      <w:r w:rsidR="003C77ED" w:rsidRPr="002B3380">
        <w:rPr>
          <w:rFonts w:ascii="Arial" w:hAnsi="Arial" w:cs="Arial"/>
          <w:sz w:val="24"/>
          <w:szCs w:val="24"/>
        </w:rPr>
        <w:t>people</w:t>
      </w:r>
      <w:r w:rsidRPr="002B3380">
        <w:rPr>
          <w:rFonts w:ascii="Arial" w:hAnsi="Arial" w:cs="Arial"/>
          <w:sz w:val="24"/>
          <w:szCs w:val="24"/>
        </w:rPr>
        <w:t>, respecting their individuality, whilst working to achieve equality and social justice.</w:t>
      </w:r>
    </w:p>
    <w:p w14:paraId="7197227D" w14:textId="77777777" w:rsidR="00F91E25" w:rsidRDefault="00F91E25" w:rsidP="00796509">
      <w:pPr>
        <w:rPr>
          <w:rFonts w:ascii="Arial" w:hAnsi="Arial"/>
          <w:b/>
          <w:sz w:val="24"/>
          <w:u w:val="single"/>
        </w:rPr>
      </w:pPr>
    </w:p>
    <w:p w14:paraId="29EAC836" w14:textId="12CE2245" w:rsidR="00983C2C" w:rsidRDefault="00E55539" w:rsidP="00796509">
      <w:pPr>
        <w:rPr>
          <w:rFonts w:ascii="Arial" w:hAnsi="Arial"/>
          <w:b/>
          <w:sz w:val="24"/>
          <w:u w:val="single"/>
        </w:rPr>
      </w:pPr>
      <w:r w:rsidRPr="00FA59AB">
        <w:rPr>
          <w:rFonts w:ascii="Arial" w:hAnsi="Arial"/>
          <w:b/>
          <w:sz w:val="24"/>
          <w:u w:val="single"/>
        </w:rPr>
        <w:t>Position Summary</w:t>
      </w:r>
    </w:p>
    <w:p w14:paraId="36CCF03F" w14:textId="77777777" w:rsidR="00EC6F66" w:rsidRDefault="00EC6F66" w:rsidP="00796509">
      <w:pPr>
        <w:rPr>
          <w:rFonts w:ascii="Arial" w:hAnsi="Arial"/>
          <w:b/>
          <w:sz w:val="24"/>
          <w:u w:val="single"/>
        </w:rPr>
      </w:pPr>
    </w:p>
    <w:p w14:paraId="790F3A40" w14:textId="7DCBE483" w:rsidR="0060078D" w:rsidRPr="004B0EB7" w:rsidRDefault="0060078D" w:rsidP="0060078D">
      <w:pPr>
        <w:pStyle w:val="Default"/>
        <w:rPr>
          <w:color w:val="auto"/>
          <w:lang w:eastAsia="en-US"/>
        </w:rPr>
      </w:pPr>
      <w:r>
        <w:rPr>
          <w:color w:val="auto"/>
          <w:lang w:eastAsia="en-US"/>
        </w:rPr>
        <w:t xml:space="preserve">The </w:t>
      </w:r>
      <w:r w:rsidRPr="007A7ED9">
        <w:rPr>
          <w:color w:val="auto"/>
          <w:lang w:eastAsia="en-US"/>
        </w:rPr>
        <w:t xml:space="preserve">Practice Lead </w:t>
      </w:r>
      <w:r>
        <w:rPr>
          <w:color w:val="auto"/>
          <w:lang w:eastAsia="en-US"/>
        </w:rPr>
        <w:t>role will</w:t>
      </w:r>
      <w:r w:rsidRPr="007A7ED9">
        <w:rPr>
          <w:color w:val="auto"/>
          <w:lang w:eastAsia="en-US"/>
        </w:rPr>
        <w:t xml:space="preserve"> provide leadership </w:t>
      </w:r>
      <w:r>
        <w:rPr>
          <w:color w:val="auto"/>
          <w:lang w:eastAsia="en-US"/>
        </w:rPr>
        <w:t>support to a small</w:t>
      </w:r>
      <w:r w:rsidRPr="007A7ED9">
        <w:rPr>
          <w:color w:val="auto"/>
          <w:lang w:eastAsia="en-US"/>
        </w:rPr>
        <w:t xml:space="preserve"> </w:t>
      </w:r>
      <w:r w:rsidRPr="0060078D">
        <w:rPr>
          <w:color w:val="auto"/>
          <w:lang w:eastAsia="en-US"/>
        </w:rPr>
        <w:t xml:space="preserve">Commonwealth Home Support Program (CHSP) </w:t>
      </w:r>
      <w:r>
        <w:rPr>
          <w:color w:val="auto"/>
          <w:lang w:eastAsia="en-US"/>
        </w:rPr>
        <w:t>Allied Health</w:t>
      </w:r>
      <w:r w:rsidRPr="007A7ED9">
        <w:rPr>
          <w:color w:val="auto"/>
          <w:lang w:eastAsia="en-US"/>
        </w:rPr>
        <w:t xml:space="preserve"> multi-disciplinary team. This position will work collaboratively with the other </w:t>
      </w:r>
      <w:r>
        <w:rPr>
          <w:color w:val="auto"/>
          <w:lang w:eastAsia="en-US"/>
        </w:rPr>
        <w:t>C</w:t>
      </w:r>
      <w:r w:rsidRPr="007A7ED9">
        <w:rPr>
          <w:color w:val="auto"/>
          <w:lang w:eastAsia="en-US"/>
        </w:rPr>
        <w:t>ase</w:t>
      </w:r>
      <w:r>
        <w:rPr>
          <w:color w:val="auto"/>
          <w:lang w:eastAsia="en-US"/>
        </w:rPr>
        <w:t xml:space="preserve"> Managers</w:t>
      </w:r>
      <w:r w:rsidRPr="007A7ED9">
        <w:rPr>
          <w:color w:val="auto"/>
          <w:lang w:eastAsia="en-US"/>
        </w:rPr>
        <w:t xml:space="preserve"> and teams to ensure a collaborative team culture is maintained.</w:t>
      </w:r>
      <w:r>
        <w:rPr>
          <w:color w:val="auto"/>
          <w:lang w:eastAsia="en-US"/>
        </w:rPr>
        <w:t xml:space="preserve">  The role will overview a small case load of clients through the CHSP program and will also be required at times to support residents who live on site.</w:t>
      </w:r>
    </w:p>
    <w:p w14:paraId="5D75399C" w14:textId="77777777" w:rsidR="0060078D" w:rsidRDefault="0060078D" w:rsidP="00796509">
      <w:pPr>
        <w:rPr>
          <w:rFonts w:ascii="Arial" w:hAnsi="Arial" w:cs="Arial"/>
          <w:sz w:val="24"/>
          <w:szCs w:val="24"/>
        </w:rPr>
      </w:pPr>
    </w:p>
    <w:p w14:paraId="5F1210E5" w14:textId="14D0834F" w:rsidR="00F86F0B" w:rsidRDefault="00EC6F66" w:rsidP="00796509">
      <w:pPr>
        <w:rPr>
          <w:rFonts w:ascii="Arial" w:hAnsi="Arial" w:cs="Arial"/>
          <w:sz w:val="24"/>
          <w:szCs w:val="24"/>
        </w:rPr>
      </w:pPr>
      <w:r w:rsidRPr="00EC6F66">
        <w:rPr>
          <w:rFonts w:ascii="Arial" w:hAnsi="Arial" w:cs="Arial"/>
          <w:sz w:val="24"/>
          <w:szCs w:val="24"/>
        </w:rPr>
        <w:t xml:space="preserve">The </w:t>
      </w:r>
      <w:r w:rsidR="0060078D">
        <w:rPr>
          <w:rFonts w:ascii="Arial" w:hAnsi="Arial" w:cs="Arial"/>
          <w:sz w:val="24"/>
          <w:szCs w:val="24"/>
        </w:rPr>
        <w:t xml:space="preserve">CHSP </w:t>
      </w:r>
      <w:r w:rsidR="00AC1D05">
        <w:rPr>
          <w:rFonts w:ascii="Arial" w:hAnsi="Arial" w:cs="Arial"/>
          <w:sz w:val="24"/>
          <w:szCs w:val="24"/>
        </w:rPr>
        <w:t xml:space="preserve">Allied Health </w:t>
      </w:r>
      <w:r w:rsidRPr="00EC6F66">
        <w:rPr>
          <w:rFonts w:ascii="Arial" w:hAnsi="Arial" w:cs="Arial"/>
          <w:sz w:val="24"/>
          <w:szCs w:val="24"/>
        </w:rPr>
        <w:t xml:space="preserve">Case </w:t>
      </w:r>
      <w:r w:rsidR="004B0EB7">
        <w:rPr>
          <w:rFonts w:ascii="Arial" w:hAnsi="Arial" w:cs="Arial"/>
          <w:sz w:val="24"/>
          <w:szCs w:val="24"/>
        </w:rPr>
        <w:t>Manage</w:t>
      </w:r>
      <w:r w:rsidR="00E53665">
        <w:rPr>
          <w:rFonts w:ascii="Arial" w:hAnsi="Arial" w:cs="Arial"/>
          <w:sz w:val="24"/>
          <w:szCs w:val="24"/>
        </w:rPr>
        <w:t>r</w:t>
      </w:r>
      <w:r w:rsidRPr="00EC6F66">
        <w:rPr>
          <w:rFonts w:ascii="Arial" w:hAnsi="Arial" w:cs="Arial"/>
          <w:sz w:val="24"/>
          <w:szCs w:val="24"/>
        </w:rPr>
        <w:t xml:space="preserve"> </w:t>
      </w:r>
      <w:r w:rsidR="007A7ED9">
        <w:rPr>
          <w:rFonts w:ascii="Arial" w:hAnsi="Arial" w:cs="Arial"/>
          <w:sz w:val="24"/>
          <w:szCs w:val="24"/>
        </w:rPr>
        <w:t xml:space="preserve">– Practice Lead </w:t>
      </w:r>
      <w:r w:rsidRPr="00EC6F66">
        <w:rPr>
          <w:rFonts w:ascii="Arial" w:hAnsi="Arial" w:cs="Arial"/>
          <w:sz w:val="24"/>
          <w:szCs w:val="24"/>
        </w:rPr>
        <w:t>role engage</w:t>
      </w:r>
      <w:r w:rsidR="00AC1D05">
        <w:rPr>
          <w:rFonts w:ascii="Arial" w:hAnsi="Arial" w:cs="Arial"/>
          <w:sz w:val="24"/>
          <w:szCs w:val="24"/>
        </w:rPr>
        <w:t>s with</w:t>
      </w:r>
      <w:r w:rsidRPr="00EC6F66">
        <w:rPr>
          <w:rFonts w:ascii="Arial" w:hAnsi="Arial" w:cs="Arial"/>
          <w:sz w:val="24"/>
          <w:szCs w:val="24"/>
        </w:rPr>
        <w:t xml:space="preserve"> older people in the community who </w:t>
      </w:r>
      <w:r w:rsidR="00D04EA5">
        <w:rPr>
          <w:rFonts w:ascii="Arial" w:hAnsi="Arial" w:cs="Arial"/>
          <w:sz w:val="24"/>
          <w:szCs w:val="24"/>
        </w:rPr>
        <w:t xml:space="preserve">are disadvantaged, may </w:t>
      </w:r>
      <w:r w:rsidRPr="00EC6F66">
        <w:rPr>
          <w:rFonts w:ascii="Arial" w:hAnsi="Arial" w:cs="Arial"/>
          <w:sz w:val="24"/>
          <w:szCs w:val="24"/>
        </w:rPr>
        <w:t>be experiencing</w:t>
      </w:r>
      <w:r w:rsidR="00D04EA5">
        <w:rPr>
          <w:rFonts w:ascii="Arial" w:hAnsi="Arial" w:cs="Arial"/>
          <w:sz w:val="24"/>
          <w:szCs w:val="24"/>
        </w:rPr>
        <w:t xml:space="preserve"> homelessness </w:t>
      </w:r>
      <w:r w:rsidR="00437BDE">
        <w:rPr>
          <w:rFonts w:ascii="Arial" w:hAnsi="Arial" w:cs="Arial"/>
          <w:sz w:val="24"/>
          <w:szCs w:val="24"/>
        </w:rPr>
        <w:t xml:space="preserve">or </w:t>
      </w:r>
      <w:r w:rsidRPr="00EC6F66">
        <w:rPr>
          <w:rFonts w:ascii="Arial" w:hAnsi="Arial" w:cs="Arial"/>
          <w:sz w:val="24"/>
          <w:szCs w:val="24"/>
        </w:rPr>
        <w:t>at risk of homelessness</w:t>
      </w:r>
      <w:r w:rsidR="00495083">
        <w:rPr>
          <w:rFonts w:ascii="Arial" w:hAnsi="Arial" w:cs="Arial"/>
          <w:sz w:val="24"/>
          <w:szCs w:val="24"/>
        </w:rPr>
        <w:t xml:space="preserve"> across Western</w:t>
      </w:r>
      <w:r w:rsidR="003C77ED">
        <w:rPr>
          <w:rFonts w:ascii="Arial" w:hAnsi="Arial" w:cs="Arial"/>
          <w:sz w:val="24"/>
          <w:szCs w:val="24"/>
        </w:rPr>
        <w:t xml:space="preserve"> </w:t>
      </w:r>
      <w:r w:rsidR="00495083" w:rsidRPr="0048739B">
        <w:rPr>
          <w:rFonts w:ascii="Arial" w:hAnsi="Arial"/>
          <w:sz w:val="24"/>
        </w:rPr>
        <w:t>Metropolitan Melbourne</w:t>
      </w:r>
      <w:r w:rsidR="00495083">
        <w:rPr>
          <w:rFonts w:ascii="Arial" w:hAnsi="Arial"/>
          <w:sz w:val="24"/>
        </w:rPr>
        <w:t xml:space="preserve"> (Western Aged Care Planning Region).</w:t>
      </w:r>
    </w:p>
    <w:p w14:paraId="536E88EA" w14:textId="77777777" w:rsidR="00EC6F66" w:rsidRDefault="00EC6F66" w:rsidP="00796509">
      <w:pPr>
        <w:rPr>
          <w:rFonts w:ascii="Arial" w:hAnsi="Arial" w:cs="Arial"/>
          <w:sz w:val="24"/>
          <w:szCs w:val="24"/>
        </w:rPr>
      </w:pPr>
    </w:p>
    <w:p w14:paraId="7B99D6A3" w14:textId="67E26ACC" w:rsidR="003B5C23" w:rsidRDefault="003B5C23" w:rsidP="00BE5602">
      <w:r w:rsidRPr="00F86F0B">
        <w:rPr>
          <w:rFonts w:ascii="Arial" w:hAnsi="Arial" w:cs="Arial"/>
          <w:sz w:val="24"/>
          <w:szCs w:val="24"/>
        </w:rPr>
        <w:lastRenderedPageBreak/>
        <w:t xml:space="preserve">The </w:t>
      </w:r>
      <w:r w:rsidR="00BE5602">
        <w:rPr>
          <w:rFonts w:ascii="Arial" w:hAnsi="Arial" w:cs="Arial"/>
          <w:sz w:val="24"/>
          <w:szCs w:val="24"/>
        </w:rPr>
        <w:t>role</w:t>
      </w:r>
      <w:r w:rsidRPr="00F86F0B">
        <w:rPr>
          <w:rFonts w:ascii="Arial" w:hAnsi="Arial" w:cs="Arial"/>
          <w:sz w:val="24"/>
          <w:szCs w:val="24"/>
        </w:rPr>
        <w:t xml:space="preserve"> will provide </w:t>
      </w:r>
      <w:r w:rsidR="00F86F0B">
        <w:rPr>
          <w:rFonts w:ascii="Arial" w:hAnsi="Arial" w:cs="Arial"/>
          <w:sz w:val="24"/>
          <w:szCs w:val="24"/>
        </w:rPr>
        <w:t>a</w:t>
      </w:r>
      <w:r w:rsidRPr="00F86F0B">
        <w:rPr>
          <w:rFonts w:ascii="Arial" w:hAnsi="Arial" w:cs="Arial"/>
          <w:sz w:val="24"/>
          <w:szCs w:val="24"/>
        </w:rPr>
        <w:t xml:space="preserve">llied health </w:t>
      </w:r>
      <w:r w:rsidR="00F86F0B">
        <w:rPr>
          <w:rFonts w:ascii="Arial" w:hAnsi="Arial" w:cs="Arial"/>
          <w:sz w:val="24"/>
          <w:szCs w:val="24"/>
        </w:rPr>
        <w:t xml:space="preserve">interventions </w:t>
      </w:r>
      <w:r w:rsidRPr="00F86F0B">
        <w:rPr>
          <w:rFonts w:ascii="Arial" w:hAnsi="Arial" w:cs="Arial"/>
          <w:sz w:val="24"/>
          <w:szCs w:val="24"/>
        </w:rPr>
        <w:t>and therap</w:t>
      </w:r>
      <w:r w:rsidR="00BE723A">
        <w:rPr>
          <w:rFonts w:ascii="Arial" w:hAnsi="Arial" w:cs="Arial"/>
          <w:sz w:val="24"/>
          <w:szCs w:val="24"/>
        </w:rPr>
        <w:t>eutic</w:t>
      </w:r>
      <w:r w:rsidRPr="00F86F0B">
        <w:rPr>
          <w:rFonts w:ascii="Arial" w:hAnsi="Arial" w:cs="Arial"/>
          <w:sz w:val="24"/>
          <w:szCs w:val="24"/>
        </w:rPr>
        <w:t xml:space="preserve"> services focus</w:t>
      </w:r>
      <w:r w:rsidR="00BE5602">
        <w:rPr>
          <w:rFonts w:ascii="Arial" w:hAnsi="Arial" w:cs="Arial"/>
          <w:sz w:val="24"/>
          <w:szCs w:val="24"/>
        </w:rPr>
        <w:t>sing</w:t>
      </w:r>
      <w:r w:rsidRPr="00F86F0B">
        <w:rPr>
          <w:rFonts w:ascii="Arial" w:hAnsi="Arial" w:cs="Arial"/>
          <w:sz w:val="24"/>
          <w:szCs w:val="24"/>
        </w:rPr>
        <w:t xml:space="preserve"> on restoring, improving, or maintaining older people’s independent functioning and wellbeing</w:t>
      </w:r>
      <w:r w:rsidR="00602FCB" w:rsidRPr="00F86F0B">
        <w:rPr>
          <w:rFonts w:ascii="Arial" w:hAnsi="Arial" w:cs="Arial"/>
          <w:sz w:val="24"/>
          <w:szCs w:val="24"/>
        </w:rPr>
        <w:t xml:space="preserve"> to remain living in their community.</w:t>
      </w:r>
      <w:r w:rsidR="00F86F0B" w:rsidRPr="00F86F0B">
        <w:rPr>
          <w:rFonts w:ascii="Arial" w:hAnsi="Arial" w:cs="Arial"/>
          <w:sz w:val="24"/>
          <w:szCs w:val="24"/>
        </w:rPr>
        <w:t xml:space="preserve">  </w:t>
      </w:r>
    </w:p>
    <w:p w14:paraId="1A05B460" w14:textId="77777777" w:rsidR="00BE5602" w:rsidRPr="00602FCB" w:rsidRDefault="00BE5602" w:rsidP="00832983"/>
    <w:p w14:paraId="2290C389" w14:textId="74280745" w:rsidR="003B5C23" w:rsidRDefault="004B0EB7" w:rsidP="004B0EB7">
      <w:pPr>
        <w:pStyle w:val="Default"/>
        <w:rPr>
          <w:color w:val="auto"/>
          <w:lang w:eastAsia="en-US"/>
        </w:rPr>
      </w:pPr>
      <w:r w:rsidRPr="004B0EB7">
        <w:rPr>
          <w:color w:val="auto"/>
          <w:lang w:eastAsia="en-US"/>
        </w:rPr>
        <w:t xml:space="preserve">The </w:t>
      </w:r>
      <w:r w:rsidR="00BE5602">
        <w:rPr>
          <w:color w:val="auto"/>
          <w:lang w:eastAsia="en-US"/>
        </w:rPr>
        <w:t>position</w:t>
      </w:r>
      <w:r w:rsidRPr="004B0EB7">
        <w:rPr>
          <w:color w:val="auto"/>
          <w:lang w:eastAsia="en-US"/>
        </w:rPr>
        <w:t xml:space="preserve"> will </w:t>
      </w:r>
      <w:r>
        <w:rPr>
          <w:color w:val="auto"/>
          <w:lang w:eastAsia="en-US"/>
        </w:rPr>
        <w:t xml:space="preserve">also </w:t>
      </w:r>
      <w:r w:rsidRPr="004B0EB7">
        <w:rPr>
          <w:color w:val="auto"/>
          <w:lang w:eastAsia="en-US"/>
        </w:rPr>
        <w:t>have a</w:t>
      </w:r>
      <w:r>
        <w:rPr>
          <w:color w:val="auto"/>
          <w:lang w:eastAsia="en-US"/>
        </w:rPr>
        <w:t>n</w:t>
      </w:r>
      <w:r w:rsidRPr="004B0EB7">
        <w:rPr>
          <w:color w:val="auto"/>
          <w:lang w:eastAsia="en-US"/>
        </w:rPr>
        <w:t xml:space="preserve"> advocacy and linkages focus, assisting older people to engage in clinical and social supports via comprehensive assessment, emotional support, service coordination, and referral.</w:t>
      </w:r>
    </w:p>
    <w:p w14:paraId="2CE70004" w14:textId="77777777" w:rsidR="004B0EB7" w:rsidRDefault="004B0EB7" w:rsidP="004B0EB7">
      <w:pPr>
        <w:pStyle w:val="Default"/>
        <w:rPr>
          <w:color w:val="auto"/>
          <w:lang w:eastAsia="en-US"/>
        </w:rPr>
      </w:pPr>
    </w:p>
    <w:p w14:paraId="35E56A0A" w14:textId="3EABE93D" w:rsidR="004B0EB7" w:rsidRDefault="004B0EB7" w:rsidP="004B0EB7">
      <w:pPr>
        <w:pStyle w:val="Default"/>
        <w:rPr>
          <w:color w:val="auto"/>
          <w:lang w:eastAsia="en-US"/>
        </w:rPr>
      </w:pPr>
      <w:r w:rsidRPr="00602FCB">
        <w:rPr>
          <w:color w:val="auto"/>
          <w:lang w:eastAsia="en-US"/>
        </w:rPr>
        <w:t xml:space="preserve">The </w:t>
      </w:r>
      <w:r w:rsidR="00CD2FE3" w:rsidRPr="00EC6F66">
        <w:t xml:space="preserve">CHSP </w:t>
      </w:r>
      <w:r w:rsidR="00CD2FE3">
        <w:t xml:space="preserve">Allied Health </w:t>
      </w:r>
      <w:r w:rsidR="00CD2FE3" w:rsidRPr="00EC6F66">
        <w:t xml:space="preserve">Case </w:t>
      </w:r>
      <w:r w:rsidR="00CD2FE3">
        <w:t>Manager</w:t>
      </w:r>
      <w:r w:rsidR="00CD2FE3" w:rsidRPr="00EC6F66">
        <w:t xml:space="preserve"> </w:t>
      </w:r>
      <w:r w:rsidRPr="00602FCB">
        <w:rPr>
          <w:color w:val="auto"/>
          <w:lang w:eastAsia="en-US"/>
        </w:rPr>
        <w:t xml:space="preserve">will assist </w:t>
      </w:r>
      <w:r w:rsidR="00E53665">
        <w:rPr>
          <w:color w:val="auto"/>
          <w:lang w:eastAsia="en-US"/>
        </w:rPr>
        <w:t>older people</w:t>
      </w:r>
      <w:r w:rsidRPr="00602FCB">
        <w:rPr>
          <w:color w:val="auto"/>
          <w:lang w:eastAsia="en-US"/>
        </w:rPr>
        <w:t xml:space="preserve"> to regain or maintain physical, functional, and cognitive abilities to main</w:t>
      </w:r>
      <w:r>
        <w:rPr>
          <w:color w:val="auto"/>
          <w:lang w:eastAsia="en-US"/>
        </w:rPr>
        <w:t xml:space="preserve">tain </w:t>
      </w:r>
      <w:r w:rsidRPr="00602FCB">
        <w:rPr>
          <w:color w:val="auto"/>
          <w:lang w:eastAsia="en-US"/>
        </w:rPr>
        <w:t>a level of independence. The services provided will include some diversional and preventative therapies that will operate as complementary supports</w:t>
      </w:r>
      <w:r w:rsidR="00E53665">
        <w:rPr>
          <w:color w:val="auto"/>
          <w:lang w:eastAsia="en-US"/>
        </w:rPr>
        <w:t>.</w:t>
      </w:r>
    </w:p>
    <w:p w14:paraId="07240E62" w14:textId="77777777" w:rsidR="007A7ED9" w:rsidRDefault="007A7ED9" w:rsidP="004B0EB7">
      <w:pPr>
        <w:pStyle w:val="Default"/>
        <w:rPr>
          <w:color w:val="auto"/>
          <w:lang w:eastAsia="en-US"/>
        </w:rPr>
      </w:pPr>
    </w:p>
    <w:p w14:paraId="60854988" w14:textId="38E3A64A" w:rsidR="003B5C23" w:rsidRDefault="00602FCB" w:rsidP="003B5C2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Case Manager</w:t>
      </w:r>
      <w:r w:rsidR="007A7ED9">
        <w:rPr>
          <w:rFonts w:ascii="Arial" w:hAnsi="Arial"/>
          <w:sz w:val="24"/>
        </w:rPr>
        <w:t xml:space="preserve"> – Practice Lead</w:t>
      </w:r>
      <w:r>
        <w:rPr>
          <w:rFonts w:ascii="Arial" w:hAnsi="Arial"/>
          <w:sz w:val="24"/>
        </w:rPr>
        <w:t xml:space="preserve"> will be based at </w:t>
      </w:r>
      <w:r w:rsidR="00BE5602">
        <w:rPr>
          <w:rFonts w:ascii="Arial" w:hAnsi="Arial"/>
          <w:sz w:val="24"/>
        </w:rPr>
        <w:t>Wintringham</w:t>
      </w:r>
      <w:r>
        <w:rPr>
          <w:rFonts w:ascii="Arial" w:hAnsi="Arial"/>
          <w:sz w:val="24"/>
        </w:rPr>
        <w:t xml:space="preserve"> housing sites and will also outreach into the </w:t>
      </w:r>
      <w:r w:rsidR="00EC6F66">
        <w:rPr>
          <w:rFonts w:ascii="Arial" w:hAnsi="Arial"/>
          <w:sz w:val="24"/>
        </w:rPr>
        <w:t xml:space="preserve">western </w:t>
      </w:r>
      <w:r>
        <w:rPr>
          <w:rFonts w:ascii="Arial" w:hAnsi="Arial"/>
          <w:sz w:val="24"/>
        </w:rPr>
        <w:t>community.</w:t>
      </w:r>
    </w:p>
    <w:p w14:paraId="62DCA658" w14:textId="77777777" w:rsidR="003B5C23" w:rsidRDefault="003B5C23" w:rsidP="00A97558">
      <w:pPr>
        <w:rPr>
          <w:rFonts w:ascii="Arial" w:hAnsi="Arial"/>
          <w:sz w:val="24"/>
        </w:rPr>
      </w:pPr>
    </w:p>
    <w:p w14:paraId="5CC08F34" w14:textId="0F5ED5C9" w:rsidR="007D7087" w:rsidRPr="00720E2D" w:rsidRDefault="000B3809" w:rsidP="007D7087">
      <w:pPr>
        <w:rPr>
          <w:rFonts w:ascii="Arial" w:hAnsi="Arial" w:cs="Arial"/>
          <w:sz w:val="24"/>
          <w:szCs w:val="24"/>
        </w:rPr>
      </w:pPr>
      <w:bookmarkStart w:id="1" w:name="_Hlk162950323"/>
      <w:r w:rsidRPr="00720E2D">
        <w:rPr>
          <w:rFonts w:ascii="Arial" w:hAnsi="Arial" w:cs="Arial"/>
          <w:sz w:val="24"/>
          <w:szCs w:val="24"/>
        </w:rPr>
        <w:t>The Case Manager will work with</w:t>
      </w:r>
      <w:r w:rsidR="004C4034" w:rsidRPr="00720E2D">
        <w:rPr>
          <w:rFonts w:ascii="Arial" w:hAnsi="Arial" w:cs="Arial"/>
          <w:sz w:val="24"/>
          <w:szCs w:val="24"/>
        </w:rPr>
        <w:t xml:space="preserve"> </w:t>
      </w:r>
      <w:r w:rsidR="00495083" w:rsidRPr="00720E2D">
        <w:rPr>
          <w:rFonts w:ascii="Arial" w:hAnsi="Arial" w:cs="Arial"/>
          <w:sz w:val="24"/>
          <w:szCs w:val="24"/>
        </w:rPr>
        <w:t xml:space="preserve">frail </w:t>
      </w:r>
      <w:r w:rsidR="004C4034" w:rsidRPr="00720E2D">
        <w:rPr>
          <w:rFonts w:ascii="Arial" w:hAnsi="Arial" w:cs="Arial"/>
          <w:sz w:val="24"/>
          <w:szCs w:val="24"/>
        </w:rPr>
        <w:t xml:space="preserve">older people </w:t>
      </w:r>
      <w:r w:rsidR="00495083" w:rsidRPr="00720E2D">
        <w:rPr>
          <w:rFonts w:ascii="Arial" w:hAnsi="Arial" w:cs="Arial"/>
          <w:sz w:val="24"/>
          <w:szCs w:val="24"/>
        </w:rPr>
        <w:t xml:space="preserve">who have prematurely </w:t>
      </w:r>
      <w:r w:rsidR="004C4034" w:rsidRPr="00720E2D">
        <w:rPr>
          <w:rFonts w:ascii="Arial" w:hAnsi="Arial" w:cs="Arial"/>
          <w:sz w:val="24"/>
          <w:szCs w:val="24"/>
        </w:rPr>
        <w:t xml:space="preserve">aged </w:t>
      </w:r>
      <w:r w:rsidR="00495083" w:rsidRPr="00720E2D">
        <w:rPr>
          <w:rFonts w:ascii="Arial" w:hAnsi="Arial" w:cs="Arial"/>
          <w:sz w:val="24"/>
          <w:szCs w:val="24"/>
        </w:rPr>
        <w:t xml:space="preserve">50 </w:t>
      </w:r>
      <w:r w:rsidR="004C4034" w:rsidRPr="00720E2D">
        <w:rPr>
          <w:rFonts w:ascii="Arial" w:hAnsi="Arial" w:cs="Arial"/>
          <w:sz w:val="24"/>
          <w:szCs w:val="24"/>
        </w:rPr>
        <w:t>years and over (</w:t>
      </w:r>
      <w:r w:rsidR="00901E44" w:rsidRPr="00720E2D">
        <w:rPr>
          <w:rFonts w:ascii="Arial" w:hAnsi="Arial" w:cs="Arial"/>
          <w:sz w:val="24"/>
          <w:szCs w:val="24"/>
        </w:rPr>
        <w:t>45 years</w:t>
      </w:r>
      <w:r w:rsidR="004C4034" w:rsidRPr="00720E2D">
        <w:rPr>
          <w:rFonts w:ascii="Arial" w:hAnsi="Arial" w:cs="Arial"/>
          <w:sz w:val="24"/>
          <w:szCs w:val="24"/>
        </w:rPr>
        <w:t xml:space="preserve"> and over for Aboriginal and Torres Strait Islander people) who are either:</w:t>
      </w:r>
    </w:p>
    <w:p w14:paraId="6BCA8A49" w14:textId="34E4CA38" w:rsidR="00AB4866" w:rsidRPr="00720E2D" w:rsidRDefault="00AB4866" w:rsidP="00832983">
      <w:pPr>
        <w:rPr>
          <w:rFonts w:ascii="Arial" w:hAnsi="Arial" w:cs="Arial"/>
        </w:rPr>
      </w:pPr>
    </w:p>
    <w:p w14:paraId="66BB5332" w14:textId="3DE3F258" w:rsidR="008D6B51" w:rsidRPr="00720E2D" w:rsidRDefault="00FB5B04" w:rsidP="0043644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20E2D">
        <w:rPr>
          <w:rFonts w:ascii="Arial" w:hAnsi="Arial" w:cs="Arial"/>
        </w:rPr>
        <w:t>E</w:t>
      </w:r>
      <w:r w:rsidR="00A97558" w:rsidRPr="00720E2D">
        <w:rPr>
          <w:rFonts w:ascii="Arial" w:hAnsi="Arial" w:cs="Arial"/>
        </w:rPr>
        <w:t>xperiencing homelessness or at risk of homelessness</w:t>
      </w:r>
    </w:p>
    <w:p w14:paraId="516BFE2E" w14:textId="4F4E4C5A" w:rsidR="008D6B51" w:rsidRPr="00720E2D" w:rsidRDefault="00346BDC" w:rsidP="0043644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20E2D">
        <w:rPr>
          <w:rFonts w:ascii="Arial" w:hAnsi="Arial" w:cs="Arial"/>
        </w:rPr>
        <w:t>H</w:t>
      </w:r>
      <w:r w:rsidR="00A97558" w:rsidRPr="00720E2D">
        <w:rPr>
          <w:rFonts w:ascii="Arial" w:hAnsi="Arial" w:cs="Arial"/>
        </w:rPr>
        <w:t xml:space="preserve">ave language or cultural barriers </w:t>
      </w:r>
    </w:p>
    <w:p w14:paraId="78A36416" w14:textId="609AAA67" w:rsidR="008D6B51" w:rsidRPr="00720E2D" w:rsidRDefault="00346BDC" w:rsidP="0043644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20E2D">
        <w:rPr>
          <w:rFonts w:ascii="Arial" w:hAnsi="Arial" w:cs="Arial"/>
        </w:rPr>
        <w:t>I</w:t>
      </w:r>
      <w:r w:rsidR="00A97558" w:rsidRPr="00720E2D">
        <w:rPr>
          <w:rFonts w:ascii="Arial" w:hAnsi="Arial" w:cs="Arial"/>
        </w:rPr>
        <w:t>dentify as LGBTI</w:t>
      </w:r>
      <w:r w:rsidR="001F6BF4" w:rsidRPr="00720E2D">
        <w:rPr>
          <w:rFonts w:ascii="Arial" w:hAnsi="Arial" w:cs="Arial"/>
        </w:rPr>
        <w:t>Q</w:t>
      </w:r>
      <w:r w:rsidR="00AD6870" w:rsidRPr="00720E2D">
        <w:rPr>
          <w:rFonts w:ascii="Arial" w:hAnsi="Arial" w:cs="Arial"/>
        </w:rPr>
        <w:t>A</w:t>
      </w:r>
      <w:r w:rsidR="008D6B51" w:rsidRPr="00720E2D">
        <w:rPr>
          <w:rFonts w:ascii="Arial" w:hAnsi="Arial" w:cs="Arial"/>
        </w:rPr>
        <w:t>+</w:t>
      </w:r>
      <w:r w:rsidR="00A97558" w:rsidRPr="00720E2D">
        <w:rPr>
          <w:rFonts w:ascii="Arial" w:hAnsi="Arial" w:cs="Arial"/>
        </w:rPr>
        <w:t xml:space="preserve"> </w:t>
      </w:r>
    </w:p>
    <w:p w14:paraId="617499AA" w14:textId="302247B2" w:rsidR="000A06EC" w:rsidRPr="00720E2D" w:rsidRDefault="00BE5602" w:rsidP="00901E4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20E2D">
        <w:rPr>
          <w:rFonts w:ascii="Arial" w:hAnsi="Arial" w:cs="Arial"/>
        </w:rPr>
        <w:t>Financially and socially disadvantag</w:t>
      </w:r>
      <w:r w:rsidR="000A06EC" w:rsidRPr="00720E2D">
        <w:rPr>
          <w:rFonts w:ascii="Arial" w:hAnsi="Arial" w:cs="Arial"/>
        </w:rPr>
        <w:t>ed</w:t>
      </w:r>
    </w:p>
    <w:p w14:paraId="238E8BD6" w14:textId="53416E85" w:rsidR="000A06EC" w:rsidRPr="00720E2D" w:rsidRDefault="000A06EC" w:rsidP="000A06E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20E2D">
        <w:rPr>
          <w:rFonts w:ascii="Arial" w:hAnsi="Arial" w:cs="Arial"/>
        </w:rPr>
        <w:t xml:space="preserve">Require assistance to </w:t>
      </w:r>
      <w:r w:rsidR="00FB5B04" w:rsidRPr="00720E2D">
        <w:rPr>
          <w:rFonts w:ascii="Arial" w:hAnsi="Arial" w:cs="Arial"/>
        </w:rPr>
        <w:t>live</w:t>
      </w:r>
      <w:r w:rsidRPr="00720E2D">
        <w:rPr>
          <w:rFonts w:ascii="Arial" w:hAnsi="Arial" w:cs="Arial"/>
        </w:rPr>
        <w:t xml:space="preserve"> independently</w:t>
      </w:r>
      <w:r w:rsidR="00DC5964" w:rsidRPr="00720E2D">
        <w:rPr>
          <w:rFonts w:ascii="Arial" w:hAnsi="Arial" w:cs="Arial"/>
        </w:rPr>
        <w:t>.</w:t>
      </w:r>
    </w:p>
    <w:bookmarkEnd w:id="1"/>
    <w:p w14:paraId="6233F66D" w14:textId="77777777" w:rsidR="00A97558" w:rsidRDefault="00A97558" w:rsidP="00A97558">
      <w:pPr>
        <w:rPr>
          <w:rFonts w:ascii="Arial" w:hAnsi="Arial"/>
          <w:sz w:val="24"/>
        </w:rPr>
      </w:pPr>
    </w:p>
    <w:p w14:paraId="22B950C7" w14:textId="48762FE1" w:rsidR="0090554C" w:rsidRPr="007D48B6" w:rsidRDefault="0090554C" w:rsidP="0090554C">
      <w:pPr>
        <w:rPr>
          <w:rFonts w:ascii="Arial" w:hAnsi="Arial" w:cs="Arial"/>
          <w:sz w:val="24"/>
          <w:szCs w:val="24"/>
          <w:lang w:val="en-US"/>
        </w:rPr>
      </w:pPr>
      <w:r w:rsidRPr="002F7CE4">
        <w:rPr>
          <w:rFonts w:ascii="Arial" w:hAnsi="Arial"/>
          <w:sz w:val="24"/>
        </w:rPr>
        <w:t xml:space="preserve">This position will work collaboratively with other </w:t>
      </w:r>
      <w:r w:rsidR="00C426E3">
        <w:rPr>
          <w:rFonts w:ascii="Arial" w:hAnsi="Arial"/>
          <w:sz w:val="24"/>
        </w:rPr>
        <w:t>staff</w:t>
      </w:r>
      <w:r w:rsidRPr="002F7CE4">
        <w:rPr>
          <w:rFonts w:ascii="Arial" w:hAnsi="Arial"/>
          <w:sz w:val="24"/>
        </w:rPr>
        <w:t xml:space="preserve"> and teams to ensure a </w:t>
      </w:r>
      <w:r w:rsidR="008D6B51">
        <w:rPr>
          <w:rFonts w:ascii="Arial" w:hAnsi="Arial"/>
          <w:sz w:val="24"/>
        </w:rPr>
        <w:t>shared, cooperativ</w:t>
      </w:r>
      <w:r w:rsidR="008D6B51" w:rsidRPr="002F7CE4">
        <w:rPr>
          <w:rFonts w:ascii="Arial" w:hAnsi="Arial"/>
          <w:sz w:val="24"/>
        </w:rPr>
        <w:t xml:space="preserve">e </w:t>
      </w:r>
      <w:r w:rsidRPr="002F7CE4">
        <w:rPr>
          <w:rFonts w:ascii="Arial" w:hAnsi="Arial"/>
          <w:sz w:val="24"/>
        </w:rPr>
        <w:t>team culture is maintained</w:t>
      </w:r>
      <w:r w:rsidR="00764F75">
        <w:rPr>
          <w:rFonts w:ascii="Arial" w:hAnsi="Arial"/>
          <w:sz w:val="24"/>
        </w:rPr>
        <w:t xml:space="preserve"> </w:t>
      </w:r>
      <w:r w:rsidR="00CE20E9">
        <w:rPr>
          <w:rFonts w:ascii="Arial" w:hAnsi="Arial"/>
          <w:sz w:val="24"/>
        </w:rPr>
        <w:t xml:space="preserve">and </w:t>
      </w:r>
      <w:r w:rsidR="00CE20E9" w:rsidRPr="00FA59AB">
        <w:rPr>
          <w:rFonts w:ascii="Arial" w:hAnsi="Arial" w:cs="Arial"/>
          <w:sz w:val="24"/>
          <w:szCs w:val="24"/>
          <w:lang w:val="en-US"/>
        </w:rPr>
        <w:t>that</w:t>
      </w:r>
      <w:r w:rsidRPr="00FA59AB">
        <w:rPr>
          <w:rFonts w:ascii="Arial" w:hAnsi="Arial" w:cs="Arial"/>
          <w:sz w:val="24"/>
          <w:szCs w:val="24"/>
          <w:lang w:val="en-US"/>
        </w:rPr>
        <w:t xml:space="preserve"> service delivery practices are consistent with </w:t>
      </w:r>
      <w:proofErr w:type="spellStart"/>
      <w:r w:rsidRPr="00FA59AB">
        <w:rPr>
          <w:rFonts w:ascii="Arial" w:hAnsi="Arial" w:cs="Arial"/>
          <w:sz w:val="24"/>
          <w:szCs w:val="24"/>
          <w:lang w:val="en-US"/>
        </w:rPr>
        <w:t>Wintringham's</w:t>
      </w:r>
      <w:proofErr w:type="spellEnd"/>
      <w:r w:rsidRPr="00FA59AB">
        <w:rPr>
          <w:rFonts w:ascii="Arial" w:hAnsi="Arial" w:cs="Arial"/>
          <w:sz w:val="24"/>
          <w:szCs w:val="24"/>
          <w:lang w:val="en-US"/>
        </w:rPr>
        <w:t xml:space="preserve"> philosophy, </w:t>
      </w:r>
      <w:r w:rsidR="005B3099" w:rsidRPr="00FA59AB">
        <w:rPr>
          <w:rFonts w:ascii="Arial" w:hAnsi="Arial" w:cs="Arial"/>
          <w:sz w:val="24"/>
          <w:szCs w:val="24"/>
          <w:lang w:val="en-US"/>
        </w:rPr>
        <w:t>values,</w:t>
      </w:r>
      <w:r w:rsidRPr="00FA59AB">
        <w:rPr>
          <w:rFonts w:ascii="Arial" w:hAnsi="Arial" w:cs="Arial"/>
          <w:sz w:val="24"/>
          <w:szCs w:val="24"/>
          <w:lang w:val="en-US"/>
        </w:rPr>
        <w:t xml:space="preserve"> and mission.</w:t>
      </w:r>
    </w:p>
    <w:p w14:paraId="372768DE" w14:textId="77777777" w:rsidR="00DC5964" w:rsidRDefault="00DC5964">
      <w:pPr>
        <w:rPr>
          <w:rFonts w:ascii="Arial" w:hAnsi="Arial"/>
          <w:b/>
          <w:sz w:val="24"/>
          <w:u w:val="single"/>
        </w:rPr>
      </w:pPr>
    </w:p>
    <w:p w14:paraId="12B1EC77" w14:textId="16B556B9" w:rsidR="00983C2C" w:rsidRDefault="0077085B" w:rsidP="00983C2C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Responsibilities/Duties</w:t>
      </w:r>
    </w:p>
    <w:p w14:paraId="6DCEB521" w14:textId="77777777" w:rsidR="003B5C23" w:rsidRDefault="003B5C23" w:rsidP="00983C2C">
      <w:pPr>
        <w:rPr>
          <w:rFonts w:ascii="Arial" w:hAnsi="Arial"/>
          <w:b/>
          <w:sz w:val="24"/>
          <w:u w:val="single"/>
        </w:rPr>
      </w:pPr>
    </w:p>
    <w:p w14:paraId="6E564E3C" w14:textId="792FAE04" w:rsidR="00244A6C" w:rsidRDefault="00DB6EA6" w:rsidP="00244A6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240E3">
        <w:rPr>
          <w:rFonts w:ascii="Arial" w:hAnsi="Arial" w:cs="Arial"/>
        </w:rPr>
        <w:t>U</w:t>
      </w:r>
      <w:r w:rsidR="006075D4" w:rsidRPr="00F240E3">
        <w:rPr>
          <w:rFonts w:ascii="Arial" w:hAnsi="Arial" w:cs="Arial"/>
        </w:rPr>
        <w:t>ndertake</w:t>
      </w:r>
      <w:r w:rsidRPr="00F240E3">
        <w:rPr>
          <w:rFonts w:ascii="Arial" w:hAnsi="Arial" w:cs="Arial"/>
        </w:rPr>
        <w:t xml:space="preserve"> assertive outreach to find and connect with </w:t>
      </w:r>
      <w:r w:rsidR="002B007A" w:rsidRPr="00F240E3">
        <w:rPr>
          <w:rFonts w:ascii="Arial" w:hAnsi="Arial" w:cs="Arial"/>
        </w:rPr>
        <w:t>marginalized</w:t>
      </w:r>
      <w:r w:rsidRPr="00F240E3">
        <w:rPr>
          <w:rFonts w:ascii="Arial" w:hAnsi="Arial" w:cs="Arial"/>
        </w:rPr>
        <w:t xml:space="preserve"> clients, including </w:t>
      </w:r>
      <w:r w:rsidR="00A22AB7" w:rsidRPr="00F240E3">
        <w:rPr>
          <w:rFonts w:ascii="Arial" w:hAnsi="Arial" w:cs="Arial"/>
        </w:rPr>
        <w:t>visit</w:t>
      </w:r>
      <w:r w:rsidR="0048739B" w:rsidRPr="00F240E3">
        <w:rPr>
          <w:rFonts w:ascii="Arial" w:hAnsi="Arial" w:cs="Arial"/>
        </w:rPr>
        <w:t>ing</w:t>
      </w:r>
      <w:r w:rsidRPr="00F240E3">
        <w:rPr>
          <w:rFonts w:ascii="Arial" w:hAnsi="Arial" w:cs="Arial"/>
        </w:rPr>
        <w:t xml:space="preserve"> people in their own homes or other informal location</w:t>
      </w:r>
      <w:r w:rsidR="00FD4C2F" w:rsidRPr="00F240E3">
        <w:rPr>
          <w:rFonts w:ascii="Arial" w:hAnsi="Arial" w:cs="Arial"/>
        </w:rPr>
        <w:t>s</w:t>
      </w:r>
      <w:r w:rsidR="00244A6C" w:rsidRPr="00244A6C">
        <w:rPr>
          <w:rFonts w:ascii="Arial" w:hAnsi="Arial" w:cs="Arial"/>
        </w:rPr>
        <w:t xml:space="preserve"> </w:t>
      </w:r>
    </w:p>
    <w:p w14:paraId="09CE82AA" w14:textId="3533C34B" w:rsidR="00DB6EA6" w:rsidRPr="00832983" w:rsidRDefault="00244A6C" w:rsidP="00244A6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Provide in reach services to clients living in Wintringham housing in the Western Metropolitan Melbourne area</w:t>
      </w:r>
    </w:p>
    <w:p w14:paraId="4599EE9F" w14:textId="1E40AC35" w:rsidR="00247FBC" w:rsidRDefault="00247FBC" w:rsidP="00247FB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36447">
        <w:rPr>
          <w:rFonts w:ascii="Arial" w:hAnsi="Arial" w:cs="Arial"/>
        </w:rPr>
        <w:t>Conduct initial assessments of client</w:t>
      </w:r>
      <w:r w:rsidR="00244A6C">
        <w:rPr>
          <w:rFonts w:ascii="Arial" w:hAnsi="Arial" w:cs="Arial"/>
        </w:rPr>
        <w:t xml:space="preserve"> need</w:t>
      </w:r>
      <w:r w:rsidRPr="00436447">
        <w:rPr>
          <w:rFonts w:ascii="Arial" w:hAnsi="Arial" w:cs="Arial"/>
        </w:rPr>
        <w:t xml:space="preserve"> to establish a baseline from which progress or maintenance of function can be evaluated </w:t>
      </w:r>
    </w:p>
    <w:p w14:paraId="3D6422A1" w14:textId="321B3F74" w:rsidR="00247FBC" w:rsidRPr="00BF5823" w:rsidRDefault="00247FBC" w:rsidP="00247FB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36447">
        <w:rPr>
          <w:rFonts w:ascii="Arial" w:hAnsi="Arial" w:cs="Arial"/>
        </w:rPr>
        <w:t>Complete a</w:t>
      </w:r>
      <w:r>
        <w:rPr>
          <w:rFonts w:ascii="Arial" w:hAnsi="Arial" w:cs="Arial"/>
        </w:rPr>
        <w:t xml:space="preserve"> comprehensive</w:t>
      </w:r>
      <w:r w:rsidRPr="00436447">
        <w:rPr>
          <w:rFonts w:ascii="Arial" w:hAnsi="Arial" w:cs="Arial"/>
        </w:rPr>
        <w:t xml:space="preserve"> assessment documenting achievement or progress made against identified client goals for each client</w:t>
      </w:r>
    </w:p>
    <w:p w14:paraId="0369BAAA" w14:textId="6395E5DE" w:rsidR="00247FBC" w:rsidRPr="00247FBC" w:rsidRDefault="00247FBC" w:rsidP="00247FB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71E0F">
        <w:rPr>
          <w:rFonts w:ascii="Arial" w:hAnsi="Arial" w:cs="Arial"/>
        </w:rPr>
        <w:t xml:space="preserve">Develop appropriate individually tailored </w:t>
      </w:r>
      <w:r w:rsidR="00BE5C13" w:rsidRPr="00071E0F">
        <w:rPr>
          <w:rFonts w:ascii="Arial" w:hAnsi="Arial" w:cs="Arial"/>
        </w:rPr>
        <w:t xml:space="preserve">recovery-focused </w:t>
      </w:r>
      <w:r w:rsidRPr="00071E0F">
        <w:rPr>
          <w:rFonts w:ascii="Arial" w:hAnsi="Arial" w:cs="Arial"/>
        </w:rPr>
        <w:t>case plans with clients that are responsive to their needs and goals, and incorporate their strengths</w:t>
      </w:r>
      <w:r w:rsidR="00BE5C13">
        <w:rPr>
          <w:rFonts w:ascii="Arial" w:hAnsi="Arial" w:cs="Arial"/>
        </w:rPr>
        <w:t>.</w:t>
      </w:r>
      <w:r w:rsidRPr="00071E0F">
        <w:rPr>
          <w:rFonts w:ascii="Arial" w:hAnsi="Arial" w:cs="Arial"/>
        </w:rPr>
        <w:t xml:space="preserve"> </w:t>
      </w:r>
    </w:p>
    <w:p w14:paraId="4849E5DB" w14:textId="3F73E9D6" w:rsidR="00DD7292" w:rsidRDefault="00DD7292" w:rsidP="0043644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240E3">
        <w:rPr>
          <w:rFonts w:ascii="Arial" w:hAnsi="Arial" w:cs="Arial"/>
        </w:rPr>
        <w:t>Support clients to navigate My Aged Care and other services systems</w:t>
      </w:r>
      <w:r w:rsidR="00DE1858" w:rsidRPr="00F240E3">
        <w:rPr>
          <w:rFonts w:ascii="Arial" w:hAnsi="Arial" w:cs="Arial"/>
        </w:rPr>
        <w:t xml:space="preserve"> </w:t>
      </w:r>
      <w:r w:rsidRPr="00F240E3">
        <w:rPr>
          <w:rFonts w:ascii="Arial" w:hAnsi="Arial" w:cs="Arial"/>
        </w:rPr>
        <w:t xml:space="preserve">to ensure they </w:t>
      </w:r>
      <w:r w:rsidR="00CF5E7A">
        <w:rPr>
          <w:rFonts w:ascii="Arial" w:hAnsi="Arial" w:cs="Arial"/>
        </w:rPr>
        <w:t xml:space="preserve">have access to the services they </w:t>
      </w:r>
      <w:r w:rsidRPr="00F240E3">
        <w:rPr>
          <w:rFonts w:ascii="Arial" w:hAnsi="Arial" w:cs="Arial"/>
        </w:rPr>
        <w:t>are entitled to</w:t>
      </w:r>
    </w:p>
    <w:p w14:paraId="473D0CB0" w14:textId="5CDE8437" w:rsidR="009334A1" w:rsidRPr="009334A1" w:rsidRDefault="009334A1" w:rsidP="009334A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334A1">
        <w:rPr>
          <w:rFonts w:ascii="Arial" w:hAnsi="Arial" w:cs="Arial"/>
        </w:rPr>
        <w:t>Support the emotional and practical aspects of adjustment to illness</w:t>
      </w:r>
      <w:r>
        <w:rPr>
          <w:rFonts w:ascii="Arial" w:hAnsi="Arial" w:cs="Arial"/>
        </w:rPr>
        <w:t xml:space="preserve">, </w:t>
      </w:r>
      <w:r w:rsidRPr="009334A1">
        <w:rPr>
          <w:rFonts w:ascii="Arial" w:hAnsi="Arial" w:cs="Arial"/>
        </w:rPr>
        <w:t>diagnosis, grief</w:t>
      </w:r>
      <w:r>
        <w:rPr>
          <w:rFonts w:ascii="Arial" w:hAnsi="Arial" w:cs="Arial"/>
        </w:rPr>
        <w:t>,</w:t>
      </w:r>
      <w:r w:rsidRPr="009334A1">
        <w:rPr>
          <w:rFonts w:ascii="Arial" w:hAnsi="Arial" w:cs="Arial"/>
        </w:rPr>
        <w:t xml:space="preserve"> loss or other lifestyle changes informed by ageing</w:t>
      </w:r>
    </w:p>
    <w:p w14:paraId="054169AA" w14:textId="5F832B23" w:rsidR="00BF5823" w:rsidRDefault="00BF5823" w:rsidP="00BF582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F5823">
        <w:rPr>
          <w:rFonts w:ascii="Arial" w:hAnsi="Arial" w:cs="Arial"/>
        </w:rPr>
        <w:t>Network with public hospitals, Primary Health Care services, ACAS</w:t>
      </w:r>
      <w:r w:rsidR="004E5F77">
        <w:rPr>
          <w:rFonts w:ascii="Arial" w:hAnsi="Arial" w:cs="Arial"/>
        </w:rPr>
        <w:t>, RAS</w:t>
      </w:r>
      <w:r w:rsidRPr="00BF5823">
        <w:rPr>
          <w:rFonts w:ascii="Arial" w:hAnsi="Arial" w:cs="Arial"/>
        </w:rPr>
        <w:t xml:space="preserve"> and other “first to know” services where older people with co-occurring social and health care needs may be identified </w:t>
      </w:r>
    </w:p>
    <w:p w14:paraId="47CE8DD6" w14:textId="461AD2E7" w:rsidR="005D64AB" w:rsidRDefault="005D64AB" w:rsidP="005D64A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D64AB">
        <w:rPr>
          <w:rFonts w:ascii="Arial" w:hAnsi="Arial" w:cs="Arial"/>
        </w:rPr>
        <w:t xml:space="preserve">Contribute to the development, delivery, monitoring, documenting and review of </w:t>
      </w:r>
      <w:r>
        <w:rPr>
          <w:rFonts w:ascii="Arial" w:hAnsi="Arial" w:cs="Arial"/>
        </w:rPr>
        <w:t xml:space="preserve">planned activity </w:t>
      </w:r>
      <w:r w:rsidRPr="005D64AB">
        <w:rPr>
          <w:rFonts w:ascii="Arial" w:hAnsi="Arial" w:cs="Arial"/>
        </w:rPr>
        <w:t>group-based projects and activities</w:t>
      </w:r>
    </w:p>
    <w:p w14:paraId="20A7F252" w14:textId="0E19C50F" w:rsidR="00B064FD" w:rsidRPr="00B064FD" w:rsidRDefault="00B064FD" w:rsidP="00B064F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064FD">
        <w:rPr>
          <w:rFonts w:ascii="Arial" w:hAnsi="Arial" w:cs="Arial"/>
        </w:rPr>
        <w:lastRenderedPageBreak/>
        <w:t xml:space="preserve">Provide secondary consultation and capacity building </w:t>
      </w:r>
      <w:r>
        <w:rPr>
          <w:rFonts w:ascii="Arial" w:hAnsi="Arial" w:cs="Arial"/>
        </w:rPr>
        <w:t>within and across teams in Wintringham</w:t>
      </w:r>
    </w:p>
    <w:p w14:paraId="1C2BA99D" w14:textId="62F2E5B9" w:rsidR="00DD7292" w:rsidRPr="00F240E3" w:rsidRDefault="00DD7292" w:rsidP="0043644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240E3">
        <w:rPr>
          <w:rFonts w:ascii="Arial" w:hAnsi="Arial" w:cs="Arial"/>
        </w:rPr>
        <w:t>Respond to client feedback and complaints in line with Wintringham policy and procedures</w:t>
      </w:r>
    </w:p>
    <w:p w14:paraId="49D742B9" w14:textId="1B63E46B" w:rsidR="0090554C" w:rsidRPr="00F240E3" w:rsidRDefault="0090554C" w:rsidP="0043644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240E3">
        <w:rPr>
          <w:rFonts w:ascii="Arial" w:hAnsi="Arial" w:cs="Arial"/>
        </w:rPr>
        <w:t xml:space="preserve">Participate in the continuous improvement cycle, by proactively identifying and raising improvements through </w:t>
      </w:r>
      <w:proofErr w:type="spellStart"/>
      <w:r w:rsidRPr="00F240E3">
        <w:rPr>
          <w:rFonts w:ascii="Arial" w:hAnsi="Arial" w:cs="Arial"/>
        </w:rPr>
        <w:t>Wintringham’s</w:t>
      </w:r>
      <w:proofErr w:type="spellEnd"/>
      <w:r w:rsidRPr="00F240E3">
        <w:rPr>
          <w:rFonts w:ascii="Arial" w:hAnsi="Arial" w:cs="Arial"/>
        </w:rPr>
        <w:t xml:space="preserve"> quality systems</w:t>
      </w:r>
    </w:p>
    <w:p w14:paraId="6019AAD0" w14:textId="623E9A29" w:rsidR="0090554C" w:rsidRPr="00436447" w:rsidRDefault="0090554C" w:rsidP="0043644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36447">
        <w:rPr>
          <w:rFonts w:ascii="Arial" w:hAnsi="Arial" w:cs="Arial"/>
        </w:rPr>
        <w:t>Ensure duty of care to both clients and staff is adhered to at all times</w:t>
      </w:r>
    </w:p>
    <w:p w14:paraId="6EDD43F9" w14:textId="77777777" w:rsidR="00EF0B76" w:rsidRDefault="0090554C" w:rsidP="00436447">
      <w:pPr>
        <w:pStyle w:val="ListParagraph"/>
        <w:numPr>
          <w:ilvl w:val="0"/>
          <w:numId w:val="12"/>
        </w:numPr>
        <w:rPr>
          <w:rFonts w:ascii="Arial" w:hAnsi="Arial"/>
        </w:rPr>
      </w:pPr>
      <w:r w:rsidRPr="00436447">
        <w:rPr>
          <w:rFonts w:ascii="Arial" w:hAnsi="Arial" w:cs="Arial"/>
        </w:rPr>
        <w:t>Ens</w:t>
      </w:r>
      <w:r w:rsidRPr="00F240E3">
        <w:rPr>
          <w:rFonts w:ascii="Arial" w:hAnsi="Arial"/>
        </w:rPr>
        <w:t>ure privacy and confidentiality is adhered to at all times</w:t>
      </w:r>
    </w:p>
    <w:p w14:paraId="6753DCB7" w14:textId="77777777" w:rsidR="00EF0B76" w:rsidRPr="0013010A" w:rsidRDefault="00EF0B76" w:rsidP="00EF0B76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Understand and adhere to </w:t>
      </w:r>
      <w:proofErr w:type="spellStart"/>
      <w:r>
        <w:rPr>
          <w:rFonts w:ascii="Arial" w:hAnsi="Arial" w:cs="Arial"/>
        </w:rPr>
        <w:t>Wintringham’s</w:t>
      </w:r>
      <w:proofErr w:type="spellEnd"/>
      <w:r>
        <w:rPr>
          <w:rFonts w:ascii="Arial" w:hAnsi="Arial" w:cs="Arial"/>
        </w:rPr>
        <w:t xml:space="preserve"> Code of Conduct. </w:t>
      </w:r>
    </w:p>
    <w:p w14:paraId="224F8E25" w14:textId="3BC02EC7" w:rsidR="00FA59AB" w:rsidRDefault="00FA59AB" w:rsidP="00F240E3">
      <w:pPr>
        <w:rPr>
          <w:rFonts w:ascii="Arial" w:hAnsi="Arial" w:cs="Arial"/>
          <w:sz w:val="24"/>
          <w:szCs w:val="24"/>
          <w:lang w:val="en-US"/>
        </w:rPr>
      </w:pPr>
    </w:p>
    <w:p w14:paraId="46ACA6B7" w14:textId="77777777" w:rsidR="00B967F6" w:rsidRDefault="00B967F6" w:rsidP="00B967F6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FB77BE">
        <w:rPr>
          <w:rFonts w:ascii="Arial" w:hAnsi="Arial" w:cs="Arial"/>
          <w:b/>
          <w:sz w:val="24"/>
          <w:szCs w:val="24"/>
          <w:u w:val="single"/>
          <w:lang w:val="en-US"/>
        </w:rPr>
        <w:t>Leadership and Support</w:t>
      </w:r>
    </w:p>
    <w:p w14:paraId="0A84D7B3" w14:textId="77777777" w:rsidR="00321CAC" w:rsidRPr="00FB77BE" w:rsidRDefault="00321CAC" w:rsidP="00B967F6">
      <w:pPr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688493F1" w14:textId="5443D4A9" w:rsidR="00B967F6" w:rsidRDefault="00B967F6" w:rsidP="00321CAC">
      <w:pPr>
        <w:pStyle w:val="ListParagraph"/>
        <w:numPr>
          <w:ilvl w:val="0"/>
          <w:numId w:val="21"/>
        </w:numPr>
        <w:ind w:left="357" w:hanging="357"/>
        <w:rPr>
          <w:rFonts w:ascii="Arial" w:hAnsi="Arial" w:cs="Arial"/>
        </w:rPr>
      </w:pPr>
      <w:r w:rsidRPr="00684CA5">
        <w:rPr>
          <w:rFonts w:ascii="Arial" w:hAnsi="Arial" w:cs="Arial"/>
        </w:rPr>
        <w:t xml:space="preserve">Effectively supervise a </w:t>
      </w:r>
      <w:r>
        <w:rPr>
          <w:rFonts w:ascii="Arial" w:hAnsi="Arial" w:cs="Arial"/>
        </w:rPr>
        <w:t xml:space="preserve">multidisciplinary </w:t>
      </w:r>
      <w:r w:rsidRPr="00684CA5">
        <w:rPr>
          <w:rFonts w:ascii="Arial" w:hAnsi="Arial" w:cs="Arial"/>
        </w:rPr>
        <w:t>team</w:t>
      </w:r>
      <w:r>
        <w:rPr>
          <w:rFonts w:ascii="Arial" w:hAnsi="Arial" w:cs="Arial"/>
        </w:rPr>
        <w:t>, including providing support to the housing worker.</w:t>
      </w:r>
    </w:p>
    <w:p w14:paraId="412C801C" w14:textId="77777777" w:rsidR="00B967F6" w:rsidRPr="00684CA5" w:rsidRDefault="00B967F6" w:rsidP="00321CAC">
      <w:pPr>
        <w:pStyle w:val="ListParagraph"/>
        <w:numPr>
          <w:ilvl w:val="0"/>
          <w:numId w:val="21"/>
        </w:numPr>
        <w:ind w:left="357" w:hanging="357"/>
        <w:rPr>
          <w:rFonts w:ascii="Arial" w:hAnsi="Arial" w:cs="Arial"/>
        </w:rPr>
      </w:pPr>
      <w:r w:rsidRPr="00684CA5">
        <w:rPr>
          <w:rFonts w:ascii="Arial" w:hAnsi="Arial" w:cs="Arial"/>
        </w:rPr>
        <w:t xml:space="preserve">Provide a key leadership and </w:t>
      </w:r>
      <w:r>
        <w:rPr>
          <w:rFonts w:ascii="Arial" w:hAnsi="Arial" w:cs="Arial"/>
        </w:rPr>
        <w:t>practice support</w:t>
      </w:r>
      <w:r w:rsidRPr="00684CA5">
        <w:rPr>
          <w:rFonts w:ascii="Arial" w:hAnsi="Arial" w:cs="Arial"/>
        </w:rPr>
        <w:t xml:space="preserve"> role that guides and develops the program through a range of innovative an</w:t>
      </w:r>
      <w:r>
        <w:rPr>
          <w:rFonts w:ascii="Arial" w:hAnsi="Arial" w:cs="Arial"/>
        </w:rPr>
        <w:t>d creative plans and strategies</w:t>
      </w:r>
      <w:r w:rsidRPr="00684CA5">
        <w:rPr>
          <w:rFonts w:ascii="Arial" w:hAnsi="Arial" w:cs="Arial"/>
        </w:rPr>
        <w:t xml:space="preserve"> </w:t>
      </w:r>
    </w:p>
    <w:p w14:paraId="633B79CD" w14:textId="1791C9EC" w:rsidR="00B967F6" w:rsidRDefault="00B967F6" w:rsidP="00321CAC">
      <w:pPr>
        <w:pStyle w:val="ListParagraph"/>
        <w:numPr>
          <w:ilvl w:val="0"/>
          <w:numId w:val="21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Provide mentoring and support to the CHSP Allied Health Team and the housing support worker.</w:t>
      </w:r>
    </w:p>
    <w:p w14:paraId="7BBCA02F" w14:textId="77777777" w:rsidR="00B967F6" w:rsidRPr="00684CA5" w:rsidRDefault="00B967F6" w:rsidP="00321CAC">
      <w:pPr>
        <w:pStyle w:val="ListParagraph"/>
        <w:numPr>
          <w:ilvl w:val="0"/>
          <w:numId w:val="21"/>
        </w:numPr>
        <w:ind w:left="357" w:hanging="357"/>
        <w:rPr>
          <w:rFonts w:ascii="Arial" w:hAnsi="Arial" w:cs="Arial"/>
        </w:rPr>
      </w:pPr>
      <w:r w:rsidRPr="00684CA5">
        <w:rPr>
          <w:rFonts w:ascii="Arial" w:hAnsi="Arial" w:cs="Arial"/>
        </w:rPr>
        <w:t>Respond to and manage issues and incidents on-site ensuring informa</w:t>
      </w:r>
      <w:r>
        <w:rPr>
          <w:rFonts w:ascii="Arial" w:hAnsi="Arial" w:cs="Arial"/>
        </w:rPr>
        <w:t>tion is shared with the Coordinator</w:t>
      </w:r>
    </w:p>
    <w:p w14:paraId="0E5A2ECD" w14:textId="77777777" w:rsidR="00B967F6" w:rsidRPr="00684CA5" w:rsidRDefault="00B967F6" w:rsidP="00321CAC">
      <w:pPr>
        <w:pStyle w:val="ListParagraph"/>
        <w:numPr>
          <w:ilvl w:val="0"/>
          <w:numId w:val="21"/>
        </w:numPr>
        <w:ind w:left="357" w:hanging="357"/>
        <w:rPr>
          <w:rFonts w:ascii="Arial" w:hAnsi="Arial" w:cs="Arial"/>
        </w:rPr>
      </w:pPr>
      <w:r w:rsidRPr="00684CA5">
        <w:rPr>
          <w:rFonts w:ascii="Arial" w:hAnsi="Arial" w:cs="Arial"/>
        </w:rPr>
        <w:t xml:space="preserve">Ensure the teams are aware of and comply with </w:t>
      </w:r>
      <w:proofErr w:type="spellStart"/>
      <w:r w:rsidRPr="00684CA5">
        <w:rPr>
          <w:rFonts w:ascii="Arial" w:hAnsi="Arial" w:cs="Arial"/>
        </w:rPr>
        <w:t>organis</w:t>
      </w:r>
      <w:r>
        <w:rPr>
          <w:rFonts w:ascii="Arial" w:hAnsi="Arial" w:cs="Arial"/>
        </w:rPr>
        <w:t>ational</w:t>
      </w:r>
      <w:proofErr w:type="spellEnd"/>
      <w:r>
        <w:rPr>
          <w:rFonts w:ascii="Arial" w:hAnsi="Arial" w:cs="Arial"/>
        </w:rPr>
        <w:t xml:space="preserve"> policies and procedures</w:t>
      </w:r>
    </w:p>
    <w:p w14:paraId="34C22E8A" w14:textId="77777777" w:rsidR="00B967F6" w:rsidRPr="00684CA5" w:rsidRDefault="00B967F6" w:rsidP="00321CAC">
      <w:pPr>
        <w:pStyle w:val="ListParagraph"/>
        <w:numPr>
          <w:ilvl w:val="0"/>
          <w:numId w:val="21"/>
        </w:numPr>
        <w:ind w:left="357" w:hanging="357"/>
        <w:rPr>
          <w:rFonts w:ascii="Arial" w:hAnsi="Arial" w:cs="Arial"/>
        </w:rPr>
      </w:pPr>
      <w:r w:rsidRPr="00684CA5">
        <w:rPr>
          <w:rFonts w:ascii="Arial" w:hAnsi="Arial" w:cs="Arial"/>
        </w:rPr>
        <w:t>Ensure recruitment of individuals who have the right cultural fit and ability to work in line with cultural change and facilitate retention o</w:t>
      </w:r>
      <w:r>
        <w:rPr>
          <w:rFonts w:ascii="Arial" w:hAnsi="Arial" w:cs="Arial"/>
        </w:rPr>
        <w:t>f key talent</w:t>
      </w:r>
    </w:p>
    <w:p w14:paraId="1880233A" w14:textId="77777777" w:rsidR="00B967F6" w:rsidRDefault="00B967F6" w:rsidP="00321CAC">
      <w:pPr>
        <w:pStyle w:val="ListParagraph"/>
        <w:numPr>
          <w:ilvl w:val="0"/>
          <w:numId w:val="21"/>
        </w:numPr>
        <w:spacing w:line="259" w:lineRule="auto"/>
        <w:ind w:left="357" w:hanging="357"/>
        <w:rPr>
          <w:rFonts w:ascii="Arial" w:hAnsi="Arial" w:cs="Arial"/>
        </w:rPr>
      </w:pPr>
      <w:r w:rsidRPr="00FB77BE">
        <w:rPr>
          <w:rFonts w:ascii="Arial" w:hAnsi="Arial" w:cs="Arial"/>
        </w:rPr>
        <w:t>Participate in and provide regula</w:t>
      </w:r>
      <w:r>
        <w:rPr>
          <w:rFonts w:ascii="Arial" w:hAnsi="Arial" w:cs="Arial"/>
        </w:rPr>
        <w:t>r practice guidance to the team</w:t>
      </w:r>
    </w:p>
    <w:p w14:paraId="06D4194D" w14:textId="77777777" w:rsidR="00B967F6" w:rsidRDefault="00B967F6" w:rsidP="00321CAC">
      <w:pPr>
        <w:pStyle w:val="ListParagraph"/>
        <w:numPr>
          <w:ilvl w:val="0"/>
          <w:numId w:val="21"/>
        </w:numPr>
        <w:spacing w:line="259" w:lineRule="auto"/>
        <w:ind w:left="357" w:hanging="357"/>
        <w:rPr>
          <w:rFonts w:ascii="Arial" w:hAnsi="Arial" w:cs="Arial"/>
        </w:rPr>
      </w:pPr>
      <w:r w:rsidRPr="00FB77BE">
        <w:rPr>
          <w:rFonts w:ascii="Arial" w:hAnsi="Arial" w:cs="Arial"/>
        </w:rPr>
        <w:t>Participate in and support annual performance appraisals.</w:t>
      </w:r>
    </w:p>
    <w:p w14:paraId="745C8EA6" w14:textId="77777777" w:rsidR="00321CAC" w:rsidRDefault="00321CAC" w:rsidP="00321CAC">
      <w:pPr>
        <w:spacing w:line="259" w:lineRule="auto"/>
        <w:rPr>
          <w:rFonts w:ascii="Arial" w:hAnsi="Arial" w:cs="Arial"/>
        </w:rPr>
      </w:pPr>
    </w:p>
    <w:p w14:paraId="50D85C48" w14:textId="77777777" w:rsidR="00321CAC" w:rsidRPr="00C540DA" w:rsidRDefault="00321CAC" w:rsidP="00321CAC">
      <w:pPr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</w:rPr>
      </w:pPr>
      <w:r w:rsidRPr="0015169A"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</w:rPr>
        <w:t xml:space="preserve">Finance and Administration </w:t>
      </w:r>
    </w:p>
    <w:p w14:paraId="17590595" w14:textId="77777777" w:rsidR="00321CAC" w:rsidRPr="0015169A" w:rsidRDefault="00321CAC" w:rsidP="00321CA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u w:val="single"/>
        </w:rPr>
      </w:pPr>
    </w:p>
    <w:p w14:paraId="4D37ED49" w14:textId="40BC33D9" w:rsidR="00321CAC" w:rsidRDefault="00321CAC" w:rsidP="00321CAC">
      <w:pPr>
        <w:numPr>
          <w:ilvl w:val="0"/>
          <w:numId w:val="22"/>
        </w:numPr>
        <w:autoSpaceDE w:val="0"/>
        <w:autoSpaceDN w:val="0"/>
        <w:adjustRightInd w:val="0"/>
        <w:spacing w:line="259" w:lineRule="auto"/>
        <w:ind w:left="357" w:hanging="357"/>
        <w:rPr>
          <w:rFonts w:ascii="Arial" w:eastAsiaTheme="minorHAnsi" w:hAnsi="Arial" w:cs="Arial"/>
          <w:color w:val="000000"/>
          <w:sz w:val="24"/>
          <w:szCs w:val="24"/>
        </w:rPr>
      </w:pPr>
      <w:r w:rsidRPr="0015169A">
        <w:rPr>
          <w:rFonts w:ascii="Arial" w:eastAsiaTheme="minorHAnsi" w:hAnsi="Arial" w:cs="Arial"/>
          <w:color w:val="000000"/>
          <w:sz w:val="24"/>
          <w:szCs w:val="24"/>
        </w:rPr>
        <w:t xml:space="preserve">Document and monitor income and expenditure against budget expectations </w:t>
      </w:r>
    </w:p>
    <w:p w14:paraId="7596E049" w14:textId="77777777" w:rsidR="00321CAC" w:rsidRPr="0015169A" w:rsidRDefault="00321CAC" w:rsidP="00321CAC">
      <w:pPr>
        <w:numPr>
          <w:ilvl w:val="0"/>
          <w:numId w:val="22"/>
        </w:numPr>
        <w:autoSpaceDE w:val="0"/>
        <w:autoSpaceDN w:val="0"/>
        <w:adjustRightInd w:val="0"/>
        <w:spacing w:line="259" w:lineRule="auto"/>
        <w:ind w:left="357" w:hanging="357"/>
        <w:rPr>
          <w:rFonts w:ascii="Arial" w:eastAsiaTheme="minorHAnsi" w:hAnsi="Arial" w:cs="Arial"/>
          <w:color w:val="000000"/>
          <w:sz w:val="24"/>
          <w:szCs w:val="24"/>
        </w:rPr>
      </w:pPr>
      <w:r w:rsidRPr="00FB77BE">
        <w:rPr>
          <w:rFonts w:ascii="Arial" w:eastAsiaTheme="minorHAnsi" w:hAnsi="Arial" w:cs="Arial"/>
          <w:color w:val="000000"/>
          <w:sz w:val="24"/>
          <w:szCs w:val="24"/>
        </w:rPr>
        <w:t>Ensure all documentation required by departments and funders are completed and submitted in a timely manner, including critical incident reports.</w:t>
      </w:r>
    </w:p>
    <w:p w14:paraId="54C62723" w14:textId="77777777" w:rsidR="00321CAC" w:rsidRPr="00321CAC" w:rsidRDefault="00321CAC" w:rsidP="00321CAC">
      <w:pPr>
        <w:spacing w:line="259" w:lineRule="auto"/>
        <w:rPr>
          <w:rFonts w:ascii="Arial" w:hAnsi="Arial" w:cs="Arial"/>
        </w:rPr>
      </w:pPr>
    </w:p>
    <w:p w14:paraId="4EC10B15" w14:textId="77777777" w:rsidR="0090554C" w:rsidRPr="0090554C" w:rsidRDefault="0090554C" w:rsidP="0090554C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90554C">
        <w:rPr>
          <w:rFonts w:ascii="Arial" w:hAnsi="Arial" w:cs="Arial"/>
          <w:b/>
          <w:sz w:val="24"/>
          <w:szCs w:val="24"/>
          <w:u w:val="single"/>
          <w:lang w:val="en-US"/>
        </w:rPr>
        <w:t>Other</w:t>
      </w:r>
    </w:p>
    <w:p w14:paraId="5ED2F2A1" w14:textId="77777777" w:rsidR="0090554C" w:rsidRPr="0090554C" w:rsidRDefault="0090554C" w:rsidP="0090554C">
      <w:pPr>
        <w:rPr>
          <w:rFonts w:ascii="Arial" w:hAnsi="Arial" w:cs="Arial"/>
          <w:sz w:val="24"/>
          <w:szCs w:val="24"/>
          <w:lang w:val="en-US"/>
        </w:rPr>
      </w:pPr>
    </w:p>
    <w:p w14:paraId="5DB2E7B3" w14:textId="4A035DE6" w:rsidR="0090554C" w:rsidRPr="0090554C" w:rsidRDefault="0090554C" w:rsidP="0090554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0554C">
        <w:rPr>
          <w:rFonts w:ascii="Arial" w:hAnsi="Arial" w:cs="Arial"/>
        </w:rPr>
        <w:t>Actively participate in team meetings and take an active role in practice de</w:t>
      </w:r>
      <w:r>
        <w:rPr>
          <w:rFonts w:ascii="Arial" w:hAnsi="Arial" w:cs="Arial"/>
        </w:rPr>
        <w:t>velopment across the portfolio</w:t>
      </w:r>
    </w:p>
    <w:p w14:paraId="6847DD9E" w14:textId="4441F808" w:rsidR="0090554C" w:rsidRDefault="0090554C" w:rsidP="0086579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Pursue relevant on</w:t>
      </w:r>
      <w:r w:rsidRPr="0090554C">
        <w:rPr>
          <w:rFonts w:ascii="Arial" w:hAnsi="Arial" w:cs="Arial"/>
        </w:rPr>
        <w:t xml:space="preserve">going development </w:t>
      </w:r>
      <w:r w:rsidR="00764F75" w:rsidRPr="0090554C">
        <w:rPr>
          <w:rFonts w:ascii="Arial" w:hAnsi="Arial" w:cs="Arial"/>
        </w:rPr>
        <w:t>to</w:t>
      </w:r>
      <w:r w:rsidRPr="0090554C">
        <w:rPr>
          <w:rFonts w:ascii="Arial" w:hAnsi="Arial" w:cs="Arial"/>
        </w:rPr>
        <w:t xml:space="preserve"> enhance knowledge of contemporary practices </w:t>
      </w:r>
    </w:p>
    <w:p w14:paraId="605B4206" w14:textId="34A52194" w:rsidR="00531A8E" w:rsidRPr="00865792" w:rsidRDefault="00531A8E" w:rsidP="0086579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Understand the role as it pertains to its funding requirements and responsibilities as attached to the funding model</w:t>
      </w:r>
    </w:p>
    <w:p w14:paraId="5AE873E8" w14:textId="34CD0C28" w:rsidR="0090554C" w:rsidRPr="0090554C" w:rsidRDefault="00865792" w:rsidP="0090554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Other d</w:t>
      </w:r>
      <w:r w:rsidR="0090554C" w:rsidRPr="0090554C">
        <w:rPr>
          <w:rFonts w:ascii="Arial" w:hAnsi="Arial" w:cs="Arial"/>
        </w:rPr>
        <w:t>uties as directed.</w:t>
      </w:r>
    </w:p>
    <w:p w14:paraId="16AD399A" w14:textId="057DCA9C" w:rsidR="00A4381F" w:rsidRPr="00865792" w:rsidRDefault="00A4381F" w:rsidP="00865792">
      <w:pPr>
        <w:rPr>
          <w:rFonts w:ascii="Arial" w:hAnsi="Arial" w:cs="Arial"/>
          <w:sz w:val="24"/>
          <w:szCs w:val="24"/>
          <w:lang w:val="en-US"/>
        </w:rPr>
      </w:pPr>
    </w:p>
    <w:p w14:paraId="000D5DC8" w14:textId="2216460F" w:rsidR="005970CD" w:rsidRPr="00722BA8" w:rsidRDefault="005970CD" w:rsidP="00722BA8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722BA8">
        <w:rPr>
          <w:rFonts w:ascii="Arial" w:hAnsi="Arial" w:cs="Arial"/>
          <w:b/>
          <w:sz w:val="24"/>
          <w:szCs w:val="24"/>
          <w:u w:val="single"/>
          <w:lang w:val="en-US"/>
        </w:rPr>
        <w:t>Health &amp; Safety Responsibilities</w:t>
      </w:r>
    </w:p>
    <w:p w14:paraId="1BD35EE1" w14:textId="77777777" w:rsidR="005970CD" w:rsidRDefault="005970CD" w:rsidP="005970CD">
      <w:pPr>
        <w:rPr>
          <w:rFonts w:ascii="Arial" w:hAnsi="Arial"/>
          <w:b/>
          <w:sz w:val="24"/>
          <w:u w:val="single"/>
        </w:rPr>
      </w:pPr>
    </w:p>
    <w:p w14:paraId="16EBB170" w14:textId="77777777" w:rsidR="005970CD" w:rsidRDefault="005970CD" w:rsidP="005970C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As a Wintringham </w:t>
      </w:r>
      <w:r w:rsidR="007D48B6">
        <w:rPr>
          <w:rFonts w:ascii="Arial" w:hAnsi="Arial"/>
          <w:sz w:val="24"/>
        </w:rPr>
        <w:t>employee,</w:t>
      </w:r>
      <w:r>
        <w:rPr>
          <w:rFonts w:ascii="Arial" w:hAnsi="Arial"/>
          <w:sz w:val="24"/>
        </w:rPr>
        <w:t xml:space="preserve"> you have the following responsibilities under the OHS Act 2004:</w:t>
      </w:r>
    </w:p>
    <w:p w14:paraId="6B02D2AD" w14:textId="77777777" w:rsidR="005970CD" w:rsidRDefault="005970CD" w:rsidP="000C1DC2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Take reasonable care to ensure your own safety</w:t>
      </w:r>
    </w:p>
    <w:p w14:paraId="66593181" w14:textId="77777777" w:rsidR="005970CD" w:rsidRDefault="005970CD" w:rsidP="000C1DC2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Do not place others at risk by any act or omission</w:t>
      </w:r>
    </w:p>
    <w:p w14:paraId="06CD090B" w14:textId="77777777" w:rsidR="005970CD" w:rsidRDefault="005970CD" w:rsidP="000C1DC2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Follow safe work practices and procedures</w:t>
      </w:r>
    </w:p>
    <w:p w14:paraId="02E0A30C" w14:textId="77777777" w:rsidR="005970CD" w:rsidRDefault="005970CD" w:rsidP="000C1DC2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Use and care for equipment as instructed</w:t>
      </w:r>
    </w:p>
    <w:p w14:paraId="7EDBB1BD" w14:textId="77777777" w:rsidR="005970CD" w:rsidRDefault="005970CD" w:rsidP="000C1DC2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Do not wilfully and recklessly interfere with safety equipment</w:t>
      </w:r>
    </w:p>
    <w:p w14:paraId="4D3E8A36" w14:textId="77777777" w:rsidR="005970CD" w:rsidRDefault="005970CD" w:rsidP="000C1DC2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 hazards and injuries</w:t>
      </w:r>
    </w:p>
    <w:p w14:paraId="73490F68" w14:textId="77777777" w:rsidR="00425476" w:rsidRPr="00425476" w:rsidRDefault="005970CD" w:rsidP="000C1DC2">
      <w:pPr>
        <w:numPr>
          <w:ilvl w:val="0"/>
          <w:numId w:val="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Cooperate with the employer to meet OHS obligation under OHS Act 2004.</w:t>
      </w:r>
    </w:p>
    <w:p w14:paraId="7FD9335E" w14:textId="6B1B0C60" w:rsidR="004C5A92" w:rsidRPr="00865792" w:rsidRDefault="004C5A92" w:rsidP="005970CD">
      <w:pPr>
        <w:rPr>
          <w:rFonts w:ascii="Arial" w:hAnsi="Arial"/>
          <w:sz w:val="24"/>
        </w:rPr>
      </w:pPr>
    </w:p>
    <w:p w14:paraId="3F601A4E" w14:textId="77777777" w:rsidR="00425476" w:rsidRDefault="00425476" w:rsidP="005970CD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Key Selection Criteria </w:t>
      </w:r>
    </w:p>
    <w:p w14:paraId="64DE05B0" w14:textId="77777777" w:rsidR="005970CD" w:rsidRDefault="005970CD" w:rsidP="005970CD">
      <w:pPr>
        <w:rPr>
          <w:rFonts w:ascii="Arial" w:hAnsi="Arial"/>
          <w:b/>
          <w:sz w:val="24"/>
          <w:u w:val="single"/>
        </w:rPr>
      </w:pPr>
    </w:p>
    <w:p w14:paraId="348D2B99" w14:textId="77777777" w:rsidR="005970CD" w:rsidRPr="004B56CB" w:rsidRDefault="005970CD" w:rsidP="005970CD">
      <w:pPr>
        <w:rPr>
          <w:rFonts w:ascii="Arial" w:hAnsi="Arial"/>
          <w:b/>
          <w:sz w:val="24"/>
        </w:rPr>
      </w:pPr>
      <w:r w:rsidRPr="004B56CB">
        <w:rPr>
          <w:rFonts w:ascii="Arial" w:hAnsi="Arial"/>
          <w:b/>
          <w:sz w:val="24"/>
        </w:rPr>
        <w:t>Skills/Experience:</w:t>
      </w:r>
    </w:p>
    <w:p w14:paraId="26CE4D52" w14:textId="77777777" w:rsidR="005970CD" w:rsidRDefault="005970CD" w:rsidP="005970CD">
      <w:pPr>
        <w:rPr>
          <w:rFonts w:ascii="Arial" w:hAnsi="Arial"/>
          <w:b/>
          <w:sz w:val="24"/>
        </w:rPr>
      </w:pPr>
    </w:p>
    <w:p w14:paraId="67F0224C" w14:textId="3B6F093C" w:rsidR="004C5A92" w:rsidRDefault="005970CD" w:rsidP="005970C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Essential</w:t>
      </w:r>
    </w:p>
    <w:p w14:paraId="2DC215E5" w14:textId="77777777" w:rsidR="004959BA" w:rsidRDefault="004959BA" w:rsidP="005970CD">
      <w:pPr>
        <w:rPr>
          <w:rFonts w:ascii="Arial" w:hAnsi="Arial"/>
          <w:b/>
          <w:sz w:val="24"/>
        </w:rPr>
      </w:pPr>
    </w:p>
    <w:p w14:paraId="5A229D7E" w14:textId="06F4C76F" w:rsidR="00247FBC" w:rsidRPr="00247FBC" w:rsidRDefault="00247FBC" w:rsidP="00247FBC">
      <w:pPr>
        <w:pStyle w:val="ListParagraph"/>
        <w:numPr>
          <w:ilvl w:val="0"/>
          <w:numId w:val="4"/>
        </w:numPr>
        <w:rPr>
          <w:rFonts w:ascii="Arial" w:hAnsi="Arial"/>
          <w:szCs w:val="20"/>
          <w:lang w:val="en-AU"/>
        </w:rPr>
      </w:pPr>
      <w:r w:rsidRPr="00247FBC">
        <w:rPr>
          <w:rFonts w:ascii="Arial" w:hAnsi="Arial"/>
          <w:szCs w:val="20"/>
          <w:lang w:val="en-AU"/>
        </w:rPr>
        <w:t xml:space="preserve">Demonstrated understanding of, and an ability to provide a high level </w:t>
      </w:r>
      <w:r>
        <w:rPr>
          <w:rFonts w:ascii="Arial" w:hAnsi="Arial"/>
          <w:szCs w:val="20"/>
          <w:lang w:val="en-AU"/>
        </w:rPr>
        <w:t xml:space="preserve">of </w:t>
      </w:r>
      <w:r w:rsidRPr="00247FBC">
        <w:rPr>
          <w:rFonts w:ascii="Arial" w:hAnsi="Arial"/>
          <w:szCs w:val="20"/>
          <w:lang w:val="en-AU"/>
        </w:rPr>
        <w:t xml:space="preserve">case management and </w:t>
      </w:r>
      <w:r w:rsidR="00E44CEB">
        <w:rPr>
          <w:rFonts w:ascii="Arial" w:hAnsi="Arial"/>
          <w:szCs w:val="20"/>
          <w:lang w:val="en-AU"/>
        </w:rPr>
        <w:t>S</w:t>
      </w:r>
      <w:r w:rsidRPr="00247FBC">
        <w:rPr>
          <w:rFonts w:ascii="Arial" w:hAnsi="Arial"/>
          <w:szCs w:val="20"/>
          <w:lang w:val="en-AU"/>
        </w:rPr>
        <w:t xml:space="preserve">ocial </w:t>
      </w:r>
      <w:r w:rsidR="00E44CEB">
        <w:rPr>
          <w:rFonts w:ascii="Arial" w:hAnsi="Arial"/>
          <w:szCs w:val="20"/>
          <w:lang w:val="en-AU"/>
        </w:rPr>
        <w:t>W</w:t>
      </w:r>
      <w:r w:rsidRPr="00247FBC">
        <w:rPr>
          <w:rFonts w:ascii="Arial" w:hAnsi="Arial"/>
          <w:szCs w:val="20"/>
          <w:lang w:val="en-AU"/>
        </w:rPr>
        <w:t>ork</w:t>
      </w:r>
      <w:r>
        <w:rPr>
          <w:rFonts w:ascii="Arial" w:hAnsi="Arial"/>
          <w:szCs w:val="20"/>
          <w:lang w:val="en-AU"/>
        </w:rPr>
        <w:t>/Occupational Therapy</w:t>
      </w:r>
      <w:r w:rsidRPr="00247FBC">
        <w:rPr>
          <w:rFonts w:ascii="Arial" w:hAnsi="Arial"/>
          <w:szCs w:val="20"/>
          <w:lang w:val="en-AU"/>
        </w:rPr>
        <w:t xml:space="preserve"> response, including the ability to access and integrate specialist supports as required</w:t>
      </w:r>
    </w:p>
    <w:p w14:paraId="10444AE0" w14:textId="77939FE6" w:rsidR="0090554C" w:rsidRDefault="0090554C" w:rsidP="0090554C">
      <w:pPr>
        <w:numPr>
          <w:ilvl w:val="0"/>
          <w:numId w:val="4"/>
        </w:numPr>
        <w:rPr>
          <w:rFonts w:ascii="Arial" w:hAnsi="Arial"/>
          <w:sz w:val="24"/>
        </w:rPr>
      </w:pPr>
      <w:r w:rsidRPr="00D86FE3">
        <w:rPr>
          <w:rFonts w:ascii="Arial" w:hAnsi="Arial"/>
          <w:sz w:val="24"/>
        </w:rPr>
        <w:t>Experience in</w:t>
      </w:r>
      <w:r w:rsidR="007B32A8">
        <w:rPr>
          <w:rFonts w:ascii="Arial" w:hAnsi="Arial"/>
          <w:sz w:val="24"/>
        </w:rPr>
        <w:t xml:space="preserve"> a</w:t>
      </w:r>
      <w:r w:rsidR="00543F32">
        <w:rPr>
          <w:rFonts w:ascii="Arial" w:hAnsi="Arial"/>
          <w:sz w:val="24"/>
        </w:rPr>
        <w:t xml:space="preserve"> </w:t>
      </w:r>
      <w:r w:rsidRPr="00D86FE3">
        <w:rPr>
          <w:rFonts w:ascii="Arial" w:hAnsi="Arial"/>
          <w:sz w:val="24"/>
        </w:rPr>
        <w:t xml:space="preserve">Case Management </w:t>
      </w:r>
      <w:r w:rsidR="007B32A8">
        <w:rPr>
          <w:rFonts w:ascii="Arial" w:hAnsi="Arial"/>
          <w:sz w:val="24"/>
        </w:rPr>
        <w:t xml:space="preserve">role </w:t>
      </w:r>
      <w:r w:rsidRPr="00D86FE3">
        <w:rPr>
          <w:rFonts w:ascii="Arial" w:hAnsi="Arial"/>
          <w:sz w:val="24"/>
        </w:rPr>
        <w:t xml:space="preserve">with </w:t>
      </w:r>
      <w:r w:rsidR="00865792">
        <w:rPr>
          <w:rFonts w:ascii="Arial" w:hAnsi="Arial"/>
          <w:sz w:val="24"/>
        </w:rPr>
        <w:t xml:space="preserve">experience in </w:t>
      </w:r>
      <w:r w:rsidR="007B32A8">
        <w:rPr>
          <w:rFonts w:ascii="Arial" w:hAnsi="Arial"/>
          <w:sz w:val="24"/>
        </w:rPr>
        <w:t xml:space="preserve">Aged Care, </w:t>
      </w:r>
      <w:r w:rsidR="00271A0C">
        <w:rPr>
          <w:rFonts w:ascii="Arial" w:hAnsi="Arial"/>
          <w:sz w:val="24"/>
        </w:rPr>
        <w:t xml:space="preserve">Homelessness, </w:t>
      </w:r>
      <w:r w:rsidR="00917040">
        <w:rPr>
          <w:rFonts w:ascii="Arial" w:hAnsi="Arial"/>
          <w:sz w:val="24"/>
        </w:rPr>
        <w:t xml:space="preserve">Disability, </w:t>
      </w:r>
      <w:r w:rsidR="007D24CD">
        <w:rPr>
          <w:rFonts w:ascii="Arial" w:hAnsi="Arial"/>
          <w:sz w:val="24"/>
        </w:rPr>
        <w:t xml:space="preserve">Health, </w:t>
      </w:r>
      <w:r w:rsidRPr="00D86FE3">
        <w:rPr>
          <w:rFonts w:ascii="Arial" w:hAnsi="Arial"/>
          <w:sz w:val="24"/>
        </w:rPr>
        <w:t xml:space="preserve">Mental Health </w:t>
      </w:r>
      <w:r w:rsidR="006075D4">
        <w:rPr>
          <w:rFonts w:ascii="Arial" w:hAnsi="Arial"/>
          <w:sz w:val="24"/>
        </w:rPr>
        <w:t>or</w:t>
      </w:r>
      <w:r w:rsidRPr="00D86FE3">
        <w:rPr>
          <w:rFonts w:ascii="Arial" w:hAnsi="Arial"/>
          <w:sz w:val="24"/>
        </w:rPr>
        <w:t xml:space="preserve"> Family Violence</w:t>
      </w:r>
    </w:p>
    <w:p w14:paraId="06227C16" w14:textId="756A2BB2" w:rsidR="006075D4" w:rsidRDefault="00A22AB7" w:rsidP="006075D4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Demonstrated</w:t>
      </w:r>
      <w:r w:rsidR="006075D4">
        <w:rPr>
          <w:rFonts w:ascii="Arial" w:hAnsi="Arial" w:cs="Arial"/>
          <w:sz w:val="24"/>
          <w:szCs w:val="24"/>
          <w:lang w:val="en-GB"/>
        </w:rPr>
        <w:t xml:space="preserve"> understanding of the Aged Care (My Aged Care), Housing and Homelessness, NDIS and other relevant service systems</w:t>
      </w:r>
    </w:p>
    <w:p w14:paraId="709E834B" w14:textId="051B304C" w:rsidR="00545A5D" w:rsidRPr="00545A5D" w:rsidRDefault="00545A5D" w:rsidP="00545A5D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/>
          <w:sz w:val="24"/>
        </w:rPr>
        <w:t>An understanding of ageing needs including</w:t>
      </w:r>
      <w:r w:rsidRPr="00917040">
        <w:rPr>
          <w:rFonts w:ascii="Arial" w:hAnsi="Arial" w:cs="Arial"/>
          <w:sz w:val="24"/>
          <w:szCs w:val="24"/>
          <w:lang w:val="en-GB"/>
        </w:rPr>
        <w:t xml:space="preserve"> unique</w:t>
      </w:r>
      <w:r>
        <w:rPr>
          <w:rFonts w:ascii="Arial" w:hAnsi="Arial" w:cs="Arial"/>
          <w:sz w:val="24"/>
          <w:szCs w:val="24"/>
          <w:lang w:val="en-GB"/>
        </w:rPr>
        <w:t xml:space="preserve"> experiences</w:t>
      </w:r>
      <w:r w:rsidRPr="00917040">
        <w:rPr>
          <w:rFonts w:ascii="Arial" w:hAnsi="Arial" w:cs="Arial"/>
          <w:sz w:val="24"/>
          <w:szCs w:val="24"/>
          <w:lang w:val="en-GB"/>
        </w:rPr>
        <w:t xml:space="preserve"> based on lived experiences, values and culture</w:t>
      </w:r>
    </w:p>
    <w:p w14:paraId="06ADF55D" w14:textId="43BE6EA4" w:rsidR="00917040" w:rsidRPr="00917040" w:rsidRDefault="00A22AB7" w:rsidP="00B85664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</w:rPr>
      </w:pPr>
      <w:r w:rsidRPr="006075D4">
        <w:rPr>
          <w:rFonts w:ascii="Arial" w:hAnsi="Arial" w:cs="Arial"/>
        </w:rPr>
        <w:t xml:space="preserve">Demonstrated experience </w:t>
      </w:r>
      <w:r w:rsidR="00917040">
        <w:rPr>
          <w:rFonts w:ascii="Arial" w:hAnsi="Arial" w:cs="Arial"/>
        </w:rPr>
        <w:t>providing</w:t>
      </w:r>
      <w:r w:rsidRPr="006075D4">
        <w:rPr>
          <w:rFonts w:ascii="Arial" w:hAnsi="Arial" w:cs="Arial"/>
        </w:rPr>
        <w:t xml:space="preserve"> </w:t>
      </w:r>
      <w:r w:rsidR="00917040">
        <w:rPr>
          <w:rFonts w:ascii="Arial" w:hAnsi="Arial" w:cs="Arial"/>
        </w:rPr>
        <w:t xml:space="preserve">case coordination </w:t>
      </w:r>
      <w:r w:rsidR="00FA2CC8">
        <w:rPr>
          <w:rFonts w:ascii="Arial" w:hAnsi="Arial" w:cs="Arial"/>
        </w:rPr>
        <w:t>across</w:t>
      </w:r>
      <w:r w:rsidRPr="006075D4">
        <w:rPr>
          <w:rFonts w:ascii="Arial" w:hAnsi="Arial" w:cs="Arial"/>
        </w:rPr>
        <w:t xml:space="preserve"> a range of service providers and maintaining professional relationships </w:t>
      </w:r>
    </w:p>
    <w:p w14:paraId="07CA27B9" w14:textId="7F1884FC" w:rsidR="00B85664" w:rsidRDefault="00B85664" w:rsidP="00B85664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A22AB7">
        <w:rPr>
          <w:rFonts w:ascii="Arial" w:hAnsi="Arial" w:cs="Arial"/>
          <w:sz w:val="24"/>
          <w:szCs w:val="24"/>
          <w:lang w:val="en-GB"/>
        </w:rPr>
        <w:t xml:space="preserve">Commitment to </w:t>
      </w:r>
      <w:r>
        <w:rPr>
          <w:rFonts w:ascii="Arial" w:hAnsi="Arial" w:cs="Arial"/>
          <w:sz w:val="24"/>
          <w:szCs w:val="24"/>
          <w:lang w:val="en-GB"/>
        </w:rPr>
        <w:t xml:space="preserve">Wintringham’s </w:t>
      </w:r>
      <w:r w:rsidRPr="00A22AB7">
        <w:rPr>
          <w:rFonts w:ascii="Arial" w:hAnsi="Arial" w:cs="Arial"/>
          <w:sz w:val="24"/>
          <w:szCs w:val="24"/>
          <w:lang w:val="en-GB"/>
        </w:rPr>
        <w:t>philosophy of social justice</w:t>
      </w:r>
    </w:p>
    <w:p w14:paraId="431FDF28" w14:textId="6AB2AC48" w:rsidR="0090554C" w:rsidRPr="00A22AB7" w:rsidRDefault="0090554C" w:rsidP="00A22AB7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</w:rPr>
      </w:pPr>
      <w:r w:rsidRPr="00A22AB7">
        <w:rPr>
          <w:rFonts w:ascii="Arial" w:hAnsi="Arial" w:cs="Arial"/>
          <w:lang w:val="en-GB"/>
        </w:rPr>
        <w:t>Knowledge of</w:t>
      </w:r>
      <w:r w:rsidR="00A22AB7">
        <w:rPr>
          <w:rFonts w:ascii="Arial" w:hAnsi="Arial" w:cs="Arial"/>
          <w:lang w:val="en-GB"/>
        </w:rPr>
        <w:t xml:space="preserve"> and commitment to</w:t>
      </w:r>
      <w:r w:rsidRPr="00A22AB7">
        <w:rPr>
          <w:rFonts w:ascii="Arial" w:hAnsi="Arial" w:cs="Arial"/>
          <w:lang w:val="en-GB"/>
        </w:rPr>
        <w:t xml:space="preserve"> Commonwealth and State Government policies, standards and compliance requirements</w:t>
      </w:r>
    </w:p>
    <w:p w14:paraId="4FE9951C" w14:textId="205E6812" w:rsidR="0095098F" w:rsidRPr="00D457BA" w:rsidRDefault="00865792" w:rsidP="00D457BA">
      <w:pPr>
        <w:numPr>
          <w:ilvl w:val="0"/>
          <w:numId w:val="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Well-developed</w:t>
      </w:r>
      <w:r w:rsidR="0090554C">
        <w:rPr>
          <w:rFonts w:ascii="Arial" w:hAnsi="Arial"/>
          <w:sz w:val="24"/>
        </w:rPr>
        <w:t xml:space="preserve"> communications skills and the ability to engage with </w:t>
      </w:r>
      <w:r>
        <w:rPr>
          <w:rFonts w:ascii="Arial" w:hAnsi="Arial"/>
          <w:sz w:val="24"/>
        </w:rPr>
        <w:t>people from varying backgrounds</w:t>
      </w:r>
      <w:r w:rsidR="009461F7">
        <w:rPr>
          <w:rFonts w:ascii="Arial" w:hAnsi="Arial"/>
          <w:sz w:val="24"/>
        </w:rPr>
        <w:t>.</w:t>
      </w:r>
    </w:p>
    <w:p w14:paraId="33D482F7" w14:textId="77777777" w:rsidR="00545A5D" w:rsidRDefault="00545A5D" w:rsidP="00545A5D">
      <w:pPr>
        <w:rPr>
          <w:rFonts w:ascii="Arial" w:hAnsi="Arial"/>
          <w:sz w:val="24"/>
        </w:rPr>
      </w:pPr>
    </w:p>
    <w:p w14:paraId="7D15631C" w14:textId="6269B71B" w:rsidR="00AA38CC" w:rsidRDefault="00545A5D" w:rsidP="00545A5D">
      <w:pPr>
        <w:jc w:val="both"/>
        <w:rPr>
          <w:rFonts w:ascii="Arial" w:hAnsi="Arial"/>
          <w:b/>
          <w:sz w:val="24"/>
        </w:rPr>
      </w:pPr>
      <w:r w:rsidRPr="00EB2D48">
        <w:rPr>
          <w:rFonts w:ascii="Arial" w:hAnsi="Arial"/>
          <w:b/>
          <w:sz w:val="24"/>
        </w:rPr>
        <w:t>Desirable</w:t>
      </w:r>
    </w:p>
    <w:p w14:paraId="17336356" w14:textId="77777777" w:rsidR="00321CAC" w:rsidRDefault="00321CAC" w:rsidP="00545A5D">
      <w:pPr>
        <w:jc w:val="both"/>
        <w:rPr>
          <w:rFonts w:ascii="Arial" w:hAnsi="Arial"/>
          <w:sz w:val="24"/>
        </w:rPr>
      </w:pPr>
    </w:p>
    <w:p w14:paraId="3DE80709" w14:textId="24D03E0F" w:rsidR="0095098F" w:rsidRPr="00832983" w:rsidRDefault="0095098F" w:rsidP="00832983">
      <w:pPr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832983">
        <w:rPr>
          <w:rFonts w:ascii="Arial" w:hAnsi="Arial" w:cs="Arial"/>
          <w:sz w:val="24"/>
          <w:szCs w:val="24"/>
          <w:lang w:val="en-GB"/>
        </w:rPr>
        <w:t>Suitably t</w:t>
      </w:r>
      <w:r w:rsidR="00545A5D" w:rsidRPr="00832983">
        <w:rPr>
          <w:rFonts w:ascii="Arial" w:hAnsi="Arial" w:cs="Arial"/>
          <w:sz w:val="24"/>
          <w:szCs w:val="24"/>
          <w:lang w:val="en-GB"/>
        </w:rPr>
        <w:t xml:space="preserve">rained in </w:t>
      </w:r>
      <w:r w:rsidR="00E2068D" w:rsidRPr="00832983">
        <w:rPr>
          <w:rFonts w:ascii="Arial" w:hAnsi="Arial" w:cs="Arial"/>
          <w:sz w:val="24"/>
          <w:szCs w:val="24"/>
          <w:lang w:val="en-GB"/>
        </w:rPr>
        <w:t xml:space="preserve">undertaking </w:t>
      </w:r>
      <w:r w:rsidR="00545A5D" w:rsidRPr="00832983">
        <w:rPr>
          <w:rFonts w:ascii="Arial" w:hAnsi="Arial" w:cs="Arial"/>
          <w:sz w:val="24"/>
          <w:szCs w:val="24"/>
          <w:lang w:val="en-GB"/>
        </w:rPr>
        <w:t>Family Violence risk assessment</w:t>
      </w:r>
      <w:r w:rsidR="00E2068D" w:rsidRPr="00832983">
        <w:rPr>
          <w:rFonts w:ascii="Arial" w:hAnsi="Arial" w:cs="Arial"/>
          <w:sz w:val="24"/>
          <w:szCs w:val="24"/>
          <w:lang w:val="en-GB"/>
        </w:rPr>
        <w:t>s</w:t>
      </w:r>
      <w:r w:rsidR="00545A5D" w:rsidRPr="00832983">
        <w:rPr>
          <w:rFonts w:ascii="Arial" w:hAnsi="Arial" w:cs="Arial"/>
          <w:sz w:val="24"/>
          <w:szCs w:val="24"/>
          <w:lang w:val="en-GB"/>
        </w:rPr>
        <w:t xml:space="preserve"> and </w:t>
      </w:r>
      <w:r w:rsidR="00E2068D" w:rsidRPr="00832983">
        <w:rPr>
          <w:rFonts w:ascii="Arial" w:hAnsi="Arial" w:cs="Arial"/>
          <w:sz w:val="24"/>
          <w:szCs w:val="24"/>
          <w:lang w:val="en-GB"/>
        </w:rPr>
        <w:t xml:space="preserve">developing </w:t>
      </w:r>
      <w:r w:rsidR="00545A5D" w:rsidRPr="00832983">
        <w:rPr>
          <w:rFonts w:ascii="Arial" w:hAnsi="Arial" w:cs="Arial"/>
          <w:sz w:val="24"/>
          <w:szCs w:val="24"/>
          <w:lang w:val="en-GB"/>
        </w:rPr>
        <w:t>safety plan</w:t>
      </w:r>
      <w:r w:rsidR="00E2068D" w:rsidRPr="00832983">
        <w:rPr>
          <w:rFonts w:ascii="Arial" w:hAnsi="Arial" w:cs="Arial"/>
          <w:sz w:val="24"/>
          <w:szCs w:val="24"/>
          <w:lang w:val="en-GB"/>
        </w:rPr>
        <w:t>s</w:t>
      </w:r>
      <w:r w:rsidR="00545A5D" w:rsidRPr="00832983">
        <w:rPr>
          <w:rFonts w:ascii="Arial" w:hAnsi="Arial" w:cs="Arial"/>
          <w:sz w:val="24"/>
          <w:szCs w:val="24"/>
          <w:lang w:val="en-GB"/>
        </w:rPr>
        <w:t xml:space="preserve"> (MARAM). </w:t>
      </w:r>
    </w:p>
    <w:p w14:paraId="4A6698EB" w14:textId="77777777" w:rsidR="00F91E25" w:rsidRDefault="00F91E25" w:rsidP="00832983">
      <w:pPr>
        <w:ind w:left="360"/>
        <w:rPr>
          <w:rFonts w:ascii="Arial" w:hAnsi="Arial"/>
          <w:sz w:val="24"/>
        </w:rPr>
      </w:pPr>
    </w:p>
    <w:p w14:paraId="458054AE" w14:textId="21014FFE" w:rsidR="004B56CB" w:rsidRPr="0007492E" w:rsidRDefault="004B56CB" w:rsidP="00F91E25">
      <w:pPr>
        <w:tabs>
          <w:tab w:val="left" w:pos="0"/>
          <w:tab w:val="left" w:pos="1830"/>
        </w:tabs>
        <w:spacing w:before="120"/>
        <w:ind w:right="244"/>
        <w:rPr>
          <w:rFonts w:ascii="Arial" w:hAnsi="Arial"/>
          <w:b/>
          <w:sz w:val="24"/>
          <w:u w:val="single"/>
        </w:rPr>
      </w:pPr>
      <w:r w:rsidRPr="0007492E">
        <w:rPr>
          <w:rFonts w:ascii="Arial" w:hAnsi="Arial"/>
          <w:b/>
          <w:sz w:val="24"/>
          <w:u w:val="single"/>
        </w:rPr>
        <w:t>Qualifications:</w:t>
      </w:r>
    </w:p>
    <w:p w14:paraId="673D5F4A" w14:textId="77777777" w:rsidR="004B56CB" w:rsidRDefault="004B56CB" w:rsidP="004B56CB">
      <w:pPr>
        <w:rPr>
          <w:rFonts w:ascii="Arial" w:hAnsi="Arial"/>
          <w:b/>
          <w:sz w:val="24"/>
        </w:rPr>
      </w:pPr>
    </w:p>
    <w:p w14:paraId="387D900C" w14:textId="77777777" w:rsidR="004B56CB" w:rsidRDefault="004B56CB" w:rsidP="004B56CB">
      <w:pPr>
        <w:jc w:val="both"/>
        <w:rPr>
          <w:rFonts w:ascii="Arial" w:hAnsi="Arial"/>
          <w:b/>
          <w:sz w:val="24"/>
        </w:rPr>
      </w:pPr>
      <w:r w:rsidRPr="00764E5A">
        <w:rPr>
          <w:rFonts w:ascii="Arial" w:hAnsi="Arial"/>
          <w:b/>
          <w:sz w:val="24"/>
        </w:rPr>
        <w:t>Essential</w:t>
      </w:r>
    </w:p>
    <w:p w14:paraId="440BE0FE" w14:textId="77777777" w:rsidR="00B90D56" w:rsidRPr="00764E5A" w:rsidRDefault="00B90D56" w:rsidP="004B56CB">
      <w:pPr>
        <w:jc w:val="both"/>
        <w:rPr>
          <w:rFonts w:ascii="Arial" w:hAnsi="Arial"/>
          <w:b/>
          <w:sz w:val="24"/>
        </w:rPr>
      </w:pPr>
    </w:p>
    <w:p w14:paraId="52896D6A" w14:textId="5B6434F6" w:rsidR="0090554C" w:rsidRDefault="0090554C" w:rsidP="0090554C">
      <w:pPr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 tertiary</w:t>
      </w:r>
      <w:r w:rsidRPr="00D86FE3">
        <w:rPr>
          <w:rFonts w:ascii="Arial" w:hAnsi="Arial" w:cs="Arial"/>
          <w:sz w:val="24"/>
          <w:szCs w:val="24"/>
          <w:lang w:val="en-GB"/>
        </w:rPr>
        <w:t xml:space="preserve"> qualification in Social </w:t>
      </w:r>
      <w:r w:rsidR="00B85664">
        <w:rPr>
          <w:rFonts w:ascii="Arial" w:hAnsi="Arial" w:cs="Arial"/>
          <w:sz w:val="24"/>
          <w:szCs w:val="24"/>
          <w:lang w:val="en-GB"/>
        </w:rPr>
        <w:t>W</w:t>
      </w:r>
      <w:r w:rsidRPr="00D86FE3">
        <w:rPr>
          <w:rFonts w:ascii="Arial" w:hAnsi="Arial" w:cs="Arial"/>
          <w:sz w:val="24"/>
          <w:szCs w:val="24"/>
          <w:lang w:val="en-GB"/>
        </w:rPr>
        <w:t xml:space="preserve">ork, </w:t>
      </w:r>
      <w:r w:rsidR="00E44CEB">
        <w:rPr>
          <w:rFonts w:ascii="Arial" w:hAnsi="Arial" w:cs="Arial"/>
          <w:sz w:val="24"/>
          <w:szCs w:val="24"/>
          <w:lang w:val="en-GB"/>
        </w:rPr>
        <w:t>Occupational Therapy</w:t>
      </w:r>
      <w:r w:rsidR="00782704">
        <w:rPr>
          <w:rFonts w:ascii="Arial" w:hAnsi="Arial" w:cs="Arial"/>
          <w:sz w:val="24"/>
          <w:szCs w:val="24"/>
          <w:lang w:val="en-GB"/>
        </w:rPr>
        <w:t xml:space="preserve"> (Level 3)</w:t>
      </w:r>
      <w:r w:rsidRPr="00D86FE3">
        <w:rPr>
          <w:rFonts w:ascii="Arial" w:hAnsi="Arial" w:cs="Arial"/>
          <w:sz w:val="24"/>
          <w:szCs w:val="24"/>
          <w:lang w:val="en-GB"/>
        </w:rPr>
        <w:t xml:space="preserve"> or a related </w:t>
      </w:r>
      <w:r w:rsidR="00782704">
        <w:rPr>
          <w:rFonts w:ascii="Arial" w:hAnsi="Arial" w:cs="Arial"/>
          <w:sz w:val="24"/>
          <w:szCs w:val="24"/>
          <w:lang w:val="en-GB"/>
        </w:rPr>
        <w:t xml:space="preserve">Allied Health </w:t>
      </w:r>
      <w:r w:rsidRPr="00D86FE3">
        <w:rPr>
          <w:rFonts w:ascii="Arial" w:hAnsi="Arial" w:cs="Arial"/>
          <w:sz w:val="24"/>
          <w:szCs w:val="24"/>
          <w:lang w:val="en-GB"/>
        </w:rPr>
        <w:t>discipline</w:t>
      </w:r>
      <w:r w:rsidR="00E44CEB">
        <w:rPr>
          <w:rFonts w:ascii="Arial" w:hAnsi="Arial" w:cs="Arial"/>
          <w:sz w:val="24"/>
          <w:szCs w:val="24"/>
          <w:lang w:val="en-GB"/>
        </w:rPr>
        <w:t>.</w:t>
      </w:r>
      <w:r w:rsidRPr="00D86FE3">
        <w:rPr>
          <w:rFonts w:ascii="Arial" w:hAnsi="Arial" w:cs="Arial"/>
          <w:sz w:val="24"/>
          <w:szCs w:val="24"/>
          <w:lang w:val="en-GB"/>
        </w:rPr>
        <w:t xml:space="preserve"> </w:t>
      </w:r>
      <w:r w:rsidR="00FC7173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054B501" w14:textId="71B0175B" w:rsidR="00545A5D" w:rsidRPr="00D86FE3" w:rsidRDefault="00545A5D" w:rsidP="0090554C">
      <w:pPr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Meet the </w:t>
      </w:r>
      <w:r w:rsidR="00F741D7">
        <w:rPr>
          <w:rFonts w:ascii="Arial" w:hAnsi="Arial" w:cs="Arial"/>
          <w:sz w:val="24"/>
          <w:szCs w:val="24"/>
          <w:lang w:val="en-GB"/>
        </w:rPr>
        <w:t xml:space="preserve">registration </w:t>
      </w:r>
      <w:r>
        <w:rPr>
          <w:rFonts w:ascii="Arial" w:hAnsi="Arial" w:cs="Arial"/>
          <w:sz w:val="24"/>
          <w:szCs w:val="24"/>
          <w:lang w:val="en-GB"/>
        </w:rPr>
        <w:t xml:space="preserve">requirements </w:t>
      </w:r>
      <w:r w:rsidR="00F741D7">
        <w:rPr>
          <w:rFonts w:ascii="Arial" w:hAnsi="Arial" w:cs="Arial"/>
          <w:sz w:val="24"/>
          <w:szCs w:val="24"/>
          <w:lang w:val="en-GB"/>
        </w:rPr>
        <w:t>of relevant discipline</w:t>
      </w:r>
      <w:r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7D374E56" w14:textId="71E913DB" w:rsidR="0090554C" w:rsidRDefault="0090554C" w:rsidP="0090554C">
      <w:pPr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 w:rsidRPr="00C9590C">
        <w:rPr>
          <w:rFonts w:ascii="Arial" w:hAnsi="Arial" w:cs="Arial"/>
          <w:sz w:val="24"/>
          <w:szCs w:val="24"/>
          <w:lang w:val="en-GB"/>
        </w:rPr>
        <w:t>First Aid Level 2</w:t>
      </w:r>
      <w:r w:rsidR="00B85664">
        <w:rPr>
          <w:rFonts w:ascii="Arial" w:hAnsi="Arial" w:cs="Arial"/>
          <w:sz w:val="24"/>
          <w:szCs w:val="24"/>
          <w:lang w:val="en-GB"/>
        </w:rPr>
        <w:t>.</w:t>
      </w:r>
    </w:p>
    <w:p w14:paraId="65DA5FB2" w14:textId="1451458E" w:rsidR="004B56CB" w:rsidRPr="0090554C" w:rsidRDefault="0090554C" w:rsidP="0090554C">
      <w:pPr>
        <w:numPr>
          <w:ilvl w:val="0"/>
          <w:numId w:val="6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Current Driver’s Licence</w:t>
      </w:r>
      <w:r w:rsidR="007B32A8">
        <w:rPr>
          <w:rFonts w:ascii="Arial" w:hAnsi="Arial" w:cs="Arial"/>
          <w:sz w:val="24"/>
          <w:szCs w:val="24"/>
          <w:lang w:val="en-GB"/>
        </w:rPr>
        <w:t>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D60476B" w14:textId="72A0F27F" w:rsidR="00675882" w:rsidRDefault="00675882" w:rsidP="008B30CC">
      <w:pPr>
        <w:rPr>
          <w:rFonts w:ascii="Arial" w:hAnsi="Arial"/>
          <w:sz w:val="24"/>
        </w:rPr>
      </w:pPr>
    </w:p>
    <w:p w14:paraId="6DC24A04" w14:textId="5389B177" w:rsidR="005970CD" w:rsidRPr="00D375AA" w:rsidRDefault="005970CD" w:rsidP="00D375AA">
      <w:pPr>
        <w:rPr>
          <w:rFonts w:ascii="Arial" w:hAnsi="Arial"/>
          <w:sz w:val="24"/>
        </w:rPr>
      </w:pPr>
      <w:r w:rsidRPr="004B56CB">
        <w:rPr>
          <w:rFonts w:ascii="Arial" w:hAnsi="Arial" w:cs="Arial"/>
          <w:sz w:val="24"/>
          <w:szCs w:val="24"/>
          <w:lang w:val="en-GB"/>
        </w:rPr>
        <w:t xml:space="preserve">Appointment is subject to </w:t>
      </w:r>
      <w:r w:rsidR="003E42D9">
        <w:rPr>
          <w:rFonts w:ascii="Arial" w:hAnsi="Arial" w:cs="Arial"/>
          <w:sz w:val="24"/>
          <w:szCs w:val="24"/>
          <w:lang w:val="en-GB"/>
        </w:rPr>
        <w:t xml:space="preserve">the Wintringham Employment Screening policy, including </w:t>
      </w:r>
      <w:r w:rsidRPr="004B56CB">
        <w:rPr>
          <w:rFonts w:ascii="Arial" w:hAnsi="Arial" w:cs="Arial"/>
          <w:sz w:val="24"/>
          <w:szCs w:val="24"/>
          <w:lang w:val="en-GB"/>
        </w:rPr>
        <w:t>a satisfa</w:t>
      </w:r>
      <w:r w:rsidR="003E42D9">
        <w:rPr>
          <w:rFonts w:ascii="Arial" w:hAnsi="Arial" w:cs="Arial"/>
          <w:sz w:val="24"/>
          <w:szCs w:val="24"/>
          <w:lang w:val="en-GB"/>
        </w:rPr>
        <w:t>ctory police records check and NDIS Worker Clearance check prior</w:t>
      </w:r>
      <w:r w:rsidRPr="004B56CB">
        <w:rPr>
          <w:rFonts w:ascii="Arial" w:hAnsi="Arial" w:cs="Arial"/>
          <w:sz w:val="24"/>
          <w:szCs w:val="24"/>
          <w:lang w:val="en-GB"/>
        </w:rPr>
        <w:t xml:space="preserve"> to commencing unless the applicant is already a staff member who is currently employed with Wintringham.</w:t>
      </w:r>
    </w:p>
    <w:p w14:paraId="519E5D15" w14:textId="77777777" w:rsidR="005970CD" w:rsidRDefault="005970CD" w:rsidP="00E62D9A">
      <w:pPr>
        <w:pStyle w:val="BodyText2"/>
        <w:ind w:right="-144"/>
        <w:rPr>
          <w:b/>
        </w:rPr>
      </w:pPr>
    </w:p>
    <w:p w14:paraId="4365E28B" w14:textId="77777777" w:rsidR="005970CD" w:rsidRDefault="005970CD" w:rsidP="005970CD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Wintringham is an equal opportunity employer.</w:t>
      </w:r>
    </w:p>
    <w:p w14:paraId="36B0C843" w14:textId="77777777" w:rsidR="005970CD" w:rsidRDefault="005970CD" w:rsidP="005970CD">
      <w:pPr>
        <w:jc w:val="center"/>
        <w:rPr>
          <w:rFonts w:ascii="Arial" w:hAnsi="Arial"/>
          <w:b/>
          <w:sz w:val="32"/>
        </w:rPr>
      </w:pPr>
    </w:p>
    <w:p w14:paraId="36FF7D0B" w14:textId="77777777" w:rsidR="005970CD" w:rsidRDefault="005970CD" w:rsidP="005970CD">
      <w:pPr>
        <w:jc w:val="center"/>
        <w:rPr>
          <w:rFonts w:ascii="Arial" w:hAnsi="Arial"/>
          <w:b/>
          <w:sz w:val="32"/>
        </w:rPr>
      </w:pPr>
    </w:p>
    <w:p w14:paraId="026CEC83" w14:textId="77777777" w:rsidR="005970CD" w:rsidRDefault="005970CD" w:rsidP="005970CD">
      <w:pPr>
        <w:pStyle w:val="BodyText"/>
        <w:rPr>
          <w:rFonts w:cs="Arial"/>
          <w:b/>
          <w:szCs w:val="24"/>
        </w:rPr>
      </w:pPr>
      <w:r w:rsidRPr="00EF4B74">
        <w:rPr>
          <w:rFonts w:cs="Arial"/>
          <w:b/>
          <w:szCs w:val="24"/>
        </w:rPr>
        <w:t>I have read this position description and understand the requirements and responsibilities of this position as part my employment with Wintringham.</w:t>
      </w:r>
    </w:p>
    <w:p w14:paraId="27BA0514" w14:textId="77777777" w:rsidR="00342FA9" w:rsidRPr="00EF4B74" w:rsidRDefault="00342FA9" w:rsidP="005970CD">
      <w:pPr>
        <w:pStyle w:val="BodyText"/>
        <w:rPr>
          <w:rFonts w:cs="Arial"/>
          <w:b/>
          <w:szCs w:val="24"/>
        </w:rPr>
      </w:pPr>
    </w:p>
    <w:p w14:paraId="26619F8B" w14:textId="77777777" w:rsidR="005970CD" w:rsidRPr="00D54F52" w:rsidRDefault="005970CD" w:rsidP="005970CD">
      <w:pPr>
        <w:pStyle w:val="BodyText"/>
        <w:rPr>
          <w:rFonts w:cs="Arial"/>
        </w:rPr>
      </w:pPr>
    </w:p>
    <w:p w14:paraId="0A3268B9" w14:textId="77777777" w:rsidR="005970CD" w:rsidRDefault="005970CD" w:rsidP="005970CD">
      <w:pPr>
        <w:pStyle w:val="Heading2"/>
        <w:rPr>
          <w:rFonts w:cs="Arial"/>
          <w:b w:val="0"/>
          <w:szCs w:val="24"/>
        </w:rPr>
      </w:pPr>
      <w:r w:rsidRPr="00EF4B74">
        <w:rPr>
          <w:rFonts w:cs="Arial"/>
          <w:b w:val="0"/>
          <w:szCs w:val="24"/>
        </w:rPr>
        <w:t>EMPLOYEE’S NAME ___________________________________________</w:t>
      </w:r>
    </w:p>
    <w:p w14:paraId="4AE830C9" w14:textId="77777777" w:rsidR="00342FA9" w:rsidRDefault="00342FA9" w:rsidP="00342FA9">
      <w:pPr>
        <w:rPr>
          <w:lang w:val="x-none"/>
        </w:rPr>
      </w:pPr>
    </w:p>
    <w:p w14:paraId="48A475F9" w14:textId="77777777" w:rsidR="00342FA9" w:rsidRPr="00342FA9" w:rsidRDefault="00342FA9" w:rsidP="00342FA9">
      <w:pPr>
        <w:rPr>
          <w:lang w:val="x-none"/>
        </w:rPr>
      </w:pPr>
    </w:p>
    <w:p w14:paraId="684E9AF6" w14:textId="77777777" w:rsidR="005970CD" w:rsidRPr="00AD4490" w:rsidRDefault="005970CD" w:rsidP="005970CD">
      <w:pPr>
        <w:rPr>
          <w:rFonts w:ascii="Arial" w:hAnsi="Arial" w:cs="Arial"/>
          <w:lang w:val="en-US"/>
        </w:rPr>
      </w:pPr>
    </w:p>
    <w:p w14:paraId="2A9BB07A" w14:textId="77777777" w:rsidR="005970CD" w:rsidRPr="00D009DE" w:rsidRDefault="005970CD" w:rsidP="005970CD">
      <w:r w:rsidRPr="00AD4490">
        <w:rPr>
          <w:rFonts w:ascii="Arial" w:hAnsi="Arial" w:cs="Arial"/>
          <w:sz w:val="24"/>
          <w:szCs w:val="24"/>
        </w:rPr>
        <w:t>SIGNED____</w:t>
      </w:r>
      <w:r>
        <w:rPr>
          <w:rFonts w:cs="Arial"/>
          <w:b/>
          <w:szCs w:val="24"/>
        </w:rPr>
        <w:t>_______________________________________</w:t>
      </w:r>
      <w:r w:rsidRPr="00AD4490">
        <w:rPr>
          <w:rFonts w:ascii="Arial" w:hAnsi="Arial" w:cs="Arial"/>
          <w:sz w:val="24"/>
          <w:szCs w:val="24"/>
        </w:rPr>
        <w:t>DATE_</w:t>
      </w:r>
      <w:r>
        <w:rPr>
          <w:rFonts w:cs="Arial"/>
          <w:b/>
          <w:szCs w:val="24"/>
        </w:rPr>
        <w:t>____</w:t>
      </w:r>
      <w:r w:rsidRPr="00AD4490">
        <w:rPr>
          <w:rFonts w:ascii="Arial" w:hAnsi="Arial" w:cs="Arial"/>
          <w:sz w:val="24"/>
          <w:szCs w:val="24"/>
        </w:rPr>
        <w:t>____________</w:t>
      </w:r>
    </w:p>
    <w:p w14:paraId="31CDFB62" w14:textId="77777777" w:rsidR="005970CD" w:rsidRPr="005970CD" w:rsidRDefault="005970CD" w:rsidP="005970CD">
      <w:pPr>
        <w:ind w:left="397"/>
        <w:rPr>
          <w:rFonts w:ascii="Arial" w:hAnsi="Arial"/>
          <w:b/>
          <w:sz w:val="24"/>
          <w:u w:val="single"/>
        </w:rPr>
      </w:pPr>
    </w:p>
    <w:sectPr w:rsidR="005970CD" w:rsidRPr="005970CD" w:rsidSect="002B338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418" w:bottom="1135" w:left="1418" w:header="568" w:footer="5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CC153" w14:textId="77777777" w:rsidR="00014B1B" w:rsidRDefault="00014B1B">
      <w:r>
        <w:separator/>
      </w:r>
    </w:p>
  </w:endnote>
  <w:endnote w:type="continuationSeparator" w:id="0">
    <w:p w14:paraId="335E7586" w14:textId="77777777" w:rsidR="00014B1B" w:rsidRDefault="0001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DDA0" w14:textId="02531331" w:rsidR="00C34997" w:rsidRPr="008C004F" w:rsidRDefault="00C34997" w:rsidP="00C34997">
    <w:pPr>
      <w:tabs>
        <w:tab w:val="center" w:pos="4513"/>
        <w:tab w:val="right" w:pos="9026"/>
      </w:tabs>
      <w:rPr>
        <w:rFonts w:ascii="Arial" w:eastAsiaTheme="minorHAnsi" w:hAnsi="Arial" w:cs="Arial"/>
        <w:i/>
        <w:color w:val="808080" w:themeColor="background1" w:themeShade="80"/>
        <w:sz w:val="16"/>
        <w:szCs w:val="16"/>
      </w:rPr>
    </w:pPr>
    <w:r w:rsidRPr="00C34997">
      <w:rPr>
        <w:rFonts w:ascii="Arial" w:hAnsi="Arial" w:cs="Arial"/>
        <w:iCs/>
        <w:noProof/>
        <w:color w:val="808080" w:themeColor="background1" w:themeShade="80"/>
        <w:sz w:val="16"/>
        <w:szCs w:val="16"/>
        <w:highlight w:val="yellow"/>
        <w:lang w:eastAsia="en-AU"/>
      </w:rPr>
      <w:drawing>
        <wp:anchor distT="0" distB="0" distL="114300" distR="114300" simplePos="0" relativeHeight="251664896" behindDoc="0" locked="0" layoutInCell="1" allowOverlap="1" wp14:anchorId="171E08CE" wp14:editId="76448B3E">
          <wp:simplePos x="0" y="0"/>
          <wp:positionH relativeFrom="column">
            <wp:posOffset>5457825</wp:posOffset>
          </wp:positionH>
          <wp:positionV relativeFrom="paragraph">
            <wp:posOffset>-366395</wp:posOffset>
          </wp:positionV>
          <wp:extent cx="810260" cy="816610"/>
          <wp:effectExtent l="0" t="0" r="8890" b="2540"/>
          <wp:wrapNone/>
          <wp:docPr id="104185755" name="Picture 104185755" descr="A blue circle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A blue circle with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34997">
      <w:rPr>
        <w:rFonts w:ascii="Arial" w:hAnsi="Arial" w:cs="Arial"/>
        <w:iCs/>
        <w:noProof/>
        <w:color w:val="808080" w:themeColor="background1" w:themeShade="80"/>
        <w:sz w:val="16"/>
        <w:szCs w:val="16"/>
        <w:lang w:eastAsia="en-AU"/>
      </w:rPr>
      <w:t>CHSP Allied Health Case Manager</w:t>
    </w:r>
    <w:r w:rsidRPr="00C34997">
      <w:rPr>
        <w:rFonts w:ascii="Arial" w:eastAsiaTheme="minorHAnsi" w:hAnsi="Arial" w:cs="Arial"/>
        <w:iCs/>
        <w:color w:val="808080" w:themeColor="background1" w:themeShade="80"/>
        <w:sz w:val="16"/>
        <w:szCs w:val="16"/>
      </w:rPr>
      <w:t xml:space="preserve"> PD                                                                                              </w:t>
    </w:r>
    <w:r w:rsidRPr="008C004F">
      <w:rPr>
        <w:rFonts w:ascii="Arial" w:eastAsiaTheme="minorHAnsi" w:hAnsi="Arial" w:cs="Arial"/>
        <w:iCs/>
        <w:color w:val="808080" w:themeColor="background1" w:themeShade="80"/>
        <w:sz w:val="16"/>
        <w:szCs w:val="16"/>
      </w:rPr>
      <w:t>Page</w:t>
    </w:r>
    <w:r w:rsidRPr="008C004F">
      <w:rPr>
        <w:rFonts w:ascii="Arial" w:eastAsiaTheme="minorHAnsi" w:hAnsi="Arial" w:cs="Arial"/>
        <w:color w:val="808080" w:themeColor="background1" w:themeShade="80"/>
        <w:sz w:val="16"/>
        <w:szCs w:val="16"/>
      </w:rPr>
      <w:t xml:space="preserve"> </w:t>
    </w:r>
    <w:r w:rsidRPr="008C004F">
      <w:rPr>
        <w:rFonts w:ascii="Arial" w:eastAsiaTheme="minorHAnsi" w:hAnsi="Arial" w:cs="Arial"/>
        <w:color w:val="808080" w:themeColor="background1" w:themeShade="80"/>
        <w:sz w:val="16"/>
        <w:szCs w:val="16"/>
      </w:rPr>
      <w:fldChar w:fldCharType="begin"/>
    </w:r>
    <w:r w:rsidRPr="008C004F">
      <w:rPr>
        <w:rFonts w:ascii="Arial" w:eastAsiaTheme="minorHAnsi" w:hAnsi="Arial" w:cs="Arial"/>
        <w:color w:val="808080" w:themeColor="background1" w:themeShade="80"/>
        <w:sz w:val="16"/>
        <w:szCs w:val="16"/>
      </w:rPr>
      <w:instrText xml:space="preserve"> PAGE   \* MERGEFORMAT </w:instrText>
    </w:r>
    <w:r w:rsidRPr="008C004F">
      <w:rPr>
        <w:rFonts w:ascii="Arial" w:eastAsiaTheme="minorHAnsi" w:hAnsi="Arial" w:cs="Arial"/>
        <w:color w:val="808080" w:themeColor="background1" w:themeShade="80"/>
        <w:sz w:val="16"/>
        <w:szCs w:val="16"/>
      </w:rPr>
      <w:fldChar w:fldCharType="separate"/>
    </w:r>
    <w:r>
      <w:rPr>
        <w:rFonts w:ascii="Arial" w:eastAsiaTheme="minorHAnsi" w:hAnsi="Arial" w:cs="Arial"/>
        <w:color w:val="808080" w:themeColor="background1" w:themeShade="80"/>
        <w:sz w:val="16"/>
        <w:szCs w:val="16"/>
      </w:rPr>
      <w:t>2</w:t>
    </w:r>
    <w:r w:rsidRPr="008C004F">
      <w:rPr>
        <w:rFonts w:ascii="Arial" w:eastAsiaTheme="minorHAnsi" w:hAnsi="Arial" w:cs="Arial"/>
        <w:noProof/>
        <w:color w:val="808080" w:themeColor="background1" w:themeShade="80"/>
        <w:sz w:val="16"/>
        <w:szCs w:val="16"/>
      </w:rPr>
      <w:fldChar w:fldCharType="end"/>
    </w:r>
    <w:r w:rsidRPr="008C004F">
      <w:rPr>
        <w:rFonts w:ascii="Arial" w:eastAsiaTheme="minorHAnsi" w:hAnsi="Arial" w:cs="Arial"/>
        <w:noProof/>
        <w:color w:val="808080" w:themeColor="background1" w:themeShade="80"/>
        <w:sz w:val="16"/>
        <w:szCs w:val="16"/>
      </w:rPr>
      <w:t xml:space="preserve"> of </w:t>
    </w:r>
    <w:r>
      <w:rPr>
        <w:rFonts w:ascii="Arial" w:eastAsiaTheme="minorHAnsi" w:hAnsi="Arial" w:cs="Arial"/>
        <w:noProof/>
        <w:color w:val="808080" w:themeColor="background1" w:themeShade="80"/>
        <w:sz w:val="16"/>
        <w:szCs w:val="16"/>
      </w:rPr>
      <w:t>5</w:t>
    </w:r>
    <w:r w:rsidRPr="008C004F">
      <w:rPr>
        <w:rFonts w:ascii="Arial" w:eastAsiaTheme="minorHAnsi" w:hAnsi="Arial" w:cs="Arial"/>
        <w:color w:val="808080" w:themeColor="background1" w:themeShade="80"/>
        <w:sz w:val="16"/>
        <w:szCs w:val="16"/>
      </w:rPr>
      <w:ptab w:relativeTo="margin" w:alignment="right" w:leader="none"/>
    </w:r>
  </w:p>
  <w:p w14:paraId="37D2D060" w14:textId="3BDDF597" w:rsidR="004E560A" w:rsidRPr="00C34997" w:rsidRDefault="004E560A" w:rsidP="00C34997">
    <w:pPr>
      <w:pStyle w:val="Footer"/>
      <w:tabs>
        <w:tab w:val="clear" w:pos="8306"/>
        <w:tab w:val="left" w:pos="7740"/>
        <w:tab w:val="right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3A63" w14:textId="1973CBB1" w:rsidR="00C34997" w:rsidRPr="008C004F" w:rsidRDefault="00C34997" w:rsidP="00C34997">
    <w:pPr>
      <w:tabs>
        <w:tab w:val="center" w:pos="4513"/>
        <w:tab w:val="right" w:pos="9026"/>
      </w:tabs>
      <w:rPr>
        <w:rFonts w:ascii="Arial" w:eastAsiaTheme="minorHAnsi" w:hAnsi="Arial" w:cs="Arial"/>
        <w:i/>
        <w:color w:val="808080" w:themeColor="background1" w:themeShade="80"/>
        <w:sz w:val="16"/>
        <w:szCs w:val="16"/>
      </w:rPr>
    </w:pPr>
    <w:r w:rsidRPr="0008612A">
      <w:rPr>
        <w:rFonts w:ascii="Arial" w:hAnsi="Arial" w:cs="Arial"/>
        <w:b/>
        <w:bCs/>
        <w:iCs/>
        <w:noProof/>
        <w:color w:val="808080" w:themeColor="background1" w:themeShade="80"/>
        <w:sz w:val="16"/>
        <w:szCs w:val="16"/>
        <w:lang w:eastAsia="en-AU"/>
      </w:rPr>
      <w:drawing>
        <wp:anchor distT="0" distB="0" distL="114300" distR="114300" simplePos="0" relativeHeight="251662848" behindDoc="0" locked="0" layoutInCell="1" allowOverlap="1" wp14:anchorId="074B96F9" wp14:editId="79EB80BB">
          <wp:simplePos x="0" y="0"/>
          <wp:positionH relativeFrom="column">
            <wp:posOffset>5357495</wp:posOffset>
          </wp:positionH>
          <wp:positionV relativeFrom="paragraph">
            <wp:posOffset>-352425</wp:posOffset>
          </wp:positionV>
          <wp:extent cx="810260" cy="816610"/>
          <wp:effectExtent l="0" t="0" r="8890" b="2540"/>
          <wp:wrapNone/>
          <wp:docPr id="899947552" name="Picture 899947552" descr="A blue circle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A blue circle with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8C004F">
      <w:rPr>
        <w:rFonts w:ascii="Arial" w:eastAsiaTheme="minorHAnsi" w:hAnsi="Arial" w:cs="Arial"/>
        <w:iCs/>
        <w:color w:val="808080" w:themeColor="background1" w:themeShade="80"/>
        <w:sz w:val="16"/>
        <w:szCs w:val="16"/>
      </w:rPr>
      <w:t xml:space="preserve">Document Owner: </w:t>
    </w:r>
    <w:r>
      <w:rPr>
        <w:rFonts w:ascii="Arial" w:eastAsiaTheme="minorHAnsi" w:hAnsi="Arial" w:cs="Arial"/>
        <w:iCs/>
        <w:color w:val="808080" w:themeColor="background1" w:themeShade="80"/>
        <w:sz w:val="16"/>
        <w:szCs w:val="16"/>
      </w:rPr>
      <w:t>HHS</w:t>
    </w:r>
    <w:r w:rsidRPr="008C004F">
      <w:rPr>
        <w:rFonts w:ascii="Arial" w:eastAsiaTheme="minorHAnsi" w:hAnsi="Arial" w:cs="Arial"/>
        <w:iCs/>
        <w:color w:val="808080" w:themeColor="background1" w:themeShade="80"/>
        <w:sz w:val="16"/>
        <w:szCs w:val="16"/>
      </w:rPr>
      <w:t xml:space="preserve">                                                                                                                    Page</w:t>
    </w:r>
    <w:r w:rsidRPr="008C004F">
      <w:rPr>
        <w:rFonts w:ascii="Arial" w:eastAsiaTheme="minorHAnsi" w:hAnsi="Arial" w:cs="Arial"/>
        <w:color w:val="808080" w:themeColor="background1" w:themeShade="80"/>
        <w:sz w:val="16"/>
        <w:szCs w:val="16"/>
      </w:rPr>
      <w:t xml:space="preserve"> </w:t>
    </w:r>
    <w:r w:rsidRPr="008C004F">
      <w:rPr>
        <w:rFonts w:ascii="Arial" w:eastAsiaTheme="minorHAnsi" w:hAnsi="Arial" w:cs="Arial"/>
        <w:color w:val="808080" w:themeColor="background1" w:themeShade="80"/>
        <w:sz w:val="16"/>
        <w:szCs w:val="16"/>
      </w:rPr>
      <w:fldChar w:fldCharType="begin"/>
    </w:r>
    <w:r w:rsidRPr="008C004F">
      <w:rPr>
        <w:rFonts w:ascii="Arial" w:eastAsiaTheme="minorHAnsi" w:hAnsi="Arial" w:cs="Arial"/>
        <w:color w:val="808080" w:themeColor="background1" w:themeShade="80"/>
        <w:sz w:val="16"/>
        <w:szCs w:val="16"/>
      </w:rPr>
      <w:instrText xml:space="preserve"> PAGE   \* MERGEFORMAT </w:instrText>
    </w:r>
    <w:r w:rsidRPr="008C004F">
      <w:rPr>
        <w:rFonts w:ascii="Arial" w:eastAsiaTheme="minorHAnsi" w:hAnsi="Arial" w:cs="Arial"/>
        <w:color w:val="808080" w:themeColor="background1" w:themeShade="80"/>
        <w:sz w:val="16"/>
        <w:szCs w:val="16"/>
      </w:rPr>
      <w:fldChar w:fldCharType="separate"/>
    </w:r>
    <w:r>
      <w:rPr>
        <w:rFonts w:ascii="Arial" w:eastAsiaTheme="minorHAnsi" w:hAnsi="Arial" w:cs="Arial"/>
        <w:color w:val="808080" w:themeColor="background1" w:themeShade="80"/>
        <w:sz w:val="16"/>
        <w:szCs w:val="16"/>
      </w:rPr>
      <w:t>1</w:t>
    </w:r>
    <w:r w:rsidRPr="008C004F">
      <w:rPr>
        <w:rFonts w:ascii="Arial" w:eastAsiaTheme="minorHAnsi" w:hAnsi="Arial" w:cs="Arial"/>
        <w:noProof/>
        <w:color w:val="808080" w:themeColor="background1" w:themeShade="80"/>
        <w:sz w:val="16"/>
        <w:szCs w:val="16"/>
      </w:rPr>
      <w:fldChar w:fldCharType="end"/>
    </w:r>
    <w:r w:rsidRPr="008C004F">
      <w:rPr>
        <w:rFonts w:ascii="Arial" w:eastAsiaTheme="minorHAnsi" w:hAnsi="Arial" w:cs="Arial"/>
        <w:noProof/>
        <w:color w:val="808080" w:themeColor="background1" w:themeShade="80"/>
        <w:sz w:val="16"/>
        <w:szCs w:val="16"/>
      </w:rPr>
      <w:t xml:space="preserve"> of </w:t>
    </w:r>
    <w:r>
      <w:rPr>
        <w:rFonts w:ascii="Arial" w:eastAsiaTheme="minorHAnsi" w:hAnsi="Arial" w:cs="Arial"/>
        <w:noProof/>
        <w:color w:val="808080" w:themeColor="background1" w:themeShade="80"/>
        <w:sz w:val="16"/>
        <w:szCs w:val="16"/>
      </w:rPr>
      <w:t>5</w:t>
    </w:r>
    <w:r w:rsidRPr="008C004F">
      <w:rPr>
        <w:rFonts w:ascii="Arial" w:eastAsiaTheme="minorHAnsi" w:hAnsi="Arial" w:cs="Arial"/>
        <w:color w:val="808080" w:themeColor="background1" w:themeShade="80"/>
        <w:sz w:val="16"/>
        <w:szCs w:val="16"/>
      </w:rPr>
      <w:ptab w:relativeTo="margin" w:alignment="right" w:leader="none"/>
    </w:r>
  </w:p>
  <w:p w14:paraId="5A59F016" w14:textId="37BB9325" w:rsidR="00D63EC6" w:rsidRPr="00C34997" w:rsidRDefault="00D63EC6" w:rsidP="00C3499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E57A5" w14:textId="77777777" w:rsidR="00014B1B" w:rsidRDefault="00014B1B">
      <w:r>
        <w:separator/>
      </w:r>
    </w:p>
  </w:footnote>
  <w:footnote w:type="continuationSeparator" w:id="0">
    <w:p w14:paraId="680C3BDF" w14:textId="77777777" w:rsidR="00014B1B" w:rsidRDefault="00014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5BA5" w14:textId="4EAFC273" w:rsidR="004E560A" w:rsidRDefault="00D63EC6">
    <w:pPr>
      <w:pStyle w:val="Header"/>
      <w:tabs>
        <w:tab w:val="clear" w:pos="8306"/>
        <w:tab w:val="right" w:pos="9072"/>
      </w:tabs>
    </w:pP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084CEE0E" wp14:editId="166E091D">
          <wp:simplePos x="0" y="0"/>
          <wp:positionH relativeFrom="column">
            <wp:posOffset>-618490</wp:posOffset>
          </wp:positionH>
          <wp:positionV relativeFrom="paragraph">
            <wp:posOffset>-147320</wp:posOffset>
          </wp:positionV>
          <wp:extent cx="1381125" cy="428324"/>
          <wp:effectExtent l="0" t="0" r="0" b="0"/>
          <wp:wrapNone/>
          <wp:docPr id="5" name="Picture 5" descr="C:\Users\MariaJ\AppData\Local\Microsoft\Windows\INetCache\Content.Word\Wintringha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J\AppData\Local\Microsoft\Windows\INetCache\Content.Word\Wintringham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28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D5B4" w14:textId="77777777" w:rsidR="009B10B2" w:rsidRDefault="009B10B2" w:rsidP="009B10B2">
    <w:pPr>
      <w:pStyle w:val="Header"/>
      <w:rPr>
        <w:rFonts w:ascii="Arial" w:hAnsi="Arial"/>
      </w:rPr>
    </w:pPr>
    <w:r w:rsidRPr="00E71AD5">
      <w:rPr>
        <w:noProof/>
        <w:lang w:eastAsia="en-AU"/>
      </w:rPr>
      <w:drawing>
        <wp:anchor distT="0" distB="0" distL="114300" distR="114300" simplePos="0" relativeHeight="251660800" behindDoc="0" locked="0" layoutInCell="1" allowOverlap="1" wp14:anchorId="1F911D61" wp14:editId="1D20E017">
          <wp:simplePos x="0" y="0"/>
          <wp:positionH relativeFrom="column">
            <wp:posOffset>0</wp:posOffset>
          </wp:positionH>
          <wp:positionV relativeFrom="paragraph">
            <wp:posOffset>-78105</wp:posOffset>
          </wp:positionV>
          <wp:extent cx="2113545" cy="647700"/>
          <wp:effectExtent l="0" t="0" r="1270" b="0"/>
          <wp:wrapNone/>
          <wp:docPr id="24" name="Picture 24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A blue text on a white backgroun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5" r="3426"/>
                  <a:stretch/>
                </pic:blipFill>
                <pic:spPr bwMode="auto">
                  <a:xfrm>
                    <a:off x="0" y="0"/>
                    <a:ext cx="21135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</w:rPr>
      <w:tab/>
    </w:r>
    <w:r>
      <w:rPr>
        <w:rFonts w:ascii="Arial" w:hAnsi="Arial"/>
      </w:rPr>
      <w:tab/>
    </w:r>
  </w:p>
  <w:tbl>
    <w:tblPr>
      <w:tblStyle w:val="TableGrid"/>
      <w:tblW w:w="2592" w:type="dxa"/>
      <w:tblInd w:w="70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1316"/>
    </w:tblGrid>
    <w:tr w:rsidR="009B10B2" w:rsidRPr="0059647B" w14:paraId="7530C3ED" w14:textId="77777777" w:rsidTr="00630BED">
      <w:tc>
        <w:tcPr>
          <w:tcW w:w="1276" w:type="dxa"/>
        </w:tcPr>
        <w:p w14:paraId="700A3DF8" w14:textId="77777777" w:rsidR="009B10B2" w:rsidRPr="0059647B" w:rsidRDefault="009B10B2" w:rsidP="009B10B2">
          <w:pPr>
            <w:rPr>
              <w:rFonts w:ascii="Arial" w:hAnsi="Arial" w:cs="Arial"/>
              <w:sz w:val="16"/>
              <w:szCs w:val="16"/>
            </w:rPr>
          </w:pPr>
          <w:r w:rsidRPr="0059647B">
            <w:rPr>
              <w:rFonts w:ascii="Arial" w:hAnsi="Arial" w:cs="Arial"/>
              <w:sz w:val="16"/>
              <w:szCs w:val="16"/>
            </w:rPr>
            <w:t>Reference No:</w:t>
          </w:r>
        </w:p>
      </w:tc>
      <w:tc>
        <w:tcPr>
          <w:tcW w:w="1316" w:type="dxa"/>
        </w:tcPr>
        <w:p w14:paraId="53F83C5E" w14:textId="77777777" w:rsidR="009B10B2" w:rsidRPr="0059647B" w:rsidRDefault="009B10B2" w:rsidP="009B10B2">
          <w:pPr>
            <w:rPr>
              <w:rFonts w:ascii="Arial" w:hAnsi="Arial" w:cs="Arial"/>
              <w:color w:val="000000"/>
              <w:sz w:val="16"/>
              <w:szCs w:val="16"/>
              <w:lang w:eastAsia="en-AU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PAC Pd 1</w:t>
          </w:r>
        </w:p>
      </w:tc>
    </w:tr>
    <w:tr w:rsidR="009B10B2" w:rsidRPr="0059647B" w14:paraId="5E1EC51C" w14:textId="77777777" w:rsidTr="00630BED">
      <w:tc>
        <w:tcPr>
          <w:tcW w:w="1276" w:type="dxa"/>
        </w:tcPr>
        <w:p w14:paraId="6AD95CDF" w14:textId="77777777" w:rsidR="009B10B2" w:rsidRPr="00C34997" w:rsidRDefault="009B10B2" w:rsidP="009B10B2">
          <w:pPr>
            <w:rPr>
              <w:rFonts w:ascii="Arial" w:hAnsi="Arial" w:cs="Arial"/>
              <w:sz w:val="16"/>
              <w:szCs w:val="16"/>
            </w:rPr>
          </w:pPr>
          <w:r w:rsidRPr="00C34997">
            <w:rPr>
              <w:rFonts w:ascii="Arial" w:hAnsi="Arial" w:cs="Arial"/>
              <w:sz w:val="16"/>
              <w:szCs w:val="16"/>
            </w:rPr>
            <w:t>Issue Date:</w:t>
          </w:r>
        </w:p>
      </w:tc>
      <w:tc>
        <w:tcPr>
          <w:tcW w:w="1316" w:type="dxa"/>
        </w:tcPr>
        <w:p w14:paraId="2FCCC7EE" w14:textId="6160180A" w:rsidR="009B10B2" w:rsidRPr="00C34997" w:rsidRDefault="009B10B2" w:rsidP="009B10B2">
          <w:pPr>
            <w:rPr>
              <w:rFonts w:ascii="Arial" w:hAnsi="Arial" w:cs="Arial"/>
              <w:sz w:val="16"/>
              <w:szCs w:val="16"/>
            </w:rPr>
          </w:pPr>
          <w:r w:rsidRPr="00C34997">
            <w:rPr>
              <w:rFonts w:ascii="Arial" w:hAnsi="Arial" w:cs="Arial"/>
              <w:sz w:val="16"/>
              <w:szCs w:val="16"/>
            </w:rPr>
            <w:t>April 2024</w:t>
          </w:r>
        </w:p>
      </w:tc>
    </w:tr>
  </w:tbl>
  <w:p w14:paraId="5D7CA03B" w14:textId="77777777" w:rsidR="009B10B2" w:rsidRDefault="009B10B2" w:rsidP="009B10B2">
    <w:pPr>
      <w:pStyle w:val="Header"/>
      <w:tabs>
        <w:tab w:val="clear" w:pos="8306"/>
        <w:tab w:val="right" w:pos="9072"/>
      </w:tabs>
      <w:rPr>
        <w:rFonts w:ascii="Arial" w:hAnsi="Arial"/>
      </w:rPr>
    </w:pPr>
  </w:p>
  <w:p w14:paraId="111BE834" w14:textId="77777777" w:rsidR="009B10B2" w:rsidRDefault="009B10B2" w:rsidP="009B10B2">
    <w:pPr>
      <w:pStyle w:val="Header"/>
      <w:jc w:val="center"/>
      <w:rPr>
        <w:rFonts w:ascii="Arial" w:hAnsi="Arial"/>
        <w:b/>
        <w:sz w:val="40"/>
        <w:szCs w:val="40"/>
      </w:rPr>
    </w:pPr>
  </w:p>
  <w:p w14:paraId="7E8B6FA5" w14:textId="7DC08B5E" w:rsidR="002B3380" w:rsidRPr="009B10B2" w:rsidRDefault="009B10B2" w:rsidP="009B10B2">
    <w:pPr>
      <w:pStyle w:val="Header"/>
      <w:pBdr>
        <w:bottom w:val="single" w:sz="36" w:space="1" w:color="00AAE7"/>
      </w:pBdr>
      <w:jc w:val="center"/>
      <w:rPr>
        <w:sz w:val="44"/>
        <w:szCs w:val="44"/>
      </w:rPr>
    </w:pPr>
    <w:r w:rsidRPr="007E0634">
      <w:rPr>
        <w:rFonts w:ascii="Arial" w:hAnsi="Arial"/>
        <w:b/>
        <w:sz w:val="44"/>
        <w:szCs w:val="44"/>
      </w:rPr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F8B"/>
    <w:multiLevelType w:val="hybridMultilevel"/>
    <w:tmpl w:val="D2221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5D6C"/>
    <w:multiLevelType w:val="hybridMultilevel"/>
    <w:tmpl w:val="84C29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1E06A2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7D6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3604BF"/>
    <w:multiLevelType w:val="hybridMultilevel"/>
    <w:tmpl w:val="987E8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E2014"/>
    <w:multiLevelType w:val="hybridMultilevel"/>
    <w:tmpl w:val="AC98DD1E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CDC01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7E31206"/>
    <w:multiLevelType w:val="hybridMultilevel"/>
    <w:tmpl w:val="E260155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3C02EC"/>
    <w:multiLevelType w:val="hybridMultilevel"/>
    <w:tmpl w:val="8350FF7E"/>
    <w:lvl w:ilvl="0" w:tplc="1E888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0A28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262D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0F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2E4E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B722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05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7C83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9562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758FE"/>
    <w:multiLevelType w:val="hybridMultilevel"/>
    <w:tmpl w:val="C6DEB2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8260C"/>
    <w:multiLevelType w:val="hybridMultilevel"/>
    <w:tmpl w:val="AC0AA7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693175"/>
    <w:multiLevelType w:val="hybridMultilevel"/>
    <w:tmpl w:val="0AD04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963FB"/>
    <w:multiLevelType w:val="hybridMultilevel"/>
    <w:tmpl w:val="D85A7FA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0F3C56"/>
    <w:multiLevelType w:val="hybridMultilevel"/>
    <w:tmpl w:val="BF92BA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D5637"/>
    <w:multiLevelType w:val="singleLevel"/>
    <w:tmpl w:val="821624A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CD4302"/>
    <w:multiLevelType w:val="singleLevel"/>
    <w:tmpl w:val="9B98C6AC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5" w15:restartNumberingAfterBreak="0">
    <w:nsid w:val="494D476C"/>
    <w:multiLevelType w:val="hybridMultilevel"/>
    <w:tmpl w:val="762E3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6DD9"/>
    <w:multiLevelType w:val="hybridMultilevel"/>
    <w:tmpl w:val="D5D4D01C"/>
    <w:lvl w:ilvl="0" w:tplc="8A02E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349C7"/>
    <w:multiLevelType w:val="hybridMultilevel"/>
    <w:tmpl w:val="58424D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D06E94"/>
    <w:multiLevelType w:val="hybridMultilevel"/>
    <w:tmpl w:val="C6DEB2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C7B95"/>
    <w:multiLevelType w:val="hybridMultilevel"/>
    <w:tmpl w:val="D174F2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196FC0"/>
    <w:multiLevelType w:val="singleLevel"/>
    <w:tmpl w:val="EA42A77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1" w15:restartNumberingAfterBreak="0">
    <w:nsid w:val="7AC0667E"/>
    <w:multiLevelType w:val="singleLevel"/>
    <w:tmpl w:val="F9F8676E"/>
    <w:lvl w:ilvl="0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 w16cid:durableId="1148522411">
    <w:abstractNumId w:val="20"/>
  </w:num>
  <w:num w:numId="2" w16cid:durableId="1834681252">
    <w:abstractNumId w:val="13"/>
  </w:num>
  <w:num w:numId="3" w16cid:durableId="69694447">
    <w:abstractNumId w:val="14"/>
  </w:num>
  <w:num w:numId="4" w16cid:durableId="744837319">
    <w:abstractNumId w:val="21"/>
  </w:num>
  <w:num w:numId="5" w16cid:durableId="110828009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7383622">
    <w:abstractNumId w:val="11"/>
  </w:num>
  <w:num w:numId="7" w16cid:durableId="1353073752">
    <w:abstractNumId w:val="9"/>
  </w:num>
  <w:num w:numId="8" w16cid:durableId="1365865424">
    <w:abstractNumId w:val="12"/>
  </w:num>
  <w:num w:numId="9" w16cid:durableId="823742990">
    <w:abstractNumId w:val="16"/>
  </w:num>
  <w:num w:numId="10" w16cid:durableId="26105421">
    <w:abstractNumId w:val="17"/>
  </w:num>
  <w:num w:numId="11" w16cid:durableId="1482189656">
    <w:abstractNumId w:val="10"/>
  </w:num>
  <w:num w:numId="12" w16cid:durableId="1270965057">
    <w:abstractNumId w:val="19"/>
  </w:num>
  <w:num w:numId="13" w16cid:durableId="189031518">
    <w:abstractNumId w:val="0"/>
  </w:num>
  <w:num w:numId="14" w16cid:durableId="1751077316">
    <w:abstractNumId w:val="8"/>
  </w:num>
  <w:num w:numId="15" w16cid:durableId="96293570">
    <w:abstractNumId w:val="18"/>
  </w:num>
  <w:num w:numId="16" w16cid:durableId="1082525961">
    <w:abstractNumId w:val="7"/>
  </w:num>
  <w:num w:numId="17" w16cid:durableId="2119832991">
    <w:abstractNumId w:val="6"/>
  </w:num>
  <w:num w:numId="18" w16cid:durableId="592401276">
    <w:abstractNumId w:val="2"/>
  </w:num>
  <w:num w:numId="19" w16cid:durableId="1464077043">
    <w:abstractNumId w:val="5"/>
  </w:num>
  <w:num w:numId="20" w16cid:durableId="650990393">
    <w:abstractNumId w:val="1"/>
  </w:num>
  <w:num w:numId="21" w16cid:durableId="1194461957">
    <w:abstractNumId w:val="3"/>
  </w:num>
  <w:num w:numId="22" w16cid:durableId="1909099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58"/>
    <w:rsid w:val="00002CFC"/>
    <w:rsid w:val="00014822"/>
    <w:rsid w:val="00014B1B"/>
    <w:rsid w:val="00025CF8"/>
    <w:rsid w:val="00041648"/>
    <w:rsid w:val="00045009"/>
    <w:rsid w:val="000526FB"/>
    <w:rsid w:val="00056EC2"/>
    <w:rsid w:val="0006088A"/>
    <w:rsid w:val="000647E2"/>
    <w:rsid w:val="00071E0F"/>
    <w:rsid w:val="0007492E"/>
    <w:rsid w:val="00075F88"/>
    <w:rsid w:val="0008514C"/>
    <w:rsid w:val="00087CEA"/>
    <w:rsid w:val="00092C35"/>
    <w:rsid w:val="000A06EC"/>
    <w:rsid w:val="000B3809"/>
    <w:rsid w:val="000B77A6"/>
    <w:rsid w:val="000C0E87"/>
    <w:rsid w:val="000C1DC2"/>
    <w:rsid w:val="000D43FD"/>
    <w:rsid w:val="000D52B7"/>
    <w:rsid w:val="000D7798"/>
    <w:rsid w:val="000E4CE3"/>
    <w:rsid w:val="000E5930"/>
    <w:rsid w:val="000E5F3A"/>
    <w:rsid w:val="000F4235"/>
    <w:rsid w:val="00102CCB"/>
    <w:rsid w:val="00107143"/>
    <w:rsid w:val="0012157A"/>
    <w:rsid w:val="00122CBE"/>
    <w:rsid w:val="00126889"/>
    <w:rsid w:val="00133005"/>
    <w:rsid w:val="001337D7"/>
    <w:rsid w:val="00135667"/>
    <w:rsid w:val="001356BC"/>
    <w:rsid w:val="001443FD"/>
    <w:rsid w:val="0016551C"/>
    <w:rsid w:val="001707F2"/>
    <w:rsid w:val="00177A04"/>
    <w:rsid w:val="00181C25"/>
    <w:rsid w:val="00184E5D"/>
    <w:rsid w:val="00187A3E"/>
    <w:rsid w:val="001A04EF"/>
    <w:rsid w:val="001A10DB"/>
    <w:rsid w:val="001B1765"/>
    <w:rsid w:val="001B39F5"/>
    <w:rsid w:val="001B3FDE"/>
    <w:rsid w:val="001D0DEE"/>
    <w:rsid w:val="001D47D8"/>
    <w:rsid w:val="001E3700"/>
    <w:rsid w:val="001E3882"/>
    <w:rsid w:val="001E6F70"/>
    <w:rsid w:val="001E7545"/>
    <w:rsid w:val="001F36C3"/>
    <w:rsid w:val="001F4F83"/>
    <w:rsid w:val="001F5ECE"/>
    <w:rsid w:val="001F666A"/>
    <w:rsid w:val="001F6BF4"/>
    <w:rsid w:val="00201177"/>
    <w:rsid w:val="00205E45"/>
    <w:rsid w:val="00215565"/>
    <w:rsid w:val="00216FB4"/>
    <w:rsid w:val="00220759"/>
    <w:rsid w:val="00221F57"/>
    <w:rsid w:val="00224056"/>
    <w:rsid w:val="00227449"/>
    <w:rsid w:val="00244A6C"/>
    <w:rsid w:val="00247FBC"/>
    <w:rsid w:val="00253415"/>
    <w:rsid w:val="0026109E"/>
    <w:rsid w:val="0026412B"/>
    <w:rsid w:val="0026503C"/>
    <w:rsid w:val="00271A0C"/>
    <w:rsid w:val="00276825"/>
    <w:rsid w:val="002A0494"/>
    <w:rsid w:val="002A0C8A"/>
    <w:rsid w:val="002A118D"/>
    <w:rsid w:val="002B007A"/>
    <w:rsid w:val="002B00CD"/>
    <w:rsid w:val="002B3380"/>
    <w:rsid w:val="002C3335"/>
    <w:rsid w:val="002C6856"/>
    <w:rsid w:val="002C7EFC"/>
    <w:rsid w:val="002E2A4D"/>
    <w:rsid w:val="002F150A"/>
    <w:rsid w:val="002F62CD"/>
    <w:rsid w:val="00301DB9"/>
    <w:rsid w:val="003137B4"/>
    <w:rsid w:val="00315FE0"/>
    <w:rsid w:val="00320ECB"/>
    <w:rsid w:val="00321CAC"/>
    <w:rsid w:val="00323025"/>
    <w:rsid w:val="0034173A"/>
    <w:rsid w:val="00342FA9"/>
    <w:rsid w:val="003461DD"/>
    <w:rsid w:val="00346BDC"/>
    <w:rsid w:val="0035079E"/>
    <w:rsid w:val="00354884"/>
    <w:rsid w:val="00365C27"/>
    <w:rsid w:val="00372FBF"/>
    <w:rsid w:val="00377864"/>
    <w:rsid w:val="00395BD3"/>
    <w:rsid w:val="003A0E4E"/>
    <w:rsid w:val="003A4491"/>
    <w:rsid w:val="003B5C23"/>
    <w:rsid w:val="003C03B9"/>
    <w:rsid w:val="003C77ED"/>
    <w:rsid w:val="003E42D9"/>
    <w:rsid w:val="003E5947"/>
    <w:rsid w:val="003F5657"/>
    <w:rsid w:val="00400A69"/>
    <w:rsid w:val="00410720"/>
    <w:rsid w:val="004202E7"/>
    <w:rsid w:val="00425476"/>
    <w:rsid w:val="004258DF"/>
    <w:rsid w:val="00434780"/>
    <w:rsid w:val="00436447"/>
    <w:rsid w:val="00437BDE"/>
    <w:rsid w:val="00452D41"/>
    <w:rsid w:val="00456A9B"/>
    <w:rsid w:val="004755D0"/>
    <w:rsid w:val="00484A8E"/>
    <w:rsid w:val="0048648A"/>
    <w:rsid w:val="0048739B"/>
    <w:rsid w:val="00492C49"/>
    <w:rsid w:val="00495083"/>
    <w:rsid w:val="004959BA"/>
    <w:rsid w:val="004B0EB7"/>
    <w:rsid w:val="004B139D"/>
    <w:rsid w:val="004B19AC"/>
    <w:rsid w:val="004B2814"/>
    <w:rsid w:val="004B56CB"/>
    <w:rsid w:val="004C029E"/>
    <w:rsid w:val="004C0FD6"/>
    <w:rsid w:val="004C4034"/>
    <w:rsid w:val="004C5A92"/>
    <w:rsid w:val="004D12AF"/>
    <w:rsid w:val="004D2109"/>
    <w:rsid w:val="004D63FF"/>
    <w:rsid w:val="004D7C4E"/>
    <w:rsid w:val="004E2C37"/>
    <w:rsid w:val="004E392D"/>
    <w:rsid w:val="004E39EF"/>
    <w:rsid w:val="004E42E7"/>
    <w:rsid w:val="004E560A"/>
    <w:rsid w:val="004E5D28"/>
    <w:rsid w:val="004E5F77"/>
    <w:rsid w:val="004F2775"/>
    <w:rsid w:val="004F659A"/>
    <w:rsid w:val="0051007E"/>
    <w:rsid w:val="00527039"/>
    <w:rsid w:val="00530194"/>
    <w:rsid w:val="005316FB"/>
    <w:rsid w:val="00531A8E"/>
    <w:rsid w:val="00543B6E"/>
    <w:rsid w:val="00543F32"/>
    <w:rsid w:val="00545A5D"/>
    <w:rsid w:val="00547D2A"/>
    <w:rsid w:val="00550A8F"/>
    <w:rsid w:val="0056216D"/>
    <w:rsid w:val="00566AB9"/>
    <w:rsid w:val="0057292B"/>
    <w:rsid w:val="0057346D"/>
    <w:rsid w:val="005748A7"/>
    <w:rsid w:val="00577556"/>
    <w:rsid w:val="00581622"/>
    <w:rsid w:val="005852D5"/>
    <w:rsid w:val="00585390"/>
    <w:rsid w:val="00595FC5"/>
    <w:rsid w:val="0059647B"/>
    <w:rsid w:val="005970CD"/>
    <w:rsid w:val="005A0D09"/>
    <w:rsid w:val="005B3099"/>
    <w:rsid w:val="005B3244"/>
    <w:rsid w:val="005C2857"/>
    <w:rsid w:val="005C76D0"/>
    <w:rsid w:val="005D0DF0"/>
    <w:rsid w:val="005D2796"/>
    <w:rsid w:val="005D64AB"/>
    <w:rsid w:val="005E2366"/>
    <w:rsid w:val="005E330D"/>
    <w:rsid w:val="005F68B6"/>
    <w:rsid w:val="0060078D"/>
    <w:rsid w:val="0060083D"/>
    <w:rsid w:val="006008DE"/>
    <w:rsid w:val="00601314"/>
    <w:rsid w:val="00602FCB"/>
    <w:rsid w:val="00606F19"/>
    <w:rsid w:val="006075D4"/>
    <w:rsid w:val="00610743"/>
    <w:rsid w:val="00622ABD"/>
    <w:rsid w:val="00625CA6"/>
    <w:rsid w:val="00630846"/>
    <w:rsid w:val="00634F96"/>
    <w:rsid w:val="00645778"/>
    <w:rsid w:val="00647BF5"/>
    <w:rsid w:val="00656FC4"/>
    <w:rsid w:val="006625CA"/>
    <w:rsid w:val="00665D4E"/>
    <w:rsid w:val="0066674F"/>
    <w:rsid w:val="0067156D"/>
    <w:rsid w:val="00675882"/>
    <w:rsid w:val="00683B58"/>
    <w:rsid w:val="00687B3C"/>
    <w:rsid w:val="00691B09"/>
    <w:rsid w:val="006D490D"/>
    <w:rsid w:val="006E2D02"/>
    <w:rsid w:val="006E39E0"/>
    <w:rsid w:val="006F0D2F"/>
    <w:rsid w:val="006F0E06"/>
    <w:rsid w:val="00705DF2"/>
    <w:rsid w:val="007079BA"/>
    <w:rsid w:val="00711EDC"/>
    <w:rsid w:val="007157F5"/>
    <w:rsid w:val="00720E2D"/>
    <w:rsid w:val="00722BA8"/>
    <w:rsid w:val="00742022"/>
    <w:rsid w:val="00756A8F"/>
    <w:rsid w:val="00757E0F"/>
    <w:rsid w:val="007613FD"/>
    <w:rsid w:val="00764E5A"/>
    <w:rsid w:val="00764F75"/>
    <w:rsid w:val="0077085B"/>
    <w:rsid w:val="00773331"/>
    <w:rsid w:val="00776C4F"/>
    <w:rsid w:val="00782704"/>
    <w:rsid w:val="00783F82"/>
    <w:rsid w:val="0079006E"/>
    <w:rsid w:val="0079533B"/>
    <w:rsid w:val="00796509"/>
    <w:rsid w:val="007A063A"/>
    <w:rsid w:val="007A5FD9"/>
    <w:rsid w:val="007A7ED9"/>
    <w:rsid w:val="007B2A89"/>
    <w:rsid w:val="007B32A8"/>
    <w:rsid w:val="007C078B"/>
    <w:rsid w:val="007C4DEA"/>
    <w:rsid w:val="007C5FCA"/>
    <w:rsid w:val="007D23F6"/>
    <w:rsid w:val="007D24CD"/>
    <w:rsid w:val="007D48B6"/>
    <w:rsid w:val="007D7087"/>
    <w:rsid w:val="007E408C"/>
    <w:rsid w:val="007F7332"/>
    <w:rsid w:val="00803FD8"/>
    <w:rsid w:val="00810639"/>
    <w:rsid w:val="00815B14"/>
    <w:rsid w:val="00821A92"/>
    <w:rsid w:val="008238EE"/>
    <w:rsid w:val="00824972"/>
    <w:rsid w:val="0082546F"/>
    <w:rsid w:val="00832983"/>
    <w:rsid w:val="00833443"/>
    <w:rsid w:val="00836532"/>
    <w:rsid w:val="00846999"/>
    <w:rsid w:val="00862B23"/>
    <w:rsid w:val="0086413F"/>
    <w:rsid w:val="00865792"/>
    <w:rsid w:val="008705A1"/>
    <w:rsid w:val="0087271A"/>
    <w:rsid w:val="008B30CC"/>
    <w:rsid w:val="008B4E0C"/>
    <w:rsid w:val="008B6FF7"/>
    <w:rsid w:val="008B74EF"/>
    <w:rsid w:val="008C2EF3"/>
    <w:rsid w:val="008C37C4"/>
    <w:rsid w:val="008D6B51"/>
    <w:rsid w:val="008E395A"/>
    <w:rsid w:val="008E556B"/>
    <w:rsid w:val="008E5CD9"/>
    <w:rsid w:val="008E6F63"/>
    <w:rsid w:val="008F3E8F"/>
    <w:rsid w:val="00900043"/>
    <w:rsid w:val="00901E44"/>
    <w:rsid w:val="009053FC"/>
    <w:rsid w:val="0090554C"/>
    <w:rsid w:val="009059F4"/>
    <w:rsid w:val="00906668"/>
    <w:rsid w:val="009114ED"/>
    <w:rsid w:val="00917040"/>
    <w:rsid w:val="00920810"/>
    <w:rsid w:val="0093206E"/>
    <w:rsid w:val="009334A1"/>
    <w:rsid w:val="00935266"/>
    <w:rsid w:val="009426F7"/>
    <w:rsid w:val="009461F7"/>
    <w:rsid w:val="0095098F"/>
    <w:rsid w:val="00950CD4"/>
    <w:rsid w:val="00952196"/>
    <w:rsid w:val="00952B91"/>
    <w:rsid w:val="00955EBC"/>
    <w:rsid w:val="0096139B"/>
    <w:rsid w:val="0096788D"/>
    <w:rsid w:val="00974D27"/>
    <w:rsid w:val="00982CA3"/>
    <w:rsid w:val="00983C2C"/>
    <w:rsid w:val="00993757"/>
    <w:rsid w:val="009952FE"/>
    <w:rsid w:val="00995BA4"/>
    <w:rsid w:val="009B0733"/>
    <w:rsid w:val="009B10B2"/>
    <w:rsid w:val="009B243D"/>
    <w:rsid w:val="009B6ED9"/>
    <w:rsid w:val="009C1DFD"/>
    <w:rsid w:val="009C3E25"/>
    <w:rsid w:val="009C7044"/>
    <w:rsid w:val="009D1B80"/>
    <w:rsid w:val="00A01A39"/>
    <w:rsid w:val="00A02BC2"/>
    <w:rsid w:val="00A1726B"/>
    <w:rsid w:val="00A22135"/>
    <w:rsid w:val="00A22AB7"/>
    <w:rsid w:val="00A23389"/>
    <w:rsid w:val="00A25F63"/>
    <w:rsid w:val="00A35783"/>
    <w:rsid w:val="00A35ABA"/>
    <w:rsid w:val="00A42CC1"/>
    <w:rsid w:val="00A4381F"/>
    <w:rsid w:val="00A458E7"/>
    <w:rsid w:val="00A53BE0"/>
    <w:rsid w:val="00A6702E"/>
    <w:rsid w:val="00A72685"/>
    <w:rsid w:val="00A81241"/>
    <w:rsid w:val="00A83A83"/>
    <w:rsid w:val="00A85A64"/>
    <w:rsid w:val="00A94730"/>
    <w:rsid w:val="00A94D0E"/>
    <w:rsid w:val="00A95432"/>
    <w:rsid w:val="00A97558"/>
    <w:rsid w:val="00A97798"/>
    <w:rsid w:val="00AA082E"/>
    <w:rsid w:val="00AA38CC"/>
    <w:rsid w:val="00AA4AF3"/>
    <w:rsid w:val="00AA4B07"/>
    <w:rsid w:val="00AB4866"/>
    <w:rsid w:val="00AC1D05"/>
    <w:rsid w:val="00AD235C"/>
    <w:rsid w:val="00AD6870"/>
    <w:rsid w:val="00AE0504"/>
    <w:rsid w:val="00AE4C74"/>
    <w:rsid w:val="00AE6A44"/>
    <w:rsid w:val="00AF2FE7"/>
    <w:rsid w:val="00B0133C"/>
    <w:rsid w:val="00B064FD"/>
    <w:rsid w:val="00B14950"/>
    <w:rsid w:val="00B227EA"/>
    <w:rsid w:val="00B33337"/>
    <w:rsid w:val="00B35E8D"/>
    <w:rsid w:val="00B5607A"/>
    <w:rsid w:val="00B560F9"/>
    <w:rsid w:val="00B70BA7"/>
    <w:rsid w:val="00B84534"/>
    <w:rsid w:val="00B846D3"/>
    <w:rsid w:val="00B852DC"/>
    <w:rsid w:val="00B85664"/>
    <w:rsid w:val="00B87BEB"/>
    <w:rsid w:val="00B90D56"/>
    <w:rsid w:val="00B9121C"/>
    <w:rsid w:val="00B967F6"/>
    <w:rsid w:val="00BA1F18"/>
    <w:rsid w:val="00BA34A7"/>
    <w:rsid w:val="00BB241F"/>
    <w:rsid w:val="00BB2AA8"/>
    <w:rsid w:val="00BB4E60"/>
    <w:rsid w:val="00BC5CD7"/>
    <w:rsid w:val="00BC5DAF"/>
    <w:rsid w:val="00BE35B2"/>
    <w:rsid w:val="00BE5602"/>
    <w:rsid w:val="00BE5C13"/>
    <w:rsid w:val="00BE723A"/>
    <w:rsid w:val="00BF0781"/>
    <w:rsid w:val="00BF37C6"/>
    <w:rsid w:val="00BF4C87"/>
    <w:rsid w:val="00BF5823"/>
    <w:rsid w:val="00C031C1"/>
    <w:rsid w:val="00C10543"/>
    <w:rsid w:val="00C15B3C"/>
    <w:rsid w:val="00C24CDD"/>
    <w:rsid w:val="00C26966"/>
    <w:rsid w:val="00C34997"/>
    <w:rsid w:val="00C3693E"/>
    <w:rsid w:val="00C426E3"/>
    <w:rsid w:val="00C56400"/>
    <w:rsid w:val="00C73D58"/>
    <w:rsid w:val="00C83178"/>
    <w:rsid w:val="00C8367E"/>
    <w:rsid w:val="00C8545E"/>
    <w:rsid w:val="00C8695F"/>
    <w:rsid w:val="00C95664"/>
    <w:rsid w:val="00C95F7A"/>
    <w:rsid w:val="00C97DC6"/>
    <w:rsid w:val="00CC0D21"/>
    <w:rsid w:val="00CC31AC"/>
    <w:rsid w:val="00CD0374"/>
    <w:rsid w:val="00CD1712"/>
    <w:rsid w:val="00CD2FE3"/>
    <w:rsid w:val="00CE20E9"/>
    <w:rsid w:val="00CE3E5C"/>
    <w:rsid w:val="00CF5E7A"/>
    <w:rsid w:val="00CF775D"/>
    <w:rsid w:val="00D04EA5"/>
    <w:rsid w:val="00D14626"/>
    <w:rsid w:val="00D15B42"/>
    <w:rsid w:val="00D22C72"/>
    <w:rsid w:val="00D375AA"/>
    <w:rsid w:val="00D41589"/>
    <w:rsid w:val="00D42729"/>
    <w:rsid w:val="00D457BA"/>
    <w:rsid w:val="00D51449"/>
    <w:rsid w:val="00D63EC6"/>
    <w:rsid w:val="00D64A29"/>
    <w:rsid w:val="00D65BCC"/>
    <w:rsid w:val="00D735F7"/>
    <w:rsid w:val="00D75638"/>
    <w:rsid w:val="00D75F0F"/>
    <w:rsid w:val="00D82F63"/>
    <w:rsid w:val="00D84714"/>
    <w:rsid w:val="00DA4529"/>
    <w:rsid w:val="00DB6EA6"/>
    <w:rsid w:val="00DB6EEC"/>
    <w:rsid w:val="00DC1DFF"/>
    <w:rsid w:val="00DC5964"/>
    <w:rsid w:val="00DD7292"/>
    <w:rsid w:val="00DE1858"/>
    <w:rsid w:val="00DE37E5"/>
    <w:rsid w:val="00DE3C00"/>
    <w:rsid w:val="00DE6C88"/>
    <w:rsid w:val="00DE765C"/>
    <w:rsid w:val="00DE7875"/>
    <w:rsid w:val="00E17585"/>
    <w:rsid w:val="00E2068D"/>
    <w:rsid w:val="00E2153E"/>
    <w:rsid w:val="00E2157B"/>
    <w:rsid w:val="00E21C26"/>
    <w:rsid w:val="00E35ABF"/>
    <w:rsid w:val="00E40FC4"/>
    <w:rsid w:val="00E44BC1"/>
    <w:rsid w:val="00E44CEB"/>
    <w:rsid w:val="00E45848"/>
    <w:rsid w:val="00E5179F"/>
    <w:rsid w:val="00E53334"/>
    <w:rsid w:val="00E53665"/>
    <w:rsid w:val="00E55539"/>
    <w:rsid w:val="00E62D9A"/>
    <w:rsid w:val="00E64D78"/>
    <w:rsid w:val="00E712A9"/>
    <w:rsid w:val="00E73ED3"/>
    <w:rsid w:val="00E75746"/>
    <w:rsid w:val="00E90FFE"/>
    <w:rsid w:val="00E951FA"/>
    <w:rsid w:val="00EA31F7"/>
    <w:rsid w:val="00EB2D48"/>
    <w:rsid w:val="00EB77D5"/>
    <w:rsid w:val="00EC28F7"/>
    <w:rsid w:val="00EC6F66"/>
    <w:rsid w:val="00ED5D04"/>
    <w:rsid w:val="00EE0A1D"/>
    <w:rsid w:val="00EE405A"/>
    <w:rsid w:val="00EF0B76"/>
    <w:rsid w:val="00F13697"/>
    <w:rsid w:val="00F240E3"/>
    <w:rsid w:val="00F41177"/>
    <w:rsid w:val="00F4633B"/>
    <w:rsid w:val="00F53A8F"/>
    <w:rsid w:val="00F56E25"/>
    <w:rsid w:val="00F61B33"/>
    <w:rsid w:val="00F67B01"/>
    <w:rsid w:val="00F70A5D"/>
    <w:rsid w:val="00F741D7"/>
    <w:rsid w:val="00F75032"/>
    <w:rsid w:val="00F80550"/>
    <w:rsid w:val="00F85DDB"/>
    <w:rsid w:val="00F86F0B"/>
    <w:rsid w:val="00F91E25"/>
    <w:rsid w:val="00FA2BAB"/>
    <w:rsid w:val="00FA2CC8"/>
    <w:rsid w:val="00FA378A"/>
    <w:rsid w:val="00FA59AB"/>
    <w:rsid w:val="00FA70BE"/>
    <w:rsid w:val="00FB3950"/>
    <w:rsid w:val="00FB5931"/>
    <w:rsid w:val="00FB5B04"/>
    <w:rsid w:val="00FB6C3B"/>
    <w:rsid w:val="00FB792E"/>
    <w:rsid w:val="00FC1B7B"/>
    <w:rsid w:val="00FC4200"/>
    <w:rsid w:val="00FC50D8"/>
    <w:rsid w:val="00FC7173"/>
    <w:rsid w:val="00FD4C2F"/>
    <w:rsid w:val="00FE0B15"/>
    <w:rsid w:val="00FE0E32"/>
    <w:rsid w:val="00FE1DF0"/>
    <w:rsid w:val="00FE6FD4"/>
    <w:rsid w:val="00FF0EAC"/>
    <w:rsid w:val="00F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D13952"/>
  <w15:chartTrackingRefBased/>
  <w15:docId w15:val="{97F3187E-C91D-40AA-A622-642B9CCC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  <w:lang w:val="x-non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b/>
      <w:sz w:val="24"/>
      <w:lang w:val="x-none"/>
    </w:rPr>
  </w:style>
  <w:style w:type="paragraph" w:styleId="Heading3">
    <w:name w:val="heading 3"/>
    <w:next w:val="BodyText"/>
    <w:link w:val="Heading3Char"/>
    <w:semiHidden/>
    <w:unhideWhenUsed/>
    <w:qFormat/>
    <w:rsid w:val="00796509"/>
    <w:pPr>
      <w:keepNext/>
      <w:tabs>
        <w:tab w:val="num" w:pos="794"/>
        <w:tab w:val="left" w:pos="907"/>
      </w:tabs>
      <w:spacing w:before="200" w:after="120"/>
      <w:ind w:left="794" w:hanging="794"/>
      <w:outlineLvl w:val="2"/>
    </w:pPr>
    <w:rPr>
      <w:rFonts w:ascii="Arial" w:hAnsi="Arial"/>
      <w:b/>
      <w:color w:val="002D56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50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lang w:val="x-none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  <w:i/>
      <w:sz w:val="24"/>
      <w:lang w:val="x-none"/>
    </w:rPr>
  </w:style>
  <w:style w:type="paragraph" w:styleId="BodyTextIndent">
    <w:name w:val="Body Text Indent"/>
    <w:basedOn w:val="Normal"/>
    <w:link w:val="BodyTextIndentChar"/>
    <w:pPr>
      <w:tabs>
        <w:tab w:val="left" w:pos="284"/>
      </w:tabs>
      <w:ind w:left="283"/>
      <w:jc w:val="both"/>
    </w:pPr>
    <w:rPr>
      <w:rFonts w:ascii="Arial" w:hAnsi="Arial"/>
      <w:sz w:val="24"/>
      <w:lang w:val="en-GB"/>
    </w:rPr>
  </w:style>
  <w:style w:type="paragraph" w:styleId="BalloonText">
    <w:name w:val="Balloon Text"/>
    <w:basedOn w:val="Normal"/>
    <w:semiHidden/>
    <w:rsid w:val="00CC0D2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D47D8"/>
  </w:style>
  <w:style w:type="character" w:customStyle="1" w:styleId="Heading1Char">
    <w:name w:val="Heading 1 Char"/>
    <w:link w:val="Heading1"/>
    <w:rsid w:val="00687B3C"/>
    <w:rPr>
      <w:rFonts w:ascii="Arial" w:hAnsi="Arial"/>
      <w:sz w:val="24"/>
      <w:lang w:eastAsia="en-US"/>
    </w:rPr>
  </w:style>
  <w:style w:type="character" w:customStyle="1" w:styleId="Heading2Char">
    <w:name w:val="Heading 2 Char"/>
    <w:link w:val="Heading2"/>
    <w:rsid w:val="00687B3C"/>
    <w:rPr>
      <w:rFonts w:ascii="Arial" w:hAnsi="Arial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687B3C"/>
    <w:rPr>
      <w:lang w:val="x-none"/>
    </w:rPr>
  </w:style>
  <w:style w:type="character" w:customStyle="1" w:styleId="CommentTextChar">
    <w:name w:val="Comment Text Char"/>
    <w:link w:val="CommentText"/>
    <w:uiPriority w:val="99"/>
    <w:rsid w:val="00687B3C"/>
    <w:rPr>
      <w:lang w:eastAsia="en-US"/>
    </w:rPr>
  </w:style>
  <w:style w:type="character" w:customStyle="1" w:styleId="BodyTextChar">
    <w:name w:val="Body Text Char"/>
    <w:link w:val="BodyText"/>
    <w:uiPriority w:val="99"/>
    <w:rsid w:val="00687B3C"/>
    <w:rPr>
      <w:rFonts w:ascii="Arial" w:hAnsi="Arial"/>
      <w:i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687B3C"/>
    <w:rPr>
      <w:sz w:val="16"/>
      <w:szCs w:val="16"/>
    </w:rPr>
  </w:style>
  <w:style w:type="character" w:customStyle="1" w:styleId="FooterChar">
    <w:name w:val="Footer Char"/>
    <w:link w:val="Footer"/>
    <w:rsid w:val="000647E2"/>
    <w:rPr>
      <w:lang w:eastAsia="en-US"/>
    </w:rPr>
  </w:style>
  <w:style w:type="character" w:customStyle="1" w:styleId="Heading4Char">
    <w:name w:val="Heading 4 Char"/>
    <w:link w:val="Heading4"/>
    <w:uiPriority w:val="9"/>
    <w:semiHidden/>
    <w:rsid w:val="0079650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3Char">
    <w:name w:val="Heading 3 Char"/>
    <w:link w:val="Heading3"/>
    <w:semiHidden/>
    <w:rsid w:val="00796509"/>
    <w:rPr>
      <w:rFonts w:ascii="Arial" w:hAnsi="Arial"/>
      <w:b/>
      <w:color w:val="002D56"/>
      <w:sz w:val="24"/>
      <w:szCs w:val="26"/>
      <w:lang w:bidi="ar-SA"/>
    </w:rPr>
  </w:style>
  <w:style w:type="character" w:styleId="Hyperlink">
    <w:name w:val="Hyperlink"/>
    <w:uiPriority w:val="99"/>
    <w:unhideWhenUsed/>
    <w:rsid w:val="00796509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335"/>
    <w:rPr>
      <w:b/>
      <w:bCs/>
      <w:lang w:val="en-AU"/>
    </w:rPr>
  </w:style>
  <w:style w:type="character" w:customStyle="1" w:styleId="CommentSubjectChar">
    <w:name w:val="Comment Subject Char"/>
    <w:link w:val="CommentSubject"/>
    <w:uiPriority w:val="99"/>
    <w:semiHidden/>
    <w:rsid w:val="002C3335"/>
    <w:rPr>
      <w:b/>
      <w:bCs/>
      <w:lang w:eastAsia="en-US"/>
    </w:rPr>
  </w:style>
  <w:style w:type="character" w:styleId="Strong">
    <w:name w:val="Strong"/>
    <w:uiPriority w:val="22"/>
    <w:qFormat/>
    <w:rsid w:val="0060083D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70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5970CD"/>
    <w:rPr>
      <w:lang w:eastAsia="en-US"/>
    </w:rPr>
  </w:style>
  <w:style w:type="character" w:customStyle="1" w:styleId="BodyTextIndentChar">
    <w:name w:val="Body Text Indent Char"/>
    <w:link w:val="BodyTextIndent"/>
    <w:rsid w:val="005970CD"/>
    <w:rPr>
      <w:rFonts w:ascii="Arial" w:hAnsi="Arial"/>
      <w:sz w:val="24"/>
      <w:lang w:val="en-GB" w:eastAsia="en-US"/>
    </w:rPr>
  </w:style>
  <w:style w:type="paragraph" w:styleId="ListParagraph">
    <w:name w:val="List Paragraph"/>
    <w:aliases w:val="List Paragraph1,Recommendation,Body text,PHN Body,standard lewis,Figure_name,Numbered Indented Text,Bullet- First level,List NUmber,Listenabsatz1,lp1,List Paragraph11,NAST Quote,Bullet point,List Paragraph Number,L,Bullet Point,FooterText"/>
    <w:basedOn w:val="Normal"/>
    <w:link w:val="ListParagraphChar"/>
    <w:uiPriority w:val="34"/>
    <w:qFormat/>
    <w:rsid w:val="004B56CB"/>
    <w:pPr>
      <w:ind w:left="720"/>
      <w:contextualSpacing/>
    </w:pPr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F4F83"/>
    <w:rPr>
      <w:lang w:eastAsia="en-US"/>
    </w:rPr>
  </w:style>
  <w:style w:type="table" w:styleId="TableGrid">
    <w:name w:val="Table Grid"/>
    <w:basedOn w:val="TableNormal"/>
    <w:uiPriority w:val="39"/>
    <w:rsid w:val="005964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Recommendation Char,Body text Char,PHN Body Char,standard lewis Char,Figure_name Char,Numbered Indented Text Char,Bullet- First level Char,List NUmber Char,Listenabsatz1 Char,lp1 Char,List Paragraph11 Char,L Char"/>
    <w:link w:val="ListParagraph"/>
    <w:uiPriority w:val="34"/>
    <w:locked/>
    <w:rsid w:val="006075D4"/>
    <w:rPr>
      <w:sz w:val="24"/>
      <w:szCs w:val="24"/>
      <w:lang w:val="en-US" w:eastAsia="en-US"/>
    </w:rPr>
  </w:style>
  <w:style w:type="paragraph" w:customStyle="1" w:styleId="PHNguidancetext">
    <w:name w:val="PHN guidance text"/>
    <w:basedOn w:val="Normal"/>
    <w:link w:val="PHNguidancetextChar"/>
    <w:qFormat/>
    <w:rsid w:val="00A97558"/>
    <w:pPr>
      <w:spacing w:before="240"/>
    </w:pPr>
    <w:rPr>
      <w:rFonts w:ascii="Arial" w:eastAsiaTheme="minorHAnsi" w:hAnsi="Arial" w:cstheme="minorHAnsi"/>
      <w:sz w:val="22"/>
      <w:szCs w:val="22"/>
      <w:lang w:val="en-US"/>
    </w:rPr>
  </w:style>
  <w:style w:type="character" w:customStyle="1" w:styleId="PHNguidancetextChar">
    <w:name w:val="PHN guidance text Char"/>
    <w:basedOn w:val="DefaultParagraphFont"/>
    <w:link w:val="PHNguidancetext"/>
    <w:rsid w:val="00A97558"/>
    <w:rPr>
      <w:rFonts w:ascii="Arial" w:eastAsiaTheme="minorHAnsi" w:hAnsi="Arial" w:cstheme="minorHAnsi"/>
      <w:sz w:val="22"/>
      <w:szCs w:val="22"/>
      <w:lang w:val="en-US" w:eastAsia="en-US"/>
    </w:rPr>
  </w:style>
  <w:style w:type="paragraph" w:customStyle="1" w:styleId="Default">
    <w:name w:val="Default"/>
    <w:rsid w:val="003B5C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0E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uality Document" ma:contentTypeID="0x0101001E1F76FE8C7D924F88CCE6217F1B3C9900B53DFFBE2EB84144A767BE304268B427" ma:contentTypeVersion="28" ma:contentTypeDescription="" ma:contentTypeScope="" ma:versionID="fbfe14dbaa287ef34ea1e8eb0fda15ec">
  <xsd:schema xmlns:xsd="http://www.w3.org/2001/XMLSchema" xmlns:xs="http://www.w3.org/2001/XMLSchema" xmlns:p="http://schemas.microsoft.com/office/2006/metadata/properties" xmlns:ns1="ae522440-b67b-4940-8909-3b9f22673b05" xmlns:ns3="http://schemas.microsoft.com/sharepoint/v3/fields" xmlns:ns4="e1318433-8433-4640-bd52-e94a44ff5f06" targetNamespace="http://schemas.microsoft.com/office/2006/metadata/properties" ma:root="true" ma:fieldsID="f73afdb43c5be4068256e5ba2150eb8b" ns1:_="" ns3:_="" ns4:_="">
    <xsd:import namespace="ae522440-b67b-4940-8909-3b9f22673b05"/>
    <xsd:import namespace="http://schemas.microsoft.com/sharepoint/v3/fields"/>
    <xsd:import namespace="e1318433-8433-4640-bd52-e94a44ff5f06"/>
    <xsd:element name="properties">
      <xsd:complexType>
        <xsd:sequence>
          <xsd:element name="documentManagement">
            <xsd:complexType>
              <xsd:all>
                <xsd:element ref="ns1:Category"/>
                <xsd:element ref="ns1:Wint_x0020_Type"/>
                <xsd:element ref="ns1:Doc_x0020_No"/>
                <xsd:element ref="ns3:_Revision" minOccurs="0"/>
                <xsd:element ref="ns1:Owner" minOccurs="0"/>
                <xsd:element ref="ns1:Authorised_x0020_by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1:MediaServiceObjectDetectorVersions" minOccurs="0"/>
                <xsd:element ref="ns1:lcf76f155ced4ddcb4097134ff3c332f" minOccurs="0"/>
                <xsd:element ref="ns4:TaxCatchAll" minOccurs="0"/>
                <xsd:element ref="ns1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2440-b67b-4940-8909-3b9f22673b05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mmunications" ma:format="Dropdown" ma:internalName="Category" ma:readOnly="false">
      <xsd:simpleType>
        <xsd:restriction base="dms:Choice">
          <xsd:enumeration value="Board"/>
          <xsd:enumeration value="Communications"/>
          <xsd:enumeration value="Community Services"/>
          <xsd:enumeration value="COVID-19"/>
          <xsd:enumeration value="Emergency"/>
          <xsd:enumeration value="Environment"/>
          <xsd:enumeration value="Finance"/>
          <xsd:enumeration value="Food Services"/>
          <xsd:enumeration value="Hotel Services"/>
          <xsd:enumeration value="Human Resources"/>
          <xsd:enumeration value="Information Technology"/>
          <xsd:enumeration value="Leadership And Management"/>
          <xsd:enumeration value="NDIS"/>
          <xsd:enumeration value="OHS"/>
          <xsd:enumeration value="People and Culture"/>
          <xsd:enumeration value="Property and Asset Services"/>
          <xsd:enumeration value="Recreation"/>
          <xsd:enumeration value="Resident Lifestyle"/>
          <xsd:enumeration value="SRS"/>
          <xsd:enumeration value="Tasmania"/>
          <xsd:enumeration value="Wintringham Housing"/>
        </xsd:restriction>
      </xsd:simpleType>
    </xsd:element>
    <xsd:element name="Wint_x0020_Type" ma:index="1" ma:displayName="Wint Type" ma:default="Policies And Procedures" ma:format="Dropdown" ma:internalName="Wint_x0020_Type">
      <xsd:simpleType>
        <xsd:restriction base="dms:Choice">
          <xsd:enumeration value="Agreements"/>
          <xsd:enumeration value="Assessment Kits"/>
          <xsd:enumeration value="Assessment and Care Plan Kit"/>
          <xsd:enumeration value="Best Practice Guidelines"/>
          <xsd:enumeration value="Board"/>
          <xsd:enumeration value="Brochures"/>
          <xsd:enumeration value="Certificate"/>
          <xsd:enumeration value="Charts"/>
          <xsd:enumeration value="Checklists"/>
          <xsd:enumeration value="Diagrams"/>
          <xsd:enumeration value="Drafts"/>
          <xsd:enumeration value="External Resources"/>
          <xsd:enumeration value="Fax Cover"/>
          <xsd:enumeration value="Flowcharts"/>
          <xsd:enumeration value="Forms"/>
          <xsd:enumeration value="Frameworks"/>
          <xsd:enumeration value="Goldcare"/>
          <xsd:enumeration value="Handbooks"/>
          <xsd:enumeration value="Information Booklets"/>
          <xsd:enumeration value="Information Kits"/>
          <xsd:enumeration value="Information Sheets"/>
          <xsd:enumeration value="Letterheads"/>
          <xsd:enumeration value="Manuals"/>
          <xsd:enumeration value="Newsletters"/>
          <xsd:enumeration value="Orientation Booklets"/>
          <xsd:enumeration value="Plans"/>
          <xsd:enumeration value="Policies And Procedures"/>
          <xsd:enumeration value="Position Descriptions"/>
          <xsd:enumeration value="PowerPoint Presentation"/>
          <xsd:enumeration value="Reports"/>
          <xsd:enumeration value="Signs/Posters"/>
          <xsd:enumeration value="Statements"/>
          <xsd:enumeration value="Templates"/>
          <xsd:enumeration value="Terms of Reference"/>
          <xsd:enumeration value="Training Resources"/>
          <xsd:enumeration value="Welcome Booklets"/>
          <xsd:enumeration value="Work Instructions"/>
        </xsd:restriction>
      </xsd:simpleType>
    </xsd:element>
    <xsd:element name="Doc_x0020_No" ma:index="4" ma:displayName="Reference No" ma:indexed="true" ma:internalName="Doc_x0020_No" ma:readOnly="false">
      <xsd:simpleType>
        <xsd:restriction base="dms:Text">
          <xsd:maxLength value="255"/>
        </xsd:restriction>
      </xsd:simpleType>
    </xsd:element>
    <xsd:element name="Owner" ma:index="6" nillable="true" ma:displayName="Owner" ma:default="Asset Services" ma:format="Dropdown" ma:internalName="Owner">
      <xsd:simpleType>
        <xsd:restriction base="dms:Choice">
          <xsd:enumeration value="Asset Services"/>
          <xsd:enumeration value="Clinical Services"/>
          <xsd:enumeration value="Communications"/>
          <xsd:enumeration value="Community (Multiple Programs)"/>
          <xsd:enumeration value="Home Support"/>
          <xsd:enumeration value="Hotel Services"/>
          <xsd:enumeration value="Finance"/>
          <xsd:enumeration value="Food Services"/>
          <xsd:enumeration value="Housing and Homelessness"/>
          <xsd:enumeration value="Intake (ISI)"/>
          <xsd:enumeration value="Learning and Development"/>
          <xsd:enumeration value="NDIS"/>
          <xsd:enumeration value="OHS / WWHS"/>
          <xsd:enumeration value="Payroll"/>
          <xsd:enumeration value="People and Culture"/>
          <xsd:enumeration value="Prisons"/>
          <xsd:enumeration value="Procurement"/>
          <xsd:enumeration value="Property Services"/>
          <xsd:enumeration value="Quality"/>
          <xsd:enumeration value="Recreation"/>
          <xsd:enumeration value="Residential Aged Care"/>
          <xsd:enumeration value="Tasmania (Tenancy / Housing)"/>
          <xsd:enumeration value="Technology"/>
          <xsd:enumeration value="Tenancy"/>
          <xsd:enumeration value="Workforce Development"/>
        </xsd:restriction>
      </xsd:simpleType>
    </xsd:element>
    <xsd:element name="Authorised_x0020_by" ma:index="7" nillable="true" ma:displayName="Authorised By" ma:default="To Be Advised" ma:format="Dropdown" ma:internalName="Authorised_x0020_by" ma:readOnly="false">
      <xsd:simpleType>
        <xsd:restriction base="dms:Choice">
          <xsd:enumeration value="To Be Advised"/>
          <xsd:enumeration value="Bryan Lipmann"/>
          <xsd:enumeration value="Elizabeth Davis"/>
          <xsd:enumeration value="Jane Barnes"/>
          <xsd:enumeration value="Kate Rice"/>
          <xsd:enumeration value="Les Butler"/>
          <xsd:enumeration value="Michael Deschepper"/>
          <xsd:enumeration value="Phillip Goulding"/>
          <xsd:enumeration value="Stephen Schmidtke"/>
          <xsd:enumeration value="Multiple GMs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ec550cb-d28d-438e-86f5-fc92865c37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5" nillable="true" ma:displayName="Review Date" ma:format="DateOnly" ma:internalName="_Revision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18433-8433-4640-bd52-e94a44ff5f0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f0a01be-a305-4d79-8501-c4a9515a404d}" ma:internalName="TaxCatchAll" ma:showField="CatchAllData" ma:web="e1318433-8433-4640-bd52-e94a44ff5f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No xmlns="ae522440-b67b-4940-8909-3b9f22673b05">PAC Pd 1oak</Doc_x0020_No>
    <Owner xmlns="ae522440-b67b-4940-8909-3b9f22673b05">Housing and Homelessness</Owner>
    <_Revision xmlns="http://schemas.microsoft.com/sharepoint/v3/fields">2026-07-10T14:00:00+00:00</_Revision>
    <Wint_x0020_Type xmlns="ae522440-b67b-4940-8909-3b9f22673b05">Position Descriptions</Wint_x0020_Type>
    <Authorised_x0020_by xmlns="ae522440-b67b-4940-8909-3b9f22673b05">Les Butler</Authorised_x0020_by>
    <Category xmlns="ae522440-b67b-4940-8909-3b9f22673b05">People and Culture</Category>
    <TaxCatchAll xmlns="e1318433-8433-4640-bd52-e94a44ff5f06" xsi:nil="true"/>
    <lcf76f155ced4ddcb4097134ff3c332f xmlns="ae522440-b67b-4940-8909-3b9f22673b0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596216-771B-4888-96CD-4203398D2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2440-b67b-4940-8909-3b9f22673b05"/>
    <ds:schemaRef ds:uri="http://schemas.microsoft.com/sharepoint/v3/fields"/>
    <ds:schemaRef ds:uri="e1318433-8433-4640-bd52-e94a44ff5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372C7-072F-4E3E-880C-3A6BABCDCF84}">
  <ds:schemaRefs>
    <ds:schemaRef ds:uri="http://schemas.microsoft.com/office/2006/metadata/properties"/>
    <ds:schemaRef ds:uri="http://schemas.microsoft.com/office/infopath/2007/PartnerControls"/>
    <ds:schemaRef ds:uri="ae522440-b67b-4940-8909-3b9f22673b05"/>
    <ds:schemaRef ds:uri="http://schemas.microsoft.com/sharepoint/v3/fields"/>
    <ds:schemaRef ds:uri="e1318433-8433-4640-bd52-e94a44ff5f06"/>
  </ds:schemaRefs>
</ds:datastoreItem>
</file>

<file path=customXml/itemProps3.xml><?xml version="1.0" encoding="utf-8"?>
<ds:datastoreItem xmlns:ds="http://schemas.openxmlformats.org/officeDocument/2006/customXml" ds:itemID="{3410B903-F20F-45D2-830C-9A519F03C2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D4C4DD-7898-4560-BA31-5B95B389360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B3EDC6F-6939-404B-B7DB-FA76555119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CHSP - Allied Health Case Manager</vt:lpstr>
    </vt:vector>
  </TitlesOfParts>
  <Company>Wintringham Hostels</Company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CHSP - Allied Health Case Manager</dc:title>
  <dc:subject/>
  <dc:creator>OFFICE-7</dc:creator>
  <cp:keywords>HHS;homelessness;client</cp:keywords>
  <cp:lastModifiedBy>Maeva Iyahcootee</cp:lastModifiedBy>
  <cp:revision>2</cp:revision>
  <cp:lastPrinted>2018-12-20T21:48:00Z</cp:lastPrinted>
  <dcterms:created xsi:type="dcterms:W3CDTF">2024-04-08T00:11:00Z</dcterms:created>
  <dcterms:modified xsi:type="dcterms:W3CDTF">2024-04-08T00:11:00Z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 No">
    <vt:lpwstr>HRM PD 29ac</vt:lpwstr>
  </property>
  <property fmtid="{D5CDD505-2E9C-101B-9397-08002B2CF9AE}" pid="3" name="Document Owner">
    <vt:lpwstr>To Be Advised</vt:lpwstr>
  </property>
  <property fmtid="{D5CDD505-2E9C-101B-9397-08002B2CF9AE}" pid="4" name="ContentTypeId">
    <vt:lpwstr>0x0101001E1F76FE8C7D924F88CCE6217F1B3C9900B53DFFBE2EB84144A767BE304268B427</vt:lpwstr>
  </property>
  <property fmtid="{D5CDD505-2E9C-101B-9397-08002B2CF9AE}" pid="5" name="ContentType">
    <vt:lpwstr>Position Descriptions</vt:lpwstr>
  </property>
  <property fmtid="{D5CDD505-2E9C-101B-9397-08002B2CF9AE}" pid="6" name="Category">
    <vt:lpwstr>Human Resources</vt:lpwstr>
  </property>
  <property fmtid="{D5CDD505-2E9C-101B-9397-08002B2CF9AE}" pid="7" name="Authorised by">
    <vt:lpwstr>Helen Small</vt:lpwstr>
  </property>
  <property fmtid="{D5CDD505-2E9C-101B-9397-08002B2CF9AE}" pid="8" name="display_urn:schemas-microsoft-com:office:office#Editor">
    <vt:lpwstr>Glug1122</vt:lpwstr>
  </property>
  <property fmtid="{D5CDD505-2E9C-101B-9397-08002B2CF9AE}" pid="9" name="display_urn:schemas-microsoft-com:office:office#Author">
    <vt:lpwstr>Glug1122</vt:lpwstr>
  </property>
</Properties>
</file>