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E5EFE" w14:textId="77777777" w:rsidR="00464E16" w:rsidRDefault="00694AD5" w:rsidP="00E60CB4">
      <w:pPr>
        <w:pStyle w:val="Heading1"/>
        <w:spacing w:before="360"/>
        <w:rPr>
          <w:b/>
        </w:rPr>
      </w:pPr>
      <w:r>
        <w:rPr>
          <w:b/>
        </w:rPr>
        <w:t>Position Description</w:t>
      </w:r>
    </w:p>
    <w:p w14:paraId="257F44CA" w14:textId="77777777" w:rsidR="00694AD5" w:rsidRPr="00694AD5" w:rsidRDefault="00694AD5" w:rsidP="00694A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694AD5" w:rsidRPr="000C040E" w14:paraId="6543467E" w14:textId="77777777" w:rsidTr="003E2F45">
        <w:tc>
          <w:tcPr>
            <w:tcW w:w="2988" w:type="dxa"/>
            <w:shd w:val="pct15" w:color="auto" w:fill="auto"/>
            <w:vAlign w:val="center"/>
          </w:tcPr>
          <w:p w14:paraId="1E7EBF71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Position Title:</w:t>
            </w:r>
          </w:p>
        </w:tc>
        <w:tc>
          <w:tcPr>
            <w:tcW w:w="6866" w:type="dxa"/>
            <w:vAlign w:val="center"/>
          </w:tcPr>
          <w:p w14:paraId="7F832584" w14:textId="5190B7DE" w:rsidR="00694AD5" w:rsidRPr="000C040E" w:rsidRDefault="00E46D9E" w:rsidP="003E2F45">
            <w:pPr>
              <w:spacing w:before="60" w:after="60"/>
            </w:pPr>
            <w:r>
              <w:t xml:space="preserve">Field Supervisor </w:t>
            </w:r>
            <w:r w:rsidR="0098121C">
              <w:t xml:space="preserve">Bush </w:t>
            </w:r>
            <w:r w:rsidR="005C09D6">
              <w:t xml:space="preserve">Regeneration </w:t>
            </w:r>
          </w:p>
        </w:tc>
      </w:tr>
      <w:tr w:rsidR="00694AD5" w:rsidRPr="000C040E" w14:paraId="0A72C75E" w14:textId="77777777" w:rsidTr="003E2F45">
        <w:trPr>
          <w:trHeight w:val="359"/>
        </w:trPr>
        <w:tc>
          <w:tcPr>
            <w:tcW w:w="2988" w:type="dxa"/>
            <w:shd w:val="pct15" w:color="auto" w:fill="auto"/>
            <w:vAlign w:val="center"/>
          </w:tcPr>
          <w:p w14:paraId="60F42E42" w14:textId="77777777" w:rsidR="00694AD5" w:rsidRPr="000C040E" w:rsidRDefault="00F0761C" w:rsidP="003E2F45">
            <w:pPr>
              <w:spacing w:before="60" w:after="60"/>
              <w:rPr>
                <w:b/>
              </w:rPr>
            </w:pPr>
            <w:r>
              <w:rPr>
                <w:b/>
              </w:rPr>
              <w:t>Directorate</w:t>
            </w:r>
            <w:r w:rsidR="00694AD5" w:rsidRPr="000C040E">
              <w:rPr>
                <w:b/>
              </w:rPr>
              <w:t>:</w:t>
            </w:r>
          </w:p>
        </w:tc>
        <w:tc>
          <w:tcPr>
            <w:tcW w:w="6866" w:type="dxa"/>
            <w:vAlign w:val="center"/>
          </w:tcPr>
          <w:p w14:paraId="129F75B1" w14:textId="77777777" w:rsidR="00694AD5" w:rsidRPr="000C040E" w:rsidRDefault="002703D2" w:rsidP="003E2F45">
            <w:pPr>
              <w:spacing w:before="60" w:after="60"/>
            </w:pPr>
            <w:r>
              <w:t>City Wide Services</w:t>
            </w:r>
          </w:p>
        </w:tc>
      </w:tr>
      <w:tr w:rsidR="00694AD5" w:rsidRPr="000C040E" w14:paraId="1C6FFBA1" w14:textId="77777777" w:rsidTr="003E2F45">
        <w:tc>
          <w:tcPr>
            <w:tcW w:w="2988" w:type="dxa"/>
            <w:shd w:val="pct15" w:color="auto" w:fill="auto"/>
            <w:vAlign w:val="center"/>
          </w:tcPr>
          <w:p w14:paraId="7057203C" w14:textId="77777777" w:rsidR="00694AD5" w:rsidRPr="000C040E" w:rsidRDefault="00716638" w:rsidP="003E2F45">
            <w:pPr>
              <w:spacing w:before="60" w:after="60"/>
              <w:rPr>
                <w:b/>
              </w:rPr>
            </w:pPr>
            <w:r>
              <w:rPr>
                <w:b/>
              </w:rPr>
              <w:t>Service</w:t>
            </w:r>
            <w:r w:rsidR="00694AD5" w:rsidRPr="000C040E">
              <w:rPr>
                <w:b/>
              </w:rPr>
              <w:t xml:space="preserve"> Unit:</w:t>
            </w:r>
          </w:p>
        </w:tc>
        <w:tc>
          <w:tcPr>
            <w:tcW w:w="6866" w:type="dxa"/>
            <w:vAlign w:val="center"/>
          </w:tcPr>
          <w:p w14:paraId="597C9BC0" w14:textId="77777777" w:rsidR="00694AD5" w:rsidRPr="000C040E" w:rsidRDefault="00E46D9E" w:rsidP="00320367">
            <w:pPr>
              <w:spacing w:before="60" w:after="60"/>
            </w:pPr>
            <w:r>
              <w:t>Parks &amp; Recreation</w:t>
            </w:r>
          </w:p>
        </w:tc>
      </w:tr>
      <w:tr w:rsidR="00694AD5" w:rsidRPr="000C040E" w14:paraId="4F165FD5" w14:textId="77777777" w:rsidTr="003E2F45">
        <w:tc>
          <w:tcPr>
            <w:tcW w:w="2988" w:type="dxa"/>
            <w:shd w:val="pct15" w:color="auto" w:fill="auto"/>
            <w:vAlign w:val="center"/>
          </w:tcPr>
          <w:p w14:paraId="0F151207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Salary Point:</w:t>
            </w:r>
          </w:p>
        </w:tc>
        <w:tc>
          <w:tcPr>
            <w:tcW w:w="6866" w:type="dxa"/>
            <w:vAlign w:val="center"/>
          </w:tcPr>
          <w:p w14:paraId="36615569" w14:textId="77777777" w:rsidR="00694AD5" w:rsidRPr="000C040E" w:rsidRDefault="00E46D9E" w:rsidP="003E2F45">
            <w:pPr>
              <w:spacing w:before="60" w:after="60"/>
            </w:pPr>
            <w:r>
              <w:t>7</w:t>
            </w:r>
          </w:p>
        </w:tc>
      </w:tr>
      <w:tr w:rsidR="00694AD5" w:rsidRPr="000C040E" w14:paraId="55299FDE" w14:textId="77777777" w:rsidTr="003E2F45">
        <w:tc>
          <w:tcPr>
            <w:tcW w:w="2988" w:type="dxa"/>
            <w:shd w:val="pct15" w:color="auto" w:fill="auto"/>
            <w:vAlign w:val="center"/>
          </w:tcPr>
          <w:p w14:paraId="28673B2F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Position Reports To:</w:t>
            </w:r>
          </w:p>
        </w:tc>
        <w:tc>
          <w:tcPr>
            <w:tcW w:w="6866" w:type="dxa"/>
            <w:vAlign w:val="center"/>
          </w:tcPr>
          <w:p w14:paraId="1B563485" w14:textId="77777777" w:rsidR="00694AD5" w:rsidRPr="000C040E" w:rsidRDefault="00E46D9E" w:rsidP="003E2F45">
            <w:pPr>
              <w:spacing w:before="60" w:after="60"/>
            </w:pPr>
            <w:r>
              <w:t>Natural Area Manager</w:t>
            </w:r>
          </w:p>
        </w:tc>
      </w:tr>
      <w:tr w:rsidR="009F7CF6" w:rsidRPr="000C040E" w14:paraId="36917721" w14:textId="77777777" w:rsidTr="003E2F45">
        <w:tc>
          <w:tcPr>
            <w:tcW w:w="2988" w:type="dxa"/>
            <w:shd w:val="pct15" w:color="auto" w:fill="auto"/>
            <w:vAlign w:val="center"/>
          </w:tcPr>
          <w:p w14:paraId="38E6E16A" w14:textId="77777777" w:rsidR="009F7CF6" w:rsidRPr="000C040E" w:rsidRDefault="009F7CF6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Staff Management:</w:t>
            </w:r>
          </w:p>
        </w:tc>
        <w:tc>
          <w:tcPr>
            <w:tcW w:w="6866" w:type="dxa"/>
            <w:vAlign w:val="center"/>
          </w:tcPr>
          <w:p w14:paraId="0C626A37" w14:textId="77777777" w:rsidR="009F7CF6" w:rsidRPr="00C7494D" w:rsidRDefault="00E46D9E" w:rsidP="00055D49">
            <w:pPr>
              <w:spacing w:before="60" w:after="60"/>
            </w:pPr>
            <w:r>
              <w:t>Yes</w:t>
            </w:r>
          </w:p>
        </w:tc>
      </w:tr>
      <w:tr w:rsidR="009F7CF6" w:rsidRPr="000C040E" w14:paraId="50423ED2" w14:textId="77777777" w:rsidTr="003E2F45">
        <w:tc>
          <w:tcPr>
            <w:tcW w:w="2988" w:type="dxa"/>
            <w:shd w:val="pct15" w:color="auto" w:fill="auto"/>
            <w:vAlign w:val="center"/>
          </w:tcPr>
          <w:p w14:paraId="0593FAD8" w14:textId="77777777" w:rsidR="009F7CF6" w:rsidRPr="000C040E" w:rsidRDefault="009F7CF6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Budget Responsibility:</w:t>
            </w:r>
          </w:p>
        </w:tc>
        <w:tc>
          <w:tcPr>
            <w:tcW w:w="6866" w:type="dxa"/>
            <w:vAlign w:val="center"/>
          </w:tcPr>
          <w:p w14:paraId="190AD962" w14:textId="77777777" w:rsidR="009F7CF6" w:rsidRPr="00441A13" w:rsidRDefault="00E46D9E" w:rsidP="00055D49">
            <w:pPr>
              <w:spacing w:before="60" w:after="60"/>
            </w:pPr>
            <w:r>
              <w:t>No</w:t>
            </w:r>
          </w:p>
        </w:tc>
      </w:tr>
      <w:tr w:rsidR="009F7CF6" w:rsidRPr="000C040E" w14:paraId="7498263D" w14:textId="77777777" w:rsidTr="003E2F45">
        <w:tc>
          <w:tcPr>
            <w:tcW w:w="2988" w:type="dxa"/>
            <w:shd w:val="pct15" w:color="auto" w:fill="auto"/>
            <w:vAlign w:val="center"/>
          </w:tcPr>
          <w:p w14:paraId="1870DD4D" w14:textId="77777777" w:rsidR="009F7CF6" w:rsidRPr="000C040E" w:rsidRDefault="009F7CF6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Date PD Reviewed:</w:t>
            </w:r>
          </w:p>
        </w:tc>
        <w:tc>
          <w:tcPr>
            <w:tcW w:w="6866" w:type="dxa"/>
            <w:vAlign w:val="center"/>
          </w:tcPr>
          <w:p w14:paraId="3CE692BD" w14:textId="77777777" w:rsidR="009F7CF6" w:rsidRPr="00441A13" w:rsidRDefault="00E46D9E" w:rsidP="00716638">
            <w:pPr>
              <w:spacing w:before="60" w:after="60"/>
            </w:pPr>
            <w:r>
              <w:t>4 April 2019</w:t>
            </w:r>
          </w:p>
        </w:tc>
      </w:tr>
    </w:tbl>
    <w:p w14:paraId="0BFFDA3D" w14:textId="77777777" w:rsidR="00B7469F" w:rsidRPr="00694AD5" w:rsidRDefault="00B7469F" w:rsidP="00694AD5">
      <w:pPr>
        <w:pStyle w:val="Subtitle"/>
        <w:rPr>
          <w:i/>
          <w:iCs/>
          <w:color w:val="80808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4AD5" w:rsidRPr="000C040E" w14:paraId="278D2FF9" w14:textId="77777777" w:rsidTr="003E2F45">
        <w:tc>
          <w:tcPr>
            <w:tcW w:w="9854" w:type="dxa"/>
            <w:shd w:val="pct15" w:color="auto" w:fill="auto"/>
            <w:vAlign w:val="center"/>
          </w:tcPr>
          <w:p w14:paraId="7164152C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 w:rsidRPr="000C040E">
              <w:rPr>
                <w:b/>
              </w:rPr>
              <w:t>Organisation Context of Position</w:t>
            </w:r>
          </w:p>
        </w:tc>
      </w:tr>
      <w:tr w:rsidR="00694AD5" w:rsidRPr="000C040E" w14:paraId="7EA21E2B" w14:textId="77777777" w:rsidTr="003E2F45">
        <w:tc>
          <w:tcPr>
            <w:tcW w:w="9854" w:type="dxa"/>
            <w:vAlign w:val="center"/>
          </w:tcPr>
          <w:p w14:paraId="6E762804" w14:textId="77777777" w:rsidR="00694AD5" w:rsidRDefault="00694AD5" w:rsidP="0082079E">
            <w:pPr>
              <w:autoSpaceDE w:val="0"/>
              <w:autoSpaceDN w:val="0"/>
              <w:adjustRightInd w:val="0"/>
              <w:spacing w:before="60"/>
              <w:jc w:val="both"/>
            </w:pPr>
            <w:r>
              <w:t>Newcastle City Council employs over 900 staff and is responsible for a local government area of 187km</w:t>
            </w:r>
            <w:r>
              <w:rPr>
                <w:smallCaps/>
                <w:vertAlign w:val="superscript"/>
              </w:rPr>
              <w:t>2</w:t>
            </w:r>
            <w:r>
              <w:t xml:space="preserve">.  Newcastle has a population of 148,000 and is the business and cultural centre of the Hunter region, home to over 620,000 people.  In the heart of the Hunter Region, Newcastle City Council has a variety of locations across the City and encompasses </w:t>
            </w:r>
            <w:r w:rsidR="00716638">
              <w:t>5</w:t>
            </w:r>
            <w:r>
              <w:t xml:space="preserve"> </w:t>
            </w:r>
            <w:r w:rsidR="00716638">
              <w:t>Directorates</w:t>
            </w:r>
            <w:r>
              <w:t>:</w:t>
            </w:r>
          </w:p>
          <w:p w14:paraId="45EA0302" w14:textId="77777777" w:rsidR="00694AD5" w:rsidRDefault="00716638" w:rsidP="0082079E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Governance</w:t>
            </w:r>
          </w:p>
          <w:p w14:paraId="3D8250BF" w14:textId="77777777" w:rsidR="00694AD5" w:rsidRDefault="00716638" w:rsidP="0082079E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Strategy and Engagement</w:t>
            </w:r>
          </w:p>
          <w:p w14:paraId="4B60943D" w14:textId="77777777" w:rsidR="00694AD5" w:rsidRDefault="00716638" w:rsidP="0082079E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People and Culture</w:t>
            </w:r>
          </w:p>
          <w:p w14:paraId="5323D4BB" w14:textId="77777777" w:rsidR="00716638" w:rsidRDefault="00716638" w:rsidP="0082079E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Infrastructure and Property</w:t>
            </w:r>
          </w:p>
          <w:p w14:paraId="20A4EB58" w14:textId="77777777" w:rsidR="00716638" w:rsidRDefault="00716638" w:rsidP="0082079E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City Wide Services</w:t>
            </w:r>
          </w:p>
          <w:p w14:paraId="71E54789" w14:textId="77777777" w:rsidR="00694AD5" w:rsidRDefault="00694AD5" w:rsidP="0082079E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lang w:val="en-US"/>
              </w:rPr>
            </w:pPr>
          </w:p>
          <w:p w14:paraId="03F6584C" w14:textId="77777777" w:rsidR="00694AD5" w:rsidRDefault="00694AD5" w:rsidP="0082079E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 xml:space="preserve">The purpose of the </w:t>
            </w:r>
            <w:proofErr w:type="gramStart"/>
            <w:r w:rsidR="00D77A8D">
              <w:t>City Wide</w:t>
            </w:r>
            <w:proofErr w:type="gramEnd"/>
            <w:r w:rsidR="00D77A8D">
              <w:t xml:space="preserve"> Services</w:t>
            </w:r>
            <w:r>
              <w:t xml:space="preserve"> </w:t>
            </w:r>
            <w:r w:rsidR="00716638">
              <w:t>Directorate</w:t>
            </w:r>
            <w:r>
              <w:t xml:space="preserve"> is to:</w:t>
            </w:r>
          </w:p>
          <w:p w14:paraId="1CA60319" w14:textId="77777777" w:rsidR="008B3C85" w:rsidRDefault="00AE194C" w:rsidP="0082079E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Ensure Council's range of services and servicing for the community and visitors is consistently maintained at a high level throughout and across Council.</w:t>
            </w:r>
          </w:p>
          <w:p w14:paraId="27D1A55C" w14:textId="77777777" w:rsidR="008B3C85" w:rsidRDefault="008B3C85" w:rsidP="0082079E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Facilitate a high level of community connection across and on behalf of Council.</w:t>
            </w:r>
          </w:p>
          <w:p w14:paraId="30C174A4" w14:textId="77777777" w:rsidR="008B3C85" w:rsidRDefault="00424AB5" w:rsidP="0082079E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Ensure services are set at a level that is clearly articulated to the elected Council and which are financially sustainable.</w:t>
            </w:r>
          </w:p>
          <w:p w14:paraId="08A49697" w14:textId="77777777" w:rsidR="00722178" w:rsidRDefault="00722178" w:rsidP="0082079E">
            <w:pPr>
              <w:numPr>
                <w:ilvl w:val="0"/>
                <w:numId w:val="3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Set a benchmark for the organisation of exemplary customer service.</w:t>
            </w:r>
          </w:p>
          <w:p w14:paraId="2D31DE9F" w14:textId="77777777" w:rsidR="00AE194C" w:rsidRDefault="00AE194C" w:rsidP="0082079E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 xml:space="preserve"> </w:t>
            </w:r>
          </w:p>
          <w:p w14:paraId="6D364357" w14:textId="77777777" w:rsidR="00694AD5" w:rsidRDefault="00694AD5" w:rsidP="0082079E">
            <w:p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 xml:space="preserve">The </w:t>
            </w:r>
            <w:r w:rsidR="00716638">
              <w:t>Service</w:t>
            </w:r>
            <w:r>
              <w:t xml:space="preserve"> </w:t>
            </w:r>
            <w:r w:rsidR="00722178">
              <w:t xml:space="preserve">Units and </w:t>
            </w:r>
            <w:r w:rsidR="00716638">
              <w:t>Elements</w:t>
            </w:r>
            <w:r>
              <w:t xml:space="preserve"> that form the </w:t>
            </w:r>
            <w:proofErr w:type="gramStart"/>
            <w:r w:rsidR="008B3C85">
              <w:t>City Wide</w:t>
            </w:r>
            <w:proofErr w:type="gramEnd"/>
            <w:r w:rsidR="008B3C85">
              <w:t xml:space="preserve"> Services</w:t>
            </w:r>
            <w:r w:rsidR="00716638">
              <w:t xml:space="preserve"> Directorate</w:t>
            </w:r>
            <w:r>
              <w:t xml:space="preserve"> are:</w:t>
            </w:r>
          </w:p>
          <w:p w14:paraId="55C248AE" w14:textId="77777777" w:rsidR="00694AD5" w:rsidRDefault="008B3C85" w:rsidP="0082079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Art Gallery</w:t>
            </w:r>
            <w:r w:rsidR="00722178">
              <w:t xml:space="preserve"> (Service Element)</w:t>
            </w:r>
          </w:p>
          <w:p w14:paraId="196B2097" w14:textId="77777777" w:rsidR="008B3C85" w:rsidRDefault="008B3C85" w:rsidP="0082079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Museum</w:t>
            </w:r>
            <w:r w:rsidR="00722178">
              <w:t xml:space="preserve"> (Service Element)</w:t>
            </w:r>
          </w:p>
          <w:p w14:paraId="3DCE117B" w14:textId="77777777" w:rsidR="008B3C85" w:rsidRDefault="008B3C85" w:rsidP="0082079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Civic Services</w:t>
            </w:r>
          </w:p>
          <w:p w14:paraId="2581603F" w14:textId="77777777" w:rsidR="008B3C85" w:rsidRDefault="008B3C85" w:rsidP="0082079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Libraries &amp; Learning</w:t>
            </w:r>
          </w:p>
          <w:p w14:paraId="6F560C14" w14:textId="77777777" w:rsidR="008B3C85" w:rsidRDefault="008B3C85" w:rsidP="0082079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Customer Service</w:t>
            </w:r>
          </w:p>
          <w:p w14:paraId="531A4823" w14:textId="77777777" w:rsidR="008B3C85" w:rsidRDefault="008B3C85" w:rsidP="0082079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Waste Services</w:t>
            </w:r>
          </w:p>
          <w:p w14:paraId="324E3DB5" w14:textId="77777777" w:rsidR="008B3C85" w:rsidRPr="00E03E9E" w:rsidRDefault="008B3C85" w:rsidP="0082079E">
            <w:pPr>
              <w:numPr>
                <w:ilvl w:val="0"/>
                <w:numId w:val="4"/>
              </w:numPr>
              <w:tabs>
                <w:tab w:val="left" w:pos="567"/>
              </w:tabs>
              <w:autoSpaceDE w:val="0"/>
              <w:autoSpaceDN w:val="0"/>
              <w:adjustRightInd w:val="0"/>
              <w:ind w:left="567" w:hanging="567"/>
              <w:jc w:val="both"/>
            </w:pPr>
            <w:r>
              <w:t>Facilities &amp; Recreation</w:t>
            </w:r>
          </w:p>
        </w:tc>
      </w:tr>
    </w:tbl>
    <w:p w14:paraId="2C6C5A86" w14:textId="77777777" w:rsidR="00694AD5" w:rsidRDefault="00694AD5" w:rsidP="0082079E">
      <w:pPr>
        <w:tabs>
          <w:tab w:val="left" w:pos="567"/>
        </w:tabs>
        <w:ind w:left="567" w:hanging="56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6"/>
      </w:tblGrid>
      <w:tr w:rsidR="00694AD5" w:rsidRPr="000C040E" w14:paraId="5B130C7A" w14:textId="77777777" w:rsidTr="003E2F45">
        <w:tc>
          <w:tcPr>
            <w:tcW w:w="9854" w:type="dxa"/>
            <w:gridSpan w:val="2"/>
            <w:shd w:val="pct15" w:color="auto" w:fill="auto"/>
            <w:vAlign w:val="center"/>
          </w:tcPr>
          <w:p w14:paraId="53D986BE" w14:textId="77777777" w:rsidR="00694AD5" w:rsidRPr="000C040E" w:rsidRDefault="00694AD5" w:rsidP="003E2F45">
            <w:pPr>
              <w:spacing w:before="60" w:after="60"/>
              <w:rPr>
                <w:b/>
              </w:rPr>
            </w:pPr>
            <w:r>
              <w:rPr>
                <w:b/>
              </w:rPr>
              <w:t>Workplace</w:t>
            </w:r>
            <w:r w:rsidRPr="000C040E">
              <w:rPr>
                <w:b/>
              </w:rPr>
              <w:t xml:space="preserve"> Health &amp; Safety</w:t>
            </w:r>
          </w:p>
        </w:tc>
      </w:tr>
      <w:tr w:rsidR="00694AD5" w:rsidRPr="000C040E" w14:paraId="07947759" w14:textId="77777777" w:rsidTr="003E2F45">
        <w:tc>
          <w:tcPr>
            <w:tcW w:w="2988" w:type="dxa"/>
            <w:shd w:val="pct15" w:color="auto" w:fill="auto"/>
            <w:vAlign w:val="center"/>
          </w:tcPr>
          <w:p w14:paraId="04D27BEA" w14:textId="77777777" w:rsidR="00694AD5" w:rsidRPr="000C040E" w:rsidRDefault="00694AD5" w:rsidP="004904B1">
            <w:pPr>
              <w:spacing w:before="60" w:after="60"/>
              <w:rPr>
                <w:b/>
              </w:rPr>
            </w:pPr>
            <w:r>
              <w:rPr>
                <w:b/>
              </w:rPr>
              <w:t>W</w:t>
            </w:r>
            <w:r w:rsidRPr="000C040E">
              <w:rPr>
                <w:b/>
              </w:rPr>
              <w:t xml:space="preserve">HS </w:t>
            </w:r>
            <w:r w:rsidR="004904B1">
              <w:rPr>
                <w:b/>
              </w:rPr>
              <w:t xml:space="preserve">RAA </w:t>
            </w:r>
            <w:r w:rsidRPr="000C040E">
              <w:rPr>
                <w:b/>
              </w:rPr>
              <w:t>Level</w:t>
            </w:r>
          </w:p>
        </w:tc>
        <w:tc>
          <w:tcPr>
            <w:tcW w:w="6866" w:type="dxa"/>
            <w:vAlign w:val="center"/>
          </w:tcPr>
          <w:p w14:paraId="19E88073" w14:textId="77777777" w:rsidR="00694AD5" w:rsidRPr="000C040E" w:rsidRDefault="009F7CF6" w:rsidP="003E2F45">
            <w:pPr>
              <w:spacing w:before="60" w:after="60"/>
            </w:pPr>
            <w:r>
              <w:t xml:space="preserve">Level </w:t>
            </w:r>
          </w:p>
        </w:tc>
      </w:tr>
      <w:tr w:rsidR="00694AD5" w:rsidRPr="000C040E" w14:paraId="15C305C5" w14:textId="77777777" w:rsidTr="003E2F45">
        <w:tc>
          <w:tcPr>
            <w:tcW w:w="9854" w:type="dxa"/>
            <w:gridSpan w:val="2"/>
            <w:vAlign w:val="center"/>
          </w:tcPr>
          <w:p w14:paraId="2BB6901A" w14:textId="5F0EFFE2" w:rsidR="00694AD5" w:rsidRPr="000C040E" w:rsidRDefault="00694AD5" w:rsidP="0082079E">
            <w:pPr>
              <w:spacing w:before="60" w:after="60"/>
              <w:jc w:val="both"/>
            </w:pPr>
            <w:r w:rsidRPr="000C040E">
              <w:t xml:space="preserve">For specific </w:t>
            </w:r>
            <w:r>
              <w:t>W</w:t>
            </w:r>
            <w:r w:rsidRPr="000C040E">
              <w:t xml:space="preserve">HS Responsibilities, Authorities &amp; Accountabilities applicable to this position, the position holder </w:t>
            </w:r>
            <w:r w:rsidR="004904B1">
              <w:t>will</w:t>
            </w:r>
            <w:r w:rsidRPr="000C040E">
              <w:t xml:space="preserve"> refer to the </w:t>
            </w:r>
            <w:r>
              <w:t>W</w:t>
            </w:r>
            <w:r w:rsidRPr="000C040E">
              <w:t xml:space="preserve">HS Responsibilities, Authorities &amp; Accountabilities matrix in the </w:t>
            </w:r>
            <w:r>
              <w:t>W</w:t>
            </w:r>
            <w:r w:rsidRPr="000C040E">
              <w:t xml:space="preserve">H&amp;S Management System. The person accepting the position will be required to sign off that they have received and understood their </w:t>
            </w:r>
            <w:r>
              <w:t>W</w:t>
            </w:r>
            <w:r w:rsidRPr="000C040E">
              <w:t>HS Responsibilities, Authorities &amp; Accountabilities.</w:t>
            </w:r>
          </w:p>
        </w:tc>
      </w:tr>
    </w:tbl>
    <w:p w14:paraId="75C1259D" w14:textId="77777777" w:rsidR="00694AD5" w:rsidRDefault="00694AD5" w:rsidP="00694AD5">
      <w:pPr>
        <w:spacing w:after="120"/>
        <w:jc w:val="both"/>
        <w:rPr>
          <w:rFonts w:ascii="Arial Bold" w:hAnsi="Arial Bold"/>
          <w:b/>
          <w:spacing w:val="20"/>
          <w:sz w:val="28"/>
          <w:szCs w:val="28"/>
        </w:rPr>
      </w:pPr>
    </w:p>
    <w:p w14:paraId="0DCCEA14" w14:textId="77777777" w:rsidR="00C20CF0" w:rsidRDefault="00C20CF0" w:rsidP="00694AD5">
      <w:pPr>
        <w:spacing w:after="120"/>
        <w:jc w:val="both"/>
        <w:rPr>
          <w:rFonts w:ascii="Arial Bold" w:hAnsi="Arial Bold"/>
          <w:b/>
          <w:spacing w:val="20"/>
          <w:sz w:val="36"/>
          <w:szCs w:val="36"/>
        </w:rPr>
      </w:pPr>
    </w:p>
    <w:p w14:paraId="093CC66E" w14:textId="77777777" w:rsidR="00694AD5" w:rsidRPr="00694AD5" w:rsidRDefault="00694AD5" w:rsidP="00694AD5">
      <w:pPr>
        <w:spacing w:after="120"/>
        <w:jc w:val="both"/>
        <w:rPr>
          <w:rFonts w:ascii="Arial Bold" w:hAnsi="Arial Bold"/>
          <w:b/>
          <w:spacing w:val="20"/>
          <w:sz w:val="36"/>
          <w:szCs w:val="36"/>
        </w:rPr>
      </w:pPr>
      <w:r w:rsidRPr="00694AD5">
        <w:rPr>
          <w:rFonts w:ascii="Arial Bold" w:hAnsi="Arial Bold"/>
          <w:b/>
          <w:spacing w:val="20"/>
          <w:sz w:val="36"/>
          <w:szCs w:val="36"/>
        </w:rPr>
        <w:t>Position Responsibilities</w:t>
      </w:r>
    </w:p>
    <w:p w14:paraId="7B95102C" w14:textId="77777777" w:rsidR="00E46D9E" w:rsidRPr="001A1C9D" w:rsidRDefault="00E46D9E" w:rsidP="00E46D9E">
      <w:pPr>
        <w:numPr>
          <w:ilvl w:val="0"/>
          <w:numId w:val="9"/>
        </w:numPr>
        <w:spacing w:after="120"/>
        <w:jc w:val="both"/>
      </w:pPr>
      <w:r>
        <w:t>Ensure e</w:t>
      </w:r>
      <w:r w:rsidRPr="001A1C9D">
        <w:t>fficient and effective natural asset maintenance by applying necessary planning, organisation, supervision of day labour</w:t>
      </w:r>
      <w:r w:rsidR="00817598">
        <w:t>, volunteers, Landcare</w:t>
      </w:r>
      <w:r w:rsidRPr="001A1C9D">
        <w:t xml:space="preserve"> and contractor</w:t>
      </w:r>
      <w:r w:rsidR="00817598">
        <w:t>.</w:t>
      </w:r>
    </w:p>
    <w:p w14:paraId="209A5A41" w14:textId="77777777" w:rsidR="00E46D9E" w:rsidRPr="001A1C9D" w:rsidRDefault="00E46D9E" w:rsidP="00E46D9E">
      <w:pPr>
        <w:numPr>
          <w:ilvl w:val="0"/>
          <w:numId w:val="9"/>
        </w:numPr>
        <w:spacing w:after="120"/>
        <w:jc w:val="both"/>
      </w:pPr>
      <w:r w:rsidRPr="001A1C9D">
        <w:t>Supervise direct and coordinate plant, materials and labour to complete allocated works within budget and nominated timeframes</w:t>
      </w:r>
    </w:p>
    <w:p w14:paraId="5C85233D" w14:textId="77777777" w:rsidR="00E46D9E" w:rsidRPr="001A1C9D" w:rsidRDefault="00E46D9E" w:rsidP="00E46D9E">
      <w:pPr>
        <w:numPr>
          <w:ilvl w:val="0"/>
          <w:numId w:val="9"/>
        </w:numPr>
        <w:spacing w:after="120"/>
        <w:jc w:val="both"/>
      </w:pPr>
      <w:r w:rsidRPr="001A1C9D">
        <w:t>Provide high quality bush regeneration to each area</w:t>
      </w:r>
    </w:p>
    <w:p w14:paraId="7AA5BAC4" w14:textId="77777777" w:rsidR="00E46D9E" w:rsidRPr="001A1C9D" w:rsidRDefault="00E46D9E" w:rsidP="00E46D9E">
      <w:pPr>
        <w:numPr>
          <w:ilvl w:val="0"/>
          <w:numId w:val="9"/>
        </w:numPr>
        <w:spacing w:after="120"/>
        <w:jc w:val="both"/>
      </w:pPr>
      <w:r>
        <w:t>Performing a wide range of</w:t>
      </w:r>
      <w:r w:rsidRPr="001A1C9D">
        <w:t xml:space="preserve"> natural resource management and horticultural practices in line with set service levels including landscape works, recreational facilities maintenance and bush regeneration</w:t>
      </w:r>
    </w:p>
    <w:p w14:paraId="42FAE8B7" w14:textId="77777777" w:rsidR="00E46D9E" w:rsidRPr="001A1C9D" w:rsidRDefault="00E46D9E" w:rsidP="00E46D9E">
      <w:pPr>
        <w:numPr>
          <w:ilvl w:val="0"/>
          <w:numId w:val="9"/>
        </w:numPr>
        <w:spacing w:after="120"/>
        <w:jc w:val="both"/>
      </w:pPr>
      <w:r w:rsidRPr="001A1C9D">
        <w:t xml:space="preserve">Produce </w:t>
      </w:r>
      <w:r>
        <w:t xml:space="preserve">detailed, </w:t>
      </w:r>
      <w:r w:rsidRPr="001A1C9D">
        <w:t>high quality</w:t>
      </w:r>
      <w:r>
        <w:t xml:space="preserve"> reports such as w</w:t>
      </w:r>
      <w:r w:rsidRPr="001A1C9D">
        <w:t>orkplace inspection reports, plant inspections, equipment inventory and incident reports</w:t>
      </w:r>
    </w:p>
    <w:p w14:paraId="2EBE8388" w14:textId="77777777" w:rsidR="00E46D9E" w:rsidRPr="001A1C9D" w:rsidRDefault="00E46D9E" w:rsidP="00E46D9E">
      <w:pPr>
        <w:numPr>
          <w:ilvl w:val="0"/>
          <w:numId w:val="9"/>
        </w:numPr>
        <w:spacing w:after="120"/>
        <w:jc w:val="both"/>
      </w:pPr>
      <w:r>
        <w:t xml:space="preserve">Promote teamwork and team building with </w:t>
      </w:r>
      <w:r w:rsidR="00817598">
        <w:t xml:space="preserve">all </w:t>
      </w:r>
      <w:r w:rsidRPr="001A1C9D">
        <w:t>team</w:t>
      </w:r>
      <w:r w:rsidR="00817598">
        <w:t>s</w:t>
      </w:r>
      <w:r w:rsidRPr="001A1C9D">
        <w:t xml:space="preserve"> of </w:t>
      </w:r>
      <w:r>
        <w:t xml:space="preserve">employees </w:t>
      </w:r>
      <w:r w:rsidRPr="001A1C9D">
        <w:t>and volunteers</w:t>
      </w:r>
    </w:p>
    <w:p w14:paraId="5DC8C415" w14:textId="77777777" w:rsidR="00E46D9E" w:rsidRPr="000D170D" w:rsidRDefault="00E46D9E" w:rsidP="00E46D9E">
      <w:pPr>
        <w:numPr>
          <w:ilvl w:val="0"/>
          <w:numId w:val="9"/>
        </w:numPr>
        <w:spacing w:after="120"/>
        <w:jc w:val="both"/>
      </w:pPr>
      <w:r>
        <w:t xml:space="preserve">Ensuring the </w:t>
      </w:r>
      <w:r w:rsidR="00817598">
        <w:t>Work H</w:t>
      </w:r>
      <w:r>
        <w:t xml:space="preserve">ealth &amp; </w:t>
      </w:r>
      <w:r w:rsidR="00817598">
        <w:t>S</w:t>
      </w:r>
      <w:r>
        <w:t>afety of employees</w:t>
      </w:r>
      <w:r w:rsidR="00817598">
        <w:t>,</w:t>
      </w:r>
      <w:r>
        <w:t xml:space="preserve"> the general public during the execution of works by ensuring that safe work practices are adopted and adhered to in accordance with Council’s Code of Safety Practice and Occupational Health &amp; Safety Guidelines</w:t>
      </w:r>
    </w:p>
    <w:p w14:paraId="7A1744FF" w14:textId="77777777" w:rsidR="00E46D9E" w:rsidRPr="001A1C9D" w:rsidRDefault="00817598" w:rsidP="00E46D9E">
      <w:pPr>
        <w:numPr>
          <w:ilvl w:val="0"/>
          <w:numId w:val="9"/>
        </w:numPr>
        <w:spacing w:after="120"/>
        <w:jc w:val="both"/>
      </w:pPr>
      <w:r>
        <w:t>Supervise and t</w:t>
      </w:r>
      <w:r w:rsidR="00E46D9E" w:rsidRPr="001A1C9D">
        <w:t xml:space="preserve">rain </w:t>
      </w:r>
      <w:r w:rsidR="00E46D9E">
        <w:t xml:space="preserve">employees </w:t>
      </w:r>
      <w:r w:rsidR="00E46D9E" w:rsidRPr="001A1C9D">
        <w:t>and volunteers in the correct use of machinery and hand tools</w:t>
      </w:r>
    </w:p>
    <w:p w14:paraId="69BEF600" w14:textId="77777777" w:rsidR="00E46D9E" w:rsidRPr="001A1C9D" w:rsidRDefault="00E46D9E" w:rsidP="00E46D9E">
      <w:pPr>
        <w:numPr>
          <w:ilvl w:val="0"/>
          <w:numId w:val="9"/>
        </w:numPr>
        <w:spacing w:after="120"/>
        <w:jc w:val="both"/>
      </w:pPr>
      <w:r w:rsidRPr="001A1C9D">
        <w:t>Lead team meetings and encourage active participa</w:t>
      </w:r>
      <w:r>
        <w:t>tion of employees</w:t>
      </w:r>
    </w:p>
    <w:p w14:paraId="5DF05882" w14:textId="77777777" w:rsidR="00E46D9E" w:rsidRPr="001A1C9D" w:rsidRDefault="00E46D9E" w:rsidP="00E46D9E">
      <w:pPr>
        <w:numPr>
          <w:ilvl w:val="0"/>
          <w:numId w:val="9"/>
        </w:numPr>
        <w:spacing w:after="120"/>
        <w:jc w:val="both"/>
      </w:pPr>
      <w:r w:rsidRPr="001A1C9D">
        <w:t>Develop and maintain an annual works program for natural resource maintenance and associated landscape works</w:t>
      </w:r>
    </w:p>
    <w:p w14:paraId="68804C64" w14:textId="77777777" w:rsidR="00E46D9E" w:rsidRPr="001A1C9D" w:rsidRDefault="00E46D9E" w:rsidP="00E46D9E">
      <w:pPr>
        <w:numPr>
          <w:ilvl w:val="0"/>
          <w:numId w:val="9"/>
        </w:numPr>
        <w:spacing w:after="120"/>
        <w:jc w:val="both"/>
      </w:pPr>
      <w:r w:rsidRPr="001A1C9D">
        <w:t>Maintaining accurate and detailed records of all work in progress activities in accordance with Council’s Integrated Management System recording procedures such as, labour and plant timesheets, goods received, accidents / incidents relating to the works at hand, purchase requisitions, risk assessments, etc</w:t>
      </w:r>
    </w:p>
    <w:p w14:paraId="1CFF7804" w14:textId="77777777" w:rsidR="00722178" w:rsidRDefault="00E46D9E" w:rsidP="00E46D9E">
      <w:pPr>
        <w:numPr>
          <w:ilvl w:val="0"/>
          <w:numId w:val="9"/>
        </w:numPr>
        <w:spacing w:after="120"/>
        <w:jc w:val="both"/>
      </w:pPr>
      <w:r w:rsidRPr="001A1C9D">
        <w:t>Any other accountabilities or duties as directed by Supervisor / Manager which are within the employee’s skill, competence and training</w:t>
      </w:r>
    </w:p>
    <w:p w14:paraId="0FABE335" w14:textId="77777777" w:rsidR="00694AD5" w:rsidRDefault="00694AD5" w:rsidP="00694AD5">
      <w:pPr>
        <w:spacing w:after="120"/>
        <w:jc w:val="both"/>
      </w:pPr>
      <w:r>
        <w:br w:type="page"/>
      </w:r>
      <w:bookmarkStart w:id="0" w:name="_GoBack"/>
      <w:bookmarkEnd w:id="0"/>
    </w:p>
    <w:p w14:paraId="5038331B" w14:textId="77777777" w:rsidR="00694AD5" w:rsidRPr="00694AD5" w:rsidRDefault="00694AD5" w:rsidP="00694AD5">
      <w:pPr>
        <w:spacing w:after="120"/>
        <w:jc w:val="both"/>
        <w:rPr>
          <w:sz w:val="36"/>
          <w:szCs w:val="36"/>
        </w:rPr>
      </w:pPr>
      <w:r w:rsidRPr="00694AD5">
        <w:rPr>
          <w:rFonts w:ascii="Arial Bold" w:hAnsi="Arial Bold"/>
          <w:b/>
          <w:spacing w:val="20"/>
          <w:sz w:val="36"/>
          <w:szCs w:val="36"/>
        </w:rPr>
        <w:lastRenderedPageBreak/>
        <w:t>Position Selection Criteria</w:t>
      </w:r>
    </w:p>
    <w:p w14:paraId="170D7E42" w14:textId="77777777" w:rsidR="00694AD5" w:rsidRPr="008150F9" w:rsidRDefault="00694AD5" w:rsidP="00694AD5">
      <w:pPr>
        <w:spacing w:after="120"/>
        <w:rPr>
          <w:b/>
        </w:rPr>
      </w:pPr>
      <w:r w:rsidRPr="008150F9">
        <w:rPr>
          <w:b/>
        </w:rPr>
        <w:t>Essential</w:t>
      </w:r>
    </w:p>
    <w:p w14:paraId="7BB16F95" w14:textId="77777777" w:rsidR="00E46D9E" w:rsidRDefault="00E46D9E" w:rsidP="00E46D9E">
      <w:pPr>
        <w:numPr>
          <w:ilvl w:val="1"/>
          <w:numId w:val="12"/>
        </w:numPr>
        <w:tabs>
          <w:tab w:val="clear" w:pos="1800"/>
          <w:tab w:val="num" w:pos="360"/>
        </w:tabs>
        <w:spacing w:after="120"/>
        <w:ind w:left="360"/>
      </w:pPr>
      <w:r>
        <w:t>Tertiary qualifications in natural resource management and/or relevant knowledge, experience and a demonstrated capacity to deliver</w:t>
      </w:r>
    </w:p>
    <w:p w14:paraId="61129D84" w14:textId="77777777" w:rsidR="00E46D9E" w:rsidRPr="00C10378" w:rsidRDefault="00E46D9E" w:rsidP="00E46D9E">
      <w:pPr>
        <w:numPr>
          <w:ilvl w:val="1"/>
          <w:numId w:val="12"/>
        </w:numPr>
        <w:tabs>
          <w:tab w:val="clear" w:pos="1800"/>
          <w:tab w:val="num" w:pos="360"/>
        </w:tabs>
        <w:spacing w:after="120"/>
        <w:ind w:left="360"/>
      </w:pPr>
      <w:r w:rsidRPr="00C10378">
        <w:t xml:space="preserve">Proven experience in developing bush regeneration scope of works and associated planning </w:t>
      </w:r>
      <w:r w:rsidR="00C01C5D" w:rsidRPr="00C10378">
        <w:t>to</w:t>
      </w:r>
      <w:r w:rsidRPr="00C10378">
        <w:t xml:space="preserve"> </w:t>
      </w:r>
      <w:r w:rsidR="00C10378">
        <w:t>estimate the cost to achieve the</w:t>
      </w:r>
      <w:r w:rsidRPr="00C10378">
        <w:t xml:space="preserve"> </w:t>
      </w:r>
      <w:r w:rsidR="00C10378">
        <w:t>agreed service levels for a site</w:t>
      </w:r>
      <w:r w:rsidR="00C01C5D" w:rsidRPr="00C10378">
        <w:t>.</w:t>
      </w:r>
    </w:p>
    <w:p w14:paraId="2231AA7F" w14:textId="77777777" w:rsidR="00E46D9E" w:rsidRDefault="00E46D9E" w:rsidP="00E46D9E">
      <w:pPr>
        <w:numPr>
          <w:ilvl w:val="1"/>
          <w:numId w:val="12"/>
        </w:numPr>
        <w:tabs>
          <w:tab w:val="clear" w:pos="1800"/>
          <w:tab w:val="num" w:pos="360"/>
        </w:tabs>
        <w:spacing w:after="120"/>
        <w:ind w:left="360"/>
      </w:pPr>
      <w:r>
        <w:t>Ability to efficiently organise and/or coordinate labour, plant, and resources to achieve set service level standards including maintaining accurate detailed records</w:t>
      </w:r>
    </w:p>
    <w:p w14:paraId="66667FEF" w14:textId="77777777" w:rsidR="00E46D9E" w:rsidRDefault="00E46D9E" w:rsidP="00E46D9E">
      <w:pPr>
        <w:numPr>
          <w:ilvl w:val="1"/>
          <w:numId w:val="12"/>
        </w:numPr>
        <w:tabs>
          <w:tab w:val="clear" w:pos="1800"/>
          <w:tab w:val="num" w:pos="360"/>
        </w:tabs>
        <w:spacing w:after="120"/>
        <w:ind w:left="360"/>
      </w:pPr>
      <w:r>
        <w:t>Well developed written and verbal communication skills</w:t>
      </w:r>
      <w:r w:rsidRPr="007A20FF">
        <w:t xml:space="preserve"> </w:t>
      </w:r>
      <w:r>
        <w:t xml:space="preserve">and the </w:t>
      </w:r>
      <w:r w:rsidRPr="007A20FF">
        <w:t>ability to plan and deliver effective presentations</w:t>
      </w:r>
    </w:p>
    <w:p w14:paraId="0546DDB4" w14:textId="77777777" w:rsidR="00E46D9E" w:rsidRDefault="00C01C5D" w:rsidP="00E46D9E">
      <w:pPr>
        <w:numPr>
          <w:ilvl w:val="1"/>
          <w:numId w:val="12"/>
        </w:numPr>
        <w:tabs>
          <w:tab w:val="clear" w:pos="1800"/>
          <w:tab w:val="num" w:pos="360"/>
        </w:tabs>
        <w:spacing w:after="120"/>
        <w:ind w:left="360"/>
      </w:pPr>
      <w:r>
        <w:t>High level of e</w:t>
      </w:r>
      <w:r w:rsidR="00E46D9E">
        <w:t>xper</w:t>
      </w:r>
      <w:r w:rsidR="00E46D9E" w:rsidRPr="007A20FF">
        <w:t xml:space="preserve">ience in the provision of technical advice to </w:t>
      </w:r>
      <w:r w:rsidR="00E46D9E">
        <w:t xml:space="preserve">a </w:t>
      </w:r>
      <w:r>
        <w:t xml:space="preserve">range </w:t>
      </w:r>
      <w:r w:rsidR="00E46D9E">
        <w:t>of customers</w:t>
      </w:r>
    </w:p>
    <w:p w14:paraId="0AB3E8C2" w14:textId="77777777" w:rsidR="00E46D9E" w:rsidRDefault="00E46D9E" w:rsidP="00E46D9E">
      <w:pPr>
        <w:numPr>
          <w:ilvl w:val="1"/>
          <w:numId w:val="12"/>
        </w:numPr>
        <w:tabs>
          <w:tab w:val="clear" w:pos="1800"/>
          <w:tab w:val="num" w:pos="360"/>
        </w:tabs>
        <w:spacing w:after="120"/>
        <w:ind w:left="360"/>
      </w:pPr>
      <w:r>
        <w:t xml:space="preserve">Proven ability to undertake large </w:t>
      </w:r>
      <w:r w:rsidR="00C01C5D">
        <w:t xml:space="preserve">bushland, </w:t>
      </w:r>
      <w:r>
        <w:t xml:space="preserve">landscape, construction </w:t>
      </w:r>
      <w:proofErr w:type="gramStart"/>
      <w:r>
        <w:t>works</w:t>
      </w:r>
      <w:proofErr w:type="gramEnd"/>
      <w:r>
        <w:t xml:space="preserve"> and enhancement works including the ability to interpret landscape plans, standards and related documentation</w:t>
      </w:r>
    </w:p>
    <w:p w14:paraId="32F50DF4" w14:textId="77777777" w:rsidR="00E46D9E" w:rsidRDefault="00C10378" w:rsidP="00E46D9E">
      <w:pPr>
        <w:numPr>
          <w:ilvl w:val="1"/>
          <w:numId w:val="12"/>
        </w:numPr>
        <w:tabs>
          <w:tab w:val="clear" w:pos="1800"/>
          <w:tab w:val="num" w:pos="360"/>
        </w:tabs>
        <w:spacing w:after="120"/>
        <w:ind w:left="360"/>
      </w:pPr>
      <w:r>
        <w:rPr>
          <w:noProof/>
        </w:rPr>
        <w:t>High level of a</w:t>
      </w:r>
      <w:r w:rsidR="00E46D9E">
        <w:rPr>
          <w:noProof/>
        </w:rPr>
        <w:t>bility to work independently, provide leadership</w:t>
      </w:r>
      <w:r>
        <w:rPr>
          <w:noProof/>
        </w:rPr>
        <w:t>,</w:t>
      </w:r>
      <w:r w:rsidR="00E46D9E">
        <w:t xml:space="preserve"> promote teamwork </w:t>
      </w:r>
      <w:r>
        <w:t>to</w:t>
      </w:r>
      <w:r w:rsidR="00E46D9E">
        <w:t xml:space="preserve"> achiev</w:t>
      </w:r>
      <w:r>
        <w:t>e</w:t>
      </w:r>
      <w:r w:rsidR="00E46D9E">
        <w:t xml:space="preserve"> desired outcomes</w:t>
      </w:r>
    </w:p>
    <w:p w14:paraId="7E251B4F" w14:textId="77777777" w:rsidR="00E46D9E" w:rsidRDefault="00E46D9E" w:rsidP="00E46D9E">
      <w:pPr>
        <w:numPr>
          <w:ilvl w:val="1"/>
          <w:numId w:val="12"/>
        </w:numPr>
        <w:tabs>
          <w:tab w:val="clear" w:pos="1800"/>
          <w:tab w:val="num" w:pos="360"/>
        </w:tabs>
        <w:spacing w:after="120"/>
        <w:ind w:left="360"/>
      </w:pPr>
      <w:r>
        <w:t>Class C driver’s licence (manual)</w:t>
      </w:r>
    </w:p>
    <w:p w14:paraId="7095A573" w14:textId="77777777" w:rsidR="00DF57D1" w:rsidRPr="003860E2" w:rsidRDefault="00DF57D1" w:rsidP="00817598">
      <w:pPr>
        <w:spacing w:after="120"/>
        <w:jc w:val="both"/>
      </w:pPr>
    </w:p>
    <w:p w14:paraId="37F92171" w14:textId="77777777" w:rsidR="00694AD5" w:rsidRDefault="00694AD5" w:rsidP="00694AD5">
      <w:pPr>
        <w:spacing w:after="120"/>
        <w:jc w:val="both"/>
        <w:rPr>
          <w:b/>
        </w:rPr>
      </w:pPr>
    </w:p>
    <w:p w14:paraId="6B84BED8" w14:textId="77777777" w:rsidR="00694AD5" w:rsidRPr="00B67826" w:rsidRDefault="00694AD5" w:rsidP="00694AD5">
      <w:pPr>
        <w:spacing w:after="120"/>
        <w:jc w:val="both"/>
        <w:rPr>
          <w:b/>
        </w:rPr>
      </w:pPr>
      <w:r w:rsidRPr="00B67826">
        <w:rPr>
          <w:b/>
        </w:rPr>
        <w:t>Desirable</w:t>
      </w:r>
    </w:p>
    <w:p w14:paraId="5E9A59A8" w14:textId="77777777" w:rsidR="00E46D9E" w:rsidRDefault="00390D46" w:rsidP="00E46D9E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</w:pPr>
      <w:r>
        <w:t xml:space="preserve">Ability to interact with all levels of staff, volunteers and the community to achieve desired outcomes. </w:t>
      </w:r>
    </w:p>
    <w:p w14:paraId="626E5F2A" w14:textId="77777777" w:rsidR="00E46D9E" w:rsidRDefault="00E46D9E" w:rsidP="00E46D9E">
      <w:pPr>
        <w:numPr>
          <w:ilvl w:val="0"/>
          <w:numId w:val="13"/>
        </w:numPr>
        <w:tabs>
          <w:tab w:val="clear" w:pos="720"/>
          <w:tab w:val="num" w:pos="360"/>
        </w:tabs>
        <w:spacing w:after="120"/>
        <w:ind w:left="360"/>
        <w:jc w:val="both"/>
      </w:pPr>
      <w:r>
        <w:t xml:space="preserve">Experience </w:t>
      </w:r>
      <w:r w:rsidR="00817598">
        <w:t>using Computer software programs e.g.</w:t>
      </w:r>
      <w:r>
        <w:t xml:space="preserve"> </w:t>
      </w:r>
      <w:r w:rsidR="00817598">
        <w:t>One Council, Microsoft software W</w:t>
      </w:r>
      <w:r>
        <w:t>HS Management System</w:t>
      </w:r>
    </w:p>
    <w:p w14:paraId="3F45C5FE" w14:textId="77777777" w:rsidR="00E46D9E" w:rsidRPr="0065210C" w:rsidRDefault="00E46D9E" w:rsidP="00817598">
      <w:pPr>
        <w:spacing w:after="120"/>
        <w:jc w:val="both"/>
      </w:pPr>
    </w:p>
    <w:sectPr w:rsidR="00E46D9E" w:rsidRPr="0065210C" w:rsidSect="009A5D5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851" w:bottom="567" w:left="1134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B37D3" w14:textId="77777777" w:rsidR="0053023E" w:rsidRDefault="0053023E">
      <w:r>
        <w:separator/>
      </w:r>
    </w:p>
  </w:endnote>
  <w:endnote w:type="continuationSeparator" w:id="0">
    <w:p w14:paraId="147532C7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4367" w14:textId="77777777" w:rsidR="009A5D53" w:rsidRPr="009A5D53" w:rsidRDefault="009A5D53" w:rsidP="00812369">
    <w:pPr>
      <w:pStyle w:val="FooterStyle"/>
      <w:rPr>
        <w:sz w:val="18"/>
        <w:szCs w:val="18"/>
      </w:rPr>
    </w:pPr>
  </w:p>
  <w:p w14:paraId="5F8A8C79" w14:textId="77777777" w:rsidR="009A5D53" w:rsidRPr="009A5D53" w:rsidRDefault="009A5D53" w:rsidP="00812369">
    <w:pPr>
      <w:pStyle w:val="FooterStyle"/>
      <w:rPr>
        <w:sz w:val="18"/>
        <w:szCs w:val="18"/>
      </w:rPr>
    </w:pPr>
  </w:p>
  <w:p w14:paraId="613BF7CA" w14:textId="77777777" w:rsidR="00812369" w:rsidRPr="009A5D53" w:rsidRDefault="00A741EA" w:rsidP="009A5D53">
    <w:pPr>
      <w:pStyle w:val="FooterStyle"/>
      <w:tabs>
        <w:tab w:val="center" w:pos="4960"/>
        <w:tab w:val="right" w:pos="9921"/>
      </w:tabs>
      <w:rPr>
        <w:sz w:val="18"/>
        <w:szCs w:val="18"/>
      </w:rPr>
    </w:pPr>
    <w:r>
      <w:rPr>
        <w:sz w:val="18"/>
        <w:szCs w:val="18"/>
      </w:rPr>
      <w:t xml:space="preserve">City of </w:t>
    </w:r>
    <w:r w:rsidR="00381A7F">
      <w:rPr>
        <w:sz w:val="18"/>
        <w:szCs w:val="18"/>
      </w:rPr>
      <w:t>Newcastle</w:t>
    </w:r>
    <w:r w:rsidR="009A5D53" w:rsidRPr="009A5D53">
      <w:rPr>
        <w:sz w:val="18"/>
        <w:szCs w:val="18"/>
      </w:rPr>
      <w:tab/>
    </w:r>
    <w:r w:rsidR="009A5D53" w:rsidRPr="009A5D53">
      <w:rPr>
        <w:sz w:val="18"/>
        <w:szCs w:val="18"/>
      </w:rPr>
      <w:tab/>
    </w:r>
    <w:r w:rsidR="00812369" w:rsidRPr="009A5D53">
      <w:rPr>
        <w:sz w:val="18"/>
        <w:szCs w:val="18"/>
      </w:rPr>
      <w:t xml:space="preserve">Page </w:t>
    </w:r>
    <w:r w:rsidR="00073426" w:rsidRPr="009A5D53">
      <w:rPr>
        <w:sz w:val="18"/>
        <w:szCs w:val="18"/>
      </w:rPr>
      <w:fldChar w:fldCharType="begin"/>
    </w:r>
    <w:r w:rsidR="00073426" w:rsidRPr="009A5D53">
      <w:rPr>
        <w:sz w:val="18"/>
        <w:szCs w:val="18"/>
      </w:rPr>
      <w:instrText xml:space="preserve"> PAGE </w:instrText>
    </w:r>
    <w:r w:rsidR="00073426" w:rsidRPr="009A5D5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073426" w:rsidRPr="009A5D53">
      <w:rPr>
        <w:sz w:val="18"/>
        <w:szCs w:val="18"/>
      </w:rPr>
      <w:fldChar w:fldCharType="end"/>
    </w:r>
    <w:r w:rsidR="00812369" w:rsidRPr="009A5D53">
      <w:rPr>
        <w:sz w:val="18"/>
        <w:szCs w:val="18"/>
      </w:rPr>
      <w:t xml:space="preserve"> of </w:t>
    </w:r>
    <w:r w:rsidR="00073426" w:rsidRPr="009A5D53">
      <w:rPr>
        <w:sz w:val="18"/>
        <w:szCs w:val="18"/>
      </w:rPr>
      <w:fldChar w:fldCharType="begin"/>
    </w:r>
    <w:r w:rsidR="00073426" w:rsidRPr="009A5D53">
      <w:rPr>
        <w:sz w:val="18"/>
        <w:szCs w:val="18"/>
      </w:rPr>
      <w:instrText xml:space="preserve"> NUMPAGES  </w:instrText>
    </w:r>
    <w:r w:rsidR="00073426" w:rsidRPr="009A5D5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="00073426" w:rsidRPr="009A5D5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8" w:type="dxa"/>
      <w:jc w:val="center"/>
      <w:tblLook w:val="01E0" w:firstRow="1" w:lastRow="1" w:firstColumn="1" w:lastColumn="1" w:noHBand="0" w:noVBand="0"/>
    </w:tblPr>
    <w:tblGrid>
      <w:gridCol w:w="1901"/>
      <w:gridCol w:w="2887"/>
      <w:gridCol w:w="2216"/>
      <w:gridCol w:w="844"/>
      <w:gridCol w:w="1137"/>
      <w:gridCol w:w="483"/>
    </w:tblGrid>
    <w:tr w:rsidR="00AB51F6" w:rsidRPr="005E577C" w14:paraId="0AD9E24A" w14:textId="77777777" w:rsidTr="00AB51F6">
      <w:trPr>
        <w:jc w:val="center"/>
      </w:trPr>
      <w:tc>
        <w:tcPr>
          <w:tcW w:w="1901" w:type="dxa"/>
          <w:shd w:val="clear" w:color="auto" w:fill="auto"/>
        </w:tcPr>
        <w:p w14:paraId="23C9CACF" w14:textId="77777777" w:rsidR="00AB51F6" w:rsidRPr="005E577C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City of Newcastle</w:t>
          </w:r>
        </w:p>
      </w:tc>
      <w:tc>
        <w:tcPr>
          <w:tcW w:w="2887" w:type="dxa"/>
          <w:shd w:val="clear" w:color="auto" w:fill="auto"/>
        </w:tcPr>
        <w:p w14:paraId="0F7625EB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Version No:1</w:t>
          </w:r>
        </w:p>
      </w:tc>
      <w:tc>
        <w:tcPr>
          <w:tcW w:w="2216" w:type="dxa"/>
          <w:shd w:val="clear" w:color="auto" w:fill="auto"/>
        </w:tcPr>
        <w:p w14:paraId="42995D1F" w14:textId="77777777" w:rsidR="00AB51F6" w:rsidRPr="003628E7" w:rsidRDefault="00AB51F6" w:rsidP="00AB51F6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Issue Status: </w:t>
          </w:r>
          <w:r w:rsidRPr="003628E7">
            <w:rPr>
              <w:rFonts w:ascii="Arial" w:hAnsi="Arial" w:cs="Arial"/>
              <w:sz w:val="16"/>
              <w:szCs w:val="16"/>
            </w:rPr>
            <w:t>Current</w:t>
          </w:r>
        </w:p>
      </w:tc>
      <w:tc>
        <w:tcPr>
          <w:tcW w:w="844" w:type="dxa"/>
          <w:shd w:val="clear" w:color="auto" w:fill="auto"/>
        </w:tcPr>
        <w:p w14:paraId="1096434F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</w:p>
      </w:tc>
      <w:tc>
        <w:tcPr>
          <w:tcW w:w="1620" w:type="dxa"/>
          <w:gridSpan w:val="2"/>
          <w:shd w:val="clear" w:color="auto" w:fill="auto"/>
        </w:tcPr>
        <w:p w14:paraId="6FA0E764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center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Fonts w:ascii="Arial" w:hAnsi="Arial" w:cs="Arial"/>
              <w:sz w:val="16"/>
              <w:szCs w:val="16"/>
            </w:rPr>
            <w:t xml:space="preserve">Page </w:t>
          </w:r>
          <w:r w:rsidRPr="003628E7">
            <w:rPr>
              <w:rFonts w:ascii="Arial" w:hAnsi="Arial" w:cs="Arial"/>
              <w:sz w:val="16"/>
              <w:szCs w:val="16"/>
            </w:rPr>
            <w:fldChar w:fldCharType="begin"/>
          </w:r>
          <w:r w:rsidRPr="003628E7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3628E7">
            <w:rPr>
              <w:rFonts w:ascii="Arial" w:hAnsi="Arial" w:cs="Arial"/>
              <w:sz w:val="16"/>
              <w:szCs w:val="16"/>
            </w:rPr>
            <w:fldChar w:fldCharType="separate"/>
          </w:r>
          <w:r w:rsidR="00A741EA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3628E7">
            <w:rPr>
              <w:rFonts w:ascii="Arial" w:hAnsi="Arial" w:cs="Arial"/>
              <w:sz w:val="16"/>
              <w:szCs w:val="16"/>
            </w:rPr>
            <w:fldChar w:fldCharType="end"/>
          </w:r>
          <w:r w:rsidRPr="003628E7">
            <w:rPr>
              <w:rFonts w:ascii="Arial" w:hAnsi="Arial" w:cs="Arial"/>
              <w:sz w:val="16"/>
              <w:szCs w:val="16"/>
            </w:rPr>
            <w:t xml:space="preserve"> of </w:t>
          </w:r>
          <w:r w:rsidRPr="003628E7">
            <w:rPr>
              <w:rFonts w:ascii="Arial" w:hAnsi="Arial" w:cs="Arial"/>
              <w:sz w:val="16"/>
              <w:szCs w:val="16"/>
            </w:rPr>
            <w:fldChar w:fldCharType="begin"/>
          </w:r>
          <w:r w:rsidRPr="003628E7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3628E7">
            <w:rPr>
              <w:rFonts w:ascii="Arial" w:hAnsi="Arial" w:cs="Arial"/>
              <w:sz w:val="16"/>
              <w:szCs w:val="16"/>
            </w:rPr>
            <w:fldChar w:fldCharType="separate"/>
          </w:r>
          <w:r w:rsidR="00A741EA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3628E7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AB51F6" w:rsidRPr="005E577C" w14:paraId="05D17CF5" w14:textId="77777777" w:rsidTr="00B05A51">
      <w:trPr>
        <w:gridAfter w:val="1"/>
        <w:wAfter w:w="483" w:type="dxa"/>
        <w:jc w:val="center"/>
      </w:trPr>
      <w:tc>
        <w:tcPr>
          <w:tcW w:w="1901" w:type="dxa"/>
          <w:shd w:val="clear" w:color="auto" w:fill="auto"/>
        </w:tcPr>
        <w:p w14:paraId="63CAE734" w14:textId="77777777" w:rsidR="00AB51F6" w:rsidRPr="003628E7" w:rsidRDefault="00AB51F6" w:rsidP="00AB51F6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both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Date: </w:t>
          </w: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August 2018</w:t>
          </w:r>
        </w:p>
      </w:tc>
      <w:tc>
        <w:tcPr>
          <w:tcW w:w="7084" w:type="dxa"/>
          <w:gridSpan w:val="4"/>
          <w:shd w:val="clear" w:color="auto" w:fill="auto"/>
        </w:tcPr>
        <w:p w14:paraId="7A14AA2D" w14:textId="77777777" w:rsidR="00AB51F6" w:rsidRPr="003628E7" w:rsidRDefault="00AB51F6" w:rsidP="00B05A51">
          <w:pPr>
            <w:pStyle w:val="NormalWeb"/>
            <w:tabs>
              <w:tab w:val="left" w:pos="3600"/>
              <w:tab w:val="left" w:pos="6840"/>
            </w:tabs>
            <w:spacing w:before="120" w:beforeAutospacing="0" w:after="0" w:afterAutospacing="0"/>
            <w:jc w:val="both"/>
            <w:rPr>
              <w:rStyle w:val="Footer1"/>
              <w:rFonts w:ascii="Arial" w:hAnsi="Arial" w:cs="Arial"/>
              <w:i w:val="0"/>
              <w:sz w:val="16"/>
              <w:szCs w:val="16"/>
            </w:rPr>
          </w:pPr>
          <w:r w:rsidRPr="003628E7">
            <w:rPr>
              <w:rStyle w:val="Footer1"/>
              <w:rFonts w:ascii="Arial" w:hAnsi="Arial" w:cs="Arial"/>
              <w:i w:val="0"/>
              <w:sz w:val="16"/>
              <w:szCs w:val="16"/>
            </w:rPr>
            <w:t xml:space="preserve">Review Date: </w:t>
          </w:r>
          <w:r>
            <w:rPr>
              <w:rStyle w:val="Footer1"/>
              <w:rFonts w:ascii="Arial" w:hAnsi="Arial" w:cs="Arial"/>
              <w:i w:val="0"/>
              <w:sz w:val="16"/>
              <w:szCs w:val="16"/>
            </w:rPr>
            <w:t>July 2020</w:t>
          </w:r>
        </w:p>
      </w:tc>
    </w:tr>
  </w:tbl>
  <w:p w14:paraId="50B3792D" w14:textId="77777777" w:rsidR="009A5D53" w:rsidRPr="00AB51F6" w:rsidRDefault="00AB51F6" w:rsidP="00AB51F6">
    <w:pPr>
      <w:pStyle w:val="Footer"/>
    </w:pPr>
    <w:r w:rsidRPr="009A5D5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98526" w14:textId="77777777" w:rsidR="0053023E" w:rsidRDefault="0053023E">
      <w:r>
        <w:separator/>
      </w:r>
    </w:p>
  </w:footnote>
  <w:footnote w:type="continuationSeparator" w:id="0">
    <w:p w14:paraId="5A690CFE" w14:textId="77777777" w:rsidR="0053023E" w:rsidRDefault="00530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0E34" w14:textId="77777777" w:rsidR="00223CE4" w:rsidRDefault="00223CE4" w:rsidP="00223CE4">
    <w:r>
      <w:rPr>
        <w:noProof/>
      </w:rPr>
      <w:drawing>
        <wp:anchor distT="0" distB="0" distL="114300" distR="114300" simplePos="0" relativeHeight="251662336" behindDoc="0" locked="0" layoutInCell="1" allowOverlap="1" wp14:anchorId="655E3446" wp14:editId="6A0859C3">
          <wp:simplePos x="0" y="0"/>
          <wp:positionH relativeFrom="column">
            <wp:posOffset>4335386</wp:posOffset>
          </wp:positionH>
          <wp:positionV relativeFrom="paragraph">
            <wp:posOffset>4817</wp:posOffset>
          </wp:positionV>
          <wp:extent cx="1960245" cy="636082"/>
          <wp:effectExtent l="0" t="0" r="190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63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05D09B" w14:textId="77777777" w:rsidR="00223CE4" w:rsidRPr="00954BF3" w:rsidRDefault="00223CE4" w:rsidP="00223CE4">
    <w:pPr>
      <w:pStyle w:val="Header"/>
      <w:rPr>
        <w:sz w:val="20"/>
        <w:szCs w:val="20"/>
      </w:rPr>
    </w:pPr>
  </w:p>
  <w:p w14:paraId="7020C3D7" w14:textId="77777777" w:rsidR="00223CE4" w:rsidRPr="00954BF3" w:rsidRDefault="00223CE4" w:rsidP="00223CE4">
    <w:pPr>
      <w:pStyle w:val="Header"/>
      <w:pBdr>
        <w:bottom w:val="single" w:sz="4" w:space="1" w:color="auto"/>
      </w:pBdr>
      <w:rPr>
        <w:sz w:val="48"/>
        <w:szCs w:val="48"/>
      </w:rPr>
    </w:pPr>
    <w:r w:rsidRPr="00954BF3">
      <w:rPr>
        <w:sz w:val="48"/>
        <w:szCs w:val="48"/>
      </w:rPr>
      <w:t>City Wide Services</w:t>
    </w:r>
  </w:p>
  <w:p w14:paraId="340600EC" w14:textId="77777777" w:rsidR="00223CE4" w:rsidRDefault="00223CE4" w:rsidP="00223CE4">
    <w:pPr>
      <w:pStyle w:val="Header"/>
    </w:pPr>
  </w:p>
  <w:p w14:paraId="0A3EC76E" w14:textId="287CCC58" w:rsidR="0040771C" w:rsidRDefault="00407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5756C" w14:textId="77777777" w:rsidR="00F07FC8" w:rsidRDefault="00F07FC8" w:rsidP="00F07FC8">
    <w:r>
      <w:rPr>
        <w:noProof/>
      </w:rPr>
      <w:drawing>
        <wp:anchor distT="0" distB="0" distL="114300" distR="114300" simplePos="0" relativeHeight="251660288" behindDoc="0" locked="0" layoutInCell="1" allowOverlap="1" wp14:anchorId="188890CD" wp14:editId="4A27BB93">
          <wp:simplePos x="0" y="0"/>
          <wp:positionH relativeFrom="column">
            <wp:posOffset>4335386</wp:posOffset>
          </wp:positionH>
          <wp:positionV relativeFrom="paragraph">
            <wp:posOffset>4817</wp:posOffset>
          </wp:positionV>
          <wp:extent cx="1960245" cy="636082"/>
          <wp:effectExtent l="0" t="0" r="190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245" cy="6360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D65CE3" w14:textId="77777777" w:rsidR="00F07FC8" w:rsidRPr="00954BF3" w:rsidRDefault="00F07FC8" w:rsidP="00F07FC8">
    <w:pPr>
      <w:pStyle w:val="Header"/>
      <w:rPr>
        <w:sz w:val="20"/>
        <w:szCs w:val="20"/>
      </w:rPr>
    </w:pPr>
  </w:p>
  <w:p w14:paraId="69B67A8E" w14:textId="77777777" w:rsidR="00F07FC8" w:rsidRPr="00954BF3" w:rsidRDefault="00F07FC8" w:rsidP="00F07FC8">
    <w:pPr>
      <w:pStyle w:val="Header"/>
      <w:pBdr>
        <w:bottom w:val="single" w:sz="4" w:space="1" w:color="auto"/>
      </w:pBdr>
      <w:rPr>
        <w:sz w:val="48"/>
        <w:szCs w:val="48"/>
      </w:rPr>
    </w:pPr>
    <w:r w:rsidRPr="00954BF3">
      <w:rPr>
        <w:sz w:val="48"/>
        <w:szCs w:val="48"/>
      </w:rPr>
      <w:t>City Wide Services</w:t>
    </w:r>
  </w:p>
  <w:p w14:paraId="48C9375C" w14:textId="2D3880DB" w:rsidR="009A5D53" w:rsidRDefault="009A5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AA0E80"/>
    <w:lvl w:ilvl="0">
      <w:numFmt w:val="bullet"/>
      <w:lvlText w:val="*"/>
      <w:lvlJc w:val="left"/>
    </w:lvl>
  </w:abstractNum>
  <w:abstractNum w:abstractNumId="1" w15:restartNumberingAfterBreak="0">
    <w:nsid w:val="051119A6"/>
    <w:multiLevelType w:val="hybridMultilevel"/>
    <w:tmpl w:val="5234FB9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D21AC"/>
    <w:multiLevelType w:val="hybridMultilevel"/>
    <w:tmpl w:val="C9D20B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01930"/>
    <w:multiLevelType w:val="hybridMultilevel"/>
    <w:tmpl w:val="60842A10"/>
    <w:lvl w:ilvl="0" w:tplc="306C0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E293F"/>
    <w:multiLevelType w:val="hybridMultilevel"/>
    <w:tmpl w:val="384400B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90FD0"/>
    <w:multiLevelType w:val="hybridMultilevel"/>
    <w:tmpl w:val="9676B4D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8316F8"/>
    <w:multiLevelType w:val="hybridMultilevel"/>
    <w:tmpl w:val="94EE05AA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724DBF"/>
    <w:multiLevelType w:val="hybridMultilevel"/>
    <w:tmpl w:val="D30E6F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27013B"/>
    <w:multiLevelType w:val="hybridMultilevel"/>
    <w:tmpl w:val="F462D3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CA64A6"/>
    <w:multiLevelType w:val="hybridMultilevel"/>
    <w:tmpl w:val="F76EBA38"/>
    <w:lvl w:ilvl="0" w:tplc="A3905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E511F6"/>
    <w:multiLevelType w:val="hybridMultilevel"/>
    <w:tmpl w:val="31FE2A6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E81207"/>
    <w:multiLevelType w:val="hybridMultilevel"/>
    <w:tmpl w:val="76E469C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06296D"/>
    <w:multiLevelType w:val="hybridMultilevel"/>
    <w:tmpl w:val="0D9440B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</w:num>
  <w:num w:numId="7">
    <w:abstractNumId w:val="12"/>
  </w:num>
  <w:num w:numId="8">
    <w:abstractNumId w:val="1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3E"/>
    <w:rsid w:val="000161F3"/>
    <w:rsid w:val="00036922"/>
    <w:rsid w:val="00045EAB"/>
    <w:rsid w:val="00046C89"/>
    <w:rsid w:val="00054B25"/>
    <w:rsid w:val="00055CB8"/>
    <w:rsid w:val="00055D49"/>
    <w:rsid w:val="000729A9"/>
    <w:rsid w:val="00072FFE"/>
    <w:rsid w:val="00073426"/>
    <w:rsid w:val="000735E7"/>
    <w:rsid w:val="000937C8"/>
    <w:rsid w:val="00097709"/>
    <w:rsid w:val="000A792D"/>
    <w:rsid w:val="000B1B7B"/>
    <w:rsid w:val="000C5C27"/>
    <w:rsid w:val="000D025A"/>
    <w:rsid w:val="000F0890"/>
    <w:rsid w:val="000F1164"/>
    <w:rsid w:val="00101F93"/>
    <w:rsid w:val="001074D9"/>
    <w:rsid w:val="00122020"/>
    <w:rsid w:val="00127EF4"/>
    <w:rsid w:val="00142254"/>
    <w:rsid w:val="001573C1"/>
    <w:rsid w:val="001625D7"/>
    <w:rsid w:val="00172006"/>
    <w:rsid w:val="001911C5"/>
    <w:rsid w:val="001A47A9"/>
    <w:rsid w:val="001B1511"/>
    <w:rsid w:val="001C226B"/>
    <w:rsid w:val="001C2A29"/>
    <w:rsid w:val="001C2F55"/>
    <w:rsid w:val="001D0A64"/>
    <w:rsid w:val="001D5028"/>
    <w:rsid w:val="00204319"/>
    <w:rsid w:val="0021079D"/>
    <w:rsid w:val="00214E7D"/>
    <w:rsid w:val="0021583E"/>
    <w:rsid w:val="002220EE"/>
    <w:rsid w:val="00223CE4"/>
    <w:rsid w:val="00230DF9"/>
    <w:rsid w:val="00232E27"/>
    <w:rsid w:val="00244BA2"/>
    <w:rsid w:val="00245782"/>
    <w:rsid w:val="002703D2"/>
    <w:rsid w:val="00271240"/>
    <w:rsid w:val="00272A73"/>
    <w:rsid w:val="0027766A"/>
    <w:rsid w:val="00286335"/>
    <w:rsid w:val="002867CD"/>
    <w:rsid w:val="002922E2"/>
    <w:rsid w:val="002957AA"/>
    <w:rsid w:val="002A58B4"/>
    <w:rsid w:val="002B0574"/>
    <w:rsid w:val="002B4F4C"/>
    <w:rsid w:val="002D4F7B"/>
    <w:rsid w:val="002E2838"/>
    <w:rsid w:val="002E7F75"/>
    <w:rsid w:val="00320367"/>
    <w:rsid w:val="003211DE"/>
    <w:rsid w:val="003632D3"/>
    <w:rsid w:val="003732E8"/>
    <w:rsid w:val="00373A62"/>
    <w:rsid w:val="00374D59"/>
    <w:rsid w:val="00375E7C"/>
    <w:rsid w:val="00381A7F"/>
    <w:rsid w:val="00383777"/>
    <w:rsid w:val="00390D46"/>
    <w:rsid w:val="00390FCD"/>
    <w:rsid w:val="003B4B81"/>
    <w:rsid w:val="003B7481"/>
    <w:rsid w:val="003C0D92"/>
    <w:rsid w:val="003C60F0"/>
    <w:rsid w:val="003D447A"/>
    <w:rsid w:val="003E2F45"/>
    <w:rsid w:val="003F35B9"/>
    <w:rsid w:val="003F3DA2"/>
    <w:rsid w:val="003F4D9B"/>
    <w:rsid w:val="004059A4"/>
    <w:rsid w:val="0040771C"/>
    <w:rsid w:val="00421364"/>
    <w:rsid w:val="00424AB5"/>
    <w:rsid w:val="00426F2F"/>
    <w:rsid w:val="0043433C"/>
    <w:rsid w:val="00464E16"/>
    <w:rsid w:val="00465ED4"/>
    <w:rsid w:val="004673B5"/>
    <w:rsid w:val="004904B1"/>
    <w:rsid w:val="004A1BD3"/>
    <w:rsid w:val="004C7548"/>
    <w:rsid w:val="004F4D91"/>
    <w:rsid w:val="00500AD4"/>
    <w:rsid w:val="00506541"/>
    <w:rsid w:val="00511120"/>
    <w:rsid w:val="00523FC6"/>
    <w:rsid w:val="005272CB"/>
    <w:rsid w:val="0053023E"/>
    <w:rsid w:val="00541B3B"/>
    <w:rsid w:val="00553A9C"/>
    <w:rsid w:val="00564337"/>
    <w:rsid w:val="0058065F"/>
    <w:rsid w:val="005827F4"/>
    <w:rsid w:val="0058733E"/>
    <w:rsid w:val="005B62CD"/>
    <w:rsid w:val="005C09D6"/>
    <w:rsid w:val="005C60FA"/>
    <w:rsid w:val="005D4BBA"/>
    <w:rsid w:val="005E7255"/>
    <w:rsid w:val="005F300A"/>
    <w:rsid w:val="005F3BE6"/>
    <w:rsid w:val="006275FB"/>
    <w:rsid w:val="00633C15"/>
    <w:rsid w:val="00634A81"/>
    <w:rsid w:val="00642E15"/>
    <w:rsid w:val="006537F1"/>
    <w:rsid w:val="00655AD0"/>
    <w:rsid w:val="006638F9"/>
    <w:rsid w:val="006740AA"/>
    <w:rsid w:val="00691002"/>
    <w:rsid w:val="006924B0"/>
    <w:rsid w:val="00693C5F"/>
    <w:rsid w:val="00694AD5"/>
    <w:rsid w:val="006B2730"/>
    <w:rsid w:val="006C7E18"/>
    <w:rsid w:val="006D38D0"/>
    <w:rsid w:val="006D6E87"/>
    <w:rsid w:val="006D780F"/>
    <w:rsid w:val="006F297B"/>
    <w:rsid w:val="0070226E"/>
    <w:rsid w:val="00703EC2"/>
    <w:rsid w:val="00710CD6"/>
    <w:rsid w:val="00716638"/>
    <w:rsid w:val="00722178"/>
    <w:rsid w:val="007251B6"/>
    <w:rsid w:val="00733B0A"/>
    <w:rsid w:val="00744DE9"/>
    <w:rsid w:val="007705BA"/>
    <w:rsid w:val="007722AF"/>
    <w:rsid w:val="00777498"/>
    <w:rsid w:val="00793ED4"/>
    <w:rsid w:val="007942F6"/>
    <w:rsid w:val="007B30EA"/>
    <w:rsid w:val="007C1C2F"/>
    <w:rsid w:val="007C52B0"/>
    <w:rsid w:val="007C7194"/>
    <w:rsid w:val="007D0578"/>
    <w:rsid w:val="00812369"/>
    <w:rsid w:val="00815BF9"/>
    <w:rsid w:val="00817598"/>
    <w:rsid w:val="0082079E"/>
    <w:rsid w:val="0082163E"/>
    <w:rsid w:val="00822508"/>
    <w:rsid w:val="00841B4D"/>
    <w:rsid w:val="00843F12"/>
    <w:rsid w:val="00844CE8"/>
    <w:rsid w:val="00864FEF"/>
    <w:rsid w:val="00865153"/>
    <w:rsid w:val="00866D53"/>
    <w:rsid w:val="00871574"/>
    <w:rsid w:val="0087492F"/>
    <w:rsid w:val="0088233C"/>
    <w:rsid w:val="00891343"/>
    <w:rsid w:val="00893901"/>
    <w:rsid w:val="008A4099"/>
    <w:rsid w:val="008A55E9"/>
    <w:rsid w:val="008A6EF0"/>
    <w:rsid w:val="008B3C85"/>
    <w:rsid w:val="008C32A8"/>
    <w:rsid w:val="008C5682"/>
    <w:rsid w:val="008D306D"/>
    <w:rsid w:val="008E78CE"/>
    <w:rsid w:val="008F1E19"/>
    <w:rsid w:val="008F3937"/>
    <w:rsid w:val="00902069"/>
    <w:rsid w:val="00913C1F"/>
    <w:rsid w:val="009210BE"/>
    <w:rsid w:val="00941B5D"/>
    <w:rsid w:val="00962899"/>
    <w:rsid w:val="00963345"/>
    <w:rsid w:val="00970BDD"/>
    <w:rsid w:val="00975248"/>
    <w:rsid w:val="00977983"/>
    <w:rsid w:val="00980D0A"/>
    <w:rsid w:val="0098121C"/>
    <w:rsid w:val="009977E9"/>
    <w:rsid w:val="009A5D53"/>
    <w:rsid w:val="009B705F"/>
    <w:rsid w:val="009E14F1"/>
    <w:rsid w:val="009F7CF6"/>
    <w:rsid w:val="00A05C06"/>
    <w:rsid w:val="00A131E4"/>
    <w:rsid w:val="00A178DA"/>
    <w:rsid w:val="00A2256E"/>
    <w:rsid w:val="00A32448"/>
    <w:rsid w:val="00A3748A"/>
    <w:rsid w:val="00A37EC4"/>
    <w:rsid w:val="00A54DBE"/>
    <w:rsid w:val="00A55D0C"/>
    <w:rsid w:val="00A62F57"/>
    <w:rsid w:val="00A63F7F"/>
    <w:rsid w:val="00A67EA4"/>
    <w:rsid w:val="00A732A9"/>
    <w:rsid w:val="00A73728"/>
    <w:rsid w:val="00A741EA"/>
    <w:rsid w:val="00A7698E"/>
    <w:rsid w:val="00A76ADA"/>
    <w:rsid w:val="00AA5B29"/>
    <w:rsid w:val="00AB494F"/>
    <w:rsid w:val="00AB51F6"/>
    <w:rsid w:val="00AD1C26"/>
    <w:rsid w:val="00AD6B48"/>
    <w:rsid w:val="00AE1170"/>
    <w:rsid w:val="00AE194C"/>
    <w:rsid w:val="00AF112E"/>
    <w:rsid w:val="00AF347E"/>
    <w:rsid w:val="00B0651A"/>
    <w:rsid w:val="00B212B3"/>
    <w:rsid w:val="00B26AEB"/>
    <w:rsid w:val="00B4235E"/>
    <w:rsid w:val="00B44AC7"/>
    <w:rsid w:val="00B54200"/>
    <w:rsid w:val="00B67AB7"/>
    <w:rsid w:val="00B7469F"/>
    <w:rsid w:val="00B8146C"/>
    <w:rsid w:val="00B835E8"/>
    <w:rsid w:val="00B95BBB"/>
    <w:rsid w:val="00BA559B"/>
    <w:rsid w:val="00BA5B85"/>
    <w:rsid w:val="00BA5CE8"/>
    <w:rsid w:val="00BB17F2"/>
    <w:rsid w:val="00BB6354"/>
    <w:rsid w:val="00BC01D5"/>
    <w:rsid w:val="00BD27E1"/>
    <w:rsid w:val="00BD38B1"/>
    <w:rsid w:val="00BE1511"/>
    <w:rsid w:val="00BE67DB"/>
    <w:rsid w:val="00C00C76"/>
    <w:rsid w:val="00C01C5D"/>
    <w:rsid w:val="00C0645E"/>
    <w:rsid w:val="00C10378"/>
    <w:rsid w:val="00C1401B"/>
    <w:rsid w:val="00C20CF0"/>
    <w:rsid w:val="00C40CE5"/>
    <w:rsid w:val="00C45F15"/>
    <w:rsid w:val="00C53617"/>
    <w:rsid w:val="00C55416"/>
    <w:rsid w:val="00C560E8"/>
    <w:rsid w:val="00C576A0"/>
    <w:rsid w:val="00C57F59"/>
    <w:rsid w:val="00C75F9C"/>
    <w:rsid w:val="00C80F8A"/>
    <w:rsid w:val="00C83EB4"/>
    <w:rsid w:val="00C86638"/>
    <w:rsid w:val="00C86774"/>
    <w:rsid w:val="00C9086F"/>
    <w:rsid w:val="00CA5BBA"/>
    <w:rsid w:val="00CD2294"/>
    <w:rsid w:val="00CD234A"/>
    <w:rsid w:val="00CD5C51"/>
    <w:rsid w:val="00CE11D7"/>
    <w:rsid w:val="00D02F56"/>
    <w:rsid w:val="00D15540"/>
    <w:rsid w:val="00D22883"/>
    <w:rsid w:val="00D32058"/>
    <w:rsid w:val="00D36252"/>
    <w:rsid w:val="00D36CB0"/>
    <w:rsid w:val="00D51358"/>
    <w:rsid w:val="00D527C9"/>
    <w:rsid w:val="00D551D8"/>
    <w:rsid w:val="00D65AA2"/>
    <w:rsid w:val="00D73BFA"/>
    <w:rsid w:val="00D77A8D"/>
    <w:rsid w:val="00D830D1"/>
    <w:rsid w:val="00D86E0A"/>
    <w:rsid w:val="00DB3F89"/>
    <w:rsid w:val="00DB4ABB"/>
    <w:rsid w:val="00DB4C13"/>
    <w:rsid w:val="00DC1292"/>
    <w:rsid w:val="00DC235D"/>
    <w:rsid w:val="00DC3616"/>
    <w:rsid w:val="00DC541A"/>
    <w:rsid w:val="00DD45AE"/>
    <w:rsid w:val="00DF57D1"/>
    <w:rsid w:val="00E05DE2"/>
    <w:rsid w:val="00E341F8"/>
    <w:rsid w:val="00E354D0"/>
    <w:rsid w:val="00E4326F"/>
    <w:rsid w:val="00E46D9E"/>
    <w:rsid w:val="00E47149"/>
    <w:rsid w:val="00E51555"/>
    <w:rsid w:val="00E53F00"/>
    <w:rsid w:val="00E60CB4"/>
    <w:rsid w:val="00E63E48"/>
    <w:rsid w:val="00E66726"/>
    <w:rsid w:val="00E76B81"/>
    <w:rsid w:val="00E84CFC"/>
    <w:rsid w:val="00EA0E1F"/>
    <w:rsid w:val="00EB22F5"/>
    <w:rsid w:val="00EC4DAD"/>
    <w:rsid w:val="00EF0E1B"/>
    <w:rsid w:val="00EF3BAA"/>
    <w:rsid w:val="00EF5283"/>
    <w:rsid w:val="00F012EF"/>
    <w:rsid w:val="00F033D6"/>
    <w:rsid w:val="00F05972"/>
    <w:rsid w:val="00F0761C"/>
    <w:rsid w:val="00F07FC8"/>
    <w:rsid w:val="00F12CB1"/>
    <w:rsid w:val="00F36B01"/>
    <w:rsid w:val="00F4358F"/>
    <w:rsid w:val="00F44CB4"/>
    <w:rsid w:val="00F45815"/>
    <w:rsid w:val="00F4706F"/>
    <w:rsid w:val="00F65993"/>
    <w:rsid w:val="00F6640C"/>
    <w:rsid w:val="00F7502E"/>
    <w:rsid w:val="00F932B1"/>
    <w:rsid w:val="00F94395"/>
    <w:rsid w:val="00FA145A"/>
    <w:rsid w:val="00FA30E6"/>
    <w:rsid w:val="00FA620E"/>
    <w:rsid w:val="00FB554C"/>
    <w:rsid w:val="00FB7CB7"/>
    <w:rsid w:val="00FC5B28"/>
    <w:rsid w:val="00FD209D"/>
    <w:rsid w:val="00FD3F01"/>
    <w:rsid w:val="00FD6368"/>
    <w:rsid w:val="00FE0B06"/>
    <w:rsid w:val="00FE20B7"/>
    <w:rsid w:val="00FE2707"/>
    <w:rsid w:val="00FE5CA1"/>
    <w:rsid w:val="00FE7041"/>
    <w:rsid w:val="00FE7B97"/>
    <w:rsid w:val="00FF255C"/>
    <w:rsid w:val="00FF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DF2069C"/>
  <w15:docId w15:val="{DD7FDA5F-44AD-4A2C-80D5-11E913FF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E16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64E16"/>
    <w:pPr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B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D4BB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64E16"/>
    <w:rPr>
      <w:rFonts w:ascii="Arial" w:hAnsi="Arial" w:cs="Arial"/>
      <w:sz w:val="48"/>
      <w:szCs w:val="48"/>
    </w:rPr>
  </w:style>
  <w:style w:type="character" w:styleId="Strong">
    <w:name w:val="Strong"/>
    <w:qFormat/>
    <w:rsid w:val="00464E16"/>
    <w:rPr>
      <w:b/>
    </w:rPr>
  </w:style>
  <w:style w:type="paragraph" w:styleId="Subtitle">
    <w:name w:val="Subtitle"/>
    <w:basedOn w:val="Normal"/>
    <w:next w:val="Normal"/>
    <w:link w:val="SubtitleChar"/>
    <w:qFormat/>
    <w:rsid w:val="00464E16"/>
    <w:rPr>
      <w:sz w:val="36"/>
      <w:szCs w:val="36"/>
    </w:rPr>
  </w:style>
  <w:style w:type="character" w:customStyle="1" w:styleId="SubtitleChar">
    <w:name w:val="Subtitle Char"/>
    <w:link w:val="Subtitle"/>
    <w:rsid w:val="00464E16"/>
    <w:rPr>
      <w:rFonts w:ascii="Arial" w:hAnsi="Arial" w:cs="Arial"/>
      <w:sz w:val="36"/>
      <w:szCs w:val="36"/>
    </w:rPr>
  </w:style>
  <w:style w:type="character" w:styleId="Emphasis">
    <w:name w:val="Emphasis"/>
    <w:qFormat/>
    <w:rsid w:val="00464E16"/>
    <w:rPr>
      <w:i/>
      <w:iCs/>
    </w:rPr>
  </w:style>
  <w:style w:type="character" w:styleId="SubtleEmphasis">
    <w:name w:val="Subtle Emphasis"/>
    <w:uiPriority w:val="19"/>
    <w:qFormat/>
    <w:rsid w:val="00464E16"/>
    <w:rPr>
      <w:i/>
      <w:iCs/>
      <w:color w:val="808080"/>
    </w:rPr>
  </w:style>
  <w:style w:type="paragraph" w:styleId="BalloonText">
    <w:name w:val="Balloon Text"/>
    <w:basedOn w:val="Normal"/>
    <w:link w:val="BalloonTextChar"/>
    <w:rsid w:val="00464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64E1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64E16"/>
    <w:rPr>
      <w:sz w:val="24"/>
      <w:szCs w:val="24"/>
    </w:rPr>
  </w:style>
  <w:style w:type="paragraph" w:customStyle="1" w:styleId="FooterPagenumber">
    <w:name w:val="Footer Page number"/>
    <w:basedOn w:val="Footer"/>
    <w:link w:val="FooterPagenumberChar"/>
    <w:rsid w:val="00464E16"/>
    <w:rPr>
      <w:sz w:val="13"/>
      <w:szCs w:val="13"/>
    </w:rPr>
  </w:style>
  <w:style w:type="character" w:customStyle="1" w:styleId="FooterPagenumberChar">
    <w:name w:val="Footer Page number Char"/>
    <w:link w:val="FooterPagenumber"/>
    <w:rsid w:val="00464E16"/>
    <w:rPr>
      <w:rFonts w:ascii="Arial" w:hAnsi="Arial" w:cs="Arial"/>
      <w:sz w:val="13"/>
      <w:szCs w:val="13"/>
    </w:rPr>
  </w:style>
  <w:style w:type="paragraph" w:customStyle="1" w:styleId="FooterStyle">
    <w:name w:val="Footer Style"/>
    <w:basedOn w:val="Normal"/>
    <w:link w:val="FooterStyleChar"/>
    <w:qFormat/>
    <w:rsid w:val="00812369"/>
    <w:rPr>
      <w:sz w:val="13"/>
      <w:szCs w:val="13"/>
    </w:rPr>
  </w:style>
  <w:style w:type="character" w:customStyle="1" w:styleId="FooterStyleChar">
    <w:name w:val="Footer Style Char"/>
    <w:link w:val="FooterStyle"/>
    <w:rsid w:val="00812369"/>
    <w:rPr>
      <w:rFonts w:ascii="Arial" w:hAnsi="Arial" w:cs="Arial"/>
      <w:sz w:val="13"/>
      <w:szCs w:val="13"/>
    </w:rPr>
  </w:style>
  <w:style w:type="character" w:styleId="CommentReference">
    <w:name w:val="annotation reference"/>
    <w:rsid w:val="003203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367"/>
    <w:rPr>
      <w:sz w:val="20"/>
      <w:szCs w:val="20"/>
    </w:rPr>
  </w:style>
  <w:style w:type="character" w:customStyle="1" w:styleId="CommentTextChar">
    <w:name w:val="Comment Text Char"/>
    <w:link w:val="CommentText"/>
    <w:rsid w:val="00320367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320367"/>
    <w:rPr>
      <w:b/>
      <w:bCs/>
    </w:rPr>
  </w:style>
  <w:style w:type="character" w:customStyle="1" w:styleId="CommentSubjectChar">
    <w:name w:val="Comment Subject Char"/>
    <w:link w:val="CommentSubject"/>
    <w:rsid w:val="00320367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320367"/>
    <w:rPr>
      <w:rFonts w:ascii="Arial" w:hAnsi="Arial" w:cs="Arial"/>
      <w:sz w:val="22"/>
      <w:szCs w:val="22"/>
    </w:rPr>
  </w:style>
  <w:style w:type="paragraph" w:customStyle="1" w:styleId="Default">
    <w:name w:val="Default"/>
    <w:rsid w:val="00DF57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AB51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oter1">
    <w:name w:val="Footer1"/>
    <w:rsid w:val="00AB51F6"/>
    <w:rPr>
      <w:rFonts w:ascii="Times New Roman" w:hAnsi="Times New Roman" w:cs="Times New Roman"/>
      <w:b w:val="0"/>
      <w:i/>
      <w:sz w:val="20"/>
    </w:rPr>
  </w:style>
  <w:style w:type="character" w:customStyle="1" w:styleId="HeaderChar">
    <w:name w:val="Header Char"/>
    <w:basedOn w:val="DefaultParagraphFont"/>
    <w:link w:val="Header"/>
    <w:rsid w:val="00F07FC8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708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Ward</dc:creator>
  <cp:lastModifiedBy>Anne McDowell</cp:lastModifiedBy>
  <cp:revision>9</cp:revision>
  <cp:lastPrinted>2016-01-26T22:46:00Z</cp:lastPrinted>
  <dcterms:created xsi:type="dcterms:W3CDTF">2019-04-08T00:40:00Z</dcterms:created>
  <dcterms:modified xsi:type="dcterms:W3CDTF">2019-05-14T04:35:00Z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Precis">
    <vt:lpwstr>Documentation - Position Description Template - Corporate Services.doc</vt:lpwstr>
  </property>
  <property fmtid="{D5CDD505-2E9C-101B-9397-08002B2CF9AE}" pid="3" name="DWDocClass">
    <vt:lpwstr>OPENACC</vt:lpwstr>
  </property>
  <property fmtid="{D5CDD505-2E9C-101B-9397-08002B2CF9AE}" pid="4" name="DWDocType">
    <vt:lpwstr>MS Word</vt:lpwstr>
  </property>
  <property fmtid="{D5CDD505-2E9C-101B-9397-08002B2CF9AE}" pid="5" name="DWDocAuthor">
    <vt:lpwstr/>
  </property>
  <property fmtid="{D5CDD505-2E9C-101B-9397-08002B2CF9AE}" pid="6" name="DWDocNo">
    <vt:i4>4921109</vt:i4>
  </property>
  <property fmtid="{D5CDD505-2E9C-101B-9397-08002B2CF9AE}" pid="7" name="DWDocSetID">
    <vt:i4>4249171</vt:i4>
  </property>
  <property fmtid="{D5CDD505-2E9C-101B-9397-08002B2CF9AE}" pid="8" name="DWDocVersion">
    <vt:i4>2</vt:i4>
  </property>
</Properties>
</file>