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0CB" w14:textId="6DB5FCDD" w:rsidR="00D945CB" w:rsidRPr="000F39A5" w:rsidRDefault="00D945CB" w:rsidP="003E36E9">
      <w:pPr>
        <w:rPr>
          <w:rFonts w:ascii="Arial" w:hAnsi="Arial" w:cs="Arial"/>
          <w:b/>
          <w:bCs/>
          <w:sz w:val="28"/>
          <w:szCs w:val="28"/>
        </w:rPr>
      </w:pPr>
      <w:r w:rsidRPr="000F39A5">
        <w:rPr>
          <w:rFonts w:ascii="Arial" w:hAnsi="Arial" w:cs="Arial"/>
          <w:b/>
          <w:bCs/>
          <w:sz w:val="28"/>
          <w:szCs w:val="28"/>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0177B4" w:rsidRPr="000F39A5" w14:paraId="47133F87" w14:textId="77777777" w:rsidTr="00D945CB">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F4293A" w:rsidRPr="000F39A5" w:rsidRDefault="00745720" w:rsidP="003F1C14">
            <w:pPr>
              <w:spacing w:line="360" w:lineRule="auto"/>
              <w:ind w:firstLine="142"/>
              <w:jc w:val="both"/>
              <w:rPr>
                <w:rFonts w:ascii="Arial" w:hAnsi="Arial" w:cs="Arial"/>
                <w:b/>
                <w:bCs/>
                <w:color w:val="000000" w:themeColor="text1"/>
              </w:rPr>
            </w:pPr>
            <w:r w:rsidRPr="000F39A5">
              <w:rPr>
                <w:rFonts w:ascii="Arial" w:hAnsi="Arial" w:cs="Arial"/>
                <w:b/>
                <w:bCs/>
                <w:color w:val="000000" w:themeColor="text1"/>
              </w:rPr>
              <w:t>Position</w:t>
            </w:r>
            <w:r w:rsidR="00D945CB" w:rsidRPr="000F39A5">
              <w:rPr>
                <w:rFonts w:ascii="Arial" w:hAnsi="Arial" w:cs="Arial"/>
                <w:b/>
                <w:bCs/>
                <w:color w:val="000000" w:themeColor="text1"/>
              </w:rPr>
              <w:t xml:space="preserve"> </w:t>
            </w:r>
            <w:r w:rsidR="005E6D25" w:rsidRPr="000F39A5">
              <w:rPr>
                <w:rFonts w:ascii="Arial" w:hAnsi="Arial" w:cs="Arial"/>
                <w:b/>
                <w:bCs/>
                <w:color w:val="000000" w:themeColor="text1"/>
              </w:rPr>
              <w:t>t</w:t>
            </w:r>
            <w:r w:rsidR="00D945CB" w:rsidRPr="000F39A5">
              <w:rPr>
                <w:rFonts w:ascii="Arial" w:hAnsi="Arial" w:cs="Arial"/>
                <w:b/>
                <w:bCs/>
                <w:color w:val="000000" w:themeColor="text1"/>
              </w:rPr>
              <w:t>itle</w:t>
            </w:r>
            <w:r w:rsidRPr="000F39A5">
              <w:rPr>
                <w:rFonts w:ascii="Arial" w:hAnsi="Arial" w:cs="Arial"/>
                <w:b/>
                <w:bCs/>
                <w:color w:val="000000" w:themeColor="text1"/>
              </w:rPr>
              <w:t>:</w:t>
            </w:r>
          </w:p>
        </w:tc>
        <w:tc>
          <w:tcPr>
            <w:tcW w:w="6946" w:type="dxa"/>
            <w:tcBorders>
              <w:top w:val="single" w:sz="4" w:space="0" w:color="002060"/>
              <w:bottom w:val="single" w:sz="6" w:space="0" w:color="002060"/>
            </w:tcBorders>
            <w:shd w:val="clear" w:color="auto" w:fill="auto"/>
            <w:vAlign w:val="center"/>
          </w:tcPr>
          <w:p w14:paraId="160E8BBB" w14:textId="6A9F8400" w:rsidR="00F4293A" w:rsidRPr="000F39A5" w:rsidRDefault="002F4476" w:rsidP="003F1C14">
            <w:pPr>
              <w:spacing w:line="360" w:lineRule="auto"/>
              <w:ind w:left="40"/>
              <w:rPr>
                <w:rFonts w:ascii="Arial" w:hAnsi="Arial" w:cs="Arial"/>
                <w:b/>
                <w:bCs/>
                <w:color w:val="000000" w:themeColor="text1"/>
              </w:rPr>
            </w:pPr>
            <w:r>
              <w:rPr>
                <w:rFonts w:ascii="Arial" w:hAnsi="Arial" w:cs="Arial"/>
                <w:b/>
                <w:bCs/>
                <w:color w:val="000000" w:themeColor="text1"/>
              </w:rPr>
              <w:t xml:space="preserve">Engineering Assessment </w:t>
            </w:r>
            <w:r w:rsidR="006B3049">
              <w:rPr>
                <w:rFonts w:ascii="Arial" w:hAnsi="Arial" w:cs="Arial"/>
                <w:b/>
                <w:bCs/>
                <w:color w:val="000000" w:themeColor="text1"/>
              </w:rPr>
              <w:t>Section Manager</w:t>
            </w:r>
          </w:p>
        </w:tc>
      </w:tr>
      <w:tr w:rsidR="000177B4" w:rsidRPr="000F39A5" w14:paraId="4E7A79D1" w14:textId="77777777" w:rsidTr="00D945CB">
        <w:trPr>
          <w:trHeight w:val="405"/>
        </w:trPr>
        <w:tc>
          <w:tcPr>
            <w:tcW w:w="3544" w:type="dxa"/>
            <w:tcBorders>
              <w:top w:val="single" w:sz="6" w:space="0" w:color="002060"/>
            </w:tcBorders>
            <w:shd w:val="clear" w:color="auto" w:fill="E7E6E6" w:themeFill="background2"/>
            <w:vAlign w:val="center"/>
          </w:tcPr>
          <w:p w14:paraId="402A5877" w14:textId="7EBA1095" w:rsidR="00A216EA" w:rsidRPr="000F39A5" w:rsidRDefault="00745720" w:rsidP="003F1C14">
            <w:pPr>
              <w:spacing w:line="360" w:lineRule="auto"/>
              <w:ind w:firstLine="142"/>
              <w:rPr>
                <w:rFonts w:ascii="Arial" w:hAnsi="Arial" w:cs="Arial"/>
                <w:b/>
                <w:bCs/>
                <w:color w:val="000000" w:themeColor="text1"/>
              </w:rPr>
            </w:pPr>
            <w:r w:rsidRPr="000F39A5">
              <w:rPr>
                <w:rFonts w:ascii="Arial" w:hAnsi="Arial" w:cs="Arial"/>
                <w:b/>
                <w:bCs/>
                <w:color w:val="000000" w:themeColor="text1"/>
              </w:rPr>
              <w:t>Directorate</w:t>
            </w:r>
            <w:r w:rsidR="003F1C14" w:rsidRPr="000F39A5">
              <w:rPr>
                <w:rFonts w:ascii="Arial" w:hAnsi="Arial" w:cs="Arial"/>
                <w:b/>
                <w:bCs/>
                <w:color w:val="000000" w:themeColor="text1"/>
              </w:rPr>
              <w:t>:</w:t>
            </w:r>
          </w:p>
        </w:tc>
        <w:tc>
          <w:tcPr>
            <w:tcW w:w="6946" w:type="dxa"/>
            <w:tcBorders>
              <w:top w:val="single" w:sz="6" w:space="0" w:color="002060"/>
            </w:tcBorders>
            <w:shd w:val="clear" w:color="auto" w:fill="auto"/>
            <w:vAlign w:val="center"/>
          </w:tcPr>
          <w:p w14:paraId="3390A0ED" w14:textId="3957EABE" w:rsidR="00A216EA" w:rsidRPr="000F39A5" w:rsidRDefault="006B3049" w:rsidP="007C7409">
            <w:pPr>
              <w:spacing w:line="360" w:lineRule="auto"/>
              <w:rPr>
                <w:rFonts w:ascii="Arial" w:hAnsi="Arial" w:cs="Arial"/>
                <w:color w:val="000000" w:themeColor="text1"/>
              </w:rPr>
            </w:pPr>
            <w:r>
              <w:rPr>
                <w:rFonts w:ascii="Arial" w:hAnsi="Arial" w:cs="Arial"/>
                <w:color w:val="000000" w:themeColor="text1"/>
              </w:rPr>
              <w:t>Planning and Environment</w:t>
            </w:r>
          </w:p>
        </w:tc>
      </w:tr>
      <w:tr w:rsidR="000177B4" w:rsidRPr="000F39A5" w14:paraId="617C20E9" w14:textId="77777777" w:rsidTr="00D945CB">
        <w:trPr>
          <w:trHeight w:val="411"/>
        </w:trPr>
        <w:tc>
          <w:tcPr>
            <w:tcW w:w="3544" w:type="dxa"/>
            <w:shd w:val="clear" w:color="auto" w:fill="E7E6E6" w:themeFill="background2"/>
            <w:vAlign w:val="center"/>
          </w:tcPr>
          <w:p w14:paraId="4878F988" w14:textId="20C9FB0A" w:rsidR="00F4293A" w:rsidRPr="000F39A5" w:rsidRDefault="00745720" w:rsidP="003F1C14">
            <w:pPr>
              <w:spacing w:line="360" w:lineRule="auto"/>
              <w:ind w:firstLine="142"/>
              <w:rPr>
                <w:rFonts w:ascii="Arial" w:hAnsi="Arial" w:cs="Arial"/>
                <w:b/>
                <w:bCs/>
                <w:color w:val="000000" w:themeColor="text1"/>
              </w:rPr>
            </w:pPr>
            <w:r w:rsidRPr="000F39A5">
              <w:rPr>
                <w:rFonts w:ascii="Arial" w:hAnsi="Arial" w:cs="Arial"/>
                <w:b/>
                <w:bCs/>
                <w:color w:val="000000" w:themeColor="text1"/>
              </w:rPr>
              <w:t>Reports to:</w:t>
            </w:r>
          </w:p>
        </w:tc>
        <w:tc>
          <w:tcPr>
            <w:tcW w:w="6946" w:type="dxa"/>
            <w:shd w:val="clear" w:color="auto" w:fill="auto"/>
            <w:vAlign w:val="center"/>
          </w:tcPr>
          <w:p w14:paraId="6409A7ED" w14:textId="66261B9C" w:rsidR="00F4293A" w:rsidRPr="000F39A5" w:rsidRDefault="00CE6B42" w:rsidP="007C7409">
            <w:pPr>
              <w:spacing w:line="360" w:lineRule="auto"/>
              <w:rPr>
                <w:rFonts w:ascii="Arial" w:hAnsi="Arial" w:cs="Arial"/>
                <w:color w:val="000000" w:themeColor="text1"/>
              </w:rPr>
            </w:pPr>
            <w:r>
              <w:rPr>
                <w:rFonts w:ascii="Arial" w:hAnsi="Arial" w:cs="Arial"/>
                <w:color w:val="000000" w:themeColor="text1"/>
              </w:rPr>
              <w:t>City Wide Development Assessment Manager</w:t>
            </w:r>
          </w:p>
        </w:tc>
      </w:tr>
      <w:tr w:rsidR="000177B4" w:rsidRPr="000F39A5" w14:paraId="38D18651" w14:textId="77777777" w:rsidTr="00D945CB">
        <w:trPr>
          <w:trHeight w:val="416"/>
        </w:trPr>
        <w:tc>
          <w:tcPr>
            <w:tcW w:w="3544" w:type="dxa"/>
            <w:shd w:val="clear" w:color="auto" w:fill="E7E6E6" w:themeFill="background2"/>
            <w:vAlign w:val="center"/>
          </w:tcPr>
          <w:p w14:paraId="3DD59315" w14:textId="04F1BFA8" w:rsidR="00F4293A" w:rsidRPr="000F39A5" w:rsidRDefault="003F1C14" w:rsidP="003F1C14">
            <w:pPr>
              <w:spacing w:line="360" w:lineRule="auto"/>
              <w:ind w:firstLine="142"/>
              <w:rPr>
                <w:rFonts w:ascii="Arial" w:hAnsi="Arial" w:cs="Arial"/>
                <w:b/>
                <w:bCs/>
                <w:color w:val="000000" w:themeColor="text1"/>
              </w:rPr>
            </w:pPr>
            <w:r w:rsidRPr="000F39A5">
              <w:rPr>
                <w:rFonts w:ascii="Arial" w:hAnsi="Arial" w:cs="Arial"/>
                <w:b/>
                <w:bCs/>
                <w:color w:val="000000" w:themeColor="text1"/>
              </w:rPr>
              <w:t>D</w:t>
            </w:r>
            <w:r w:rsidR="00745720" w:rsidRPr="000F39A5">
              <w:rPr>
                <w:rFonts w:ascii="Arial" w:hAnsi="Arial" w:cs="Arial"/>
                <w:b/>
                <w:bCs/>
                <w:color w:val="000000" w:themeColor="text1"/>
              </w:rPr>
              <w:t>irect reports:</w:t>
            </w:r>
          </w:p>
        </w:tc>
        <w:tc>
          <w:tcPr>
            <w:tcW w:w="6946" w:type="dxa"/>
            <w:shd w:val="clear" w:color="auto" w:fill="auto"/>
            <w:vAlign w:val="center"/>
          </w:tcPr>
          <w:p w14:paraId="4578729B" w14:textId="29AA1A51" w:rsidR="00F4293A" w:rsidRPr="000F39A5" w:rsidRDefault="00CE6B42" w:rsidP="003F1C14">
            <w:pPr>
              <w:spacing w:line="360" w:lineRule="auto"/>
              <w:rPr>
                <w:rFonts w:ascii="Arial" w:hAnsi="Arial" w:cs="Arial"/>
                <w:color w:val="000000" w:themeColor="text1"/>
              </w:rPr>
            </w:pPr>
            <w:r>
              <w:rPr>
                <w:rFonts w:ascii="Arial" w:hAnsi="Arial" w:cs="Arial"/>
                <w:color w:val="000000" w:themeColor="text1"/>
              </w:rPr>
              <w:t xml:space="preserve">Approx </w:t>
            </w:r>
            <w:r w:rsidR="008C44F8">
              <w:rPr>
                <w:rFonts w:ascii="Arial" w:hAnsi="Arial" w:cs="Arial"/>
                <w:color w:val="000000" w:themeColor="text1"/>
              </w:rPr>
              <w:t>9</w:t>
            </w:r>
          </w:p>
        </w:tc>
      </w:tr>
      <w:tr w:rsidR="000177B4" w:rsidRPr="000F39A5" w14:paraId="61C9293F" w14:textId="77777777" w:rsidTr="00D945CB">
        <w:trPr>
          <w:trHeight w:val="408"/>
        </w:trPr>
        <w:tc>
          <w:tcPr>
            <w:tcW w:w="3544" w:type="dxa"/>
            <w:shd w:val="clear" w:color="auto" w:fill="E7E6E6" w:themeFill="background2"/>
            <w:vAlign w:val="center"/>
          </w:tcPr>
          <w:p w14:paraId="72078779" w14:textId="1DA75DAE" w:rsidR="00F4293A" w:rsidRPr="000F39A5" w:rsidRDefault="00745720" w:rsidP="003F1C14">
            <w:pPr>
              <w:spacing w:line="360" w:lineRule="auto"/>
              <w:ind w:firstLine="142"/>
              <w:rPr>
                <w:rFonts w:ascii="Arial" w:hAnsi="Arial" w:cs="Arial"/>
                <w:b/>
                <w:bCs/>
                <w:color w:val="000000" w:themeColor="text1"/>
              </w:rPr>
            </w:pPr>
            <w:r w:rsidRPr="000F39A5">
              <w:rPr>
                <w:rFonts w:ascii="Arial" w:hAnsi="Arial" w:cs="Arial"/>
                <w:b/>
                <w:bCs/>
                <w:color w:val="000000" w:themeColor="text1"/>
              </w:rPr>
              <w:t xml:space="preserve">Salary </w:t>
            </w:r>
            <w:r w:rsidR="005E6D25" w:rsidRPr="000F39A5">
              <w:rPr>
                <w:rFonts w:ascii="Arial" w:hAnsi="Arial" w:cs="Arial"/>
                <w:b/>
                <w:bCs/>
                <w:color w:val="000000" w:themeColor="text1"/>
              </w:rPr>
              <w:t>p</w:t>
            </w:r>
            <w:r w:rsidRPr="000F39A5">
              <w:rPr>
                <w:rFonts w:ascii="Arial" w:hAnsi="Arial" w:cs="Arial"/>
                <w:b/>
                <w:bCs/>
                <w:color w:val="000000" w:themeColor="text1"/>
              </w:rPr>
              <w:t>oint:</w:t>
            </w:r>
          </w:p>
        </w:tc>
        <w:tc>
          <w:tcPr>
            <w:tcW w:w="6946" w:type="dxa"/>
            <w:shd w:val="clear" w:color="auto" w:fill="auto"/>
            <w:vAlign w:val="center"/>
          </w:tcPr>
          <w:p w14:paraId="25E51E53" w14:textId="48806B2F" w:rsidR="00F4293A" w:rsidRPr="000F39A5" w:rsidRDefault="002F4476" w:rsidP="007C7409">
            <w:pPr>
              <w:spacing w:line="360" w:lineRule="auto"/>
              <w:rPr>
                <w:rFonts w:ascii="Arial" w:hAnsi="Arial" w:cs="Arial"/>
                <w:color w:val="000000" w:themeColor="text1"/>
              </w:rPr>
            </w:pPr>
            <w:r w:rsidRPr="00335FEE">
              <w:rPr>
                <w:rFonts w:ascii="Arial" w:hAnsi="Arial" w:cs="Arial"/>
                <w:color w:val="000000" w:themeColor="text1"/>
              </w:rPr>
              <w:t>S</w:t>
            </w:r>
            <w:r w:rsidR="00A92546" w:rsidRPr="00335FEE">
              <w:rPr>
                <w:rFonts w:ascii="Arial" w:hAnsi="Arial" w:cs="Arial"/>
                <w:color w:val="000000" w:themeColor="text1"/>
              </w:rPr>
              <w:t>P</w:t>
            </w:r>
            <w:r w:rsidRPr="00335FEE">
              <w:rPr>
                <w:rFonts w:ascii="Arial" w:hAnsi="Arial" w:cs="Arial"/>
                <w:color w:val="000000" w:themeColor="text1"/>
              </w:rPr>
              <w:t>1</w:t>
            </w:r>
            <w:r w:rsidR="00492663">
              <w:rPr>
                <w:rFonts w:ascii="Arial" w:hAnsi="Arial" w:cs="Arial"/>
                <w:color w:val="000000" w:themeColor="text1"/>
              </w:rPr>
              <w:t>8</w:t>
            </w:r>
          </w:p>
        </w:tc>
      </w:tr>
      <w:tr w:rsidR="006D14AA" w:rsidRPr="000F39A5" w14:paraId="5E7908B6" w14:textId="77777777" w:rsidTr="00D945CB">
        <w:trPr>
          <w:trHeight w:val="408"/>
        </w:trPr>
        <w:tc>
          <w:tcPr>
            <w:tcW w:w="3544" w:type="dxa"/>
            <w:shd w:val="clear" w:color="auto" w:fill="E7E6E6" w:themeFill="background2"/>
            <w:vAlign w:val="center"/>
          </w:tcPr>
          <w:p w14:paraId="5FA2A30B" w14:textId="1F0E02B4" w:rsidR="006D14AA" w:rsidRPr="000F39A5" w:rsidRDefault="006D14AA" w:rsidP="003F1C14">
            <w:pPr>
              <w:spacing w:line="360" w:lineRule="auto"/>
              <w:ind w:firstLine="142"/>
              <w:rPr>
                <w:rFonts w:ascii="Arial" w:hAnsi="Arial" w:cs="Arial"/>
                <w:b/>
                <w:bCs/>
                <w:color w:val="000000" w:themeColor="text1"/>
              </w:rPr>
            </w:pPr>
            <w:r>
              <w:rPr>
                <w:rFonts w:ascii="Arial" w:hAnsi="Arial" w:cs="Arial"/>
                <w:b/>
                <w:bCs/>
                <w:color w:val="000000" w:themeColor="text1"/>
              </w:rPr>
              <w:t>Decision making:</w:t>
            </w:r>
          </w:p>
        </w:tc>
        <w:tc>
          <w:tcPr>
            <w:tcW w:w="6946" w:type="dxa"/>
            <w:shd w:val="clear" w:color="auto" w:fill="auto"/>
            <w:vAlign w:val="center"/>
          </w:tcPr>
          <w:p w14:paraId="7D55C525" w14:textId="6F3F0FB9" w:rsidR="006D14AA" w:rsidRPr="00335FEE" w:rsidRDefault="006D14AA" w:rsidP="007C7409">
            <w:pPr>
              <w:spacing w:line="360" w:lineRule="auto"/>
              <w:rPr>
                <w:rFonts w:ascii="Arial" w:hAnsi="Arial" w:cs="Arial"/>
                <w:color w:val="000000" w:themeColor="text1"/>
              </w:rPr>
            </w:pPr>
            <w:r>
              <w:rPr>
                <w:rFonts w:ascii="Arial" w:hAnsi="Arial" w:cs="Arial"/>
                <w:color w:val="000000" w:themeColor="text1"/>
              </w:rPr>
              <w:t xml:space="preserve">Level </w:t>
            </w:r>
            <w:r w:rsidR="00452622">
              <w:rPr>
                <w:rFonts w:ascii="Arial" w:hAnsi="Arial" w:cs="Arial"/>
                <w:color w:val="000000" w:themeColor="text1"/>
              </w:rPr>
              <w:t>5</w:t>
            </w:r>
            <w:r>
              <w:rPr>
                <w:rFonts w:ascii="Arial" w:hAnsi="Arial" w:cs="Arial"/>
                <w:color w:val="000000" w:themeColor="text1"/>
              </w:rPr>
              <w:t xml:space="preserve"> Management Hierarchy</w:t>
            </w:r>
          </w:p>
        </w:tc>
      </w:tr>
      <w:tr w:rsidR="000177B4" w:rsidRPr="000F39A5" w14:paraId="174273FB" w14:textId="77777777" w:rsidTr="00D945CB">
        <w:trPr>
          <w:trHeight w:val="415"/>
        </w:trPr>
        <w:tc>
          <w:tcPr>
            <w:tcW w:w="3544" w:type="dxa"/>
            <w:shd w:val="clear" w:color="auto" w:fill="E7E6E6" w:themeFill="background2"/>
            <w:vAlign w:val="center"/>
          </w:tcPr>
          <w:p w14:paraId="7E3DDE0E" w14:textId="508DFF7C" w:rsidR="00F4293A" w:rsidRPr="000F39A5" w:rsidRDefault="00745720" w:rsidP="003F1C14">
            <w:pPr>
              <w:spacing w:line="360" w:lineRule="auto"/>
              <w:ind w:firstLine="142"/>
              <w:rPr>
                <w:rFonts w:ascii="Arial" w:hAnsi="Arial" w:cs="Arial"/>
                <w:b/>
                <w:bCs/>
                <w:color w:val="000000" w:themeColor="text1"/>
              </w:rPr>
            </w:pPr>
            <w:r w:rsidRPr="000F39A5">
              <w:rPr>
                <w:rFonts w:ascii="Arial" w:hAnsi="Arial" w:cs="Arial"/>
                <w:b/>
                <w:bCs/>
                <w:color w:val="000000" w:themeColor="text1"/>
              </w:rPr>
              <w:t>Work location:</w:t>
            </w:r>
          </w:p>
        </w:tc>
        <w:tc>
          <w:tcPr>
            <w:tcW w:w="6946" w:type="dxa"/>
            <w:shd w:val="clear" w:color="auto" w:fill="auto"/>
            <w:vAlign w:val="center"/>
          </w:tcPr>
          <w:p w14:paraId="267CA7EA" w14:textId="5CF83E46" w:rsidR="00F4293A" w:rsidRPr="000F39A5" w:rsidRDefault="00AC20FE" w:rsidP="007C7409">
            <w:pPr>
              <w:spacing w:line="360" w:lineRule="auto"/>
              <w:rPr>
                <w:rFonts w:ascii="Arial" w:hAnsi="Arial" w:cs="Arial"/>
                <w:color w:val="000000" w:themeColor="text1"/>
              </w:rPr>
            </w:pPr>
            <w:r w:rsidRPr="00813A54">
              <w:rPr>
                <w:rFonts w:ascii="Arial" w:hAnsi="Arial" w:cs="Arial"/>
                <w:color w:val="000000" w:themeColor="text1"/>
              </w:rPr>
              <w:t>City Administration Centre, 12 Stewart Avenue, Newcastle</w:t>
            </w:r>
            <w:r>
              <w:rPr>
                <w:rFonts w:ascii="Arial" w:hAnsi="Arial" w:cs="Arial"/>
                <w:color w:val="000000" w:themeColor="text1"/>
              </w:rPr>
              <w:t xml:space="preserve"> West</w:t>
            </w:r>
          </w:p>
        </w:tc>
      </w:tr>
      <w:tr w:rsidR="000177B4" w:rsidRPr="000F39A5" w14:paraId="5E127111" w14:textId="77777777" w:rsidTr="00D945CB">
        <w:trPr>
          <w:trHeight w:val="407"/>
        </w:trPr>
        <w:tc>
          <w:tcPr>
            <w:tcW w:w="3544" w:type="dxa"/>
            <w:shd w:val="clear" w:color="auto" w:fill="E7E6E6" w:themeFill="background2"/>
            <w:vAlign w:val="center"/>
          </w:tcPr>
          <w:p w14:paraId="455E8B88" w14:textId="0DE948E2" w:rsidR="001B20BA" w:rsidRPr="000F39A5" w:rsidRDefault="00745720" w:rsidP="003F1C14">
            <w:pPr>
              <w:spacing w:line="360" w:lineRule="auto"/>
              <w:ind w:firstLine="142"/>
              <w:rPr>
                <w:rFonts w:ascii="Arial" w:hAnsi="Arial" w:cs="Arial"/>
                <w:b/>
                <w:bCs/>
                <w:color w:val="000000" w:themeColor="text1"/>
              </w:rPr>
            </w:pPr>
            <w:r w:rsidRPr="000F39A5">
              <w:rPr>
                <w:rFonts w:ascii="Arial" w:hAnsi="Arial" w:cs="Arial"/>
                <w:b/>
                <w:bCs/>
                <w:color w:val="000000" w:themeColor="text1"/>
              </w:rPr>
              <w:t>Date revised:</w:t>
            </w:r>
          </w:p>
        </w:tc>
        <w:tc>
          <w:tcPr>
            <w:tcW w:w="6946" w:type="dxa"/>
            <w:shd w:val="clear" w:color="auto" w:fill="auto"/>
            <w:vAlign w:val="center"/>
          </w:tcPr>
          <w:p w14:paraId="571BBC44" w14:textId="63E65655" w:rsidR="00F4293A" w:rsidRPr="000F39A5" w:rsidRDefault="00ED5D72" w:rsidP="007C7409">
            <w:pPr>
              <w:spacing w:line="360" w:lineRule="auto"/>
              <w:rPr>
                <w:rFonts w:ascii="Arial" w:hAnsi="Arial" w:cs="Arial"/>
                <w:color w:val="000000" w:themeColor="text1"/>
              </w:rPr>
            </w:pPr>
            <w:r>
              <w:rPr>
                <w:rFonts w:ascii="Arial" w:hAnsi="Arial" w:cs="Arial"/>
                <w:color w:val="000000" w:themeColor="text1"/>
              </w:rPr>
              <w:t>March 2024</w:t>
            </w:r>
          </w:p>
        </w:tc>
      </w:tr>
    </w:tbl>
    <w:p w14:paraId="41928A39" w14:textId="77777777" w:rsidR="003F1C14" w:rsidRPr="000F39A5" w:rsidRDefault="003F1C14" w:rsidP="003F1C14">
      <w:pPr>
        <w:spacing w:line="240" w:lineRule="auto"/>
        <w:rPr>
          <w:rFonts w:ascii="Arial" w:hAnsi="Arial" w:cs="Arial"/>
          <w:b/>
          <w:bCs/>
        </w:rPr>
      </w:pPr>
    </w:p>
    <w:p w14:paraId="621629BA" w14:textId="77777777" w:rsidR="0086348A" w:rsidRPr="00E34E30" w:rsidRDefault="0086348A" w:rsidP="0086348A">
      <w:pPr>
        <w:rPr>
          <w:rFonts w:ascii="Arial" w:hAnsi="Arial" w:cs="Arial"/>
          <w:b/>
          <w:bCs/>
        </w:rPr>
      </w:pPr>
      <w:r w:rsidRPr="00E34E30">
        <w:rPr>
          <w:rFonts w:ascii="Arial" w:hAnsi="Arial" w:cs="Arial"/>
          <w:b/>
          <w:bCs/>
        </w:rPr>
        <w:t xml:space="preserve">Council Overview </w:t>
      </w:r>
    </w:p>
    <w:p w14:paraId="074BBF02" w14:textId="77777777" w:rsidR="0086348A" w:rsidRPr="00E34E30" w:rsidRDefault="0086348A" w:rsidP="0086348A">
      <w:pPr>
        <w:rPr>
          <w:rFonts w:ascii="Arial" w:hAnsi="Arial" w:cs="Arial"/>
        </w:rPr>
      </w:pPr>
      <w:r w:rsidRPr="00E34E30">
        <w:rPr>
          <w:rFonts w:ascii="Arial" w:hAnsi="Arial" w:cs="Arial"/>
        </w:rPr>
        <w:t>City of Newcastle employs over 1,200 staff and is responsible for a local government area of 187km. Newcastle is both the cultural and economic centre of the Hunter region. Our organisational structure consists of four directorates, each linked to the four themes of our Community Strategic Plan (CSP):</w:t>
      </w:r>
    </w:p>
    <w:p w14:paraId="7FEB5B8E" w14:textId="77777777" w:rsidR="0086348A" w:rsidRPr="00E34E30" w:rsidRDefault="0086348A" w:rsidP="0086348A">
      <w:pPr>
        <w:rPr>
          <w:rFonts w:ascii="Arial" w:hAnsi="Arial" w:cs="Arial"/>
        </w:rPr>
      </w:pPr>
      <w:r w:rsidRPr="00E34E30">
        <w:rPr>
          <w:rFonts w:ascii="Arial" w:hAnsi="Arial" w:cs="Arial"/>
        </w:rPr>
        <w:t>1.</w:t>
      </w:r>
      <w:r w:rsidRPr="00E34E30">
        <w:rPr>
          <w:rFonts w:ascii="Arial" w:hAnsi="Arial" w:cs="Arial"/>
        </w:rPr>
        <w:tab/>
        <w:t xml:space="preserve">City Infrastructure </w:t>
      </w:r>
    </w:p>
    <w:p w14:paraId="032460C2" w14:textId="77777777" w:rsidR="0086348A" w:rsidRPr="00E34E30" w:rsidRDefault="0086348A" w:rsidP="0086348A">
      <w:pPr>
        <w:rPr>
          <w:rFonts w:ascii="Arial" w:hAnsi="Arial" w:cs="Arial"/>
        </w:rPr>
      </w:pPr>
      <w:r w:rsidRPr="00E34E30">
        <w:rPr>
          <w:rFonts w:ascii="Arial" w:hAnsi="Arial" w:cs="Arial"/>
        </w:rPr>
        <w:t>2.</w:t>
      </w:r>
      <w:r w:rsidRPr="00E34E30">
        <w:rPr>
          <w:rFonts w:ascii="Arial" w:hAnsi="Arial" w:cs="Arial"/>
        </w:rPr>
        <w:tab/>
        <w:t xml:space="preserve">Corporate Services </w:t>
      </w:r>
    </w:p>
    <w:p w14:paraId="25A0A3DB" w14:textId="77777777" w:rsidR="0086348A" w:rsidRPr="00E34E30" w:rsidRDefault="0086348A" w:rsidP="0086348A">
      <w:pPr>
        <w:rPr>
          <w:rFonts w:ascii="Arial" w:hAnsi="Arial" w:cs="Arial"/>
        </w:rPr>
      </w:pPr>
      <w:r w:rsidRPr="00E34E30">
        <w:rPr>
          <w:rFonts w:ascii="Arial" w:hAnsi="Arial" w:cs="Arial"/>
        </w:rPr>
        <w:t>3.</w:t>
      </w:r>
      <w:r w:rsidRPr="00E34E30">
        <w:rPr>
          <w:rFonts w:ascii="Arial" w:hAnsi="Arial" w:cs="Arial"/>
        </w:rPr>
        <w:tab/>
        <w:t>Creative and Community Services</w:t>
      </w:r>
    </w:p>
    <w:p w14:paraId="1EBAD6F0" w14:textId="77777777" w:rsidR="0086348A" w:rsidRPr="00E34E30" w:rsidRDefault="0086348A" w:rsidP="0086348A">
      <w:pPr>
        <w:rPr>
          <w:rFonts w:ascii="Arial" w:hAnsi="Arial" w:cs="Arial"/>
        </w:rPr>
      </w:pPr>
      <w:r w:rsidRPr="00E34E30">
        <w:rPr>
          <w:rFonts w:ascii="Arial" w:hAnsi="Arial" w:cs="Arial"/>
        </w:rPr>
        <w:t>4.</w:t>
      </w:r>
      <w:r w:rsidRPr="00E34E30">
        <w:rPr>
          <w:rFonts w:ascii="Arial" w:hAnsi="Arial" w:cs="Arial"/>
        </w:rPr>
        <w:tab/>
        <w:t xml:space="preserve">Planning and Environment </w:t>
      </w:r>
    </w:p>
    <w:p w14:paraId="00D47F85" w14:textId="5F2C6319" w:rsidR="0086348A" w:rsidRDefault="0086348A" w:rsidP="0086348A">
      <w:pPr>
        <w:rPr>
          <w:rFonts w:ascii="Arial" w:hAnsi="Arial" w:cs="Arial"/>
        </w:rPr>
      </w:pPr>
      <w:r w:rsidRPr="00E34E30">
        <w:rPr>
          <w:rFonts w:ascii="Arial" w:hAnsi="Arial" w:cs="Arial"/>
        </w:rPr>
        <w:t>The Planning</w:t>
      </w:r>
      <w:r w:rsidR="004B191E">
        <w:rPr>
          <w:rFonts w:ascii="Arial" w:hAnsi="Arial" w:cs="Arial"/>
        </w:rPr>
        <w:t xml:space="preserve"> </w:t>
      </w:r>
      <w:r w:rsidR="0038195C">
        <w:rPr>
          <w:rFonts w:ascii="Arial" w:hAnsi="Arial" w:cs="Arial"/>
        </w:rPr>
        <w:t>and</w:t>
      </w:r>
      <w:r w:rsidRPr="00E34E30">
        <w:rPr>
          <w:rFonts w:ascii="Arial" w:hAnsi="Arial" w:cs="Arial"/>
        </w:rPr>
        <w:t xml:space="preserve"> </w:t>
      </w:r>
      <w:r w:rsidR="004B191E">
        <w:rPr>
          <w:rFonts w:ascii="Arial" w:hAnsi="Arial" w:cs="Arial"/>
        </w:rPr>
        <w:t>Development</w:t>
      </w:r>
      <w:r w:rsidRPr="00E34E30">
        <w:rPr>
          <w:rFonts w:ascii="Arial" w:hAnsi="Arial" w:cs="Arial"/>
        </w:rPr>
        <w:t xml:space="preserve"> Service Unit is part of the </w:t>
      </w:r>
      <w:r>
        <w:rPr>
          <w:rFonts w:ascii="Arial" w:hAnsi="Arial" w:cs="Arial"/>
        </w:rPr>
        <w:t>Planning and Environment</w:t>
      </w:r>
      <w:r w:rsidRPr="00E34E30">
        <w:rPr>
          <w:rFonts w:ascii="Arial" w:hAnsi="Arial" w:cs="Arial"/>
        </w:rPr>
        <w:t xml:space="preserve"> Directorate and this role reports to the </w:t>
      </w:r>
      <w:r>
        <w:rPr>
          <w:rFonts w:ascii="Arial" w:hAnsi="Arial" w:cs="Arial"/>
        </w:rPr>
        <w:t>City Wide Development Assessment Manager.</w:t>
      </w:r>
    </w:p>
    <w:p w14:paraId="732CCBFC" w14:textId="77777777" w:rsidR="0086348A" w:rsidRDefault="0086348A" w:rsidP="0086348A">
      <w:pPr>
        <w:spacing w:after="0" w:line="360" w:lineRule="auto"/>
        <w:jc w:val="both"/>
        <w:rPr>
          <w:rFonts w:ascii="Arial" w:hAnsi="Arial" w:cs="Arial"/>
          <w:b/>
          <w:bCs/>
        </w:rPr>
      </w:pPr>
    </w:p>
    <w:p w14:paraId="189A6502" w14:textId="77777777" w:rsidR="0086348A" w:rsidRPr="00C30EFE" w:rsidRDefault="0086348A" w:rsidP="0086348A">
      <w:pPr>
        <w:spacing w:line="257" w:lineRule="auto"/>
        <w:rPr>
          <w:rFonts w:ascii="Arial" w:hAnsi="Arial" w:cs="Arial"/>
        </w:rPr>
      </w:pPr>
      <w:r w:rsidRPr="00C30EFE">
        <w:rPr>
          <w:rFonts w:ascii="Arial" w:eastAsia="Arial" w:hAnsi="Arial" w:cs="Arial"/>
          <w:b/>
          <w:bCs/>
        </w:rPr>
        <w:t>What’s it like working at the City of Newcastle?</w:t>
      </w:r>
    </w:p>
    <w:p w14:paraId="7621B04D" w14:textId="77777777" w:rsidR="0086348A" w:rsidRPr="00C30EFE" w:rsidRDefault="0086348A" w:rsidP="0086348A">
      <w:pPr>
        <w:spacing w:line="257" w:lineRule="auto"/>
        <w:jc w:val="both"/>
        <w:rPr>
          <w:rFonts w:ascii="Arial" w:hAnsi="Arial" w:cs="Arial"/>
        </w:rPr>
      </w:pPr>
      <w:r w:rsidRPr="00C30EFE">
        <w:rPr>
          <w:rFonts w:ascii="Arial" w:eastAsia="Arial" w:hAnsi="Arial" w:cs="Arial"/>
        </w:rPr>
        <w:t>We are focused on making a difference in our community and achieving our vision of</w:t>
      </w:r>
      <w:r w:rsidRPr="00C30EFE">
        <w:rPr>
          <w:rFonts w:ascii="Arial" w:eastAsia="Arial" w:hAnsi="Arial" w:cs="Arial"/>
          <w:i/>
          <w:iCs/>
        </w:rPr>
        <w:t xml:space="preserve"> </w:t>
      </w:r>
      <w:r w:rsidRPr="00C30EFE">
        <w:rPr>
          <w:rFonts w:ascii="Arial" w:eastAsia="Arial" w:hAnsi="Arial" w:cs="Arial"/>
          <w:b/>
          <w:bCs/>
          <w:i/>
          <w:iCs/>
        </w:rPr>
        <w:t>creating a liveable, sustainable, inclusive global city</w:t>
      </w:r>
      <w:r w:rsidRPr="00C30EFE">
        <w:rPr>
          <w:rFonts w:ascii="Arial" w:eastAsia="Arial" w:hAnsi="Arial" w:cs="Arial"/>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05756B1E" w14:textId="77777777" w:rsidR="0086348A" w:rsidRPr="00C30EFE" w:rsidRDefault="0086348A" w:rsidP="0086348A">
      <w:pPr>
        <w:jc w:val="both"/>
        <w:rPr>
          <w:rFonts w:ascii="Arial" w:hAnsi="Arial" w:cs="Arial"/>
        </w:rPr>
      </w:pPr>
      <w:r w:rsidRPr="00C30EFE">
        <w:rPr>
          <w:rFonts w:ascii="Arial" w:eastAsia="Arial" w:hAnsi="Arial" w:cs="Arial"/>
        </w:rPr>
        <w:t xml:space="preserve">Our organisation’s values are </w:t>
      </w:r>
      <w:r w:rsidRPr="00C30EFE">
        <w:rPr>
          <w:rFonts w:ascii="Arial" w:eastAsia="Arial" w:hAnsi="Arial" w:cs="Arial"/>
          <w:b/>
          <w:bCs/>
        </w:rPr>
        <w:t xml:space="preserve">Cooperation, Respect, Excellence and Wellbeing </w:t>
      </w:r>
      <w:r w:rsidRPr="00C30EFE">
        <w:rPr>
          <w:rFonts w:ascii="Arial" w:eastAsia="Arial" w:hAnsi="Arial" w:cs="Arial"/>
        </w:rPr>
        <w:t xml:space="preserve">which are underpinned by our behaviours of courage, trust and pride. Together, our values and behaviours support our decision making as well as our day-to-day interactions. </w:t>
      </w:r>
    </w:p>
    <w:p w14:paraId="049B1C2B" w14:textId="77777777" w:rsidR="0086348A" w:rsidRDefault="0086348A" w:rsidP="0086348A">
      <w:pPr>
        <w:spacing w:line="257" w:lineRule="auto"/>
        <w:jc w:val="both"/>
        <w:rPr>
          <w:rFonts w:ascii="Arial" w:eastAsia="Arial" w:hAnsi="Arial" w:cs="Arial"/>
        </w:rPr>
      </w:pPr>
      <w:r w:rsidRPr="00C30EFE">
        <w:rPr>
          <w:rFonts w:ascii="Arial" w:eastAsia="Arial" w:hAnsi="Arial" w:cs="Arial"/>
        </w:rPr>
        <w:t>We value diversity of thought, and we focus on equity in the workplace. We are committed to creating an inclusive workplace culture where everyone feels respected, safe, and valued so they can be themselves and fully contribute their opinions and perspectives to the success of the organisation</w:t>
      </w:r>
      <w:r>
        <w:rPr>
          <w:rFonts w:ascii="Arial" w:eastAsia="Arial" w:hAnsi="Arial" w:cs="Arial"/>
        </w:rPr>
        <w:t>.</w:t>
      </w:r>
    </w:p>
    <w:p w14:paraId="4D944EEC" w14:textId="56E5A334" w:rsidR="0086348A" w:rsidRPr="00E34E30" w:rsidRDefault="0086348A" w:rsidP="0086348A">
      <w:pPr>
        <w:spacing w:after="0" w:line="360" w:lineRule="auto"/>
        <w:jc w:val="both"/>
        <w:rPr>
          <w:rFonts w:ascii="Arial" w:hAnsi="Arial" w:cs="Arial"/>
          <w:b/>
          <w:bCs/>
        </w:rPr>
      </w:pPr>
      <w:r w:rsidRPr="00E34E30">
        <w:rPr>
          <w:rFonts w:ascii="Arial" w:hAnsi="Arial" w:cs="Arial"/>
          <w:b/>
          <w:bCs/>
        </w:rPr>
        <w:lastRenderedPageBreak/>
        <w:t>What’s it like working in Planning</w:t>
      </w:r>
      <w:r w:rsidR="00E633C4">
        <w:rPr>
          <w:rFonts w:ascii="Arial" w:hAnsi="Arial" w:cs="Arial"/>
          <w:b/>
          <w:bCs/>
        </w:rPr>
        <w:t xml:space="preserve"> and </w:t>
      </w:r>
      <w:r w:rsidR="00D43405">
        <w:rPr>
          <w:rFonts w:ascii="Arial" w:hAnsi="Arial" w:cs="Arial"/>
          <w:b/>
          <w:bCs/>
        </w:rPr>
        <w:t>Development (P&amp;D)?</w:t>
      </w:r>
    </w:p>
    <w:p w14:paraId="4DA4A181" w14:textId="519F4FF4" w:rsidR="0086348A" w:rsidRPr="00E34E30" w:rsidRDefault="0086348A" w:rsidP="0086348A">
      <w:pPr>
        <w:spacing w:after="0" w:line="240" w:lineRule="auto"/>
        <w:jc w:val="both"/>
        <w:rPr>
          <w:rFonts w:ascii="Arial" w:hAnsi="Arial" w:cs="Arial"/>
        </w:rPr>
      </w:pPr>
      <w:r w:rsidRPr="00E34E30">
        <w:rPr>
          <w:rFonts w:ascii="Arial" w:hAnsi="Arial" w:cs="Arial"/>
        </w:rPr>
        <w:t>This position is within the Planning</w:t>
      </w:r>
      <w:r w:rsidR="00E633C4">
        <w:rPr>
          <w:rFonts w:ascii="Arial" w:hAnsi="Arial" w:cs="Arial"/>
        </w:rPr>
        <w:t xml:space="preserve"> </w:t>
      </w:r>
      <w:r w:rsidRPr="00E34E30">
        <w:rPr>
          <w:rFonts w:ascii="Arial" w:hAnsi="Arial" w:cs="Arial"/>
        </w:rPr>
        <w:t xml:space="preserve">and </w:t>
      </w:r>
      <w:r w:rsidR="00E633C4">
        <w:rPr>
          <w:rFonts w:ascii="Arial" w:hAnsi="Arial" w:cs="Arial"/>
        </w:rPr>
        <w:t>Development</w:t>
      </w:r>
      <w:r w:rsidRPr="00E34E30">
        <w:rPr>
          <w:rFonts w:ascii="Arial" w:hAnsi="Arial" w:cs="Arial"/>
        </w:rPr>
        <w:t xml:space="preserve"> </w:t>
      </w:r>
      <w:r w:rsidR="00452622">
        <w:rPr>
          <w:rFonts w:ascii="Arial" w:hAnsi="Arial" w:cs="Arial"/>
        </w:rPr>
        <w:t xml:space="preserve">(P&amp;D) </w:t>
      </w:r>
      <w:r w:rsidRPr="00E34E30">
        <w:rPr>
          <w:rFonts w:ascii="Arial" w:hAnsi="Arial" w:cs="Arial"/>
        </w:rPr>
        <w:t>Service</w:t>
      </w:r>
      <w:r w:rsidR="00D43405">
        <w:rPr>
          <w:rFonts w:ascii="Arial" w:hAnsi="Arial" w:cs="Arial"/>
        </w:rPr>
        <w:t xml:space="preserve"> </w:t>
      </w:r>
      <w:r w:rsidRPr="00E34E30">
        <w:rPr>
          <w:rFonts w:ascii="Arial" w:hAnsi="Arial" w:cs="Arial"/>
        </w:rPr>
        <w:t>Unit who are responsible for leading strategic land use planning, development assessment, regulation and compliance functions and processes, to facilitate, enable and regulate development</w:t>
      </w:r>
      <w:r w:rsidR="005C203F">
        <w:rPr>
          <w:rFonts w:ascii="Arial" w:hAnsi="Arial" w:cs="Arial"/>
        </w:rPr>
        <w:t xml:space="preserve"> </w:t>
      </w:r>
      <w:r w:rsidRPr="00E34E30">
        <w:rPr>
          <w:rFonts w:ascii="Arial" w:hAnsi="Arial" w:cs="Arial"/>
        </w:rPr>
        <w:t>and related activities across the Newcastle Local Government Area.</w:t>
      </w:r>
    </w:p>
    <w:p w14:paraId="3FD4AFAD" w14:textId="77777777" w:rsidR="0086348A" w:rsidRPr="00E34E30" w:rsidRDefault="0086348A" w:rsidP="0086348A">
      <w:pPr>
        <w:spacing w:after="0" w:line="240" w:lineRule="auto"/>
        <w:jc w:val="both"/>
        <w:rPr>
          <w:rFonts w:ascii="Arial" w:hAnsi="Arial" w:cs="Arial"/>
        </w:rPr>
      </w:pPr>
    </w:p>
    <w:p w14:paraId="5D644335" w14:textId="561DA9C8" w:rsidR="0086348A" w:rsidRPr="00E34E30" w:rsidRDefault="0086348A" w:rsidP="0086348A">
      <w:pPr>
        <w:spacing w:after="0" w:line="240" w:lineRule="auto"/>
        <w:jc w:val="both"/>
        <w:rPr>
          <w:rFonts w:ascii="Arial" w:hAnsi="Arial" w:cs="Arial"/>
        </w:rPr>
      </w:pPr>
      <w:r w:rsidRPr="00E34E30">
        <w:rPr>
          <w:rFonts w:ascii="Arial" w:hAnsi="Arial" w:cs="Arial"/>
        </w:rPr>
        <w:t xml:space="preserve">City of Newcastle has a rich heritage, being one of Australia’s earliest, and now largest cities, which has transitioned from its industrial beginnings into a dynamic modern economy. Working within </w:t>
      </w:r>
      <w:r w:rsidR="00D43405">
        <w:rPr>
          <w:rFonts w:ascii="Arial" w:hAnsi="Arial" w:cs="Arial"/>
        </w:rPr>
        <w:t>P&amp;D</w:t>
      </w:r>
      <w:r w:rsidRPr="00E34E30">
        <w:rPr>
          <w:rFonts w:ascii="Arial" w:hAnsi="Arial" w:cs="Arial"/>
        </w:rPr>
        <w:t xml:space="preserve"> is an opportunity to contribute significantly to the development and planning of the city across a wide range of projects including precinct planning, transport planning, and major residential, industrial and commercial proposals not often available in other areas. </w:t>
      </w:r>
      <w:r w:rsidR="00D43405">
        <w:rPr>
          <w:rFonts w:ascii="Arial" w:hAnsi="Arial" w:cs="Arial"/>
        </w:rPr>
        <w:t>P&amp;D</w:t>
      </w:r>
      <w:r w:rsidRPr="00E34E30">
        <w:rPr>
          <w:rFonts w:ascii="Arial" w:hAnsi="Arial" w:cs="Arial"/>
        </w:rPr>
        <w:t xml:space="preserve"> commonly determines development projects valued over $1Billion per year across a wide range of development types. As part of the </w:t>
      </w:r>
      <w:r w:rsidR="00D43405">
        <w:rPr>
          <w:rFonts w:ascii="Arial" w:hAnsi="Arial" w:cs="Arial"/>
        </w:rPr>
        <w:t>P&amp;D</w:t>
      </w:r>
      <w:r w:rsidRPr="00E34E30">
        <w:rPr>
          <w:rFonts w:ascii="Arial" w:hAnsi="Arial" w:cs="Arial"/>
        </w:rPr>
        <w:t xml:space="preserve"> Service Unit, you will form an integral part of a professional, dedicated, and passionate team that supports professional development and opportunities. </w:t>
      </w:r>
    </w:p>
    <w:p w14:paraId="6A732D68" w14:textId="77777777" w:rsidR="0086348A" w:rsidRPr="00E34E30" w:rsidRDefault="0086348A" w:rsidP="0086348A">
      <w:pPr>
        <w:spacing w:after="0" w:line="240" w:lineRule="auto"/>
        <w:jc w:val="both"/>
        <w:rPr>
          <w:rFonts w:ascii="Arial" w:hAnsi="Arial" w:cs="Arial"/>
        </w:rPr>
      </w:pPr>
    </w:p>
    <w:p w14:paraId="5FA1D0DC" w14:textId="36C05535" w:rsidR="0086348A" w:rsidRDefault="0086348A" w:rsidP="0086348A">
      <w:pPr>
        <w:spacing w:after="0" w:line="240" w:lineRule="auto"/>
        <w:jc w:val="both"/>
        <w:rPr>
          <w:rFonts w:ascii="Arial" w:hAnsi="Arial" w:cs="Arial"/>
        </w:rPr>
      </w:pPr>
      <w:r w:rsidRPr="00E34E30">
        <w:rPr>
          <w:rFonts w:ascii="Arial" w:hAnsi="Arial" w:cs="Arial"/>
        </w:rPr>
        <w:t xml:space="preserve">The </w:t>
      </w:r>
      <w:r w:rsidR="00D43405">
        <w:rPr>
          <w:rFonts w:ascii="Arial" w:hAnsi="Arial" w:cs="Arial"/>
        </w:rPr>
        <w:t>P&amp;D</w:t>
      </w:r>
      <w:r w:rsidRPr="00E34E30">
        <w:rPr>
          <w:rFonts w:ascii="Arial" w:hAnsi="Arial" w:cs="Arial"/>
        </w:rPr>
        <w:t xml:space="preserve"> Service Unit ensures compliance with legislative requirements, provides advice, and undertakes assessment to inform evidence-based decision making throughout and across City of Newcastle. The Service Unit has significant direct community and stakeholder engagement through its land use planning, development assessment</w:t>
      </w:r>
      <w:r w:rsidR="00762269">
        <w:rPr>
          <w:rFonts w:ascii="Arial" w:hAnsi="Arial" w:cs="Arial"/>
        </w:rPr>
        <w:t xml:space="preserve"> </w:t>
      </w:r>
      <w:r w:rsidRPr="00E34E30">
        <w:rPr>
          <w:rFonts w:ascii="Arial" w:hAnsi="Arial" w:cs="Arial"/>
        </w:rPr>
        <w:t>and regulat</w:t>
      </w:r>
      <w:r w:rsidR="00762269">
        <w:rPr>
          <w:rFonts w:ascii="Arial" w:hAnsi="Arial" w:cs="Arial"/>
        </w:rPr>
        <w:t>ory</w:t>
      </w:r>
      <w:r w:rsidRPr="00E34E30">
        <w:rPr>
          <w:rFonts w:ascii="Arial" w:hAnsi="Arial" w:cs="Arial"/>
        </w:rPr>
        <w:t xml:space="preserve"> functions</w:t>
      </w:r>
      <w:r>
        <w:rPr>
          <w:rFonts w:ascii="Arial" w:hAnsi="Arial" w:cs="Arial"/>
        </w:rPr>
        <w:t>.</w:t>
      </w:r>
    </w:p>
    <w:p w14:paraId="5890AB5C" w14:textId="77777777" w:rsidR="008C44F8" w:rsidRDefault="008C44F8" w:rsidP="0086348A">
      <w:pPr>
        <w:spacing w:after="0" w:line="240" w:lineRule="auto"/>
        <w:jc w:val="both"/>
        <w:rPr>
          <w:rFonts w:ascii="Arial" w:hAnsi="Arial" w:cs="Arial"/>
        </w:rPr>
      </w:pPr>
    </w:p>
    <w:p w14:paraId="18898DFD" w14:textId="69A8D140" w:rsidR="003E36E9" w:rsidRPr="00335FEE" w:rsidRDefault="00305486" w:rsidP="003E36E9">
      <w:pPr>
        <w:rPr>
          <w:rFonts w:ascii="Arial" w:hAnsi="Arial" w:cs="Arial"/>
          <w:b/>
          <w:bCs/>
        </w:rPr>
      </w:pPr>
      <w:r w:rsidRPr="00335FEE">
        <w:rPr>
          <w:rFonts w:ascii="Arial" w:hAnsi="Arial" w:cs="Arial"/>
          <w:b/>
          <w:bCs/>
        </w:rPr>
        <w:t>What’s the focus of this position?</w:t>
      </w:r>
      <w:r w:rsidR="00F37406" w:rsidRPr="00335FEE">
        <w:rPr>
          <w:rFonts w:ascii="Arial" w:hAnsi="Arial" w:cs="Arial"/>
          <w:b/>
          <w:bCs/>
        </w:rPr>
        <w:t xml:space="preserve"> </w:t>
      </w:r>
    </w:p>
    <w:p w14:paraId="68D50E30" w14:textId="77777777" w:rsidR="00734CEC" w:rsidRPr="00335FEE" w:rsidRDefault="0043042F" w:rsidP="003E36E9">
      <w:pPr>
        <w:rPr>
          <w:rFonts w:ascii="Arial" w:hAnsi="Arial" w:cs="Arial"/>
        </w:rPr>
      </w:pPr>
      <w:r w:rsidRPr="00335FEE">
        <w:rPr>
          <w:rFonts w:ascii="Arial" w:hAnsi="Arial" w:cs="Arial"/>
        </w:rPr>
        <w:t xml:space="preserve">This position is responsible for </w:t>
      </w:r>
      <w:r w:rsidR="002B75D8" w:rsidRPr="00335FEE">
        <w:rPr>
          <w:rFonts w:ascii="Arial" w:hAnsi="Arial" w:cs="Arial"/>
        </w:rPr>
        <w:t>lead</w:t>
      </w:r>
      <w:r w:rsidR="00E730A2" w:rsidRPr="00335FEE">
        <w:rPr>
          <w:rFonts w:ascii="Arial" w:hAnsi="Arial" w:cs="Arial"/>
        </w:rPr>
        <w:t xml:space="preserve">ing </w:t>
      </w:r>
      <w:r w:rsidR="00E54259" w:rsidRPr="00335FEE">
        <w:rPr>
          <w:rFonts w:ascii="Arial" w:hAnsi="Arial" w:cs="Arial"/>
        </w:rPr>
        <w:t xml:space="preserve">a team to provide </w:t>
      </w:r>
      <w:r w:rsidR="006C1DAA" w:rsidRPr="00335FEE">
        <w:rPr>
          <w:rFonts w:ascii="Arial" w:hAnsi="Arial" w:cs="Arial"/>
        </w:rPr>
        <w:t>a high level of professional servi</w:t>
      </w:r>
      <w:r w:rsidR="009F3D4B" w:rsidRPr="00335FEE">
        <w:rPr>
          <w:rFonts w:ascii="Arial" w:hAnsi="Arial" w:cs="Arial"/>
        </w:rPr>
        <w:t>c</w:t>
      </w:r>
      <w:r w:rsidR="006C1DAA" w:rsidRPr="00335FEE">
        <w:rPr>
          <w:rFonts w:ascii="Arial" w:hAnsi="Arial" w:cs="Arial"/>
        </w:rPr>
        <w:t>e and sp</w:t>
      </w:r>
      <w:r w:rsidR="009F3D4B" w:rsidRPr="00335FEE">
        <w:rPr>
          <w:rFonts w:ascii="Arial" w:hAnsi="Arial" w:cs="Arial"/>
        </w:rPr>
        <w:t>e</w:t>
      </w:r>
      <w:r w:rsidR="006C1DAA" w:rsidRPr="00335FEE">
        <w:rPr>
          <w:rFonts w:ascii="Arial" w:hAnsi="Arial" w:cs="Arial"/>
        </w:rPr>
        <w:t xml:space="preserve">cialist </w:t>
      </w:r>
      <w:r w:rsidR="007F1660" w:rsidRPr="00335FEE">
        <w:rPr>
          <w:rFonts w:ascii="Arial" w:hAnsi="Arial" w:cs="Arial"/>
        </w:rPr>
        <w:t xml:space="preserve">technical </w:t>
      </w:r>
      <w:r w:rsidR="007F1660" w:rsidRPr="00FD17A3">
        <w:rPr>
          <w:rFonts w:ascii="Arial" w:hAnsi="Arial" w:cs="Arial"/>
        </w:rPr>
        <w:t>engineering</w:t>
      </w:r>
      <w:r w:rsidR="002B75D8" w:rsidRPr="00FD17A3">
        <w:rPr>
          <w:rFonts w:ascii="Arial" w:hAnsi="Arial" w:cs="Arial"/>
        </w:rPr>
        <w:t xml:space="preserve"> </w:t>
      </w:r>
      <w:r w:rsidR="009F3D4B" w:rsidRPr="00FD17A3">
        <w:rPr>
          <w:rFonts w:ascii="Arial" w:hAnsi="Arial" w:cs="Arial"/>
        </w:rPr>
        <w:t xml:space="preserve">advice </w:t>
      </w:r>
      <w:r w:rsidR="009F3D4B" w:rsidRPr="00335FEE">
        <w:rPr>
          <w:rFonts w:ascii="Arial" w:hAnsi="Arial" w:cs="Arial"/>
        </w:rPr>
        <w:t>to CN and the community.</w:t>
      </w:r>
      <w:r w:rsidR="00BE4211" w:rsidRPr="00335FEE">
        <w:rPr>
          <w:rFonts w:ascii="Arial" w:hAnsi="Arial" w:cs="Arial"/>
        </w:rPr>
        <w:t xml:space="preserve"> This position will ensure </w:t>
      </w:r>
      <w:r w:rsidR="006560ED" w:rsidRPr="00335FEE">
        <w:rPr>
          <w:rFonts w:ascii="Arial" w:hAnsi="Arial" w:cs="Arial"/>
        </w:rPr>
        <w:t xml:space="preserve">that </w:t>
      </w:r>
      <w:r w:rsidR="0062601E" w:rsidRPr="00335FEE">
        <w:rPr>
          <w:rFonts w:ascii="Arial" w:hAnsi="Arial" w:cs="Arial"/>
        </w:rPr>
        <w:t>development in the Newcastle local government area is consistent with planning instruments</w:t>
      </w:r>
      <w:r w:rsidR="0018709F" w:rsidRPr="00335FEE">
        <w:rPr>
          <w:rFonts w:ascii="Arial" w:hAnsi="Arial" w:cs="Arial"/>
        </w:rPr>
        <w:t xml:space="preserve">, development policies, relevant standards </w:t>
      </w:r>
      <w:r w:rsidR="00261D01" w:rsidRPr="00335FEE">
        <w:rPr>
          <w:rFonts w:ascii="Arial" w:hAnsi="Arial" w:cs="Arial"/>
        </w:rPr>
        <w:t xml:space="preserve">and environmental legislation. </w:t>
      </w:r>
    </w:p>
    <w:p w14:paraId="40262DC1" w14:textId="508E3DE6" w:rsidR="0043042F" w:rsidRPr="00335FEE" w:rsidRDefault="00734CEC" w:rsidP="003E36E9">
      <w:pPr>
        <w:rPr>
          <w:rFonts w:ascii="Arial" w:hAnsi="Arial" w:cs="Arial"/>
        </w:rPr>
      </w:pPr>
      <w:r w:rsidRPr="00335FEE">
        <w:rPr>
          <w:rFonts w:ascii="Arial" w:hAnsi="Arial" w:cs="Arial"/>
        </w:rPr>
        <w:t>T</w:t>
      </w:r>
      <w:r w:rsidR="00261D01" w:rsidRPr="00335FEE">
        <w:rPr>
          <w:rFonts w:ascii="Arial" w:hAnsi="Arial" w:cs="Arial"/>
        </w:rPr>
        <w:t xml:space="preserve">he position is also responsible for </w:t>
      </w:r>
      <w:r w:rsidR="00DB3A5C" w:rsidRPr="00335FEE">
        <w:rPr>
          <w:rFonts w:ascii="Arial" w:hAnsi="Arial" w:cs="Arial"/>
        </w:rPr>
        <w:t>managing team budget</w:t>
      </w:r>
      <w:r w:rsidR="00D00E21" w:rsidRPr="00335FEE">
        <w:rPr>
          <w:rFonts w:ascii="Arial" w:hAnsi="Arial" w:cs="Arial"/>
        </w:rPr>
        <w:t xml:space="preserve">, </w:t>
      </w:r>
      <w:r w:rsidR="00261D01" w:rsidRPr="00335FEE">
        <w:rPr>
          <w:rFonts w:ascii="Arial" w:hAnsi="Arial" w:cs="Arial"/>
        </w:rPr>
        <w:t>formulating and implementing systems</w:t>
      </w:r>
      <w:r w:rsidR="006135D0" w:rsidRPr="00335FEE">
        <w:rPr>
          <w:rFonts w:ascii="Arial" w:hAnsi="Arial" w:cs="Arial"/>
        </w:rPr>
        <w:t xml:space="preserve">, processes and procedures that deliver continuous improvement, with regards to policy </w:t>
      </w:r>
      <w:r w:rsidR="00374042" w:rsidRPr="00335FEE">
        <w:rPr>
          <w:rFonts w:ascii="Arial" w:hAnsi="Arial" w:cs="Arial"/>
        </w:rPr>
        <w:t xml:space="preserve">liaison and advice, development </w:t>
      </w:r>
      <w:r w:rsidR="00627103" w:rsidRPr="00335FEE">
        <w:rPr>
          <w:rFonts w:ascii="Arial" w:hAnsi="Arial" w:cs="Arial"/>
        </w:rPr>
        <w:t xml:space="preserve">and </w:t>
      </w:r>
      <w:r w:rsidR="00DB3A5C" w:rsidRPr="00335FEE">
        <w:rPr>
          <w:rFonts w:ascii="Arial" w:hAnsi="Arial" w:cs="Arial"/>
        </w:rPr>
        <w:t xml:space="preserve">engineering </w:t>
      </w:r>
      <w:r w:rsidR="00374042" w:rsidRPr="00335FEE">
        <w:rPr>
          <w:rFonts w:ascii="Arial" w:hAnsi="Arial" w:cs="Arial"/>
        </w:rPr>
        <w:t>assessment and advice</w:t>
      </w:r>
      <w:r w:rsidR="00DB3A5C" w:rsidRPr="00335FEE">
        <w:rPr>
          <w:rFonts w:ascii="Arial" w:hAnsi="Arial" w:cs="Arial"/>
        </w:rPr>
        <w:t>, legal case management</w:t>
      </w:r>
      <w:r w:rsidR="00D00E21" w:rsidRPr="00335FEE">
        <w:rPr>
          <w:rFonts w:ascii="Arial" w:hAnsi="Arial" w:cs="Arial"/>
        </w:rPr>
        <w:t xml:space="preserve"> and risk management.</w:t>
      </w:r>
    </w:p>
    <w:p w14:paraId="0CFE7B45" w14:textId="51D5F378" w:rsidR="007C7409" w:rsidRDefault="007A3133" w:rsidP="003E36E9">
      <w:pPr>
        <w:rPr>
          <w:rFonts w:ascii="Arial" w:hAnsi="Arial" w:cs="Arial"/>
        </w:rPr>
      </w:pPr>
      <w:r w:rsidRPr="00335FEE">
        <w:rPr>
          <w:rFonts w:ascii="Arial" w:hAnsi="Arial" w:cs="Arial"/>
        </w:rPr>
        <w:t>A k</w:t>
      </w:r>
      <w:r w:rsidR="00750DC8" w:rsidRPr="00335FEE">
        <w:rPr>
          <w:rFonts w:ascii="Arial" w:hAnsi="Arial" w:cs="Arial"/>
        </w:rPr>
        <w:t xml:space="preserve">ey </w:t>
      </w:r>
      <w:r w:rsidR="00452622">
        <w:rPr>
          <w:rFonts w:ascii="Arial" w:hAnsi="Arial" w:cs="Arial"/>
        </w:rPr>
        <w:t>challenge</w:t>
      </w:r>
      <w:r w:rsidR="00750DC8" w:rsidRPr="00335FEE">
        <w:rPr>
          <w:rFonts w:ascii="Arial" w:hAnsi="Arial" w:cs="Arial"/>
        </w:rPr>
        <w:t xml:space="preserve"> </w:t>
      </w:r>
      <w:r w:rsidR="008D1455" w:rsidRPr="00335FEE">
        <w:rPr>
          <w:rFonts w:ascii="Arial" w:hAnsi="Arial" w:cs="Arial"/>
        </w:rPr>
        <w:t xml:space="preserve">of this role </w:t>
      </w:r>
      <w:r w:rsidR="00BF3910" w:rsidRPr="00335FEE">
        <w:rPr>
          <w:rFonts w:ascii="Arial" w:hAnsi="Arial" w:cs="Arial"/>
        </w:rPr>
        <w:t xml:space="preserve">is </w:t>
      </w:r>
      <w:r w:rsidR="00784914" w:rsidRPr="00335FEE">
        <w:rPr>
          <w:rFonts w:ascii="Arial" w:hAnsi="Arial" w:cs="Arial"/>
        </w:rPr>
        <w:t xml:space="preserve">the ability to </w:t>
      </w:r>
      <w:r w:rsidR="00BF3910" w:rsidRPr="00335FEE">
        <w:rPr>
          <w:rFonts w:ascii="Arial" w:hAnsi="Arial" w:cs="Arial"/>
        </w:rPr>
        <w:t xml:space="preserve">apply strategic planning </w:t>
      </w:r>
      <w:r w:rsidR="00741300" w:rsidRPr="00335FEE">
        <w:rPr>
          <w:rFonts w:ascii="Arial" w:hAnsi="Arial" w:cs="Arial"/>
        </w:rPr>
        <w:t xml:space="preserve">principles </w:t>
      </w:r>
      <w:r w:rsidR="00DB1502" w:rsidRPr="00335FEE">
        <w:rPr>
          <w:rFonts w:ascii="Arial" w:hAnsi="Arial" w:cs="Arial"/>
        </w:rPr>
        <w:t>to</w:t>
      </w:r>
      <w:r w:rsidR="006501DF" w:rsidRPr="00335FEE">
        <w:rPr>
          <w:rFonts w:ascii="Arial" w:hAnsi="Arial" w:cs="Arial"/>
        </w:rPr>
        <w:t xml:space="preserve"> the assessment of</w:t>
      </w:r>
      <w:r w:rsidR="00741300" w:rsidRPr="00335FEE">
        <w:rPr>
          <w:rFonts w:ascii="Arial" w:hAnsi="Arial" w:cs="Arial"/>
        </w:rPr>
        <w:t xml:space="preserve"> </w:t>
      </w:r>
      <w:r w:rsidR="005E639A" w:rsidRPr="00335FEE">
        <w:rPr>
          <w:rFonts w:ascii="Arial" w:hAnsi="Arial" w:cs="Arial"/>
        </w:rPr>
        <w:t>large-scale</w:t>
      </w:r>
      <w:r w:rsidR="00741300" w:rsidRPr="00335FEE">
        <w:rPr>
          <w:rFonts w:ascii="Arial" w:hAnsi="Arial" w:cs="Arial"/>
        </w:rPr>
        <w:t xml:space="preserve"> subdivision development.</w:t>
      </w:r>
    </w:p>
    <w:p w14:paraId="507256EC" w14:textId="4D651E86" w:rsidR="00F4293A" w:rsidRPr="00335FEE" w:rsidRDefault="00192057" w:rsidP="003E36E9">
      <w:pPr>
        <w:rPr>
          <w:rFonts w:ascii="Arial" w:hAnsi="Arial" w:cs="Arial"/>
          <w:b/>
          <w:bCs/>
        </w:rPr>
      </w:pPr>
      <w:r w:rsidRPr="00335FEE">
        <w:rPr>
          <w:rFonts w:ascii="Arial" w:hAnsi="Arial" w:cs="Arial"/>
          <w:b/>
          <w:bCs/>
        </w:rPr>
        <w:t xml:space="preserve">What </w:t>
      </w:r>
      <w:r w:rsidR="00A00226" w:rsidRPr="00335FEE">
        <w:rPr>
          <w:rFonts w:ascii="Arial" w:hAnsi="Arial" w:cs="Arial"/>
          <w:b/>
          <w:bCs/>
        </w:rPr>
        <w:t>you’ll be doing:</w:t>
      </w:r>
      <w:r w:rsidR="001B567A" w:rsidRPr="00335FEE">
        <w:rPr>
          <w:rFonts w:ascii="Arial" w:hAnsi="Arial" w:cs="Arial"/>
          <w:b/>
          <w:bCs/>
        </w:rPr>
        <w:t xml:space="preserve"> </w:t>
      </w:r>
    </w:p>
    <w:p w14:paraId="3AB2B17F" w14:textId="70B37BE4" w:rsidR="007B2A2D" w:rsidRPr="00335FEE" w:rsidRDefault="007B2A2D" w:rsidP="00522B42">
      <w:pPr>
        <w:numPr>
          <w:ilvl w:val="0"/>
          <w:numId w:val="11"/>
        </w:numPr>
        <w:spacing w:before="120" w:after="120" w:line="240" w:lineRule="auto"/>
        <w:jc w:val="both"/>
        <w:rPr>
          <w:rFonts w:ascii="Arial" w:hAnsi="Arial" w:cs="Arial"/>
        </w:rPr>
      </w:pPr>
      <w:r w:rsidRPr="00335FEE">
        <w:rPr>
          <w:rFonts w:ascii="Arial" w:hAnsi="Arial" w:cs="Arial"/>
        </w:rPr>
        <w:t>Lead and support a team to undertake and review the assessment of development applications</w:t>
      </w:r>
      <w:r w:rsidR="00084E51" w:rsidRPr="00335FEE">
        <w:rPr>
          <w:rFonts w:ascii="Arial" w:hAnsi="Arial" w:cs="Arial"/>
        </w:rPr>
        <w:t xml:space="preserve"> (subdivision focus)</w:t>
      </w:r>
      <w:r w:rsidRPr="00335FEE">
        <w:rPr>
          <w:rFonts w:ascii="Arial" w:hAnsi="Arial" w:cs="Arial"/>
        </w:rPr>
        <w:t xml:space="preserve">, </w:t>
      </w:r>
      <w:r w:rsidR="00AF2924" w:rsidRPr="00335FEE">
        <w:rPr>
          <w:rFonts w:ascii="Arial" w:hAnsi="Arial" w:cs="Arial"/>
        </w:rPr>
        <w:t>public infrastructure</w:t>
      </w:r>
      <w:r w:rsidR="00CB71AC" w:rsidRPr="00335FEE">
        <w:rPr>
          <w:rFonts w:ascii="Arial" w:hAnsi="Arial" w:cs="Arial"/>
        </w:rPr>
        <w:t xml:space="preserve"> applications</w:t>
      </w:r>
      <w:r w:rsidR="00AF2924" w:rsidRPr="00335FEE">
        <w:rPr>
          <w:rFonts w:ascii="Arial" w:hAnsi="Arial" w:cs="Arial"/>
        </w:rPr>
        <w:t>,</w:t>
      </w:r>
      <w:r w:rsidR="00EB4136" w:rsidRPr="00335FEE">
        <w:rPr>
          <w:rFonts w:ascii="Arial" w:hAnsi="Arial" w:cs="Arial"/>
        </w:rPr>
        <w:t xml:space="preserve"> flood information applications</w:t>
      </w:r>
      <w:r w:rsidR="00CB71AC" w:rsidRPr="00335FEE">
        <w:rPr>
          <w:rFonts w:ascii="Arial" w:hAnsi="Arial" w:cs="Arial"/>
        </w:rPr>
        <w:t xml:space="preserve"> </w:t>
      </w:r>
      <w:r w:rsidR="00127494" w:rsidRPr="00335FEE">
        <w:rPr>
          <w:rFonts w:ascii="Arial" w:hAnsi="Arial" w:cs="Arial"/>
        </w:rPr>
        <w:t xml:space="preserve">and engineering referrals </w:t>
      </w:r>
      <w:r w:rsidRPr="00335FEE">
        <w:rPr>
          <w:rFonts w:ascii="Arial" w:hAnsi="Arial" w:cs="Arial"/>
        </w:rPr>
        <w:t>ensuring consistent quality and timely outcomes / decisions are achieved in line with defined delegations, budgets, applicable legislation and CN policy.</w:t>
      </w:r>
    </w:p>
    <w:p w14:paraId="74502D79" w14:textId="020781BE" w:rsidR="007B2A2D" w:rsidRPr="00335FEE" w:rsidRDefault="007B2A2D" w:rsidP="00522B42">
      <w:pPr>
        <w:numPr>
          <w:ilvl w:val="0"/>
          <w:numId w:val="11"/>
        </w:numPr>
        <w:spacing w:before="120" w:after="120" w:line="240" w:lineRule="auto"/>
        <w:jc w:val="both"/>
        <w:rPr>
          <w:rFonts w:ascii="Arial" w:hAnsi="Arial" w:cs="Arial"/>
        </w:rPr>
      </w:pPr>
      <w:r w:rsidRPr="00335FEE">
        <w:rPr>
          <w:rFonts w:ascii="Arial" w:hAnsi="Arial" w:cs="Arial"/>
        </w:rPr>
        <w:t>Participate on CN’s Development Assessment Panel (DAP); coordinate the application triage process</w:t>
      </w:r>
      <w:r w:rsidR="00C679CB" w:rsidRPr="00335FEE">
        <w:rPr>
          <w:rFonts w:ascii="Arial" w:hAnsi="Arial" w:cs="Arial"/>
        </w:rPr>
        <w:t xml:space="preserve"> for engineering matters</w:t>
      </w:r>
      <w:r w:rsidRPr="00335FEE">
        <w:rPr>
          <w:rFonts w:ascii="Arial" w:hAnsi="Arial" w:cs="Arial"/>
        </w:rPr>
        <w:t>, review reports to CN Committees, and case manage / assess major development proposals</w:t>
      </w:r>
      <w:r w:rsidR="00917E6E" w:rsidRPr="00335FEE">
        <w:rPr>
          <w:rFonts w:ascii="Arial" w:hAnsi="Arial" w:cs="Arial"/>
        </w:rPr>
        <w:t xml:space="preserve"> (subdivision </w:t>
      </w:r>
      <w:r w:rsidR="000C2C7B" w:rsidRPr="00335FEE">
        <w:rPr>
          <w:rFonts w:ascii="Arial" w:hAnsi="Arial" w:cs="Arial"/>
        </w:rPr>
        <w:t>focus)</w:t>
      </w:r>
      <w:r w:rsidRPr="00335FEE">
        <w:rPr>
          <w:rFonts w:ascii="Arial" w:hAnsi="Arial" w:cs="Arial"/>
        </w:rPr>
        <w:t xml:space="preserve"> and modifications, State Significant developments and Regional Planning Panel matters.</w:t>
      </w:r>
    </w:p>
    <w:p w14:paraId="42ED8114" w14:textId="5E4A8D5C" w:rsidR="007B2A2D" w:rsidRPr="00335FEE" w:rsidRDefault="007B2A2D" w:rsidP="00522B42">
      <w:pPr>
        <w:numPr>
          <w:ilvl w:val="0"/>
          <w:numId w:val="11"/>
        </w:numPr>
        <w:spacing w:before="120" w:after="120" w:line="240" w:lineRule="auto"/>
        <w:jc w:val="both"/>
        <w:rPr>
          <w:rFonts w:ascii="Arial" w:hAnsi="Arial" w:cs="Arial"/>
        </w:rPr>
      </w:pPr>
      <w:r w:rsidRPr="00335FEE">
        <w:rPr>
          <w:rFonts w:ascii="Arial" w:hAnsi="Arial" w:cs="Arial"/>
        </w:rPr>
        <w:t xml:space="preserve">Prepare </w:t>
      </w:r>
      <w:r w:rsidR="00E5077C" w:rsidRPr="00335FEE">
        <w:rPr>
          <w:rFonts w:ascii="Arial" w:hAnsi="Arial" w:cs="Arial"/>
        </w:rPr>
        <w:t>engineering</w:t>
      </w:r>
      <w:r w:rsidRPr="00335FEE">
        <w:rPr>
          <w:rFonts w:ascii="Arial" w:hAnsi="Arial" w:cs="Arial"/>
        </w:rPr>
        <w:t xml:space="preserve"> assessment advice to internal and external stakeholders, including the preparation of detailed reports.</w:t>
      </w:r>
    </w:p>
    <w:p w14:paraId="2C7DBB80" w14:textId="77777777" w:rsidR="007B2A2D" w:rsidRPr="00335FEE" w:rsidRDefault="007B2A2D" w:rsidP="00522B42">
      <w:pPr>
        <w:numPr>
          <w:ilvl w:val="0"/>
          <w:numId w:val="11"/>
        </w:numPr>
        <w:spacing w:before="120" w:after="120" w:line="240" w:lineRule="auto"/>
        <w:jc w:val="both"/>
        <w:rPr>
          <w:rFonts w:ascii="Arial" w:hAnsi="Arial" w:cs="Arial"/>
        </w:rPr>
      </w:pPr>
      <w:r w:rsidRPr="00335FEE">
        <w:rPr>
          <w:rFonts w:ascii="Arial" w:hAnsi="Arial" w:cs="Arial"/>
        </w:rPr>
        <w:t>Lead, influence and engage employees in ongoing improvement activities and professional development, establishing a performance-based culture.</w:t>
      </w:r>
    </w:p>
    <w:p w14:paraId="6E8EF22B" w14:textId="77777777" w:rsidR="007B2A2D" w:rsidRPr="00335FEE" w:rsidRDefault="007B2A2D" w:rsidP="00522B42">
      <w:pPr>
        <w:numPr>
          <w:ilvl w:val="0"/>
          <w:numId w:val="11"/>
        </w:numPr>
        <w:spacing w:before="120" w:after="120" w:line="240" w:lineRule="auto"/>
        <w:jc w:val="both"/>
        <w:rPr>
          <w:rFonts w:ascii="Arial" w:hAnsi="Arial" w:cs="Arial"/>
        </w:rPr>
      </w:pPr>
      <w:r w:rsidRPr="00335FEE">
        <w:rPr>
          <w:rFonts w:ascii="Arial" w:hAnsi="Arial" w:cs="Arial"/>
        </w:rPr>
        <w:lastRenderedPageBreak/>
        <w:t>Prepare required documents, brief legal representatives and represent CN in the Land and Environment Court to ensure quality development outcomes.</w:t>
      </w:r>
    </w:p>
    <w:p w14:paraId="7CED3F33" w14:textId="77777777" w:rsidR="007B2A2D" w:rsidRPr="00335FEE" w:rsidRDefault="007B2A2D" w:rsidP="00522B42">
      <w:pPr>
        <w:numPr>
          <w:ilvl w:val="0"/>
          <w:numId w:val="11"/>
        </w:numPr>
        <w:spacing w:before="120" w:after="120" w:line="240" w:lineRule="auto"/>
        <w:jc w:val="both"/>
        <w:rPr>
          <w:rFonts w:ascii="Arial" w:hAnsi="Arial" w:cs="Arial"/>
        </w:rPr>
      </w:pPr>
      <w:r w:rsidRPr="00335FEE">
        <w:rPr>
          <w:rFonts w:ascii="Arial" w:hAnsi="Arial" w:cs="Arial"/>
        </w:rPr>
        <w:t>Work cohesively and collaboratively with internal and external stakeholders through a consultative process that contributes to effective strategic, corporate and business objectives.</w:t>
      </w:r>
    </w:p>
    <w:p w14:paraId="349E70CD" w14:textId="77777777" w:rsidR="007B2A2D" w:rsidRPr="00335FEE" w:rsidRDefault="007B2A2D" w:rsidP="00522B42">
      <w:pPr>
        <w:numPr>
          <w:ilvl w:val="0"/>
          <w:numId w:val="11"/>
        </w:numPr>
        <w:spacing w:before="120" w:after="120" w:line="240" w:lineRule="auto"/>
        <w:jc w:val="both"/>
        <w:rPr>
          <w:rFonts w:ascii="Arial" w:hAnsi="Arial" w:cs="Arial"/>
        </w:rPr>
      </w:pPr>
      <w:r w:rsidRPr="00335FEE">
        <w:rPr>
          <w:rFonts w:ascii="Arial" w:hAnsi="Arial" w:cs="Arial"/>
        </w:rPr>
        <w:t>Coordinate the preparation, review and amendment of relevant policies / procedures including Development Control Plans and Local Environmental Plans, concentrating on policy connectivity between statutory and strategic planning.</w:t>
      </w:r>
    </w:p>
    <w:p w14:paraId="3D5A4A41" w14:textId="77777777" w:rsidR="007B2A2D" w:rsidRPr="00335FEE" w:rsidRDefault="007B2A2D" w:rsidP="00522B42">
      <w:pPr>
        <w:numPr>
          <w:ilvl w:val="0"/>
          <w:numId w:val="11"/>
        </w:numPr>
        <w:spacing w:before="120" w:after="120" w:line="240" w:lineRule="auto"/>
        <w:jc w:val="both"/>
        <w:rPr>
          <w:rFonts w:ascii="Arial" w:hAnsi="Arial" w:cs="Arial"/>
        </w:rPr>
      </w:pPr>
      <w:r w:rsidRPr="00335FEE">
        <w:rPr>
          <w:rFonts w:ascii="Arial" w:hAnsi="Arial" w:cs="Arial"/>
        </w:rPr>
        <w:t>Negotiate, procure and manage contracts and contractors including the monitoring of service delivery to ensure quality and budget outcomes are achieved.</w:t>
      </w:r>
    </w:p>
    <w:p w14:paraId="4BDF7B07" w14:textId="77777777" w:rsidR="007B2A2D" w:rsidRPr="00335FEE" w:rsidRDefault="007B2A2D" w:rsidP="00522B42">
      <w:pPr>
        <w:numPr>
          <w:ilvl w:val="0"/>
          <w:numId w:val="11"/>
        </w:numPr>
        <w:spacing w:before="120" w:after="120" w:line="240" w:lineRule="auto"/>
        <w:jc w:val="both"/>
        <w:rPr>
          <w:rFonts w:ascii="Arial" w:hAnsi="Arial" w:cs="Arial"/>
        </w:rPr>
      </w:pPr>
      <w:r w:rsidRPr="00335FEE">
        <w:rPr>
          <w:rFonts w:ascii="Arial" w:hAnsi="Arial" w:cs="Arial"/>
        </w:rPr>
        <w:t xml:space="preserve">You will be required to carry out other duties that are within the limits of your skills, competence, training and/or experience as directed by your </w:t>
      </w:r>
      <w:proofErr w:type="gramStart"/>
      <w:r w:rsidRPr="00335FEE">
        <w:rPr>
          <w:rFonts w:ascii="Arial" w:hAnsi="Arial" w:cs="Arial"/>
        </w:rPr>
        <w:t>Manager</w:t>
      </w:r>
      <w:proofErr w:type="gramEnd"/>
      <w:r w:rsidRPr="00335FEE">
        <w:rPr>
          <w:rFonts w:ascii="Arial" w:hAnsi="Arial" w:cs="Arial"/>
        </w:rPr>
        <w:t>.</w:t>
      </w:r>
    </w:p>
    <w:p w14:paraId="31202EDD" w14:textId="77777777" w:rsidR="007B2A2D" w:rsidRPr="00335FEE" w:rsidRDefault="007B2A2D" w:rsidP="00E0532C">
      <w:pPr>
        <w:spacing w:after="120"/>
        <w:jc w:val="both"/>
        <w:rPr>
          <w:rFonts w:ascii="Arial" w:hAnsi="Arial" w:cs="Arial"/>
        </w:rPr>
      </w:pPr>
    </w:p>
    <w:p w14:paraId="3F9CF1BC" w14:textId="27C90A86" w:rsidR="00A216EA" w:rsidRPr="00335FEE" w:rsidRDefault="00A00226" w:rsidP="003E36E9">
      <w:pPr>
        <w:rPr>
          <w:rFonts w:ascii="Arial" w:hAnsi="Arial" w:cs="Arial"/>
          <w:b/>
          <w:bCs/>
        </w:rPr>
      </w:pPr>
      <w:r w:rsidRPr="00335FEE">
        <w:rPr>
          <w:rFonts w:ascii="Arial" w:hAnsi="Arial" w:cs="Arial"/>
          <w:b/>
          <w:bCs/>
        </w:rPr>
        <w:t>The essentials you’ll need</w:t>
      </w:r>
      <w:r w:rsidR="005C7875" w:rsidRPr="00335FEE">
        <w:rPr>
          <w:rFonts w:ascii="Arial" w:hAnsi="Arial" w:cs="Arial"/>
        </w:rPr>
        <w:t>:</w:t>
      </w:r>
    </w:p>
    <w:p w14:paraId="50C26E06" w14:textId="414FE696" w:rsidR="0033323C" w:rsidRPr="00335FEE" w:rsidRDefault="0033323C" w:rsidP="00522B42">
      <w:pPr>
        <w:numPr>
          <w:ilvl w:val="0"/>
          <w:numId w:val="11"/>
        </w:numPr>
        <w:spacing w:before="120" w:after="120" w:line="240" w:lineRule="auto"/>
        <w:jc w:val="both"/>
        <w:rPr>
          <w:rFonts w:ascii="Arial" w:hAnsi="Arial" w:cs="Arial"/>
        </w:rPr>
      </w:pPr>
      <w:proofErr w:type="gramStart"/>
      <w:r w:rsidRPr="00335FEE">
        <w:rPr>
          <w:rFonts w:ascii="Arial" w:hAnsi="Arial" w:cs="Arial"/>
        </w:rPr>
        <w:t xml:space="preserve">Bachelor’s Degree in </w:t>
      </w:r>
      <w:r w:rsidR="00392579" w:rsidRPr="00335FEE">
        <w:rPr>
          <w:rFonts w:ascii="Arial" w:hAnsi="Arial" w:cs="Arial"/>
        </w:rPr>
        <w:t>Civil Engineering</w:t>
      </w:r>
      <w:proofErr w:type="gramEnd"/>
      <w:r w:rsidRPr="00335FEE">
        <w:rPr>
          <w:rFonts w:ascii="Arial" w:hAnsi="Arial" w:cs="Arial"/>
        </w:rPr>
        <w:t xml:space="preserve"> (or similar qualification) or significant experience in a similar role, plus extensive experience in the field of </w:t>
      </w:r>
      <w:r w:rsidR="00FA4421" w:rsidRPr="00335FEE">
        <w:rPr>
          <w:rFonts w:ascii="Arial" w:hAnsi="Arial" w:cs="Arial"/>
        </w:rPr>
        <w:t>engineering</w:t>
      </w:r>
      <w:r w:rsidR="00BC47E9" w:rsidRPr="00335FEE">
        <w:rPr>
          <w:rFonts w:ascii="Arial" w:hAnsi="Arial" w:cs="Arial"/>
        </w:rPr>
        <w:t xml:space="preserve"> and/or </w:t>
      </w:r>
      <w:r w:rsidRPr="00335FEE">
        <w:rPr>
          <w:rFonts w:ascii="Arial" w:hAnsi="Arial" w:cs="Arial"/>
        </w:rPr>
        <w:t>statutory, urban and / or environmental planning.</w:t>
      </w:r>
    </w:p>
    <w:p w14:paraId="4E03BCD6" w14:textId="33832532" w:rsidR="0033323C" w:rsidRPr="00335FEE" w:rsidRDefault="0033323C" w:rsidP="00522B42">
      <w:pPr>
        <w:numPr>
          <w:ilvl w:val="0"/>
          <w:numId w:val="11"/>
        </w:numPr>
        <w:spacing w:before="120" w:after="120" w:line="240" w:lineRule="auto"/>
        <w:jc w:val="both"/>
        <w:rPr>
          <w:rFonts w:ascii="Arial" w:hAnsi="Arial" w:cs="Arial"/>
        </w:rPr>
      </w:pPr>
      <w:r w:rsidRPr="00335FEE">
        <w:rPr>
          <w:rFonts w:ascii="Arial" w:hAnsi="Arial" w:cs="Arial"/>
        </w:rPr>
        <w:t xml:space="preserve">Comprehensive understanding of relevant practices, policies, and legislative requirements in this field and an understanding of contemporary issues affecting the </w:t>
      </w:r>
      <w:r w:rsidR="00C92A12" w:rsidRPr="00335FEE">
        <w:rPr>
          <w:rFonts w:ascii="Arial" w:hAnsi="Arial" w:cs="Arial"/>
        </w:rPr>
        <w:t xml:space="preserve">engineering, </w:t>
      </w:r>
      <w:r w:rsidRPr="00335FEE">
        <w:rPr>
          <w:rFonts w:ascii="Arial" w:hAnsi="Arial" w:cs="Arial"/>
        </w:rPr>
        <w:t>statutory land use planning and development industries.</w:t>
      </w:r>
    </w:p>
    <w:p w14:paraId="007043B9" w14:textId="60B7FF38" w:rsidR="0033323C" w:rsidRPr="00335FEE" w:rsidRDefault="0033323C" w:rsidP="00522B42">
      <w:pPr>
        <w:numPr>
          <w:ilvl w:val="0"/>
          <w:numId w:val="11"/>
        </w:numPr>
        <w:spacing w:before="120" w:after="120" w:line="240" w:lineRule="auto"/>
        <w:jc w:val="both"/>
        <w:rPr>
          <w:rFonts w:ascii="Arial" w:hAnsi="Arial" w:cs="Arial"/>
        </w:rPr>
      </w:pPr>
      <w:r w:rsidRPr="00335FEE">
        <w:rPr>
          <w:rFonts w:ascii="Arial" w:hAnsi="Arial" w:cs="Arial"/>
        </w:rPr>
        <w:t>Experience presenting to Regional Planning Panels, Council</w:t>
      </w:r>
      <w:r w:rsidR="00664427">
        <w:rPr>
          <w:rFonts w:ascii="Arial" w:hAnsi="Arial" w:cs="Arial"/>
        </w:rPr>
        <w:t>s</w:t>
      </w:r>
      <w:r w:rsidRPr="00335FEE">
        <w:rPr>
          <w:rFonts w:ascii="Arial" w:hAnsi="Arial" w:cs="Arial"/>
        </w:rPr>
        <w:t>, Urban Design Panels, the Land and Environment Court, or other similar panels.</w:t>
      </w:r>
    </w:p>
    <w:p w14:paraId="6DE2CBD9" w14:textId="77777777" w:rsidR="0033323C" w:rsidRPr="00335FEE" w:rsidRDefault="0033323C" w:rsidP="00522B42">
      <w:pPr>
        <w:numPr>
          <w:ilvl w:val="0"/>
          <w:numId w:val="11"/>
        </w:numPr>
        <w:spacing w:before="120" w:after="120" w:line="240" w:lineRule="auto"/>
        <w:jc w:val="both"/>
        <w:rPr>
          <w:rFonts w:ascii="Arial" w:hAnsi="Arial" w:cs="Arial"/>
        </w:rPr>
      </w:pPr>
      <w:r w:rsidRPr="00335FEE">
        <w:rPr>
          <w:rFonts w:ascii="Arial" w:hAnsi="Arial" w:cs="Arial"/>
        </w:rPr>
        <w:t>Highly developed leadership skills with the ability to motivate a team to deliver outcomes and provide quality service within the identified timelines and scope of projects.</w:t>
      </w:r>
    </w:p>
    <w:p w14:paraId="30B33427" w14:textId="77777777" w:rsidR="0033323C" w:rsidRPr="00335FEE" w:rsidRDefault="0033323C" w:rsidP="00522B42">
      <w:pPr>
        <w:numPr>
          <w:ilvl w:val="0"/>
          <w:numId w:val="11"/>
        </w:numPr>
        <w:spacing w:before="120" w:after="120" w:line="240" w:lineRule="auto"/>
        <w:jc w:val="both"/>
        <w:rPr>
          <w:rFonts w:ascii="Arial" w:hAnsi="Arial" w:cs="Arial"/>
        </w:rPr>
      </w:pPr>
      <w:r w:rsidRPr="00335FEE">
        <w:rPr>
          <w:rFonts w:ascii="Arial" w:hAnsi="Arial" w:cs="Arial"/>
        </w:rPr>
        <w:t>Demonstrated financial management skills to prepare, analyse and manage budgets.</w:t>
      </w:r>
    </w:p>
    <w:p w14:paraId="65E485F8" w14:textId="77777777" w:rsidR="0033323C" w:rsidRPr="00335FEE" w:rsidRDefault="0033323C" w:rsidP="00522B42">
      <w:pPr>
        <w:numPr>
          <w:ilvl w:val="0"/>
          <w:numId w:val="11"/>
        </w:numPr>
        <w:spacing w:before="120" w:after="120" w:line="240" w:lineRule="auto"/>
        <w:jc w:val="both"/>
        <w:rPr>
          <w:rFonts w:ascii="Arial" w:hAnsi="Arial" w:cs="Arial"/>
        </w:rPr>
      </w:pPr>
      <w:r w:rsidRPr="00335FEE">
        <w:rPr>
          <w:rFonts w:ascii="Arial" w:hAnsi="Arial" w:cs="Arial"/>
        </w:rPr>
        <w:t>Ability to think strategically, critically, logically and innovatively.</w:t>
      </w:r>
    </w:p>
    <w:p w14:paraId="0AF47814" w14:textId="77777777" w:rsidR="0033323C" w:rsidRPr="00335FEE" w:rsidRDefault="0033323C" w:rsidP="00522B42">
      <w:pPr>
        <w:numPr>
          <w:ilvl w:val="0"/>
          <w:numId w:val="11"/>
        </w:numPr>
        <w:spacing w:before="120" w:after="120" w:line="240" w:lineRule="auto"/>
        <w:jc w:val="both"/>
        <w:rPr>
          <w:rFonts w:ascii="Arial" w:hAnsi="Arial" w:cs="Arial"/>
        </w:rPr>
      </w:pPr>
      <w:r w:rsidRPr="00335FEE">
        <w:rPr>
          <w:rFonts w:ascii="Arial" w:hAnsi="Arial" w:cs="Arial"/>
        </w:rPr>
        <w:t>Demonstrated high level oral and written communication skills to a broad range of audiences, including the ability to prepare detailed correspondence reports and submissions.</w:t>
      </w:r>
    </w:p>
    <w:p w14:paraId="5FAF49D7" w14:textId="77777777" w:rsidR="0033323C" w:rsidRPr="00335FEE" w:rsidRDefault="0033323C" w:rsidP="00522B42">
      <w:pPr>
        <w:numPr>
          <w:ilvl w:val="0"/>
          <w:numId w:val="11"/>
        </w:numPr>
        <w:spacing w:before="120" w:after="120" w:line="240" w:lineRule="auto"/>
        <w:jc w:val="both"/>
        <w:rPr>
          <w:rFonts w:ascii="Arial" w:hAnsi="Arial" w:cs="Arial"/>
        </w:rPr>
      </w:pPr>
      <w:r w:rsidRPr="00335FEE">
        <w:rPr>
          <w:rFonts w:ascii="Arial" w:hAnsi="Arial" w:cs="Arial"/>
        </w:rPr>
        <w:t>Demonstrated high level skills in conflict resolution, problem solving and negotiation, including experience conducting community consultation, negotiating with developers, landowners and other stakeholders.</w:t>
      </w:r>
    </w:p>
    <w:p w14:paraId="62B0AE3F" w14:textId="77777777" w:rsidR="0033323C" w:rsidRPr="00335FEE" w:rsidRDefault="0033323C" w:rsidP="00522B42">
      <w:pPr>
        <w:numPr>
          <w:ilvl w:val="0"/>
          <w:numId w:val="11"/>
        </w:numPr>
        <w:spacing w:before="120" w:after="120" w:line="240" w:lineRule="auto"/>
        <w:jc w:val="both"/>
        <w:rPr>
          <w:rFonts w:ascii="Arial" w:hAnsi="Arial" w:cs="Arial"/>
        </w:rPr>
      </w:pPr>
      <w:r w:rsidRPr="00335FEE">
        <w:rPr>
          <w:rFonts w:ascii="Arial" w:hAnsi="Arial" w:cs="Arial"/>
        </w:rPr>
        <w:t>Strong organisational, time management and project management skills with ability to work under pressure, coordinate teams and manage competing priorities.</w:t>
      </w:r>
    </w:p>
    <w:p w14:paraId="12504F72" w14:textId="77777777" w:rsidR="00077F7C" w:rsidRPr="00335FEE" w:rsidRDefault="00077F7C" w:rsidP="008C4445">
      <w:pPr>
        <w:spacing w:before="120" w:after="120" w:line="240" w:lineRule="auto"/>
        <w:ind w:left="360"/>
        <w:jc w:val="both"/>
        <w:rPr>
          <w:rFonts w:ascii="Arial" w:hAnsi="Arial" w:cs="Arial"/>
        </w:rPr>
      </w:pPr>
    </w:p>
    <w:p w14:paraId="11D8B83F" w14:textId="73F4860B" w:rsidR="00A216EA" w:rsidRPr="00335FEE" w:rsidRDefault="00C5355D" w:rsidP="003E36E9">
      <w:pPr>
        <w:rPr>
          <w:rFonts w:ascii="Arial" w:hAnsi="Arial" w:cs="Arial"/>
          <w:b/>
          <w:bCs/>
        </w:rPr>
      </w:pPr>
      <w:r w:rsidRPr="00335FEE">
        <w:rPr>
          <w:rFonts w:ascii="Arial" w:hAnsi="Arial" w:cs="Arial"/>
          <w:b/>
          <w:bCs/>
        </w:rPr>
        <w:t xml:space="preserve">Other valuable skills </w:t>
      </w:r>
      <w:r w:rsidR="00192057" w:rsidRPr="00335FEE">
        <w:rPr>
          <w:rFonts w:ascii="Arial" w:hAnsi="Arial" w:cs="Arial"/>
          <w:b/>
          <w:bCs/>
        </w:rPr>
        <w:t>you may have:</w:t>
      </w:r>
    </w:p>
    <w:p w14:paraId="24A9FA01" w14:textId="3CA4AA4A" w:rsidR="00E31401" w:rsidRPr="00335FEE" w:rsidRDefault="00E31401" w:rsidP="00522B42">
      <w:pPr>
        <w:numPr>
          <w:ilvl w:val="0"/>
          <w:numId w:val="11"/>
        </w:numPr>
        <w:spacing w:before="120" w:after="120" w:line="240" w:lineRule="auto"/>
        <w:jc w:val="both"/>
        <w:rPr>
          <w:rFonts w:ascii="Arial" w:hAnsi="Arial" w:cs="Arial"/>
        </w:rPr>
      </w:pPr>
      <w:r w:rsidRPr="00335FEE">
        <w:rPr>
          <w:rFonts w:ascii="Arial" w:hAnsi="Arial" w:cs="Arial"/>
        </w:rPr>
        <w:t xml:space="preserve">Relevant post graduate </w:t>
      </w:r>
      <w:r w:rsidR="0033323B" w:rsidRPr="00335FEE">
        <w:rPr>
          <w:rFonts w:ascii="Arial" w:hAnsi="Arial" w:cs="Arial"/>
        </w:rPr>
        <w:t>Engineering / Planning</w:t>
      </w:r>
      <w:r w:rsidRPr="00335FEE">
        <w:rPr>
          <w:rFonts w:ascii="Arial" w:hAnsi="Arial" w:cs="Arial"/>
        </w:rPr>
        <w:t xml:space="preserve"> / Leadership qualifications.</w:t>
      </w:r>
    </w:p>
    <w:p w14:paraId="27E8B0DC" w14:textId="4F78ECFE" w:rsidR="00E31401" w:rsidRPr="00335FEE" w:rsidRDefault="00E31401" w:rsidP="00522B42">
      <w:pPr>
        <w:numPr>
          <w:ilvl w:val="0"/>
          <w:numId w:val="11"/>
        </w:numPr>
        <w:spacing w:before="120" w:after="120" w:line="240" w:lineRule="auto"/>
        <w:jc w:val="both"/>
        <w:rPr>
          <w:rFonts w:ascii="Arial" w:hAnsi="Arial" w:cs="Arial"/>
        </w:rPr>
      </w:pPr>
      <w:r w:rsidRPr="00335FEE">
        <w:rPr>
          <w:rFonts w:ascii="Arial" w:hAnsi="Arial" w:cs="Arial"/>
        </w:rPr>
        <w:t>Demonstrated track record in the research, development and implementation of practical and innovative solutions to complex development and environmental issues.</w:t>
      </w:r>
    </w:p>
    <w:p w14:paraId="24D5C01D" w14:textId="77777777" w:rsidR="00E31401" w:rsidRPr="00335FEE" w:rsidRDefault="00E31401" w:rsidP="00522B42">
      <w:pPr>
        <w:numPr>
          <w:ilvl w:val="0"/>
          <w:numId w:val="11"/>
        </w:numPr>
        <w:spacing w:before="120" w:after="120" w:line="240" w:lineRule="auto"/>
        <w:jc w:val="both"/>
        <w:rPr>
          <w:rFonts w:ascii="Arial" w:hAnsi="Arial" w:cs="Arial"/>
        </w:rPr>
      </w:pPr>
      <w:r w:rsidRPr="00335FEE">
        <w:rPr>
          <w:rFonts w:ascii="Arial" w:hAnsi="Arial" w:cs="Arial"/>
        </w:rPr>
        <w:t>Understanding of contemporary issues affecting the development in Newcastle.</w:t>
      </w:r>
    </w:p>
    <w:p w14:paraId="3737EA5C" w14:textId="647938C0" w:rsidR="00E31401" w:rsidRPr="00335FEE" w:rsidRDefault="00E31401" w:rsidP="00522B42">
      <w:pPr>
        <w:numPr>
          <w:ilvl w:val="0"/>
          <w:numId w:val="11"/>
        </w:numPr>
        <w:spacing w:before="120" w:after="120" w:line="240" w:lineRule="auto"/>
        <w:jc w:val="both"/>
        <w:rPr>
          <w:rFonts w:ascii="Arial" w:hAnsi="Arial" w:cs="Arial"/>
        </w:rPr>
      </w:pPr>
      <w:r w:rsidRPr="00335FEE">
        <w:rPr>
          <w:rFonts w:ascii="Arial" w:hAnsi="Arial" w:cs="Arial"/>
        </w:rPr>
        <w:lastRenderedPageBreak/>
        <w:t xml:space="preserve">Demonstrated knowledge and experience in managing major and contentious land use planning and development </w:t>
      </w:r>
      <w:r w:rsidR="00CC0AA0" w:rsidRPr="00335FEE">
        <w:rPr>
          <w:rFonts w:ascii="Arial" w:hAnsi="Arial" w:cs="Arial"/>
        </w:rPr>
        <w:t xml:space="preserve">engineering </w:t>
      </w:r>
      <w:r w:rsidRPr="00335FEE">
        <w:rPr>
          <w:rFonts w:ascii="Arial" w:hAnsi="Arial" w:cs="Arial"/>
        </w:rPr>
        <w:t>problems and concerns.</w:t>
      </w:r>
    </w:p>
    <w:p w14:paraId="18C2D659" w14:textId="77777777" w:rsidR="00522B42" w:rsidRPr="00335FEE" w:rsidRDefault="00522B42" w:rsidP="00F1362C">
      <w:pPr>
        <w:rPr>
          <w:rFonts w:ascii="Arial" w:hAnsi="Arial" w:cs="Arial"/>
          <w:b/>
          <w:bCs/>
        </w:rPr>
      </w:pPr>
    </w:p>
    <w:p w14:paraId="723C11D0" w14:textId="6576C725" w:rsidR="00F1362C" w:rsidRPr="00335FEE" w:rsidRDefault="00F658BE" w:rsidP="00F1362C">
      <w:pPr>
        <w:rPr>
          <w:rFonts w:ascii="Arial" w:hAnsi="Arial" w:cs="Arial"/>
          <w:b/>
          <w:bCs/>
        </w:rPr>
      </w:pPr>
      <w:r w:rsidRPr="00335FEE">
        <w:rPr>
          <w:rFonts w:ascii="Arial" w:hAnsi="Arial" w:cs="Arial"/>
          <w:b/>
          <w:bCs/>
        </w:rPr>
        <w:t>We</w:t>
      </w:r>
      <w:r w:rsidR="001B567A" w:rsidRPr="00335FEE">
        <w:rPr>
          <w:rFonts w:ascii="Arial" w:hAnsi="Arial" w:cs="Arial"/>
          <w:b/>
          <w:bCs/>
        </w:rPr>
        <w:t>’ll</w:t>
      </w:r>
      <w:r w:rsidRPr="00335FEE">
        <w:rPr>
          <w:rFonts w:ascii="Arial" w:hAnsi="Arial" w:cs="Arial"/>
          <w:b/>
          <w:bCs/>
        </w:rPr>
        <w:t xml:space="preserve"> </w:t>
      </w:r>
      <w:r w:rsidR="00021404" w:rsidRPr="00335FEE">
        <w:rPr>
          <w:rFonts w:ascii="Arial" w:hAnsi="Arial" w:cs="Arial"/>
          <w:b/>
          <w:bCs/>
        </w:rPr>
        <w:t xml:space="preserve">encourage </w:t>
      </w:r>
      <w:r w:rsidR="00F37406" w:rsidRPr="00335FEE">
        <w:rPr>
          <w:rFonts w:ascii="Arial" w:hAnsi="Arial" w:cs="Arial"/>
          <w:b/>
          <w:bCs/>
        </w:rPr>
        <w:t>you along the way</w:t>
      </w:r>
    </w:p>
    <w:p w14:paraId="677235FF" w14:textId="7CCEC078" w:rsidR="00F1065E" w:rsidRPr="000F39A5" w:rsidRDefault="00F1065E" w:rsidP="00276FC0">
      <w:pPr>
        <w:jc w:val="both"/>
        <w:rPr>
          <w:rFonts w:ascii="Arial" w:hAnsi="Arial" w:cs="Arial"/>
        </w:rPr>
      </w:pPr>
      <w:bookmarkStart w:id="0" w:name="_Hlk22913623"/>
      <w:r w:rsidRPr="00335FEE">
        <w:rPr>
          <w:rFonts w:ascii="Arial" w:hAnsi="Arial" w:cs="Arial"/>
        </w:rPr>
        <w:t>W</w:t>
      </w:r>
      <w:r w:rsidR="00A90F70" w:rsidRPr="00335FEE">
        <w:rPr>
          <w:rFonts w:ascii="Arial" w:hAnsi="Arial" w:cs="Arial"/>
        </w:rPr>
        <w:t xml:space="preserve">e will partner with you to support your </w:t>
      </w:r>
      <w:r w:rsidRPr="00335FEE">
        <w:rPr>
          <w:rFonts w:ascii="Arial" w:hAnsi="Arial" w:cs="Arial"/>
        </w:rPr>
        <w:t xml:space="preserve">performance and </w:t>
      </w:r>
      <w:r w:rsidR="00A90F70" w:rsidRPr="00335FEE">
        <w:rPr>
          <w:rFonts w:ascii="Arial" w:hAnsi="Arial" w:cs="Arial"/>
        </w:rPr>
        <w:t>ongoing development to ensure you are fully prepared for future challenges as this position and our organisation adapts and evolves.</w:t>
      </w:r>
      <w:bookmarkEnd w:id="0"/>
    </w:p>
    <w:p w14:paraId="58D35CBF" w14:textId="77777777" w:rsidR="000F39A5" w:rsidRDefault="000F39A5" w:rsidP="000F39A5">
      <w:pPr>
        <w:spacing w:after="0"/>
        <w:jc w:val="both"/>
        <w:rPr>
          <w:rFonts w:ascii="Arial" w:hAnsi="Arial" w:cs="Arial"/>
          <w:i/>
          <w:iCs/>
          <w:sz w:val="18"/>
          <w:szCs w:val="18"/>
        </w:rPr>
      </w:pPr>
    </w:p>
    <w:p w14:paraId="274C4322" w14:textId="032C62B5" w:rsidR="00B62859" w:rsidRPr="000F39A5" w:rsidRDefault="005A7928" w:rsidP="00276FC0">
      <w:pPr>
        <w:jc w:val="both"/>
        <w:rPr>
          <w:rFonts w:ascii="Arial" w:hAnsi="Arial" w:cs="Arial"/>
          <w:b/>
          <w:bCs/>
        </w:rPr>
      </w:pPr>
      <w:r w:rsidRPr="000F39A5">
        <w:rPr>
          <w:rFonts w:ascii="Arial" w:hAnsi="Arial" w:cs="Arial"/>
          <w:i/>
          <w:iCs/>
          <w:sz w:val="18"/>
          <w:szCs w:val="18"/>
        </w:rPr>
        <w:t xml:space="preserve"> </w:t>
      </w:r>
      <w:r w:rsidR="00534D6D" w:rsidRPr="000F39A5">
        <w:rPr>
          <w:rFonts w:ascii="Arial" w:hAnsi="Arial" w:cs="Arial"/>
          <w:i/>
          <w:iCs/>
          <w:sz w:val="18"/>
          <w:szCs w:val="18"/>
        </w:rPr>
        <w:t>I acknowledge that I have read and understood the requirements and responsibilities of this position as detailed in the Position Description</w:t>
      </w:r>
      <w:r w:rsidR="00022C97" w:rsidRPr="000F39A5">
        <w:rPr>
          <w:rFonts w:ascii="Arial" w:hAnsi="Arial" w:cs="Arial"/>
          <w:i/>
          <w:iCs/>
          <w:sz w:val="18"/>
          <w:szCs w:val="18"/>
        </w:rPr>
        <w:t xml:space="preserve"> (PD)</w:t>
      </w:r>
      <w:r w:rsidR="00534D6D" w:rsidRPr="000F39A5">
        <w:rPr>
          <w:rFonts w:ascii="Arial" w:hAnsi="Arial" w:cs="Arial"/>
          <w:i/>
          <w:iCs/>
          <w:sz w:val="18"/>
          <w:szCs w:val="18"/>
        </w:rPr>
        <w:t xml:space="preserve"> and have discussed </w:t>
      </w:r>
      <w:r w:rsidR="00022C97" w:rsidRPr="000F39A5">
        <w:rPr>
          <w:rFonts w:ascii="Arial" w:hAnsi="Arial" w:cs="Arial"/>
          <w:i/>
          <w:iCs/>
          <w:sz w:val="18"/>
          <w:szCs w:val="18"/>
        </w:rPr>
        <w:t>the PD</w:t>
      </w:r>
      <w:r w:rsidR="00534D6D" w:rsidRPr="000F39A5">
        <w:rPr>
          <w:rFonts w:ascii="Arial" w:hAnsi="Arial" w:cs="Arial"/>
          <w:i/>
          <w:iCs/>
          <w:sz w:val="18"/>
          <w:szCs w:val="18"/>
        </w:rPr>
        <w:t xml:space="preserve"> with my Manager.</w:t>
      </w:r>
    </w:p>
    <w:tbl>
      <w:tblPr>
        <w:tblStyle w:val="TableGrid"/>
        <w:tblW w:w="0" w:type="auto"/>
        <w:tblLook w:val="04A0" w:firstRow="1" w:lastRow="0" w:firstColumn="1" w:lastColumn="0" w:noHBand="0" w:noVBand="1"/>
      </w:tblPr>
      <w:tblGrid>
        <w:gridCol w:w="2547"/>
        <w:gridCol w:w="7909"/>
      </w:tblGrid>
      <w:tr w:rsidR="00B62859" w:rsidRPr="000F39A5" w14:paraId="49E58EEE" w14:textId="77777777" w:rsidTr="00254E5B">
        <w:tc>
          <w:tcPr>
            <w:tcW w:w="2547" w:type="dxa"/>
            <w:vAlign w:val="center"/>
          </w:tcPr>
          <w:p w14:paraId="0FAFFAA5" w14:textId="52983329" w:rsidR="00B62859" w:rsidRPr="000F39A5" w:rsidRDefault="00B62859" w:rsidP="00F1362C">
            <w:pPr>
              <w:rPr>
                <w:rFonts w:ascii="Arial" w:hAnsi="Arial" w:cs="Arial"/>
                <w:b/>
                <w:bCs/>
              </w:rPr>
            </w:pPr>
            <w:r w:rsidRPr="000F39A5">
              <w:rPr>
                <w:rFonts w:ascii="Arial" w:hAnsi="Arial" w:cs="Arial"/>
                <w:b/>
                <w:bCs/>
              </w:rPr>
              <w:t>Employee Name:</w:t>
            </w:r>
          </w:p>
        </w:tc>
        <w:tc>
          <w:tcPr>
            <w:tcW w:w="7909" w:type="dxa"/>
          </w:tcPr>
          <w:p w14:paraId="7F6ABE5A" w14:textId="77777777" w:rsidR="00B62859" w:rsidRPr="000F39A5" w:rsidRDefault="00B62859" w:rsidP="00F1362C">
            <w:pPr>
              <w:rPr>
                <w:rFonts w:ascii="Arial" w:hAnsi="Arial" w:cs="Arial"/>
                <w:b/>
                <w:bCs/>
              </w:rPr>
            </w:pPr>
          </w:p>
          <w:p w14:paraId="6D2F47E2" w14:textId="43506CCD" w:rsidR="00B62859" w:rsidRPr="000F39A5" w:rsidRDefault="00B62859" w:rsidP="00F1362C">
            <w:pPr>
              <w:rPr>
                <w:rFonts w:ascii="Arial" w:hAnsi="Arial" w:cs="Arial"/>
                <w:b/>
                <w:bCs/>
              </w:rPr>
            </w:pPr>
          </w:p>
        </w:tc>
      </w:tr>
      <w:tr w:rsidR="00B62859" w:rsidRPr="000F39A5" w14:paraId="4C909CA4" w14:textId="77777777" w:rsidTr="00254E5B">
        <w:tc>
          <w:tcPr>
            <w:tcW w:w="2547" w:type="dxa"/>
            <w:vAlign w:val="center"/>
          </w:tcPr>
          <w:p w14:paraId="06A9149C" w14:textId="7F405CE9" w:rsidR="00B62859" w:rsidRPr="000F39A5" w:rsidRDefault="00B62859" w:rsidP="00F1362C">
            <w:pPr>
              <w:rPr>
                <w:rFonts w:ascii="Arial" w:hAnsi="Arial" w:cs="Arial"/>
                <w:b/>
                <w:bCs/>
              </w:rPr>
            </w:pPr>
            <w:r w:rsidRPr="000F39A5">
              <w:rPr>
                <w:rFonts w:ascii="Arial" w:hAnsi="Arial" w:cs="Arial"/>
                <w:b/>
                <w:bCs/>
              </w:rPr>
              <w:t>Employee Signature:</w:t>
            </w:r>
          </w:p>
        </w:tc>
        <w:tc>
          <w:tcPr>
            <w:tcW w:w="7909" w:type="dxa"/>
          </w:tcPr>
          <w:p w14:paraId="7B8DF745" w14:textId="323C1572" w:rsidR="00B62859" w:rsidRPr="000F39A5" w:rsidRDefault="00B62859" w:rsidP="00F1362C">
            <w:pPr>
              <w:rPr>
                <w:rFonts w:ascii="Arial" w:hAnsi="Arial" w:cs="Arial"/>
                <w:b/>
                <w:bCs/>
              </w:rPr>
            </w:pPr>
          </w:p>
          <w:p w14:paraId="460F963F" w14:textId="77777777" w:rsidR="00A07758" w:rsidRPr="000F39A5" w:rsidRDefault="00A07758" w:rsidP="00F1362C">
            <w:pPr>
              <w:rPr>
                <w:rFonts w:ascii="Arial" w:hAnsi="Arial" w:cs="Arial"/>
                <w:b/>
                <w:bCs/>
              </w:rPr>
            </w:pPr>
          </w:p>
          <w:p w14:paraId="1F88577A" w14:textId="3D157749" w:rsidR="00B62859" w:rsidRPr="000F39A5" w:rsidRDefault="00B62859" w:rsidP="00F1362C">
            <w:pPr>
              <w:rPr>
                <w:rFonts w:ascii="Arial" w:hAnsi="Arial" w:cs="Arial"/>
                <w:b/>
                <w:bCs/>
              </w:rPr>
            </w:pPr>
          </w:p>
        </w:tc>
      </w:tr>
      <w:tr w:rsidR="00B62859" w:rsidRPr="000F39A5" w14:paraId="2633FD67" w14:textId="77777777" w:rsidTr="00254E5B">
        <w:tc>
          <w:tcPr>
            <w:tcW w:w="2547" w:type="dxa"/>
            <w:vAlign w:val="center"/>
          </w:tcPr>
          <w:p w14:paraId="62D617B1" w14:textId="52E1CD28" w:rsidR="00B62859" w:rsidRPr="000F39A5" w:rsidRDefault="00B62859" w:rsidP="00F1362C">
            <w:pPr>
              <w:rPr>
                <w:rFonts w:ascii="Arial" w:hAnsi="Arial" w:cs="Arial"/>
                <w:b/>
                <w:bCs/>
              </w:rPr>
            </w:pPr>
            <w:r w:rsidRPr="000F39A5">
              <w:rPr>
                <w:rFonts w:ascii="Arial" w:hAnsi="Arial" w:cs="Arial"/>
                <w:b/>
                <w:bCs/>
              </w:rPr>
              <w:t>Date:</w:t>
            </w:r>
          </w:p>
        </w:tc>
        <w:tc>
          <w:tcPr>
            <w:tcW w:w="7909" w:type="dxa"/>
          </w:tcPr>
          <w:p w14:paraId="0239EAD1" w14:textId="77777777" w:rsidR="00B62859" w:rsidRPr="000F39A5" w:rsidRDefault="00B62859" w:rsidP="00F1362C">
            <w:pPr>
              <w:rPr>
                <w:rFonts w:ascii="Arial" w:hAnsi="Arial" w:cs="Arial"/>
                <w:b/>
                <w:bCs/>
              </w:rPr>
            </w:pPr>
          </w:p>
          <w:p w14:paraId="4A57D284" w14:textId="10540469" w:rsidR="00B62859" w:rsidRPr="000F39A5" w:rsidRDefault="00B62859" w:rsidP="00F1362C">
            <w:pPr>
              <w:rPr>
                <w:rFonts w:ascii="Arial" w:hAnsi="Arial" w:cs="Arial"/>
                <w:b/>
                <w:bCs/>
              </w:rPr>
            </w:pPr>
          </w:p>
        </w:tc>
      </w:tr>
    </w:tbl>
    <w:p w14:paraId="3FFC4D0D" w14:textId="77777777" w:rsidR="00B62859" w:rsidRPr="000F39A5" w:rsidRDefault="00B62859" w:rsidP="00A00226">
      <w:pPr>
        <w:rPr>
          <w:rFonts w:ascii="Arial" w:hAnsi="Arial" w:cs="Arial"/>
          <w:b/>
          <w:bCs/>
        </w:rPr>
      </w:pPr>
    </w:p>
    <w:sectPr w:rsidR="00B62859" w:rsidRPr="000F39A5" w:rsidSect="00236754">
      <w:headerReference w:type="default" r:id="rId10"/>
      <w:footerReference w:type="default" r:id="rId11"/>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5F581" w14:textId="77777777" w:rsidR="00236754" w:rsidRDefault="00236754" w:rsidP="003E36E9">
      <w:pPr>
        <w:spacing w:after="0" w:line="240" w:lineRule="auto"/>
      </w:pPr>
      <w:r>
        <w:separator/>
      </w:r>
    </w:p>
  </w:endnote>
  <w:endnote w:type="continuationSeparator" w:id="0">
    <w:p w14:paraId="4E0F28AB" w14:textId="77777777" w:rsidR="00236754" w:rsidRDefault="00236754" w:rsidP="003E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4643" w14:textId="77777777" w:rsidR="00236754" w:rsidRDefault="00236754" w:rsidP="003E36E9">
      <w:pPr>
        <w:spacing w:after="0" w:line="240" w:lineRule="auto"/>
      </w:pPr>
      <w:r>
        <w:separator/>
      </w:r>
    </w:p>
  </w:footnote>
  <w:footnote w:type="continuationSeparator" w:id="0">
    <w:p w14:paraId="3A4C36D0" w14:textId="77777777" w:rsidR="00236754" w:rsidRDefault="00236754" w:rsidP="003E3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05AFEEE8" w:rsidR="00C47849" w:rsidRDefault="00BB6AB6">
    <w:pPr>
      <w:pStyle w:val="Header"/>
    </w:pPr>
    <w:r>
      <w:rPr>
        <w:noProof/>
      </w:rPr>
      <w:drawing>
        <wp:anchor distT="0" distB="0" distL="114300" distR="114300" simplePos="0" relativeHeight="251658240" behindDoc="0" locked="0" layoutInCell="1" allowOverlap="1" wp14:anchorId="496CFE04" wp14:editId="067B0D9E">
          <wp:simplePos x="0" y="0"/>
          <wp:positionH relativeFrom="margin">
            <wp:align>left</wp:align>
          </wp:positionH>
          <wp:positionV relativeFrom="paragraph">
            <wp:posOffset>286385</wp:posOffset>
          </wp:positionV>
          <wp:extent cx="6498590" cy="1091565"/>
          <wp:effectExtent l="0" t="0" r="0" b="0"/>
          <wp:wrapNone/>
          <wp:docPr id="754865163" name="Picture 754865163"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23C6"/>
    <w:multiLevelType w:val="hybridMultilevel"/>
    <w:tmpl w:val="4DBECC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0F76B5"/>
    <w:multiLevelType w:val="hybridMultilevel"/>
    <w:tmpl w:val="7A3EF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F93BAE"/>
    <w:multiLevelType w:val="hybridMultilevel"/>
    <w:tmpl w:val="6C88FDA0"/>
    <w:lvl w:ilvl="0" w:tplc="6B4249C2">
      <w:numFmt w:val="bullet"/>
      <w:lvlText w:val=""/>
      <w:lvlJc w:val="left"/>
      <w:pPr>
        <w:ind w:left="480" w:hanging="360"/>
      </w:pPr>
      <w:rPr>
        <w:rFonts w:ascii="Symbol" w:eastAsia="Symbol" w:hAnsi="Symbol" w:cs="Symbol" w:hint="default"/>
        <w:w w:val="100"/>
        <w:sz w:val="22"/>
        <w:szCs w:val="22"/>
        <w:lang w:val="en-AU" w:eastAsia="en-AU" w:bidi="en-AU"/>
      </w:rPr>
    </w:lvl>
    <w:lvl w:ilvl="1" w:tplc="21C29B26">
      <w:numFmt w:val="bullet"/>
      <w:lvlText w:val="•"/>
      <w:lvlJc w:val="left"/>
      <w:pPr>
        <w:ind w:left="1504" w:hanging="360"/>
      </w:pPr>
      <w:rPr>
        <w:rFonts w:hint="default"/>
        <w:lang w:val="en-AU" w:eastAsia="en-AU" w:bidi="en-AU"/>
      </w:rPr>
    </w:lvl>
    <w:lvl w:ilvl="2" w:tplc="A72A66BA">
      <w:numFmt w:val="bullet"/>
      <w:lvlText w:val="•"/>
      <w:lvlJc w:val="left"/>
      <w:pPr>
        <w:ind w:left="2529" w:hanging="360"/>
      </w:pPr>
      <w:rPr>
        <w:rFonts w:hint="default"/>
        <w:lang w:val="en-AU" w:eastAsia="en-AU" w:bidi="en-AU"/>
      </w:rPr>
    </w:lvl>
    <w:lvl w:ilvl="3" w:tplc="518E313C">
      <w:numFmt w:val="bullet"/>
      <w:lvlText w:val="•"/>
      <w:lvlJc w:val="left"/>
      <w:pPr>
        <w:ind w:left="3553" w:hanging="360"/>
      </w:pPr>
      <w:rPr>
        <w:rFonts w:hint="default"/>
        <w:lang w:val="en-AU" w:eastAsia="en-AU" w:bidi="en-AU"/>
      </w:rPr>
    </w:lvl>
    <w:lvl w:ilvl="4" w:tplc="579C78B2">
      <w:numFmt w:val="bullet"/>
      <w:lvlText w:val="•"/>
      <w:lvlJc w:val="left"/>
      <w:pPr>
        <w:ind w:left="4578" w:hanging="360"/>
      </w:pPr>
      <w:rPr>
        <w:rFonts w:hint="default"/>
        <w:lang w:val="en-AU" w:eastAsia="en-AU" w:bidi="en-AU"/>
      </w:rPr>
    </w:lvl>
    <w:lvl w:ilvl="5" w:tplc="B9B2803A">
      <w:numFmt w:val="bullet"/>
      <w:lvlText w:val="•"/>
      <w:lvlJc w:val="left"/>
      <w:pPr>
        <w:ind w:left="5603" w:hanging="360"/>
      </w:pPr>
      <w:rPr>
        <w:rFonts w:hint="default"/>
        <w:lang w:val="en-AU" w:eastAsia="en-AU" w:bidi="en-AU"/>
      </w:rPr>
    </w:lvl>
    <w:lvl w:ilvl="6" w:tplc="A05EE29A">
      <w:numFmt w:val="bullet"/>
      <w:lvlText w:val="•"/>
      <w:lvlJc w:val="left"/>
      <w:pPr>
        <w:ind w:left="6627" w:hanging="360"/>
      </w:pPr>
      <w:rPr>
        <w:rFonts w:hint="default"/>
        <w:lang w:val="en-AU" w:eastAsia="en-AU" w:bidi="en-AU"/>
      </w:rPr>
    </w:lvl>
    <w:lvl w:ilvl="7" w:tplc="B5A61E4C">
      <w:numFmt w:val="bullet"/>
      <w:lvlText w:val="•"/>
      <w:lvlJc w:val="left"/>
      <w:pPr>
        <w:ind w:left="7652" w:hanging="360"/>
      </w:pPr>
      <w:rPr>
        <w:rFonts w:hint="default"/>
        <w:lang w:val="en-AU" w:eastAsia="en-AU" w:bidi="en-AU"/>
      </w:rPr>
    </w:lvl>
    <w:lvl w:ilvl="8" w:tplc="C29A317C">
      <w:numFmt w:val="bullet"/>
      <w:lvlText w:val="•"/>
      <w:lvlJc w:val="left"/>
      <w:pPr>
        <w:ind w:left="8677" w:hanging="360"/>
      </w:pPr>
      <w:rPr>
        <w:rFonts w:hint="default"/>
        <w:lang w:val="en-AU" w:eastAsia="en-AU" w:bidi="en-AU"/>
      </w:rPr>
    </w:lvl>
  </w:abstractNum>
  <w:abstractNum w:abstractNumId="4" w15:restartNumberingAfterBreak="0">
    <w:nsid w:val="24AC0FC6"/>
    <w:multiLevelType w:val="hybridMultilevel"/>
    <w:tmpl w:val="A37AF18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613C3A"/>
    <w:multiLevelType w:val="hybridMultilevel"/>
    <w:tmpl w:val="5AE2F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CA64A6"/>
    <w:multiLevelType w:val="hybridMultilevel"/>
    <w:tmpl w:val="F76EBA38"/>
    <w:lvl w:ilvl="0" w:tplc="A3905808">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2D2793"/>
    <w:multiLevelType w:val="hybridMultilevel"/>
    <w:tmpl w:val="FB48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085298"/>
    <w:multiLevelType w:val="hybridMultilevel"/>
    <w:tmpl w:val="C7CEB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FA2974"/>
    <w:multiLevelType w:val="hybridMultilevel"/>
    <w:tmpl w:val="867CA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1B741F"/>
    <w:multiLevelType w:val="hybridMultilevel"/>
    <w:tmpl w:val="3B720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6434E5"/>
    <w:multiLevelType w:val="hybridMultilevel"/>
    <w:tmpl w:val="F72CDEFA"/>
    <w:lvl w:ilvl="0" w:tplc="0C090001">
      <w:start w:val="1"/>
      <w:numFmt w:val="bullet"/>
      <w:lvlText w:val=""/>
      <w:lvlJc w:val="left"/>
      <w:pPr>
        <w:tabs>
          <w:tab w:val="num" w:pos="360"/>
        </w:tabs>
        <w:ind w:left="360" w:hanging="360"/>
      </w:pPr>
      <w:rPr>
        <w:rFonts w:ascii="Symbol" w:hAnsi="Symbol"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627002450">
    <w:abstractNumId w:val="8"/>
  </w:num>
  <w:num w:numId="2" w16cid:durableId="312418122">
    <w:abstractNumId w:val="7"/>
  </w:num>
  <w:num w:numId="3" w16cid:durableId="1246577225">
    <w:abstractNumId w:val="9"/>
  </w:num>
  <w:num w:numId="4" w16cid:durableId="1489519998">
    <w:abstractNumId w:val="5"/>
  </w:num>
  <w:num w:numId="5" w16cid:durableId="1552419870">
    <w:abstractNumId w:val="2"/>
  </w:num>
  <w:num w:numId="6" w16cid:durableId="1797260559">
    <w:abstractNumId w:val="10"/>
  </w:num>
  <w:num w:numId="7" w16cid:durableId="551425137">
    <w:abstractNumId w:val="6"/>
  </w:num>
  <w:num w:numId="8" w16cid:durableId="1054620865">
    <w:abstractNumId w:val="1"/>
  </w:num>
  <w:num w:numId="9" w16cid:durableId="1393581327">
    <w:abstractNumId w:val="0"/>
  </w:num>
  <w:num w:numId="10" w16cid:durableId="490606734">
    <w:abstractNumId w:val="11"/>
  </w:num>
  <w:num w:numId="11" w16cid:durableId="947467311">
    <w:abstractNumId w:val="4"/>
  </w:num>
  <w:num w:numId="12" w16cid:durableId="538010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177B4"/>
    <w:rsid w:val="00021404"/>
    <w:rsid w:val="000219BF"/>
    <w:rsid w:val="00022C97"/>
    <w:rsid w:val="00034591"/>
    <w:rsid w:val="000574D1"/>
    <w:rsid w:val="00077F7C"/>
    <w:rsid w:val="00084E51"/>
    <w:rsid w:val="00093DAB"/>
    <w:rsid w:val="000C2C7B"/>
    <w:rsid w:val="000D5288"/>
    <w:rsid w:val="000F39A5"/>
    <w:rsid w:val="00127494"/>
    <w:rsid w:val="001356CD"/>
    <w:rsid w:val="001374BF"/>
    <w:rsid w:val="00143BC9"/>
    <w:rsid w:val="00151EA8"/>
    <w:rsid w:val="00152BA7"/>
    <w:rsid w:val="001603B0"/>
    <w:rsid w:val="00167255"/>
    <w:rsid w:val="00176D26"/>
    <w:rsid w:val="0018709F"/>
    <w:rsid w:val="00192057"/>
    <w:rsid w:val="001A35E6"/>
    <w:rsid w:val="001A3735"/>
    <w:rsid w:val="001B20BA"/>
    <w:rsid w:val="001B567A"/>
    <w:rsid w:val="001E62CA"/>
    <w:rsid w:val="00201215"/>
    <w:rsid w:val="0020422B"/>
    <w:rsid w:val="0020617B"/>
    <w:rsid w:val="002179A6"/>
    <w:rsid w:val="00236754"/>
    <w:rsid w:val="00242DDA"/>
    <w:rsid w:val="00254E5B"/>
    <w:rsid w:val="00255B0C"/>
    <w:rsid w:val="00261D01"/>
    <w:rsid w:val="00276FC0"/>
    <w:rsid w:val="002807B2"/>
    <w:rsid w:val="0029044C"/>
    <w:rsid w:val="002B620F"/>
    <w:rsid w:val="002B75D8"/>
    <w:rsid w:val="002C5D11"/>
    <w:rsid w:val="002E035C"/>
    <w:rsid w:val="002E1C77"/>
    <w:rsid w:val="002E5B33"/>
    <w:rsid w:val="002F4476"/>
    <w:rsid w:val="00305486"/>
    <w:rsid w:val="003126C4"/>
    <w:rsid w:val="0033323B"/>
    <w:rsid w:val="0033323C"/>
    <w:rsid w:val="00335FEE"/>
    <w:rsid w:val="00347CCE"/>
    <w:rsid w:val="003515A1"/>
    <w:rsid w:val="0035452B"/>
    <w:rsid w:val="00365AF2"/>
    <w:rsid w:val="00374042"/>
    <w:rsid w:val="0038195C"/>
    <w:rsid w:val="00391207"/>
    <w:rsid w:val="00392579"/>
    <w:rsid w:val="003D366E"/>
    <w:rsid w:val="003D7279"/>
    <w:rsid w:val="003E36E9"/>
    <w:rsid w:val="003E3D4A"/>
    <w:rsid w:val="003F1C14"/>
    <w:rsid w:val="003F4A1A"/>
    <w:rsid w:val="003F665E"/>
    <w:rsid w:val="00413DCC"/>
    <w:rsid w:val="0042114B"/>
    <w:rsid w:val="0043042F"/>
    <w:rsid w:val="00433253"/>
    <w:rsid w:val="00433B4B"/>
    <w:rsid w:val="00447102"/>
    <w:rsid w:val="00452622"/>
    <w:rsid w:val="00454034"/>
    <w:rsid w:val="004620D3"/>
    <w:rsid w:val="00492663"/>
    <w:rsid w:val="004A06A3"/>
    <w:rsid w:val="004A3D02"/>
    <w:rsid w:val="004A5B34"/>
    <w:rsid w:val="004B191E"/>
    <w:rsid w:val="004D11D5"/>
    <w:rsid w:val="004E19BD"/>
    <w:rsid w:val="004F02CF"/>
    <w:rsid w:val="004F0927"/>
    <w:rsid w:val="004F129B"/>
    <w:rsid w:val="004F307F"/>
    <w:rsid w:val="004F3EB7"/>
    <w:rsid w:val="005111DB"/>
    <w:rsid w:val="00522B42"/>
    <w:rsid w:val="00534D6D"/>
    <w:rsid w:val="005352B9"/>
    <w:rsid w:val="005542BB"/>
    <w:rsid w:val="00595E6A"/>
    <w:rsid w:val="005A0D10"/>
    <w:rsid w:val="005A5528"/>
    <w:rsid w:val="005A7928"/>
    <w:rsid w:val="005B3676"/>
    <w:rsid w:val="005C203F"/>
    <w:rsid w:val="005C7875"/>
    <w:rsid w:val="005D70BE"/>
    <w:rsid w:val="005E4089"/>
    <w:rsid w:val="005E603B"/>
    <w:rsid w:val="005E639A"/>
    <w:rsid w:val="005E6D25"/>
    <w:rsid w:val="005F16D9"/>
    <w:rsid w:val="005F4796"/>
    <w:rsid w:val="00603E2F"/>
    <w:rsid w:val="00606448"/>
    <w:rsid w:val="0060648A"/>
    <w:rsid w:val="006135D0"/>
    <w:rsid w:val="006143D8"/>
    <w:rsid w:val="0061551E"/>
    <w:rsid w:val="0062601E"/>
    <w:rsid w:val="00627103"/>
    <w:rsid w:val="0063666B"/>
    <w:rsid w:val="00647DF2"/>
    <w:rsid w:val="006501DF"/>
    <w:rsid w:val="0065440A"/>
    <w:rsid w:val="006560ED"/>
    <w:rsid w:val="00664427"/>
    <w:rsid w:val="00680993"/>
    <w:rsid w:val="0068166A"/>
    <w:rsid w:val="00681EB4"/>
    <w:rsid w:val="006831AB"/>
    <w:rsid w:val="0069014C"/>
    <w:rsid w:val="006B3049"/>
    <w:rsid w:val="006C1DAA"/>
    <w:rsid w:val="006D14AA"/>
    <w:rsid w:val="006E0DFC"/>
    <w:rsid w:val="007041F6"/>
    <w:rsid w:val="0071176E"/>
    <w:rsid w:val="007148AA"/>
    <w:rsid w:val="00734CEC"/>
    <w:rsid w:val="00741300"/>
    <w:rsid w:val="0074518F"/>
    <w:rsid w:val="00745720"/>
    <w:rsid w:val="00747510"/>
    <w:rsid w:val="007503A2"/>
    <w:rsid w:val="00750DC8"/>
    <w:rsid w:val="0076044C"/>
    <w:rsid w:val="00762269"/>
    <w:rsid w:val="00784914"/>
    <w:rsid w:val="0079636D"/>
    <w:rsid w:val="007A3133"/>
    <w:rsid w:val="007B2A2D"/>
    <w:rsid w:val="007B697A"/>
    <w:rsid w:val="007C5145"/>
    <w:rsid w:val="007C7409"/>
    <w:rsid w:val="007D0BAA"/>
    <w:rsid w:val="007E2DAA"/>
    <w:rsid w:val="007E5333"/>
    <w:rsid w:val="007F1660"/>
    <w:rsid w:val="00803239"/>
    <w:rsid w:val="008105C5"/>
    <w:rsid w:val="00812FD1"/>
    <w:rsid w:val="0081301C"/>
    <w:rsid w:val="008252C7"/>
    <w:rsid w:val="00835D97"/>
    <w:rsid w:val="00841C6F"/>
    <w:rsid w:val="0086348A"/>
    <w:rsid w:val="00890A04"/>
    <w:rsid w:val="008A382F"/>
    <w:rsid w:val="008A5C95"/>
    <w:rsid w:val="008C4343"/>
    <w:rsid w:val="008C4445"/>
    <w:rsid w:val="008C44F8"/>
    <w:rsid w:val="008D1455"/>
    <w:rsid w:val="008E7AD6"/>
    <w:rsid w:val="008F4048"/>
    <w:rsid w:val="00914216"/>
    <w:rsid w:val="009174FD"/>
    <w:rsid w:val="00917E6E"/>
    <w:rsid w:val="009523F3"/>
    <w:rsid w:val="0098747C"/>
    <w:rsid w:val="00994CD7"/>
    <w:rsid w:val="009A0DC9"/>
    <w:rsid w:val="009A3BA1"/>
    <w:rsid w:val="009A72AB"/>
    <w:rsid w:val="009B4B61"/>
    <w:rsid w:val="009C1F82"/>
    <w:rsid w:val="009C4969"/>
    <w:rsid w:val="009C4BE2"/>
    <w:rsid w:val="009D24F8"/>
    <w:rsid w:val="009F3D4B"/>
    <w:rsid w:val="00A00226"/>
    <w:rsid w:val="00A063A8"/>
    <w:rsid w:val="00A07758"/>
    <w:rsid w:val="00A12A97"/>
    <w:rsid w:val="00A216EA"/>
    <w:rsid w:val="00A4204B"/>
    <w:rsid w:val="00A51A11"/>
    <w:rsid w:val="00A62780"/>
    <w:rsid w:val="00A73336"/>
    <w:rsid w:val="00A83A7E"/>
    <w:rsid w:val="00A90F70"/>
    <w:rsid w:val="00A92546"/>
    <w:rsid w:val="00A925E2"/>
    <w:rsid w:val="00A949DF"/>
    <w:rsid w:val="00AA69EA"/>
    <w:rsid w:val="00AA766E"/>
    <w:rsid w:val="00AB6BD2"/>
    <w:rsid w:val="00AC20FE"/>
    <w:rsid w:val="00AC6693"/>
    <w:rsid w:val="00AE2CED"/>
    <w:rsid w:val="00AF2924"/>
    <w:rsid w:val="00B30A6D"/>
    <w:rsid w:val="00B44A8D"/>
    <w:rsid w:val="00B56D2B"/>
    <w:rsid w:val="00B62859"/>
    <w:rsid w:val="00B815F1"/>
    <w:rsid w:val="00B8387F"/>
    <w:rsid w:val="00BB2C4B"/>
    <w:rsid w:val="00BB6AB6"/>
    <w:rsid w:val="00BC47E9"/>
    <w:rsid w:val="00BE4211"/>
    <w:rsid w:val="00BE51EA"/>
    <w:rsid w:val="00BF3910"/>
    <w:rsid w:val="00C157FA"/>
    <w:rsid w:val="00C45FB8"/>
    <w:rsid w:val="00C47849"/>
    <w:rsid w:val="00C5355D"/>
    <w:rsid w:val="00C679CB"/>
    <w:rsid w:val="00C72185"/>
    <w:rsid w:val="00C73CE0"/>
    <w:rsid w:val="00C92A12"/>
    <w:rsid w:val="00C94781"/>
    <w:rsid w:val="00CA1960"/>
    <w:rsid w:val="00CB71AC"/>
    <w:rsid w:val="00CC0AA0"/>
    <w:rsid w:val="00CD6230"/>
    <w:rsid w:val="00CE2ABB"/>
    <w:rsid w:val="00CE6B42"/>
    <w:rsid w:val="00CF4EE3"/>
    <w:rsid w:val="00D00E21"/>
    <w:rsid w:val="00D41974"/>
    <w:rsid w:val="00D43405"/>
    <w:rsid w:val="00D45B12"/>
    <w:rsid w:val="00D46C5B"/>
    <w:rsid w:val="00D84EE3"/>
    <w:rsid w:val="00D90240"/>
    <w:rsid w:val="00D945CB"/>
    <w:rsid w:val="00DB1502"/>
    <w:rsid w:val="00DB3A5C"/>
    <w:rsid w:val="00DC1ACA"/>
    <w:rsid w:val="00DE1FCF"/>
    <w:rsid w:val="00E0532C"/>
    <w:rsid w:val="00E10061"/>
    <w:rsid w:val="00E22592"/>
    <w:rsid w:val="00E31401"/>
    <w:rsid w:val="00E36A7A"/>
    <w:rsid w:val="00E37F66"/>
    <w:rsid w:val="00E40D81"/>
    <w:rsid w:val="00E5077C"/>
    <w:rsid w:val="00E54259"/>
    <w:rsid w:val="00E633C4"/>
    <w:rsid w:val="00E730A2"/>
    <w:rsid w:val="00E91AE2"/>
    <w:rsid w:val="00E9736C"/>
    <w:rsid w:val="00EB4136"/>
    <w:rsid w:val="00EC1B9B"/>
    <w:rsid w:val="00ED4622"/>
    <w:rsid w:val="00ED53A5"/>
    <w:rsid w:val="00ED5D72"/>
    <w:rsid w:val="00EF1E9F"/>
    <w:rsid w:val="00F003AF"/>
    <w:rsid w:val="00F1065E"/>
    <w:rsid w:val="00F1362C"/>
    <w:rsid w:val="00F14208"/>
    <w:rsid w:val="00F160B2"/>
    <w:rsid w:val="00F16EFC"/>
    <w:rsid w:val="00F24134"/>
    <w:rsid w:val="00F37406"/>
    <w:rsid w:val="00F41757"/>
    <w:rsid w:val="00F4293A"/>
    <w:rsid w:val="00F55F65"/>
    <w:rsid w:val="00F61046"/>
    <w:rsid w:val="00F6195F"/>
    <w:rsid w:val="00F658BE"/>
    <w:rsid w:val="00F748D3"/>
    <w:rsid w:val="00F76F0E"/>
    <w:rsid w:val="00F77CA1"/>
    <w:rsid w:val="00F93672"/>
    <w:rsid w:val="00F94199"/>
    <w:rsid w:val="00FA4421"/>
    <w:rsid w:val="00FA729B"/>
    <w:rsid w:val="00FB6F2D"/>
    <w:rsid w:val="00FC1450"/>
    <w:rsid w:val="00FD1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2666CD30-F3D7-486A-A151-DB9A4135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uiPriority w:val="1"/>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75813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5D2BB34E9E5E4CACA843A246B61D82" ma:contentTypeVersion="13" ma:contentTypeDescription="Create a new document." ma:contentTypeScope="" ma:versionID="fea076b381103a493df9080e82177412">
  <xsd:schema xmlns:xsd="http://www.w3.org/2001/XMLSchema" xmlns:xs="http://www.w3.org/2001/XMLSchema" xmlns:p="http://schemas.microsoft.com/office/2006/metadata/properties" xmlns:ns3="9505dd10-0706-436a-ab0f-b0303f08e328" xmlns:ns4="c58faa3b-e198-4ef9-bdde-7b21f300457e" targetNamespace="http://schemas.microsoft.com/office/2006/metadata/properties" ma:root="true" ma:fieldsID="8c88f874c9198fe1ad41251bdb83c77d" ns3:_="" ns4:_="">
    <xsd:import namespace="9505dd10-0706-436a-ab0f-b0303f08e328"/>
    <xsd:import namespace="c58faa3b-e198-4ef9-bdde-7b21f30045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5dd10-0706-436a-ab0f-b0303f08e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8faa3b-e198-4ef9-bdde-7b21f30045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2.xml><?xml version="1.0" encoding="utf-8"?>
<ds:datastoreItem xmlns:ds="http://schemas.openxmlformats.org/officeDocument/2006/customXml" ds:itemID="{95D083C8-A187-45D4-8C8E-5B3A49924E8B}">
  <ds:schemaRef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58faa3b-e198-4ef9-bdde-7b21f300457e"/>
    <ds:schemaRef ds:uri="http://purl.org/dc/elements/1.1/"/>
    <ds:schemaRef ds:uri="9505dd10-0706-436a-ab0f-b0303f08e328"/>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E67DE12-F493-43BB-B184-730F429CB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5dd10-0706-436a-ab0f-b0303f08e328"/>
    <ds:schemaRef ds:uri="c58faa3b-e198-4ef9-bdde-7b21f3004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Natasha Hampton</cp:lastModifiedBy>
  <cp:revision>2</cp:revision>
  <cp:lastPrinted>2020-01-12T22:17:00Z</cp:lastPrinted>
  <dcterms:created xsi:type="dcterms:W3CDTF">2024-03-20T00:52:00Z</dcterms:created>
  <dcterms:modified xsi:type="dcterms:W3CDTF">2024-03-20T00:52:00Z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0x010100A75D2BB34E9E5E4CACA843A246B61D82</vt:lpwstr>
  </property>
</Properties>
</file>