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276"/>
        <w:gridCol w:w="5539"/>
      </w:tblGrid>
      <w:tr w:rsidR="00695FC7" w:rsidRPr="008A2C0F" w14:paraId="5E09C1E7" w14:textId="77777777" w:rsidTr="002D259D">
        <w:trPr>
          <w:trHeight w:val="369"/>
        </w:trPr>
        <w:tc>
          <w:tcPr>
            <w:tcW w:w="3276" w:type="dxa"/>
            <w:tcBorders>
              <w:bottom w:val="single" w:sz="4" w:space="0" w:color="auto"/>
            </w:tcBorders>
            <w:shd w:val="clear" w:color="auto" w:fill="764E7E"/>
            <w:vAlign w:val="center"/>
          </w:tcPr>
          <w:p w14:paraId="76AFFB06" w14:textId="77777777" w:rsidR="00695FC7" w:rsidRPr="008A2C0F" w:rsidRDefault="00F24F7C" w:rsidP="008A2C0F">
            <w:pPr>
              <w:pStyle w:val="SubheadAd"/>
              <w:spacing w:line="276" w:lineRule="auto"/>
              <w:rPr>
                <w:rFonts w:ascii="Arial" w:hAnsi="Arial" w:cs="Arial"/>
                <w:color w:val="FFFFFF"/>
                <w:szCs w:val="22"/>
              </w:rPr>
            </w:pPr>
            <w:r>
              <w:rPr>
                <w:rFonts w:ascii="Arial" w:hAnsi="Arial" w:cs="Arial"/>
                <w:color w:val="FFFFFF"/>
                <w:szCs w:val="22"/>
              </w:rPr>
              <w:t>Position</w:t>
            </w:r>
            <w:r w:rsidR="00695FC7" w:rsidRPr="008A2C0F">
              <w:rPr>
                <w:rFonts w:ascii="Arial" w:hAnsi="Arial" w:cs="Arial"/>
                <w:color w:val="FFFFFF"/>
                <w:szCs w:val="22"/>
              </w:rPr>
              <w:t xml:space="preserve"> Description</w:t>
            </w:r>
          </w:p>
        </w:tc>
        <w:tc>
          <w:tcPr>
            <w:tcW w:w="5539" w:type="dxa"/>
            <w:tcBorders>
              <w:top w:val="nil"/>
              <w:bottom w:val="single" w:sz="4" w:space="0" w:color="auto"/>
              <w:right w:val="nil"/>
            </w:tcBorders>
            <w:vAlign w:val="center"/>
          </w:tcPr>
          <w:p w14:paraId="583E0319" w14:textId="77777777" w:rsidR="00695FC7" w:rsidRPr="008A2C0F" w:rsidRDefault="00695FC7" w:rsidP="008A2C0F">
            <w:pPr>
              <w:pStyle w:val="SubheadAd"/>
              <w:spacing w:line="276" w:lineRule="auto"/>
              <w:rPr>
                <w:rFonts w:ascii="Arial" w:hAnsi="Arial" w:cs="Arial"/>
                <w:szCs w:val="22"/>
              </w:rPr>
            </w:pPr>
          </w:p>
        </w:tc>
      </w:tr>
      <w:tr w:rsidR="00695FC7" w:rsidRPr="00137FB4" w14:paraId="64DD3BDF"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3760A35E" w14:textId="77777777" w:rsidR="00695FC7" w:rsidRPr="00F24F7C" w:rsidRDefault="00F24F7C" w:rsidP="00F24F7C">
            <w:pPr>
              <w:rPr>
                <w:b/>
                <w:color w:val="auto"/>
              </w:rPr>
            </w:pPr>
            <w:r>
              <w:rPr>
                <w:b/>
                <w:color w:val="auto"/>
              </w:rPr>
              <w:t>POSITION</w:t>
            </w:r>
            <w:r w:rsidR="00695FC7" w:rsidRPr="00F24F7C">
              <w:rPr>
                <w:b/>
                <w:color w:val="auto"/>
              </w:rPr>
              <w:t xml:space="preserve"> TITLE</w:t>
            </w:r>
          </w:p>
        </w:tc>
        <w:tc>
          <w:tcPr>
            <w:tcW w:w="5539" w:type="dxa"/>
            <w:tcBorders>
              <w:top w:val="single" w:sz="4" w:space="0" w:color="auto"/>
              <w:left w:val="single" w:sz="4" w:space="0" w:color="auto"/>
              <w:bottom w:val="single" w:sz="4" w:space="0" w:color="auto"/>
              <w:right w:val="single" w:sz="4" w:space="0" w:color="auto"/>
            </w:tcBorders>
            <w:vAlign w:val="center"/>
          </w:tcPr>
          <w:p w14:paraId="11682EEF" w14:textId="77777777" w:rsidR="00695FC7" w:rsidRPr="00DF703C" w:rsidRDefault="00DF703C" w:rsidP="00F24F7C">
            <w:pPr>
              <w:rPr>
                <w:color w:val="auto"/>
              </w:rPr>
            </w:pPr>
            <w:r w:rsidRPr="00DF703C">
              <w:rPr>
                <w:color w:val="auto"/>
              </w:rPr>
              <w:t>Senior Project Officer</w:t>
            </w:r>
          </w:p>
        </w:tc>
      </w:tr>
      <w:tr w:rsidR="00F23657" w:rsidRPr="00137FB4" w14:paraId="29155176"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075A700B" w14:textId="2C31F8D4" w:rsidR="00F23657" w:rsidRPr="00F24F7C" w:rsidRDefault="00F23657" w:rsidP="00F24F7C">
            <w:pPr>
              <w:rPr>
                <w:b/>
                <w:color w:val="auto"/>
              </w:rPr>
            </w:pPr>
            <w:r>
              <w:rPr>
                <w:b/>
                <w:color w:val="auto"/>
              </w:rPr>
              <w:t>CAREER STEP</w:t>
            </w:r>
          </w:p>
        </w:tc>
        <w:tc>
          <w:tcPr>
            <w:tcW w:w="5539" w:type="dxa"/>
            <w:tcBorders>
              <w:top w:val="single" w:sz="4" w:space="0" w:color="auto"/>
              <w:left w:val="single" w:sz="4" w:space="0" w:color="auto"/>
              <w:bottom w:val="single" w:sz="4" w:space="0" w:color="auto"/>
              <w:right w:val="single" w:sz="4" w:space="0" w:color="auto"/>
            </w:tcBorders>
            <w:vAlign w:val="center"/>
          </w:tcPr>
          <w:p w14:paraId="3388FB16" w14:textId="5BE191B3" w:rsidR="00F23657" w:rsidRPr="00DF703C" w:rsidRDefault="00F23657" w:rsidP="00F24F7C">
            <w:pPr>
              <w:rPr>
                <w:color w:val="auto"/>
              </w:rPr>
            </w:pPr>
            <w:r>
              <w:rPr>
                <w:color w:val="auto"/>
              </w:rPr>
              <w:t>Projects/Independent</w:t>
            </w:r>
          </w:p>
        </w:tc>
      </w:tr>
      <w:tr w:rsidR="00695FC7" w:rsidRPr="00137FB4" w14:paraId="12C51B5D"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64ECAEE" w14:textId="77777777" w:rsidR="00695FC7" w:rsidRPr="00F24F7C" w:rsidRDefault="00695FC7" w:rsidP="00F24F7C">
            <w:pPr>
              <w:rPr>
                <w:b/>
                <w:color w:val="auto"/>
              </w:rPr>
            </w:pPr>
            <w:r w:rsidRPr="00F24F7C">
              <w:rPr>
                <w:b/>
                <w:color w:val="auto"/>
              </w:rPr>
              <w:t>REPORTING RELATIONSHIP</w:t>
            </w:r>
          </w:p>
        </w:tc>
        <w:tc>
          <w:tcPr>
            <w:tcW w:w="5539" w:type="dxa"/>
            <w:tcBorders>
              <w:top w:val="single" w:sz="4" w:space="0" w:color="auto"/>
              <w:left w:val="single" w:sz="4" w:space="0" w:color="auto"/>
              <w:bottom w:val="single" w:sz="4" w:space="0" w:color="auto"/>
              <w:right w:val="single" w:sz="4" w:space="0" w:color="auto"/>
            </w:tcBorders>
            <w:vAlign w:val="center"/>
          </w:tcPr>
          <w:p w14:paraId="67CBDC08" w14:textId="77777777" w:rsidR="005552C6" w:rsidRPr="00DF703C" w:rsidRDefault="00DF703C" w:rsidP="00F24F7C">
            <w:pPr>
              <w:rPr>
                <w:color w:val="auto"/>
              </w:rPr>
            </w:pPr>
            <w:r w:rsidRPr="00DF703C">
              <w:rPr>
                <w:color w:val="auto"/>
              </w:rPr>
              <w:t>Project Manager</w:t>
            </w:r>
          </w:p>
        </w:tc>
      </w:tr>
      <w:tr w:rsidR="00695FC7" w:rsidRPr="00137FB4" w14:paraId="03810D03"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2EB78D50" w14:textId="33628443" w:rsidR="00695FC7" w:rsidRPr="00F24F7C" w:rsidRDefault="00D70C64" w:rsidP="00F24F7C">
            <w:pPr>
              <w:rPr>
                <w:b/>
                <w:color w:val="auto"/>
              </w:rPr>
            </w:pPr>
            <w:r>
              <w:rPr>
                <w:b/>
                <w:color w:val="auto"/>
              </w:rPr>
              <w:t>TEAM</w:t>
            </w:r>
          </w:p>
        </w:tc>
        <w:tc>
          <w:tcPr>
            <w:tcW w:w="5539" w:type="dxa"/>
            <w:tcBorders>
              <w:top w:val="single" w:sz="4" w:space="0" w:color="auto"/>
              <w:left w:val="single" w:sz="4" w:space="0" w:color="auto"/>
              <w:bottom w:val="single" w:sz="4" w:space="0" w:color="auto"/>
              <w:right w:val="single" w:sz="4" w:space="0" w:color="auto"/>
            </w:tcBorders>
            <w:vAlign w:val="center"/>
          </w:tcPr>
          <w:p w14:paraId="52B4F753" w14:textId="77777777" w:rsidR="00695FC7" w:rsidRPr="00DF703C" w:rsidRDefault="00DF703C" w:rsidP="00F24F7C">
            <w:pPr>
              <w:rPr>
                <w:color w:val="auto"/>
              </w:rPr>
            </w:pPr>
            <w:r w:rsidRPr="00DF703C">
              <w:rPr>
                <w:color w:val="auto"/>
              </w:rPr>
              <w:t>Academic Project Operations</w:t>
            </w:r>
          </w:p>
        </w:tc>
      </w:tr>
      <w:tr w:rsidR="00695FC7" w:rsidRPr="00137FB4" w14:paraId="19D84A42"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08DCE81C" w14:textId="77777777" w:rsidR="00695FC7" w:rsidRPr="00F24F7C" w:rsidRDefault="00695FC7" w:rsidP="00F24F7C">
            <w:pPr>
              <w:rPr>
                <w:b/>
                <w:color w:val="auto"/>
              </w:rPr>
            </w:pPr>
            <w:r w:rsidRPr="00F24F7C">
              <w:rPr>
                <w:b/>
                <w:color w:val="auto"/>
              </w:rPr>
              <w:t>EMPLOYMENT DURATION</w:t>
            </w:r>
          </w:p>
        </w:tc>
        <w:tc>
          <w:tcPr>
            <w:tcW w:w="5539" w:type="dxa"/>
            <w:tcBorders>
              <w:top w:val="single" w:sz="4" w:space="0" w:color="auto"/>
              <w:left w:val="single" w:sz="4" w:space="0" w:color="auto"/>
              <w:bottom w:val="single" w:sz="4" w:space="0" w:color="auto"/>
              <w:right w:val="single" w:sz="4" w:space="0" w:color="auto"/>
            </w:tcBorders>
            <w:vAlign w:val="center"/>
          </w:tcPr>
          <w:p w14:paraId="1DC1409B" w14:textId="69652823" w:rsidR="00695FC7" w:rsidRPr="00DF703C" w:rsidRDefault="00BB497E" w:rsidP="00F24F7C">
            <w:pPr>
              <w:rPr>
                <w:color w:val="auto"/>
              </w:rPr>
            </w:pPr>
            <w:r>
              <w:rPr>
                <w:color w:val="auto"/>
              </w:rPr>
              <w:t>2</w:t>
            </w:r>
            <w:r w:rsidR="002E69F8" w:rsidRPr="00DF703C">
              <w:rPr>
                <w:color w:val="auto"/>
              </w:rPr>
              <w:t xml:space="preserve"> year</w:t>
            </w:r>
            <w:r>
              <w:rPr>
                <w:color w:val="auto"/>
              </w:rPr>
              <w:t>s</w:t>
            </w:r>
          </w:p>
        </w:tc>
      </w:tr>
      <w:tr w:rsidR="00695FC7" w:rsidRPr="00137FB4" w14:paraId="491D3594"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9A5988D" w14:textId="77777777" w:rsidR="00695FC7" w:rsidRPr="00F24F7C" w:rsidRDefault="00695FC7" w:rsidP="00F24F7C">
            <w:pPr>
              <w:rPr>
                <w:b/>
                <w:color w:val="auto"/>
              </w:rPr>
            </w:pPr>
            <w:r w:rsidRPr="00F24F7C">
              <w:rPr>
                <w:b/>
                <w:color w:val="auto"/>
              </w:rPr>
              <w:t>TYPE OF EMPLOYMENT</w:t>
            </w:r>
          </w:p>
        </w:tc>
        <w:tc>
          <w:tcPr>
            <w:tcW w:w="5539" w:type="dxa"/>
            <w:tcBorders>
              <w:top w:val="single" w:sz="4" w:space="0" w:color="auto"/>
              <w:left w:val="single" w:sz="4" w:space="0" w:color="auto"/>
              <w:bottom w:val="single" w:sz="4" w:space="0" w:color="auto"/>
              <w:right w:val="single" w:sz="4" w:space="0" w:color="auto"/>
            </w:tcBorders>
            <w:vAlign w:val="center"/>
          </w:tcPr>
          <w:p w14:paraId="00DA1325" w14:textId="77777777" w:rsidR="00695FC7" w:rsidRPr="00DF703C" w:rsidRDefault="002D0FB6" w:rsidP="00DF703C">
            <w:pPr>
              <w:rPr>
                <w:color w:val="auto"/>
              </w:rPr>
            </w:pPr>
            <w:r w:rsidRPr="00DF703C">
              <w:rPr>
                <w:color w:val="auto"/>
              </w:rPr>
              <w:t>Full time Fixed Term, 1 FTE</w:t>
            </w:r>
          </w:p>
        </w:tc>
      </w:tr>
      <w:tr w:rsidR="00695FC7" w:rsidRPr="00137FB4" w14:paraId="0114D7C9"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009D3F05" w14:textId="77777777" w:rsidR="00695FC7" w:rsidRPr="00F24F7C" w:rsidRDefault="00695FC7" w:rsidP="00F24F7C">
            <w:pPr>
              <w:rPr>
                <w:b/>
                <w:color w:val="auto"/>
              </w:rPr>
            </w:pPr>
            <w:r w:rsidRPr="00F24F7C">
              <w:rPr>
                <w:b/>
                <w:color w:val="auto"/>
              </w:rPr>
              <w:t>DATE</w:t>
            </w:r>
          </w:p>
        </w:tc>
        <w:tc>
          <w:tcPr>
            <w:tcW w:w="5539" w:type="dxa"/>
            <w:tcBorders>
              <w:top w:val="single" w:sz="4" w:space="0" w:color="auto"/>
              <w:left w:val="single" w:sz="4" w:space="0" w:color="auto"/>
              <w:bottom w:val="single" w:sz="4" w:space="0" w:color="auto"/>
              <w:right w:val="single" w:sz="4" w:space="0" w:color="auto"/>
            </w:tcBorders>
            <w:vAlign w:val="center"/>
          </w:tcPr>
          <w:p w14:paraId="2B875000" w14:textId="550C1F0E" w:rsidR="00695FC7" w:rsidRPr="00DF703C" w:rsidRDefault="006E37EF" w:rsidP="00F24F7C">
            <w:pPr>
              <w:rPr>
                <w:color w:val="auto"/>
              </w:rPr>
            </w:pPr>
            <w:r>
              <w:rPr>
                <w:color w:val="auto"/>
              </w:rPr>
              <w:t>January 2023</w:t>
            </w:r>
          </w:p>
        </w:tc>
      </w:tr>
    </w:tbl>
    <w:p w14:paraId="17A6F973" w14:textId="77777777" w:rsidR="008A2C0F" w:rsidRPr="00096821" w:rsidRDefault="008A2C0F" w:rsidP="00096821">
      <w:pPr>
        <w:autoSpaceDE w:val="0"/>
        <w:autoSpaceDN w:val="0"/>
        <w:spacing w:line="276" w:lineRule="auto"/>
        <w:rPr>
          <w:rFonts w:cs="Arial"/>
          <w:b/>
          <w:color w:val="7A4D80" w:themeColor="accent5"/>
        </w:rPr>
      </w:pPr>
    </w:p>
    <w:p w14:paraId="7BBC6E2E" w14:textId="77777777" w:rsidR="005B23DF" w:rsidRPr="00096821" w:rsidRDefault="005B23DF" w:rsidP="002D2983">
      <w:pPr>
        <w:autoSpaceDE w:val="0"/>
        <w:autoSpaceDN w:val="0"/>
        <w:rPr>
          <w:rFonts w:cs="Arial"/>
          <w:b/>
          <w:color w:val="7A4D80" w:themeColor="accent5"/>
        </w:rPr>
      </w:pPr>
      <w:r w:rsidRPr="00096821">
        <w:rPr>
          <w:rFonts w:cs="Arial"/>
          <w:b/>
          <w:color w:val="7A4D80" w:themeColor="accent5"/>
        </w:rPr>
        <w:t>The George Institute for Global Health</w:t>
      </w:r>
    </w:p>
    <w:p w14:paraId="06DBCDA8" w14:textId="47949A5F" w:rsidR="00B903CD" w:rsidRPr="00B903CD" w:rsidRDefault="00DD4172" w:rsidP="00B903CD">
      <w:pPr>
        <w:rPr>
          <w:iCs/>
          <w:color w:val="auto"/>
        </w:rPr>
      </w:pPr>
      <w:r>
        <w:rPr>
          <w:iCs/>
          <w:color w:val="auto"/>
        </w:rPr>
        <w:t>‘</w:t>
      </w:r>
      <w:r w:rsidR="00422C26">
        <w:rPr>
          <w:iCs/>
          <w:color w:val="auto"/>
        </w:rPr>
        <w:t>The George</w:t>
      </w:r>
      <w:r>
        <w:rPr>
          <w:iCs/>
          <w:color w:val="auto"/>
        </w:rPr>
        <w:t>’</w:t>
      </w:r>
      <w:r w:rsidR="00B903CD" w:rsidRPr="00B903CD">
        <w:rPr>
          <w:iCs/>
          <w:color w:val="auto"/>
        </w:rPr>
        <w:t xml:space="preserve"> is </w:t>
      </w:r>
      <w:r w:rsidR="00FD341F">
        <w:rPr>
          <w:iCs/>
          <w:color w:val="auto"/>
        </w:rPr>
        <w:t>700</w:t>
      </w:r>
      <w:r w:rsidR="00B903CD" w:rsidRPr="00B903CD">
        <w:rPr>
          <w:iCs/>
          <w:color w:val="auto"/>
        </w:rPr>
        <w:t>+ people focused on improving the health of millions of people worldwide.</w:t>
      </w:r>
    </w:p>
    <w:p w14:paraId="396D4BB9" w14:textId="77777777" w:rsidR="00B47A16" w:rsidRPr="00B903CD" w:rsidRDefault="00B47A16" w:rsidP="002D2983">
      <w:pPr>
        <w:rPr>
          <w:color w:val="auto"/>
          <w:szCs w:val="20"/>
        </w:rPr>
      </w:pPr>
      <w:r w:rsidRPr="00B903CD">
        <w:rPr>
          <w:color w:val="auto"/>
        </w:rPr>
        <w:t xml:space="preserve">A medical research institute affiliated with leading universities and with projects in approximately 50 countries, we are challenging the status quo in healthcare to find the best ways to prevent and treat chronic disease and injury, and to influence policy and practice worldwide. </w:t>
      </w:r>
      <w:r w:rsidRPr="00B903CD">
        <w:rPr>
          <w:color w:val="auto"/>
          <w:szCs w:val="20"/>
        </w:rPr>
        <w:t xml:space="preserve">Our innovative commercial enterprises help </w:t>
      </w:r>
      <w:proofErr w:type="spellStart"/>
      <w:r w:rsidRPr="00B903CD">
        <w:rPr>
          <w:color w:val="auto"/>
          <w:szCs w:val="20"/>
        </w:rPr>
        <w:t>maximise</w:t>
      </w:r>
      <w:proofErr w:type="spellEnd"/>
      <w:r w:rsidRPr="00B903CD">
        <w:rPr>
          <w:color w:val="auto"/>
          <w:szCs w:val="20"/>
        </w:rPr>
        <w:t xml:space="preserve"> our impact.  </w:t>
      </w:r>
    </w:p>
    <w:p w14:paraId="30FEB9B2" w14:textId="77777777" w:rsidR="002D2983" w:rsidRDefault="002D2983" w:rsidP="002D2983">
      <w:pPr>
        <w:ind w:right="-341"/>
        <w:rPr>
          <w:color w:val="auto"/>
          <w:szCs w:val="20"/>
        </w:rPr>
      </w:pPr>
    </w:p>
    <w:p w14:paraId="3726B210" w14:textId="77777777" w:rsidR="00B47A16" w:rsidRPr="00B47A16" w:rsidRDefault="00B47A16" w:rsidP="002D2983">
      <w:pPr>
        <w:ind w:right="-341"/>
        <w:rPr>
          <w:color w:val="auto"/>
          <w:szCs w:val="20"/>
        </w:rPr>
      </w:pPr>
      <w:r w:rsidRPr="00B47A16">
        <w:rPr>
          <w:color w:val="auto"/>
          <w:szCs w:val="20"/>
        </w:rPr>
        <w:t>Just a sample of the things we’re doing to have the greatest impact on global health:</w:t>
      </w:r>
    </w:p>
    <w:p w14:paraId="6289E5D4" w14:textId="77777777" w:rsidR="00B47A16" w:rsidRPr="00CF510F" w:rsidRDefault="00B47A16" w:rsidP="00CF510F">
      <w:pPr>
        <w:pStyle w:val="ListParagraph"/>
        <w:numPr>
          <w:ilvl w:val="0"/>
          <w:numId w:val="22"/>
        </w:numPr>
        <w:rPr>
          <w:rFonts w:cs="Arial"/>
          <w:color w:val="auto"/>
        </w:rPr>
      </w:pPr>
      <w:r w:rsidRPr="00CF510F">
        <w:rPr>
          <w:rFonts w:cs="Arial"/>
          <w:color w:val="auto"/>
        </w:rPr>
        <w:t>We are identifying better and safer treatments for our biggest killers like stroke, heart disease and high blood pressure.</w:t>
      </w:r>
    </w:p>
    <w:p w14:paraId="5F42E3EF" w14:textId="77777777" w:rsidR="00B47A16" w:rsidRPr="00CF510F" w:rsidRDefault="00B47A16" w:rsidP="00CF510F">
      <w:pPr>
        <w:pStyle w:val="ListParagraph"/>
        <w:numPr>
          <w:ilvl w:val="0"/>
          <w:numId w:val="22"/>
        </w:numPr>
        <w:ind w:right="-341"/>
        <w:rPr>
          <w:rFonts w:cstheme="minorBidi"/>
          <w:color w:val="auto"/>
        </w:rPr>
      </w:pPr>
      <w:r w:rsidRPr="00CF510F">
        <w:rPr>
          <w:rFonts w:cs="Arial"/>
          <w:color w:val="auto"/>
        </w:rPr>
        <w:t>In many countries, our award winning FoodSwitch smartphone app is helping people make healthy food choices when shopping.</w:t>
      </w:r>
    </w:p>
    <w:p w14:paraId="242F3393" w14:textId="77777777" w:rsidR="00B47A16" w:rsidRPr="00CF510F" w:rsidRDefault="00B47A16" w:rsidP="00CF510F">
      <w:pPr>
        <w:pStyle w:val="ListParagraph"/>
        <w:numPr>
          <w:ilvl w:val="0"/>
          <w:numId w:val="22"/>
        </w:numPr>
        <w:rPr>
          <w:rFonts w:cs="Arial"/>
          <w:color w:val="auto"/>
        </w:rPr>
      </w:pPr>
      <w:r w:rsidRPr="00CF510F">
        <w:rPr>
          <w:rFonts w:cs="Arial"/>
          <w:color w:val="auto"/>
        </w:rPr>
        <w:t>We’ve shown that simple text messaging can help prevent heart attack and stroke. Now, we’re working with Google to roll this out globally to prevent chronic diseases affecting millions of people.</w:t>
      </w:r>
    </w:p>
    <w:p w14:paraId="41DA4985" w14:textId="77777777" w:rsidR="00B47A16" w:rsidRPr="00CF510F" w:rsidRDefault="00B47A16" w:rsidP="00CF510F">
      <w:pPr>
        <w:pStyle w:val="ListParagraph"/>
        <w:numPr>
          <w:ilvl w:val="0"/>
          <w:numId w:val="22"/>
        </w:numPr>
        <w:rPr>
          <w:rFonts w:cstheme="minorBidi"/>
          <w:color w:val="auto"/>
        </w:rPr>
      </w:pPr>
      <w:r w:rsidRPr="00CF510F">
        <w:rPr>
          <w:color w:val="auto"/>
        </w:rPr>
        <w:t>In China, we ran a successful education and awareness program to reduce the amount of salt eaten by people by 25% each day, potentially saving up to 125,000 lives a year.</w:t>
      </w:r>
    </w:p>
    <w:p w14:paraId="6E435937" w14:textId="77777777" w:rsidR="00B47A16" w:rsidRPr="00CF510F" w:rsidRDefault="00B47A16" w:rsidP="00CF510F">
      <w:pPr>
        <w:pStyle w:val="ListParagraph"/>
        <w:numPr>
          <w:ilvl w:val="0"/>
          <w:numId w:val="22"/>
        </w:numPr>
        <w:ind w:right="-341"/>
        <w:rPr>
          <w:color w:val="auto"/>
        </w:rPr>
      </w:pPr>
      <w:r w:rsidRPr="00CF510F">
        <w:rPr>
          <w:color w:val="auto"/>
        </w:rPr>
        <w:t xml:space="preserve">In rural India, we’ve shown that mobile technology can help diagnose mental health, </w:t>
      </w:r>
      <w:r w:rsidRPr="00CF510F">
        <w:rPr>
          <w:rFonts w:cs="Arial"/>
          <w:iCs/>
          <w:color w:val="auto"/>
        </w:rPr>
        <w:t xml:space="preserve">as well as help treat cardiovascular disease, and we’re looking at similar approaches to treating chronic diseases in Indonesia and China. </w:t>
      </w:r>
    </w:p>
    <w:p w14:paraId="28C29462" w14:textId="77777777" w:rsidR="00B47A16" w:rsidRPr="00CF510F" w:rsidRDefault="00B47A16" w:rsidP="00CF510F">
      <w:pPr>
        <w:pStyle w:val="ListParagraph"/>
        <w:numPr>
          <w:ilvl w:val="0"/>
          <w:numId w:val="22"/>
        </w:numPr>
        <w:rPr>
          <w:rFonts w:cs="Arial"/>
          <w:color w:val="auto"/>
        </w:rPr>
      </w:pPr>
      <w:r w:rsidRPr="00CF510F">
        <w:rPr>
          <w:rFonts w:cs="Arial"/>
          <w:color w:val="auto"/>
        </w:rPr>
        <w:t xml:space="preserve">Together with Aboriginal communities in NSW, Australia, we’ve developed an innovative community led program to assist young Aboriginal drivers attain their license, now implemented in a dozen of locations. </w:t>
      </w:r>
    </w:p>
    <w:p w14:paraId="4BC341C0" w14:textId="77777777" w:rsidR="00B47A16" w:rsidRPr="00CF510F" w:rsidRDefault="00B47A16" w:rsidP="00CF510F">
      <w:pPr>
        <w:pStyle w:val="ListParagraph"/>
        <w:numPr>
          <w:ilvl w:val="0"/>
          <w:numId w:val="22"/>
        </w:numPr>
        <w:rPr>
          <w:rFonts w:ascii="Arial" w:hAnsi="Arial" w:cs="Arial"/>
          <w:color w:val="auto"/>
          <w:shd w:val="clear" w:color="auto" w:fill="FFFFFF"/>
        </w:rPr>
      </w:pPr>
      <w:r w:rsidRPr="00CF510F">
        <w:rPr>
          <w:rFonts w:cs="Arial"/>
          <w:color w:val="auto"/>
        </w:rPr>
        <w:t xml:space="preserve">We’re developing an affordable dialysis machine, with potential to save millions of lives each year and transform the way kidney disease is treated globally.  </w:t>
      </w:r>
    </w:p>
    <w:p w14:paraId="4BBF40A7" w14:textId="77777777" w:rsidR="002D2983" w:rsidRDefault="002D2983" w:rsidP="002D2983">
      <w:pPr>
        <w:jc w:val="both"/>
        <w:rPr>
          <w:rFonts w:cs="Arial"/>
          <w:b/>
          <w:bCs/>
          <w:color w:val="7A4D80" w:themeColor="accent5"/>
        </w:rPr>
      </w:pPr>
    </w:p>
    <w:p w14:paraId="691F3735" w14:textId="77777777" w:rsidR="007C413E" w:rsidRDefault="007C413E" w:rsidP="007C413E">
      <w:pPr>
        <w:jc w:val="both"/>
        <w:rPr>
          <w:rFonts w:cs="Arial"/>
          <w:b/>
          <w:bCs/>
          <w:color w:val="7A4D80" w:themeColor="accent5"/>
        </w:rPr>
      </w:pPr>
      <w:r w:rsidRPr="00137FB4">
        <w:rPr>
          <w:rFonts w:cs="Arial"/>
          <w:b/>
          <w:bCs/>
          <w:color w:val="7A4D80" w:themeColor="accent5"/>
        </w:rPr>
        <w:t xml:space="preserve">Context of the Role  </w:t>
      </w:r>
    </w:p>
    <w:p w14:paraId="6D95E1AA" w14:textId="77777777" w:rsidR="007C413E" w:rsidRPr="00141AEF" w:rsidRDefault="007C413E" w:rsidP="007C413E">
      <w:pPr>
        <w:autoSpaceDE w:val="0"/>
        <w:autoSpaceDN w:val="0"/>
        <w:adjustRightInd w:val="0"/>
        <w:rPr>
          <w:color w:val="auto"/>
        </w:rPr>
      </w:pPr>
      <w:r w:rsidRPr="00141AEF">
        <w:rPr>
          <w:color w:val="auto"/>
        </w:rPr>
        <w:t>The Academic Project Operations (APO) team works closely with our research team to ensure study aims are achieved. The team is primarily responsible for the set-up, conduct and overall delivery of a projects across all research programs in The Institute, according to best practice guidelines and research budgets.</w:t>
      </w:r>
    </w:p>
    <w:p w14:paraId="2386DD38" w14:textId="16BF3C1B" w:rsidR="00653270" w:rsidRPr="00653270" w:rsidRDefault="00653270" w:rsidP="002D2983">
      <w:pPr>
        <w:ind w:right="-341"/>
        <w:jc w:val="both"/>
        <w:rPr>
          <w:rFonts w:cs="Arial"/>
          <w:color w:val="auto"/>
        </w:rPr>
      </w:pPr>
      <w:r w:rsidRPr="00653270">
        <w:rPr>
          <w:rFonts w:cs="Arial"/>
          <w:color w:val="auto"/>
        </w:rPr>
        <w:t xml:space="preserve"> </w:t>
      </w:r>
    </w:p>
    <w:p w14:paraId="6D4022FE" w14:textId="77777777" w:rsidR="006B0F27" w:rsidRPr="00653270" w:rsidRDefault="006B0F27" w:rsidP="002D2983">
      <w:pPr>
        <w:autoSpaceDE w:val="0"/>
        <w:autoSpaceDN w:val="0"/>
        <w:adjustRightInd w:val="0"/>
        <w:jc w:val="both"/>
        <w:rPr>
          <w:rFonts w:cs="Arial"/>
          <w:b/>
          <w:bCs/>
          <w:color w:val="7A4D80" w:themeColor="accent5"/>
        </w:rPr>
      </w:pPr>
      <w:r w:rsidRPr="00653270">
        <w:rPr>
          <w:rFonts w:cs="Arial"/>
          <w:b/>
          <w:bCs/>
          <w:color w:val="7A4D80" w:themeColor="accent5"/>
        </w:rPr>
        <w:t xml:space="preserve">The Role </w:t>
      </w:r>
    </w:p>
    <w:p w14:paraId="3691BE10" w14:textId="0405A03D" w:rsidR="007C413E" w:rsidRPr="00151D75" w:rsidRDefault="007C413E" w:rsidP="007C413E">
      <w:pPr>
        <w:spacing w:line="280" w:lineRule="exact"/>
        <w:jc w:val="both"/>
        <w:rPr>
          <w:rFonts w:cs="Arial"/>
          <w:color w:val="auto"/>
        </w:rPr>
      </w:pPr>
      <w:r w:rsidRPr="00151D75">
        <w:rPr>
          <w:rFonts w:cs="Arial"/>
          <w:color w:val="auto"/>
        </w:rPr>
        <w:t xml:space="preserve">The Senior </w:t>
      </w:r>
      <w:r>
        <w:rPr>
          <w:rFonts w:cs="Arial"/>
          <w:color w:val="auto"/>
        </w:rPr>
        <w:t>Project Officer (SPO)</w:t>
      </w:r>
      <w:r w:rsidRPr="00151D75">
        <w:rPr>
          <w:rFonts w:cs="Arial"/>
          <w:color w:val="auto"/>
        </w:rPr>
        <w:t xml:space="preserve"> will support the Project Manager (PM) in the development and execution of </w:t>
      </w:r>
      <w:r w:rsidR="005F4F9F">
        <w:rPr>
          <w:rFonts w:cs="Arial"/>
          <w:color w:val="auto"/>
        </w:rPr>
        <w:t>the Medically Tailored Meals project in participants with poorly controlled type 2 diabetes</w:t>
      </w:r>
      <w:proofErr w:type="gramStart"/>
      <w:r w:rsidR="005F4F9F">
        <w:rPr>
          <w:rFonts w:cs="Arial"/>
          <w:color w:val="auto"/>
        </w:rPr>
        <w:t xml:space="preserve">. </w:t>
      </w:r>
      <w:r w:rsidRPr="00151D75">
        <w:rPr>
          <w:rFonts w:cs="Arial"/>
          <w:color w:val="auto"/>
        </w:rPr>
        <w:t>.</w:t>
      </w:r>
      <w:proofErr w:type="gramEnd"/>
      <w:r w:rsidRPr="00151D75">
        <w:rPr>
          <w:rFonts w:cs="Arial"/>
          <w:color w:val="auto"/>
        </w:rPr>
        <w:t xml:space="preserve"> </w:t>
      </w:r>
    </w:p>
    <w:p w14:paraId="10354F19" w14:textId="77777777" w:rsidR="007C413E" w:rsidRPr="00151D75" w:rsidRDefault="007C413E" w:rsidP="007C413E">
      <w:pPr>
        <w:spacing w:line="280" w:lineRule="exact"/>
        <w:jc w:val="both"/>
        <w:rPr>
          <w:rFonts w:cs="Arial"/>
          <w:color w:val="auto"/>
        </w:rPr>
      </w:pPr>
    </w:p>
    <w:p w14:paraId="487F0C48" w14:textId="77777777" w:rsidR="007C413E" w:rsidRPr="00653270" w:rsidRDefault="007C413E" w:rsidP="007C413E">
      <w:pPr>
        <w:autoSpaceDE w:val="0"/>
        <w:autoSpaceDN w:val="0"/>
        <w:adjustRightInd w:val="0"/>
        <w:jc w:val="both"/>
        <w:rPr>
          <w:rFonts w:cs="Arial"/>
          <w:b/>
          <w:bCs/>
          <w:color w:val="7A4D80" w:themeColor="accent5"/>
        </w:rPr>
      </w:pPr>
      <w:r w:rsidRPr="00653270">
        <w:rPr>
          <w:rFonts w:cs="Arial"/>
          <w:b/>
          <w:bCs/>
          <w:color w:val="7A4D80" w:themeColor="accent5"/>
        </w:rPr>
        <w:lastRenderedPageBreak/>
        <w:t xml:space="preserve">Reporting Relationships </w:t>
      </w:r>
    </w:p>
    <w:p w14:paraId="4D071400" w14:textId="77777777" w:rsidR="007C413E" w:rsidRPr="00564A25" w:rsidRDefault="007C413E" w:rsidP="007C413E">
      <w:pPr>
        <w:jc w:val="both"/>
        <w:rPr>
          <w:color w:val="auto"/>
        </w:rPr>
      </w:pPr>
      <w:r w:rsidRPr="00564A25">
        <w:rPr>
          <w:color w:val="auto"/>
        </w:rPr>
        <w:t xml:space="preserve">The Senior </w:t>
      </w:r>
      <w:r>
        <w:rPr>
          <w:color w:val="auto"/>
        </w:rPr>
        <w:t>Project Officer</w:t>
      </w:r>
      <w:r w:rsidRPr="00564A25">
        <w:rPr>
          <w:color w:val="auto"/>
        </w:rPr>
        <w:t xml:space="preserve"> reports to the Project Manager within the Academic Project Operations team. The </w:t>
      </w:r>
      <w:r>
        <w:rPr>
          <w:color w:val="auto"/>
        </w:rPr>
        <w:t>SPO</w:t>
      </w:r>
      <w:r w:rsidRPr="00564A25">
        <w:rPr>
          <w:color w:val="auto"/>
        </w:rPr>
        <w:t xml:space="preserve"> may also have line-management responsibilities with junior members within the Academic Project Operations teams. </w:t>
      </w:r>
    </w:p>
    <w:p w14:paraId="311A9288" w14:textId="77777777" w:rsidR="00490384" w:rsidRDefault="00490384" w:rsidP="002D2983">
      <w:pPr>
        <w:jc w:val="both"/>
        <w:rPr>
          <w:rFonts w:cs="Arial"/>
          <w:b/>
          <w:color w:val="7A4D80" w:themeColor="accent5"/>
        </w:rPr>
      </w:pPr>
    </w:p>
    <w:p w14:paraId="63743C8D" w14:textId="77777777" w:rsidR="00490384" w:rsidRDefault="00307228" w:rsidP="002D2983">
      <w:pPr>
        <w:jc w:val="both"/>
        <w:rPr>
          <w:rFonts w:cs="Arial"/>
          <w:b/>
          <w:color w:val="7A4D80" w:themeColor="accent5"/>
        </w:rPr>
      </w:pPr>
      <w:r w:rsidRPr="00137FB4">
        <w:rPr>
          <w:rFonts w:cs="Arial"/>
          <w:b/>
          <w:color w:val="7A4D80" w:themeColor="accent5"/>
        </w:rPr>
        <w:t xml:space="preserve">Duties and </w:t>
      </w:r>
      <w:r w:rsidR="00F352D7" w:rsidRPr="00137FB4">
        <w:rPr>
          <w:rFonts w:cs="Arial"/>
          <w:b/>
          <w:color w:val="7A4D80" w:themeColor="accent5"/>
        </w:rPr>
        <w:t xml:space="preserve">Key </w:t>
      </w:r>
      <w:r w:rsidRPr="00137FB4">
        <w:rPr>
          <w:rFonts w:cs="Arial"/>
          <w:b/>
          <w:color w:val="7A4D80" w:themeColor="accent5"/>
        </w:rPr>
        <w:t>Responsibilities</w:t>
      </w:r>
    </w:p>
    <w:p w14:paraId="74F9BFDF" w14:textId="1C5C8AD1" w:rsidR="00BA298E" w:rsidRPr="005013A4" w:rsidRDefault="00BA298E" w:rsidP="005013A4">
      <w:pPr>
        <w:pStyle w:val="ListParagraph"/>
        <w:numPr>
          <w:ilvl w:val="0"/>
          <w:numId w:val="32"/>
        </w:numPr>
        <w:rPr>
          <w:rFonts w:cs="Arial"/>
          <w:color w:val="auto"/>
        </w:rPr>
      </w:pPr>
      <w:r w:rsidRPr="005013A4">
        <w:rPr>
          <w:rFonts w:cs="Arial"/>
          <w:color w:val="auto"/>
        </w:rPr>
        <w:t xml:space="preserve">Provide research management </w:t>
      </w:r>
      <w:r w:rsidR="001E6657" w:rsidRPr="005013A4">
        <w:rPr>
          <w:rFonts w:cs="Arial"/>
          <w:color w:val="auto"/>
        </w:rPr>
        <w:t>guidance</w:t>
      </w:r>
      <w:r w:rsidRPr="005013A4">
        <w:rPr>
          <w:rFonts w:cs="Arial"/>
          <w:color w:val="auto"/>
        </w:rPr>
        <w:t xml:space="preserve"> to the development and implementation of new clinical projects and evaluation of ongoing projects, as required</w:t>
      </w:r>
    </w:p>
    <w:p w14:paraId="2C42B45E" w14:textId="48659E6E" w:rsidR="00BA298E" w:rsidRPr="005013A4" w:rsidRDefault="00723CCC" w:rsidP="005013A4">
      <w:pPr>
        <w:pStyle w:val="ListParagraph"/>
        <w:numPr>
          <w:ilvl w:val="0"/>
          <w:numId w:val="32"/>
        </w:numPr>
        <w:rPr>
          <w:rFonts w:cs="Arial"/>
          <w:color w:val="auto"/>
        </w:rPr>
      </w:pPr>
      <w:r w:rsidRPr="005013A4">
        <w:rPr>
          <w:rFonts w:cs="Arial"/>
          <w:color w:val="auto"/>
        </w:rPr>
        <w:t>Lead the p</w:t>
      </w:r>
      <w:r w:rsidR="00BA298E" w:rsidRPr="005013A4">
        <w:rPr>
          <w:rFonts w:cs="Arial"/>
          <w:color w:val="auto"/>
        </w:rPr>
        <w:t>repar</w:t>
      </w:r>
      <w:r w:rsidRPr="005013A4">
        <w:rPr>
          <w:rFonts w:cs="Arial"/>
          <w:color w:val="auto"/>
        </w:rPr>
        <w:t>ation and coordination of ethics</w:t>
      </w:r>
      <w:r w:rsidR="00BA298E" w:rsidRPr="005013A4">
        <w:rPr>
          <w:rFonts w:cs="Arial"/>
          <w:color w:val="auto"/>
        </w:rPr>
        <w:t xml:space="preserve"> submissions for project approval</w:t>
      </w:r>
    </w:p>
    <w:p w14:paraId="160E326C" w14:textId="73306DC8" w:rsidR="00BA298E" w:rsidRPr="005013A4" w:rsidRDefault="00723CCC" w:rsidP="005013A4">
      <w:pPr>
        <w:pStyle w:val="ListParagraph"/>
        <w:numPr>
          <w:ilvl w:val="0"/>
          <w:numId w:val="32"/>
        </w:numPr>
        <w:rPr>
          <w:rFonts w:cs="Arial"/>
          <w:color w:val="auto"/>
        </w:rPr>
      </w:pPr>
      <w:r w:rsidRPr="005013A4">
        <w:rPr>
          <w:rFonts w:cs="Arial"/>
          <w:color w:val="auto"/>
        </w:rPr>
        <w:t>Develop</w:t>
      </w:r>
      <w:r w:rsidR="00BA298E" w:rsidRPr="005013A4">
        <w:rPr>
          <w:rFonts w:cs="Arial"/>
          <w:color w:val="auto"/>
        </w:rPr>
        <w:t xml:space="preserve"> work plans, study documents (manuals, data collection tools and protocols), study materials and project systems </w:t>
      </w:r>
    </w:p>
    <w:p w14:paraId="39B11C85" w14:textId="1E0B2E2C" w:rsidR="00BA298E" w:rsidRPr="005013A4" w:rsidRDefault="00723CCC" w:rsidP="005013A4">
      <w:pPr>
        <w:pStyle w:val="ListParagraph"/>
        <w:numPr>
          <w:ilvl w:val="0"/>
          <w:numId w:val="32"/>
        </w:numPr>
        <w:rPr>
          <w:rFonts w:cs="Arial"/>
          <w:color w:val="auto"/>
        </w:rPr>
      </w:pPr>
      <w:r w:rsidRPr="005013A4">
        <w:rPr>
          <w:rFonts w:cs="Arial"/>
          <w:color w:val="auto"/>
        </w:rPr>
        <w:t>Manage the c</w:t>
      </w:r>
      <w:r w:rsidR="00BA298E" w:rsidRPr="005013A4">
        <w:rPr>
          <w:rFonts w:cs="Arial"/>
          <w:color w:val="auto"/>
        </w:rPr>
        <w:t xml:space="preserve">oordination, collection, handling and storage of </w:t>
      </w:r>
      <w:r w:rsidR="001E6657" w:rsidRPr="005013A4">
        <w:rPr>
          <w:rFonts w:cs="Arial"/>
          <w:color w:val="auto"/>
        </w:rPr>
        <w:t xml:space="preserve">study data and </w:t>
      </w:r>
      <w:r w:rsidR="00BA298E" w:rsidRPr="005013A4">
        <w:rPr>
          <w:rFonts w:cs="Arial"/>
          <w:color w:val="auto"/>
        </w:rPr>
        <w:t>large datasets</w:t>
      </w:r>
      <w:r w:rsidR="001E6657" w:rsidRPr="005013A4">
        <w:rPr>
          <w:rFonts w:cs="Arial"/>
          <w:color w:val="auto"/>
        </w:rPr>
        <w:t xml:space="preserve">, </w:t>
      </w:r>
      <w:r w:rsidR="00BA298E" w:rsidRPr="005013A4">
        <w:rPr>
          <w:rFonts w:cs="Arial"/>
          <w:color w:val="auto"/>
        </w:rPr>
        <w:t xml:space="preserve">ensuring </w:t>
      </w:r>
      <w:r w:rsidR="001E6657" w:rsidRPr="005013A4">
        <w:rPr>
          <w:rFonts w:cs="Arial"/>
          <w:color w:val="auto"/>
        </w:rPr>
        <w:t xml:space="preserve">quality and </w:t>
      </w:r>
      <w:r w:rsidR="00BA298E" w:rsidRPr="005013A4">
        <w:rPr>
          <w:rFonts w:cs="Arial"/>
          <w:color w:val="auto"/>
        </w:rPr>
        <w:t>integrity in accordance with privacy laws</w:t>
      </w:r>
      <w:r w:rsidR="001E6657" w:rsidRPr="005013A4">
        <w:rPr>
          <w:rFonts w:cs="Arial"/>
          <w:color w:val="auto"/>
        </w:rPr>
        <w:t xml:space="preserve"> and ICH-GCP</w:t>
      </w:r>
    </w:p>
    <w:p w14:paraId="5F3DC689" w14:textId="78F58DD8" w:rsidR="005F4F9F" w:rsidRPr="005013A4" w:rsidRDefault="005F4F9F" w:rsidP="005013A4">
      <w:pPr>
        <w:pStyle w:val="ListParagraph"/>
        <w:numPr>
          <w:ilvl w:val="0"/>
          <w:numId w:val="32"/>
        </w:numPr>
        <w:rPr>
          <w:rFonts w:cs="Arial"/>
          <w:color w:val="auto"/>
        </w:rPr>
      </w:pPr>
      <w:r>
        <w:rPr>
          <w:rFonts w:cs="Arial"/>
          <w:color w:val="auto"/>
        </w:rPr>
        <w:t xml:space="preserve">Recruit </w:t>
      </w:r>
      <w:r w:rsidR="006E37EF">
        <w:rPr>
          <w:rFonts w:cs="Arial"/>
          <w:color w:val="auto"/>
        </w:rPr>
        <w:t xml:space="preserve">study </w:t>
      </w:r>
      <w:r>
        <w:rPr>
          <w:rFonts w:cs="Arial"/>
          <w:color w:val="auto"/>
        </w:rPr>
        <w:t xml:space="preserve">participants and take informed consent </w:t>
      </w:r>
    </w:p>
    <w:p w14:paraId="0D86069D" w14:textId="0BAE543D" w:rsidR="005F4F9F" w:rsidRDefault="005F4F9F" w:rsidP="005013A4">
      <w:pPr>
        <w:pStyle w:val="ListParagraph"/>
        <w:numPr>
          <w:ilvl w:val="0"/>
          <w:numId w:val="32"/>
        </w:numPr>
        <w:rPr>
          <w:rFonts w:cs="Arial"/>
          <w:color w:val="auto"/>
        </w:rPr>
      </w:pPr>
      <w:r>
        <w:rPr>
          <w:rFonts w:cs="Arial"/>
          <w:color w:val="auto"/>
        </w:rPr>
        <w:t>Manage the planning and distribution of the study intervention</w:t>
      </w:r>
    </w:p>
    <w:p w14:paraId="0A30FD31" w14:textId="5553BC19" w:rsidR="006E37EF" w:rsidRPr="004D4B68" w:rsidRDefault="006E37EF" w:rsidP="004D4B68">
      <w:pPr>
        <w:numPr>
          <w:ilvl w:val="0"/>
          <w:numId w:val="32"/>
        </w:numPr>
        <w:autoSpaceDE w:val="0"/>
        <w:autoSpaceDN w:val="0"/>
        <w:adjustRightInd w:val="0"/>
        <w:spacing w:after="30"/>
        <w:rPr>
          <w:rFonts w:ascii="Calibri" w:hAnsi="Calibri" w:cs="Calibri"/>
          <w:color w:val="000000"/>
          <w:lang w:val="en-AU"/>
        </w:rPr>
      </w:pPr>
      <w:r w:rsidRPr="000B1C0A">
        <w:rPr>
          <w:rFonts w:ascii="Calibri" w:hAnsi="Calibri" w:cs="Calibri"/>
          <w:color w:val="000000"/>
          <w:lang w:val="en-AU"/>
        </w:rPr>
        <w:t xml:space="preserve">Setup relevant Site Investigator files and documents on </w:t>
      </w:r>
      <w:proofErr w:type="spellStart"/>
      <w:r w:rsidRPr="000B1C0A">
        <w:rPr>
          <w:rFonts w:ascii="Calibri" w:hAnsi="Calibri" w:cs="Calibri"/>
          <w:color w:val="000000"/>
          <w:lang w:val="en-AU"/>
        </w:rPr>
        <w:t>Sharepoint</w:t>
      </w:r>
      <w:proofErr w:type="spellEnd"/>
      <w:r w:rsidRPr="000B1C0A">
        <w:rPr>
          <w:rFonts w:ascii="Calibri" w:hAnsi="Calibri" w:cs="Calibri"/>
          <w:color w:val="000000"/>
          <w:lang w:val="en-AU"/>
        </w:rPr>
        <w:t xml:space="preserve"> and assist with the maintenance of other project documents and manuals to ensure they remain up to date</w:t>
      </w:r>
    </w:p>
    <w:p w14:paraId="2EDB48DE" w14:textId="417DADEC" w:rsidR="00723CCC" w:rsidRPr="005013A4" w:rsidRDefault="00723CCC" w:rsidP="005013A4">
      <w:pPr>
        <w:pStyle w:val="ListParagraph"/>
        <w:numPr>
          <w:ilvl w:val="0"/>
          <w:numId w:val="32"/>
        </w:numPr>
        <w:rPr>
          <w:rFonts w:cs="Arial"/>
          <w:color w:val="auto"/>
        </w:rPr>
      </w:pPr>
      <w:r w:rsidRPr="005013A4">
        <w:rPr>
          <w:rFonts w:cs="Arial"/>
          <w:color w:val="auto"/>
        </w:rPr>
        <w:t xml:space="preserve">Liaise with various internal and external stakeholders to promote collaboration and ensure study progress </w:t>
      </w:r>
    </w:p>
    <w:p w14:paraId="701DD92D" w14:textId="39E26839" w:rsidR="001E6657" w:rsidRDefault="001E6657" w:rsidP="005013A4">
      <w:pPr>
        <w:pStyle w:val="ListParagraph"/>
        <w:numPr>
          <w:ilvl w:val="0"/>
          <w:numId w:val="32"/>
        </w:numPr>
        <w:rPr>
          <w:rFonts w:cs="Arial"/>
          <w:color w:val="auto"/>
        </w:rPr>
      </w:pPr>
      <w:r w:rsidRPr="005013A4">
        <w:rPr>
          <w:rFonts w:cs="Arial"/>
          <w:color w:val="auto"/>
        </w:rPr>
        <w:t xml:space="preserve">Work with legal to manage study contracts with </w:t>
      </w:r>
      <w:r w:rsidR="008A7125" w:rsidRPr="005013A4">
        <w:rPr>
          <w:rFonts w:cs="Arial"/>
          <w:color w:val="auto"/>
        </w:rPr>
        <w:t xml:space="preserve">study </w:t>
      </w:r>
      <w:r w:rsidRPr="005013A4">
        <w:rPr>
          <w:rFonts w:cs="Arial"/>
          <w:color w:val="auto"/>
        </w:rPr>
        <w:t xml:space="preserve">sites, collaborators, vendors, etc. </w:t>
      </w:r>
    </w:p>
    <w:p w14:paraId="3DC53829" w14:textId="30FCB12E" w:rsidR="005F4F9F" w:rsidRPr="005013A4" w:rsidRDefault="005F4F9F" w:rsidP="005013A4">
      <w:pPr>
        <w:pStyle w:val="ListParagraph"/>
        <w:numPr>
          <w:ilvl w:val="0"/>
          <w:numId w:val="32"/>
        </w:numPr>
        <w:rPr>
          <w:rFonts w:cs="Arial"/>
          <w:color w:val="auto"/>
        </w:rPr>
      </w:pPr>
      <w:r>
        <w:rPr>
          <w:rFonts w:cs="Arial"/>
          <w:color w:val="auto"/>
        </w:rPr>
        <w:t>Process site payments</w:t>
      </w:r>
    </w:p>
    <w:p w14:paraId="7D43E28F" w14:textId="3BECE0B9" w:rsidR="00DF703C" w:rsidRPr="005013A4" w:rsidRDefault="00DF703C" w:rsidP="005013A4">
      <w:pPr>
        <w:pStyle w:val="ListParagraph"/>
        <w:numPr>
          <w:ilvl w:val="0"/>
          <w:numId w:val="32"/>
        </w:numPr>
        <w:rPr>
          <w:rFonts w:cs="Arial"/>
          <w:color w:val="auto"/>
        </w:rPr>
      </w:pPr>
      <w:r w:rsidRPr="005013A4">
        <w:rPr>
          <w:rFonts w:cs="Arial"/>
          <w:color w:val="auto"/>
        </w:rPr>
        <w:t>Lead development of administrative processes and study tools for the study including tracking tools, study drug management processes, study documentation management</w:t>
      </w:r>
    </w:p>
    <w:p w14:paraId="25E47663" w14:textId="6509C9F2" w:rsidR="00DF703C" w:rsidRPr="005013A4" w:rsidRDefault="00DF703C" w:rsidP="005013A4">
      <w:pPr>
        <w:pStyle w:val="ListParagraph"/>
        <w:numPr>
          <w:ilvl w:val="0"/>
          <w:numId w:val="32"/>
        </w:numPr>
        <w:jc w:val="both"/>
        <w:rPr>
          <w:color w:val="auto"/>
        </w:rPr>
      </w:pPr>
      <w:r w:rsidRPr="005013A4">
        <w:rPr>
          <w:color w:val="auto"/>
        </w:rPr>
        <w:t xml:space="preserve">Manage and supervise junior staff </w:t>
      </w:r>
      <w:r w:rsidR="001E6657" w:rsidRPr="005013A4">
        <w:rPr>
          <w:color w:val="auto"/>
        </w:rPr>
        <w:t>members</w:t>
      </w:r>
    </w:p>
    <w:p w14:paraId="461139AF" w14:textId="05C8D430" w:rsidR="00DF703C" w:rsidRPr="005013A4" w:rsidRDefault="00DF703C" w:rsidP="005013A4">
      <w:pPr>
        <w:pStyle w:val="ListParagraph"/>
        <w:numPr>
          <w:ilvl w:val="0"/>
          <w:numId w:val="32"/>
        </w:numPr>
        <w:jc w:val="both"/>
        <w:rPr>
          <w:color w:val="auto"/>
        </w:rPr>
      </w:pPr>
      <w:r w:rsidRPr="005013A4">
        <w:rPr>
          <w:rFonts w:cs="Arial"/>
          <w:color w:val="auto"/>
        </w:rPr>
        <w:t xml:space="preserve">Preparation and coordination of trial communications including </w:t>
      </w:r>
      <w:r w:rsidR="008A7125" w:rsidRPr="005013A4">
        <w:rPr>
          <w:rFonts w:cs="Arial"/>
          <w:color w:val="auto"/>
        </w:rPr>
        <w:t xml:space="preserve">study updates, </w:t>
      </w:r>
      <w:r w:rsidRPr="005013A4">
        <w:rPr>
          <w:rFonts w:cs="Arial"/>
          <w:color w:val="auto"/>
        </w:rPr>
        <w:t xml:space="preserve">newsletters </w:t>
      </w:r>
      <w:proofErr w:type="gramStart"/>
      <w:r w:rsidR="008A7125" w:rsidRPr="005013A4">
        <w:rPr>
          <w:rFonts w:cs="Arial"/>
          <w:color w:val="auto"/>
        </w:rPr>
        <w:t xml:space="preserve">and </w:t>
      </w:r>
      <w:r w:rsidRPr="005013A4">
        <w:rPr>
          <w:rFonts w:cs="Arial"/>
          <w:color w:val="auto"/>
        </w:rPr>
        <w:t xml:space="preserve"> website</w:t>
      </w:r>
      <w:proofErr w:type="gramEnd"/>
      <w:r w:rsidRPr="005013A4">
        <w:rPr>
          <w:rFonts w:cs="Arial"/>
          <w:color w:val="auto"/>
        </w:rPr>
        <w:t xml:space="preserve"> conten</w:t>
      </w:r>
      <w:r w:rsidR="008A7125" w:rsidRPr="005013A4">
        <w:rPr>
          <w:rFonts w:cs="Arial"/>
          <w:color w:val="auto"/>
        </w:rPr>
        <w:t>t</w:t>
      </w:r>
    </w:p>
    <w:p w14:paraId="1DDEC8DE" w14:textId="7E7977F2" w:rsidR="00DF703C" w:rsidRDefault="00DF703C" w:rsidP="005013A4">
      <w:pPr>
        <w:pStyle w:val="TableText"/>
        <w:numPr>
          <w:ilvl w:val="0"/>
          <w:numId w:val="32"/>
        </w:numPr>
        <w:spacing w:after="0"/>
        <w:rPr>
          <w:rFonts w:asciiTheme="minorHAnsi" w:hAnsiTheme="minorHAnsi" w:cs="Arial"/>
          <w:color w:val="auto"/>
          <w:sz w:val="22"/>
          <w:szCs w:val="22"/>
        </w:rPr>
      </w:pPr>
      <w:r w:rsidRPr="00DF703C">
        <w:rPr>
          <w:rFonts w:asciiTheme="minorHAnsi" w:hAnsiTheme="minorHAnsi" w:cs="Arial"/>
          <w:color w:val="auto"/>
          <w:sz w:val="22"/>
          <w:szCs w:val="22"/>
        </w:rPr>
        <w:t xml:space="preserve">Coordinate, prepare and write minutes for key study meetings </w:t>
      </w:r>
      <w:proofErr w:type="gramStart"/>
      <w:r w:rsidRPr="00DF703C">
        <w:rPr>
          <w:rFonts w:asciiTheme="minorHAnsi" w:hAnsiTheme="minorHAnsi" w:cs="Arial"/>
          <w:color w:val="auto"/>
          <w:sz w:val="22"/>
          <w:szCs w:val="22"/>
        </w:rPr>
        <w:t>e.g.</w:t>
      </w:r>
      <w:proofErr w:type="gramEnd"/>
      <w:r w:rsidRPr="00DF703C">
        <w:rPr>
          <w:rFonts w:asciiTheme="minorHAnsi" w:hAnsiTheme="minorHAnsi" w:cs="Arial"/>
          <w:color w:val="auto"/>
          <w:sz w:val="22"/>
          <w:szCs w:val="22"/>
        </w:rPr>
        <w:t xml:space="preserve"> operations, writing committee, investigator meetings</w:t>
      </w:r>
    </w:p>
    <w:p w14:paraId="14FB85CA" w14:textId="77777777" w:rsidR="006E37EF" w:rsidRPr="00DF703C" w:rsidRDefault="006E37EF" w:rsidP="006E37EF">
      <w:pPr>
        <w:pStyle w:val="TableText"/>
        <w:spacing w:after="0"/>
        <w:ind w:left="720"/>
        <w:rPr>
          <w:rFonts w:asciiTheme="minorHAnsi" w:hAnsiTheme="minorHAnsi" w:cs="Arial"/>
          <w:color w:val="auto"/>
          <w:sz w:val="22"/>
          <w:szCs w:val="22"/>
        </w:rPr>
      </w:pPr>
    </w:p>
    <w:p w14:paraId="71B2D351" w14:textId="77777777" w:rsidR="002D2983" w:rsidRDefault="002D2983" w:rsidP="002D2983">
      <w:pPr>
        <w:jc w:val="both"/>
        <w:rPr>
          <w:rFonts w:cs="Arial"/>
          <w:bCs/>
          <w:i/>
          <w:color w:val="4A8698" w:themeColor="accent3"/>
        </w:rPr>
      </w:pPr>
    </w:p>
    <w:p w14:paraId="7461CDC6" w14:textId="77777777" w:rsidR="00A20413" w:rsidRPr="00137FB4" w:rsidRDefault="00A20413" w:rsidP="002D2983">
      <w:pPr>
        <w:jc w:val="both"/>
        <w:rPr>
          <w:rFonts w:cs="Arial"/>
          <w:bCs/>
          <w:i/>
          <w:color w:val="4A8698" w:themeColor="accent3"/>
        </w:rPr>
      </w:pPr>
      <w:r w:rsidRPr="008A2D9D">
        <w:rPr>
          <w:rFonts w:cs="Arial"/>
          <w:bCs/>
          <w:i/>
          <w:color w:val="2A7C9A" w:themeColor="text2" w:themeTint="BF"/>
        </w:rPr>
        <w:t>As</w:t>
      </w:r>
      <w:r w:rsidRPr="00137FB4">
        <w:rPr>
          <w:rFonts w:cs="Arial"/>
          <w:bCs/>
          <w:i/>
          <w:color w:val="4A8698" w:themeColor="accent3"/>
        </w:rPr>
        <w:t xml:space="preserve"> a Team Member: </w:t>
      </w:r>
    </w:p>
    <w:p w14:paraId="67200ECD"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 xml:space="preserve">Participate in special projects to improve processes, tools, systems and </w:t>
      </w:r>
      <w:proofErr w:type="gramStart"/>
      <w:r w:rsidRPr="00495A2C">
        <w:rPr>
          <w:rFonts w:cs="Arial"/>
          <w:color w:val="auto"/>
          <w:lang w:val="en-AU"/>
        </w:rPr>
        <w:t>organisation;</w:t>
      </w:r>
      <w:proofErr w:type="gramEnd"/>
    </w:p>
    <w:p w14:paraId="53E4C1A3"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 xml:space="preserve">Take responsibility for personal learning and development and for setting achievable and meaningful work objectives and managing personal targets, meeting obligations of The Institute’s Performance Management and Development </w:t>
      </w:r>
      <w:proofErr w:type="gramStart"/>
      <w:r w:rsidRPr="00495A2C">
        <w:rPr>
          <w:rFonts w:cs="Arial"/>
          <w:color w:val="auto"/>
          <w:lang w:val="en-AU"/>
        </w:rPr>
        <w:t>Policy;</w:t>
      </w:r>
      <w:proofErr w:type="gramEnd"/>
    </w:p>
    <w:p w14:paraId="09E56B07"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 xml:space="preserve">Demonstrate commitment to The Institute’s organisational values, including performing to an exceptionally high ethical standard and focus on integrity, </w:t>
      </w:r>
      <w:proofErr w:type="gramStart"/>
      <w:r w:rsidRPr="00495A2C">
        <w:rPr>
          <w:rFonts w:cs="Arial"/>
          <w:color w:val="auto"/>
          <w:lang w:val="en-AU"/>
        </w:rPr>
        <w:t>collaboration</w:t>
      </w:r>
      <w:proofErr w:type="gramEnd"/>
      <w:r w:rsidRPr="00495A2C">
        <w:rPr>
          <w:rFonts w:cs="Arial"/>
          <w:color w:val="auto"/>
          <w:lang w:val="en-AU"/>
        </w:rPr>
        <w:t xml:space="preserve"> and teamwork in all efforts. </w:t>
      </w:r>
    </w:p>
    <w:p w14:paraId="414792BB" w14:textId="77777777" w:rsidR="00510F7A" w:rsidRDefault="00510F7A" w:rsidP="002D2983">
      <w:pPr>
        <w:ind w:left="426" w:right="-341" w:hanging="426"/>
        <w:jc w:val="both"/>
        <w:rPr>
          <w:rFonts w:cs="Arial"/>
          <w:bCs/>
          <w:i/>
          <w:color w:val="4A8698" w:themeColor="accent3"/>
        </w:rPr>
      </w:pPr>
    </w:p>
    <w:p w14:paraId="71D4E9B2" w14:textId="77777777" w:rsidR="003E2127" w:rsidRDefault="003E2127" w:rsidP="003E2127">
      <w:pPr>
        <w:jc w:val="both"/>
        <w:rPr>
          <w:rFonts w:cs="Arial"/>
          <w:bCs/>
          <w:i/>
          <w:color w:val="4A8698" w:themeColor="accent3"/>
        </w:rPr>
      </w:pPr>
      <w:r>
        <w:rPr>
          <w:rFonts w:cs="Arial"/>
          <w:bCs/>
          <w:i/>
          <w:color w:val="4A8698" w:themeColor="accent3"/>
        </w:rPr>
        <w:t xml:space="preserve">As a Team </w:t>
      </w:r>
      <w:r w:rsidRPr="008A2D9D">
        <w:rPr>
          <w:rFonts w:cs="Arial"/>
          <w:bCs/>
          <w:i/>
          <w:color w:val="2A7C9A" w:themeColor="text2" w:themeTint="BF"/>
        </w:rPr>
        <w:t>Manager</w:t>
      </w:r>
      <w:r>
        <w:rPr>
          <w:rFonts w:cs="Arial"/>
          <w:bCs/>
          <w:i/>
          <w:color w:val="4A8698" w:themeColor="accent3"/>
        </w:rPr>
        <w:t xml:space="preserve">: </w:t>
      </w:r>
    </w:p>
    <w:p w14:paraId="101642BC" w14:textId="77777777" w:rsidR="003E2127" w:rsidRDefault="003E2127" w:rsidP="003E2127">
      <w:pPr>
        <w:pStyle w:val="ListParagraph"/>
        <w:numPr>
          <w:ilvl w:val="0"/>
          <w:numId w:val="23"/>
        </w:numPr>
        <w:ind w:right="-341"/>
        <w:jc w:val="both"/>
        <w:rPr>
          <w:rFonts w:cs="Arial"/>
          <w:color w:val="auto"/>
          <w:lang w:val="en-AU"/>
        </w:rPr>
      </w:pPr>
      <w:r>
        <w:rPr>
          <w:rFonts w:cs="Arial"/>
          <w:color w:val="auto"/>
          <w:lang w:val="en-AU"/>
        </w:rPr>
        <w:t xml:space="preserve">Ensure direct reports understand and comply with GI’s Policies and procedures, standard operating practices, ethical practice (with respect to research) and the legislative environment. </w:t>
      </w:r>
    </w:p>
    <w:p w14:paraId="410ADD85" w14:textId="77777777" w:rsidR="003E2127" w:rsidRDefault="003E2127" w:rsidP="003E2127">
      <w:pPr>
        <w:pStyle w:val="ListParagraph"/>
        <w:numPr>
          <w:ilvl w:val="0"/>
          <w:numId w:val="23"/>
        </w:numPr>
        <w:ind w:right="-341"/>
        <w:jc w:val="both"/>
        <w:rPr>
          <w:rFonts w:cs="Arial"/>
          <w:color w:val="auto"/>
          <w:lang w:val="en-AU"/>
        </w:rPr>
      </w:pPr>
      <w:r>
        <w:rPr>
          <w:rFonts w:cs="Arial"/>
          <w:color w:val="auto"/>
          <w:lang w:val="en-AU"/>
        </w:rPr>
        <w:t xml:space="preserve">Be responsible for managing performance of direct reports, including the completion of </w:t>
      </w:r>
      <w:proofErr w:type="gramStart"/>
      <w:r>
        <w:rPr>
          <w:rFonts w:cs="Arial"/>
          <w:color w:val="auto"/>
          <w:lang w:val="en-AU"/>
        </w:rPr>
        <w:t>plans</w:t>
      </w:r>
      <w:proofErr w:type="gramEnd"/>
      <w:r>
        <w:rPr>
          <w:rFonts w:cs="Arial"/>
          <w:color w:val="auto"/>
          <w:lang w:val="en-AU"/>
        </w:rPr>
        <w:t xml:space="preserve"> and agreeing on work and personal objectives and reviewing such plans and objectives, in accordance with GI’s Performance Management and Development Policy.</w:t>
      </w:r>
    </w:p>
    <w:p w14:paraId="58E10C22" w14:textId="77777777" w:rsidR="003E2127" w:rsidRDefault="003E2127" w:rsidP="003E2127">
      <w:pPr>
        <w:pStyle w:val="ListParagraph"/>
        <w:numPr>
          <w:ilvl w:val="0"/>
          <w:numId w:val="23"/>
        </w:numPr>
        <w:ind w:right="-341"/>
        <w:jc w:val="both"/>
        <w:rPr>
          <w:rFonts w:cs="Arial"/>
          <w:color w:val="auto"/>
          <w:lang w:val="en-AU"/>
        </w:rPr>
      </w:pPr>
      <w:r>
        <w:rPr>
          <w:rFonts w:cs="Arial"/>
          <w:color w:val="auto"/>
          <w:lang w:val="en-AU"/>
        </w:rPr>
        <w:t xml:space="preserve">Act as a role model and ensure the team’s commitment to GI’s values, ensuring direct reports perform to a high ethical standard and focus on integrity, </w:t>
      </w:r>
      <w:proofErr w:type="gramStart"/>
      <w:r>
        <w:rPr>
          <w:rFonts w:cs="Arial"/>
          <w:color w:val="auto"/>
          <w:lang w:val="en-AU"/>
        </w:rPr>
        <w:t>collaboration</w:t>
      </w:r>
      <w:proofErr w:type="gramEnd"/>
      <w:r>
        <w:rPr>
          <w:rFonts w:cs="Arial"/>
          <w:color w:val="auto"/>
          <w:lang w:val="en-AU"/>
        </w:rPr>
        <w:t xml:space="preserve"> and teamwork in all efforts.</w:t>
      </w:r>
    </w:p>
    <w:p w14:paraId="4C9B65DE" w14:textId="77777777" w:rsidR="003E2127" w:rsidRDefault="003E2127" w:rsidP="002D2983">
      <w:pPr>
        <w:ind w:left="426" w:right="-341" w:hanging="426"/>
        <w:jc w:val="both"/>
        <w:rPr>
          <w:rFonts w:cs="Arial"/>
          <w:bCs/>
          <w:i/>
          <w:color w:val="4A8698" w:themeColor="accent3"/>
        </w:rPr>
      </w:pPr>
    </w:p>
    <w:p w14:paraId="35A7941D" w14:textId="77777777" w:rsidR="004D4B68" w:rsidRDefault="004D4B68" w:rsidP="002D2983">
      <w:pPr>
        <w:ind w:left="426" w:right="-341" w:hanging="426"/>
        <w:jc w:val="both"/>
        <w:rPr>
          <w:rFonts w:cs="Arial"/>
          <w:bCs/>
          <w:i/>
          <w:color w:val="4A8698" w:themeColor="accent3"/>
        </w:rPr>
      </w:pPr>
    </w:p>
    <w:p w14:paraId="404D6D30" w14:textId="77777777" w:rsidR="004D4B68" w:rsidRDefault="004D4B68" w:rsidP="002D2983">
      <w:pPr>
        <w:ind w:left="426" w:right="-341" w:hanging="426"/>
        <w:jc w:val="both"/>
        <w:rPr>
          <w:rFonts w:cs="Arial"/>
          <w:bCs/>
          <w:i/>
          <w:color w:val="4A8698" w:themeColor="accent3"/>
        </w:rPr>
      </w:pPr>
    </w:p>
    <w:p w14:paraId="009FD69C" w14:textId="78E9E6F0" w:rsidR="00A20413" w:rsidRPr="00137FB4" w:rsidRDefault="00A20413" w:rsidP="002D2983">
      <w:pPr>
        <w:ind w:left="426" w:right="-341" w:hanging="426"/>
        <w:jc w:val="both"/>
        <w:rPr>
          <w:rFonts w:cs="Arial"/>
          <w:bCs/>
          <w:i/>
          <w:color w:val="4A8698" w:themeColor="accent3"/>
        </w:rPr>
      </w:pPr>
      <w:r w:rsidRPr="00137FB4">
        <w:rPr>
          <w:rFonts w:cs="Arial"/>
          <w:bCs/>
          <w:i/>
          <w:color w:val="4A8698" w:themeColor="accent3"/>
        </w:rPr>
        <w:lastRenderedPageBreak/>
        <w:t xml:space="preserve">Work, </w:t>
      </w:r>
      <w:proofErr w:type="gramStart"/>
      <w:r w:rsidRPr="00137FB4">
        <w:rPr>
          <w:rFonts w:cs="Arial"/>
          <w:bCs/>
          <w:i/>
          <w:color w:val="4A8698" w:themeColor="accent3"/>
        </w:rPr>
        <w:t>Health</w:t>
      </w:r>
      <w:proofErr w:type="gramEnd"/>
      <w:r w:rsidRPr="00137FB4">
        <w:rPr>
          <w:rFonts w:cs="Arial"/>
          <w:bCs/>
          <w:i/>
          <w:color w:val="4A8698" w:themeColor="accent3"/>
        </w:rPr>
        <w:t xml:space="preserve"> and Safety</w:t>
      </w:r>
    </w:p>
    <w:p w14:paraId="0EF8D3CD" w14:textId="77777777" w:rsidR="00A20413" w:rsidRPr="00495A2C" w:rsidRDefault="00A20413" w:rsidP="002D2983">
      <w:pPr>
        <w:pStyle w:val="ListParagraph"/>
        <w:numPr>
          <w:ilvl w:val="0"/>
          <w:numId w:val="18"/>
        </w:numPr>
        <w:ind w:right="-341"/>
        <w:jc w:val="both"/>
        <w:rPr>
          <w:rFonts w:cs="Arial"/>
          <w:color w:val="auto"/>
          <w:lang w:val="en-AU"/>
        </w:rPr>
      </w:pPr>
      <w:r w:rsidRPr="00495A2C">
        <w:rPr>
          <w:rFonts w:cs="Arial"/>
          <w:color w:val="auto"/>
          <w:lang w:val="en-AU"/>
        </w:rPr>
        <w:t xml:space="preserve">Comply with </w:t>
      </w:r>
      <w:r w:rsidR="00102921" w:rsidRPr="00495A2C">
        <w:rPr>
          <w:rFonts w:cs="Arial"/>
          <w:color w:val="auto"/>
          <w:lang w:val="en-AU"/>
        </w:rPr>
        <w:t>Work</w:t>
      </w:r>
      <w:r w:rsidRPr="00495A2C">
        <w:rPr>
          <w:rFonts w:cs="Arial"/>
          <w:color w:val="auto"/>
          <w:lang w:val="en-AU"/>
        </w:rPr>
        <w:t xml:space="preserve"> Health and Safety legislation and operate in accordance with established Occupational Health and Safety practice and procedures at the </w:t>
      </w:r>
      <w:proofErr w:type="gramStart"/>
      <w:r w:rsidRPr="00495A2C">
        <w:rPr>
          <w:rFonts w:cs="Arial"/>
          <w:color w:val="auto"/>
          <w:lang w:val="en-AU"/>
        </w:rPr>
        <w:t>Institute;</w:t>
      </w:r>
      <w:proofErr w:type="gramEnd"/>
    </w:p>
    <w:p w14:paraId="7AE20AA1" w14:textId="77777777" w:rsidR="00A20413" w:rsidRPr="00495A2C" w:rsidRDefault="00A20413" w:rsidP="002D2983">
      <w:pPr>
        <w:pStyle w:val="ListParagraph"/>
        <w:numPr>
          <w:ilvl w:val="0"/>
          <w:numId w:val="18"/>
        </w:numPr>
        <w:ind w:right="-341"/>
        <w:jc w:val="both"/>
        <w:rPr>
          <w:rFonts w:cs="Arial"/>
          <w:color w:val="auto"/>
          <w:lang w:val="en-AU"/>
        </w:rPr>
      </w:pPr>
      <w:r w:rsidRPr="00495A2C">
        <w:rPr>
          <w:rFonts w:cs="Arial"/>
          <w:color w:val="auto"/>
          <w:lang w:val="en-AU"/>
        </w:rPr>
        <w:t>Promote and contribute to a safe, secure environment for staff and visitors.</w:t>
      </w:r>
    </w:p>
    <w:p w14:paraId="4CBEBFCE" w14:textId="77777777" w:rsidR="00510F7A" w:rsidRDefault="00510F7A" w:rsidP="002D2983">
      <w:pPr>
        <w:jc w:val="both"/>
        <w:rPr>
          <w:rFonts w:cs="Arial"/>
          <w:b/>
          <w:color w:val="7A4D80" w:themeColor="accent5"/>
        </w:rPr>
      </w:pPr>
    </w:p>
    <w:p w14:paraId="4CD12710" w14:textId="77777777" w:rsidR="00A20413" w:rsidRPr="00137FB4" w:rsidRDefault="00F75354" w:rsidP="002D2983">
      <w:pPr>
        <w:jc w:val="both"/>
        <w:rPr>
          <w:rFonts w:cs="Arial"/>
          <w:b/>
          <w:color w:val="7A4D80" w:themeColor="accent5"/>
        </w:rPr>
      </w:pPr>
      <w:r w:rsidRPr="00137FB4">
        <w:rPr>
          <w:rFonts w:cs="Arial"/>
          <w:b/>
          <w:color w:val="7A4D80" w:themeColor="accent5"/>
        </w:rPr>
        <w:t xml:space="preserve">Skills, </w:t>
      </w:r>
      <w:proofErr w:type="gramStart"/>
      <w:r w:rsidRPr="00137FB4">
        <w:rPr>
          <w:rFonts w:cs="Arial"/>
          <w:b/>
          <w:color w:val="7A4D80" w:themeColor="accent5"/>
        </w:rPr>
        <w:t>Knowledge</w:t>
      </w:r>
      <w:proofErr w:type="gramEnd"/>
      <w:r w:rsidRPr="00137FB4">
        <w:rPr>
          <w:rFonts w:cs="Arial"/>
          <w:b/>
          <w:color w:val="7A4D80" w:themeColor="accent5"/>
        </w:rPr>
        <w:t xml:space="preserve"> and Experience</w:t>
      </w:r>
    </w:p>
    <w:p w14:paraId="0ED479DE" w14:textId="77777777" w:rsidR="00C206C6" w:rsidRDefault="008A2C0F" w:rsidP="002D2983">
      <w:pPr>
        <w:rPr>
          <w:rFonts w:cs="Arial"/>
          <w:bCs/>
          <w:i/>
          <w:color w:val="4A8698" w:themeColor="accent3"/>
        </w:rPr>
      </w:pPr>
      <w:r w:rsidRPr="00137FB4">
        <w:rPr>
          <w:rFonts w:cs="Arial"/>
          <w:bCs/>
          <w:i/>
          <w:color w:val="4A8698" w:themeColor="accent3"/>
        </w:rPr>
        <w:t>Essential</w:t>
      </w:r>
    </w:p>
    <w:p w14:paraId="24D2D857" w14:textId="77777777" w:rsidR="006E37EF" w:rsidRPr="0029796C" w:rsidRDefault="006E37EF" w:rsidP="006E37EF">
      <w:pPr>
        <w:pStyle w:val="Default"/>
        <w:numPr>
          <w:ilvl w:val="0"/>
          <w:numId w:val="20"/>
        </w:numPr>
        <w:rPr>
          <w:rFonts w:ascii="Calibri" w:eastAsia="Times New Roman" w:hAnsi="Calibri" w:cs="Calibri"/>
          <w:sz w:val="24"/>
          <w:szCs w:val="24"/>
          <w:lang w:val="en-AU" w:eastAsia="en-US"/>
        </w:rPr>
      </w:pPr>
      <w:r w:rsidRPr="00312FAF">
        <w:rPr>
          <w:rFonts w:asciiTheme="minorHAnsi" w:hAnsiTheme="minorHAnsi"/>
          <w:bCs/>
          <w:color w:val="auto"/>
          <w:lang w:val="en-GB"/>
        </w:rPr>
        <w:t>Tertiary qualification in a health, science or research discipline</w:t>
      </w:r>
      <w:r w:rsidRPr="0029796C">
        <w:t xml:space="preserve"> </w:t>
      </w:r>
      <w:r w:rsidRPr="0029796C">
        <w:rPr>
          <w:rFonts w:ascii="Calibri" w:hAnsi="Calibri" w:cs="Calibri"/>
          <w:lang w:val="en-AU"/>
        </w:rPr>
        <w:t xml:space="preserve">or a combination of relevant experience and/or education/training </w:t>
      </w:r>
    </w:p>
    <w:p w14:paraId="082C51ED" w14:textId="32EBA215" w:rsidR="007C413E" w:rsidRDefault="005F4F9F" w:rsidP="007C413E">
      <w:pPr>
        <w:pStyle w:val="Default"/>
        <w:numPr>
          <w:ilvl w:val="0"/>
          <w:numId w:val="20"/>
        </w:numPr>
        <w:adjustRightInd w:val="0"/>
        <w:spacing w:after="32"/>
        <w:rPr>
          <w:rFonts w:asciiTheme="minorHAnsi" w:hAnsiTheme="minorHAnsi" w:cstheme="minorHAnsi"/>
        </w:rPr>
      </w:pPr>
      <w:r>
        <w:rPr>
          <w:rFonts w:asciiTheme="minorHAnsi" w:hAnsiTheme="minorHAnsi" w:cstheme="minorHAnsi"/>
        </w:rPr>
        <w:t>At least 5 years’ experience in similar role in a clinical research enviro</w:t>
      </w:r>
      <w:r w:rsidR="006E37EF">
        <w:rPr>
          <w:rFonts w:asciiTheme="minorHAnsi" w:hAnsiTheme="minorHAnsi" w:cstheme="minorHAnsi"/>
        </w:rPr>
        <w:t>n</w:t>
      </w:r>
      <w:r>
        <w:rPr>
          <w:rFonts w:asciiTheme="minorHAnsi" w:hAnsiTheme="minorHAnsi" w:cstheme="minorHAnsi"/>
        </w:rPr>
        <w:t xml:space="preserve">ment. </w:t>
      </w:r>
    </w:p>
    <w:p w14:paraId="27638081" w14:textId="2A4F1393" w:rsidR="006E37EF" w:rsidRPr="0008219B" w:rsidRDefault="006E37EF" w:rsidP="007C413E">
      <w:pPr>
        <w:pStyle w:val="Default"/>
        <w:numPr>
          <w:ilvl w:val="0"/>
          <w:numId w:val="20"/>
        </w:numPr>
        <w:adjustRightInd w:val="0"/>
        <w:spacing w:after="32"/>
        <w:rPr>
          <w:rFonts w:asciiTheme="minorHAnsi" w:hAnsiTheme="minorHAnsi" w:cstheme="minorHAnsi"/>
        </w:rPr>
      </w:pPr>
      <w:r>
        <w:rPr>
          <w:rFonts w:asciiTheme="minorHAnsi" w:hAnsiTheme="minorHAnsi" w:cstheme="minorHAnsi"/>
        </w:rPr>
        <w:t>Good working knowledge of ICH GCP</w:t>
      </w:r>
    </w:p>
    <w:p w14:paraId="09CDA341" w14:textId="77777777" w:rsidR="007C413E" w:rsidRDefault="007C413E" w:rsidP="007C413E">
      <w:pPr>
        <w:pStyle w:val="Default"/>
        <w:numPr>
          <w:ilvl w:val="0"/>
          <w:numId w:val="20"/>
        </w:numPr>
        <w:adjustRightInd w:val="0"/>
        <w:spacing w:after="32"/>
        <w:rPr>
          <w:rFonts w:asciiTheme="minorHAnsi" w:hAnsiTheme="minorHAnsi" w:cstheme="minorHAnsi"/>
        </w:rPr>
      </w:pPr>
      <w:r w:rsidRPr="0008219B">
        <w:rPr>
          <w:rFonts w:asciiTheme="minorHAnsi" w:hAnsiTheme="minorHAnsi" w:cstheme="minorHAnsi"/>
        </w:rPr>
        <w:t xml:space="preserve">Excellent interpersonal skills and the ability to easily build rapport with a variety of stakeholders </w:t>
      </w:r>
    </w:p>
    <w:p w14:paraId="22F84BD1" w14:textId="77777777" w:rsidR="00FD341F" w:rsidRPr="00BA0049" w:rsidRDefault="00FD341F" w:rsidP="00FD341F">
      <w:pPr>
        <w:pStyle w:val="ListParagraph"/>
        <w:numPr>
          <w:ilvl w:val="0"/>
          <w:numId w:val="20"/>
        </w:numPr>
        <w:ind w:right="-199"/>
        <w:jc w:val="both"/>
        <w:rPr>
          <w:bCs/>
          <w:color w:val="auto"/>
          <w:lang w:val="en-GB"/>
        </w:rPr>
      </w:pPr>
      <w:r w:rsidRPr="00BA0049">
        <w:rPr>
          <w:bCs/>
          <w:color w:val="auto"/>
          <w:lang w:val="en-GB"/>
        </w:rPr>
        <w:t>Excellent time management and organisational skills</w:t>
      </w:r>
    </w:p>
    <w:p w14:paraId="2A814E7B" w14:textId="77777777" w:rsidR="00FD341F" w:rsidRPr="00BA0049" w:rsidRDefault="00FD341F" w:rsidP="00FD341F">
      <w:pPr>
        <w:pStyle w:val="ListParagraph"/>
        <w:numPr>
          <w:ilvl w:val="0"/>
          <w:numId w:val="20"/>
        </w:numPr>
        <w:ind w:right="-199"/>
        <w:jc w:val="both"/>
        <w:rPr>
          <w:bCs/>
          <w:color w:val="auto"/>
          <w:lang w:val="en-GB"/>
        </w:rPr>
      </w:pPr>
      <w:r w:rsidRPr="00BA0049">
        <w:rPr>
          <w:bCs/>
          <w:color w:val="auto"/>
          <w:lang w:val="en-GB"/>
        </w:rPr>
        <w:t xml:space="preserve">Excellent written and </w:t>
      </w:r>
      <w:r>
        <w:rPr>
          <w:bCs/>
          <w:color w:val="auto"/>
          <w:lang w:val="en-GB"/>
        </w:rPr>
        <w:t xml:space="preserve">interpersonal </w:t>
      </w:r>
      <w:r w:rsidRPr="00BA0049">
        <w:rPr>
          <w:bCs/>
          <w:color w:val="auto"/>
          <w:lang w:val="en-GB"/>
        </w:rPr>
        <w:t>communication skills</w:t>
      </w:r>
    </w:p>
    <w:p w14:paraId="30FCAB03" w14:textId="6F46B331" w:rsidR="007C413E" w:rsidRPr="00843A69" w:rsidRDefault="00FD341F" w:rsidP="00843A69">
      <w:pPr>
        <w:pStyle w:val="ListParagraph"/>
        <w:numPr>
          <w:ilvl w:val="0"/>
          <w:numId w:val="20"/>
        </w:numPr>
        <w:ind w:right="-199"/>
        <w:jc w:val="both"/>
        <w:rPr>
          <w:bCs/>
          <w:color w:val="auto"/>
          <w:lang w:val="en-GB"/>
        </w:rPr>
      </w:pPr>
      <w:r w:rsidRPr="00BA0049">
        <w:rPr>
          <w:color w:val="auto"/>
        </w:rPr>
        <w:t>Ability to work autonomously, in small teams and with a wide range of stakeholders</w:t>
      </w:r>
    </w:p>
    <w:p w14:paraId="0042F02A" w14:textId="60D28B1C" w:rsidR="007C413E" w:rsidRPr="00843A69" w:rsidRDefault="00FD341F" w:rsidP="00843A69">
      <w:pPr>
        <w:pStyle w:val="ListParagraph"/>
        <w:numPr>
          <w:ilvl w:val="0"/>
          <w:numId w:val="20"/>
        </w:numPr>
        <w:ind w:right="-199"/>
        <w:jc w:val="both"/>
        <w:rPr>
          <w:bCs/>
          <w:color w:val="auto"/>
          <w:lang w:val="en-GB"/>
        </w:rPr>
      </w:pPr>
      <w:r w:rsidRPr="00BA0049">
        <w:rPr>
          <w:color w:val="auto"/>
        </w:rPr>
        <w:t>Ability to be flexible and adaptable in the face of changing</w:t>
      </w:r>
      <w:r w:rsidRPr="00BA0049">
        <w:rPr>
          <w:color w:val="auto"/>
          <w:lang w:val="en-GB"/>
        </w:rPr>
        <w:t xml:space="preserve"> organisational</w:t>
      </w:r>
      <w:r w:rsidRPr="00BA0049">
        <w:rPr>
          <w:color w:val="auto"/>
        </w:rPr>
        <w:t xml:space="preserve"> priorities and ambiguous environments</w:t>
      </w:r>
    </w:p>
    <w:p w14:paraId="6CCE6205" w14:textId="280021D2" w:rsidR="00DF703C" w:rsidRPr="00843A69" w:rsidRDefault="00337EF9" w:rsidP="00843A69">
      <w:pPr>
        <w:pStyle w:val="ListParagraph"/>
        <w:numPr>
          <w:ilvl w:val="0"/>
          <w:numId w:val="20"/>
        </w:numPr>
        <w:rPr>
          <w:rFonts w:cs="Arial"/>
          <w:color w:val="auto"/>
        </w:rPr>
      </w:pPr>
      <w:r w:rsidRPr="00DF703C">
        <w:rPr>
          <w:rFonts w:cs="Arial"/>
          <w:color w:val="auto"/>
        </w:rPr>
        <w:t>Strong problem solving and analytical skills and focus on quality of work</w:t>
      </w:r>
    </w:p>
    <w:p w14:paraId="6DABA864" w14:textId="6899E768" w:rsidR="00E12E24" w:rsidRPr="006E37EF" w:rsidRDefault="00DF703C" w:rsidP="00FD341F">
      <w:pPr>
        <w:pStyle w:val="TableText"/>
        <w:numPr>
          <w:ilvl w:val="0"/>
          <w:numId w:val="20"/>
        </w:numPr>
        <w:spacing w:after="0"/>
        <w:rPr>
          <w:rFonts w:asciiTheme="minorHAnsi" w:hAnsiTheme="minorHAnsi" w:cs="Arial"/>
          <w:color w:val="auto"/>
          <w:sz w:val="22"/>
          <w:szCs w:val="22"/>
        </w:rPr>
      </w:pPr>
      <w:r w:rsidRPr="00DF703C">
        <w:rPr>
          <w:rFonts w:asciiTheme="minorHAnsi" w:hAnsiTheme="minorHAnsi" w:cs="Arial"/>
          <w:bCs/>
          <w:color w:val="auto"/>
          <w:sz w:val="22"/>
          <w:szCs w:val="22"/>
        </w:rPr>
        <w:t xml:space="preserve">Proficient in the use of the Microsoft Office suite, including Word, </w:t>
      </w:r>
      <w:r w:rsidR="008A7125">
        <w:rPr>
          <w:rFonts w:asciiTheme="minorHAnsi" w:hAnsiTheme="minorHAnsi" w:cs="Arial"/>
          <w:bCs/>
          <w:color w:val="auto"/>
          <w:sz w:val="22"/>
          <w:szCs w:val="22"/>
        </w:rPr>
        <w:t xml:space="preserve">PowerPoint, </w:t>
      </w:r>
      <w:r w:rsidRPr="00DF703C">
        <w:rPr>
          <w:rFonts w:asciiTheme="minorHAnsi" w:hAnsiTheme="minorHAnsi" w:cs="Arial"/>
          <w:bCs/>
          <w:color w:val="auto"/>
          <w:sz w:val="22"/>
          <w:szCs w:val="22"/>
        </w:rPr>
        <w:t xml:space="preserve">Excel, </w:t>
      </w:r>
      <w:proofErr w:type="gramStart"/>
      <w:r w:rsidRPr="00DF703C">
        <w:rPr>
          <w:rFonts w:asciiTheme="minorHAnsi" w:hAnsiTheme="minorHAnsi" w:cs="Arial"/>
          <w:bCs/>
          <w:color w:val="auto"/>
          <w:sz w:val="22"/>
          <w:szCs w:val="22"/>
        </w:rPr>
        <w:t>Outlook</w:t>
      </w:r>
      <w:proofErr w:type="gramEnd"/>
      <w:r w:rsidRPr="00DF703C">
        <w:rPr>
          <w:rFonts w:asciiTheme="minorHAnsi" w:hAnsiTheme="minorHAnsi" w:cs="Arial"/>
          <w:bCs/>
          <w:color w:val="auto"/>
          <w:sz w:val="22"/>
          <w:szCs w:val="22"/>
        </w:rPr>
        <w:t xml:space="preserve"> and large databases</w:t>
      </w:r>
    </w:p>
    <w:p w14:paraId="7367D321" w14:textId="77777777" w:rsidR="006E37EF" w:rsidRPr="00BA0049" w:rsidRDefault="006E37EF" w:rsidP="006E37EF">
      <w:pPr>
        <w:pStyle w:val="ListParagraph"/>
        <w:numPr>
          <w:ilvl w:val="0"/>
          <w:numId w:val="20"/>
        </w:numPr>
        <w:ind w:right="-199"/>
        <w:jc w:val="both"/>
        <w:rPr>
          <w:bCs/>
          <w:color w:val="auto"/>
          <w:lang w:val="en-GB"/>
        </w:rPr>
      </w:pPr>
      <w:r w:rsidRPr="00BA0049">
        <w:rPr>
          <w:color w:val="auto"/>
          <w:lang w:val="en-GB"/>
        </w:rPr>
        <w:t>Comfortable using technologies</w:t>
      </w:r>
    </w:p>
    <w:p w14:paraId="6D67EE33" w14:textId="77777777" w:rsidR="00E12E24" w:rsidRDefault="00E12E24" w:rsidP="002D2983">
      <w:pPr>
        <w:rPr>
          <w:rFonts w:cs="Arial"/>
          <w:b/>
          <w:color w:val="auto"/>
        </w:rPr>
      </w:pPr>
    </w:p>
    <w:p w14:paraId="472A0DB1" w14:textId="77777777" w:rsidR="00E12E24" w:rsidRDefault="00E12E24" w:rsidP="002D2983">
      <w:pPr>
        <w:rPr>
          <w:rFonts w:cs="Arial"/>
          <w:bCs/>
          <w:i/>
          <w:color w:val="4A8698" w:themeColor="accent3"/>
        </w:rPr>
      </w:pPr>
      <w:r>
        <w:rPr>
          <w:rFonts w:cs="Arial"/>
          <w:bCs/>
          <w:i/>
          <w:color w:val="4A8698" w:themeColor="accent3"/>
        </w:rPr>
        <w:t>Desirable</w:t>
      </w:r>
    </w:p>
    <w:p w14:paraId="335C202F" w14:textId="14B5D187" w:rsidR="00E12E24" w:rsidRDefault="008722E2" w:rsidP="008A7125">
      <w:pPr>
        <w:pStyle w:val="ListParagraph"/>
        <w:numPr>
          <w:ilvl w:val="0"/>
          <w:numId w:val="20"/>
        </w:numPr>
        <w:autoSpaceDE w:val="0"/>
        <w:autoSpaceDN w:val="0"/>
        <w:adjustRightInd w:val="0"/>
        <w:rPr>
          <w:rFonts w:cs="Calibri"/>
          <w:color w:val="auto"/>
          <w:lang w:eastAsia="en-AU"/>
        </w:rPr>
      </w:pPr>
      <w:r w:rsidRPr="00DF703C">
        <w:rPr>
          <w:rFonts w:cs="Calibri"/>
          <w:color w:val="auto"/>
          <w:lang w:eastAsia="en-AU"/>
        </w:rPr>
        <w:t>Experience</w:t>
      </w:r>
      <w:r w:rsidR="006E37EF">
        <w:rPr>
          <w:rFonts w:cs="Calibri"/>
          <w:color w:val="auto"/>
          <w:lang w:eastAsia="en-AU"/>
        </w:rPr>
        <w:t xml:space="preserve"> working</w:t>
      </w:r>
      <w:r w:rsidRPr="00DF703C">
        <w:rPr>
          <w:rFonts w:cs="Calibri"/>
          <w:color w:val="auto"/>
          <w:lang w:eastAsia="en-AU"/>
        </w:rPr>
        <w:t xml:space="preserve"> </w:t>
      </w:r>
      <w:r w:rsidR="006E37EF">
        <w:rPr>
          <w:rFonts w:cs="Calibri"/>
          <w:color w:val="auto"/>
          <w:lang w:eastAsia="en-AU"/>
        </w:rPr>
        <w:t>in diabetes and / or nutrition</w:t>
      </w:r>
      <w:r w:rsidRPr="00DF703C">
        <w:rPr>
          <w:rFonts w:cs="Calibri"/>
          <w:color w:val="auto"/>
          <w:lang w:eastAsia="en-AU"/>
        </w:rPr>
        <w:t xml:space="preserve"> </w:t>
      </w:r>
    </w:p>
    <w:p w14:paraId="4D3D4559" w14:textId="0863EBD1" w:rsidR="00FD341F" w:rsidRPr="0008219B" w:rsidRDefault="00FD341F" w:rsidP="004D4B68">
      <w:pPr>
        <w:pStyle w:val="Default"/>
        <w:adjustRightInd w:val="0"/>
        <w:spacing w:after="27"/>
        <w:ind w:left="720"/>
        <w:rPr>
          <w:rFonts w:asciiTheme="minorHAnsi" w:hAnsiTheme="minorHAnsi" w:cstheme="minorHAnsi"/>
        </w:rPr>
      </w:pPr>
    </w:p>
    <w:p w14:paraId="704B7F97" w14:textId="77777777" w:rsidR="00E12E24" w:rsidRPr="00E12E24" w:rsidRDefault="00E12E24" w:rsidP="00E12E24">
      <w:pPr>
        <w:spacing w:line="276" w:lineRule="auto"/>
        <w:rPr>
          <w:rFonts w:cs="Arial"/>
          <w:b/>
          <w:color w:val="auto"/>
        </w:rPr>
      </w:pPr>
    </w:p>
    <w:sectPr w:rsidR="00E12E24" w:rsidRPr="00E12E24" w:rsidSect="00972E7E">
      <w:headerReference w:type="even" r:id="rId8"/>
      <w:headerReference w:type="default" r:id="rId9"/>
      <w:footerReference w:type="even" r:id="rId10"/>
      <w:footerReference w:type="default" r:id="rId11"/>
      <w:headerReference w:type="first" r:id="rId12"/>
      <w:footerReference w:type="first" r:id="rId13"/>
      <w:pgSz w:w="11906" w:h="16838"/>
      <w:pgMar w:top="1812" w:right="1196" w:bottom="1440" w:left="153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B871" w14:textId="77777777" w:rsidR="00FF1189" w:rsidRDefault="00FF1189">
      <w:r>
        <w:separator/>
      </w:r>
    </w:p>
  </w:endnote>
  <w:endnote w:type="continuationSeparator" w:id="0">
    <w:p w14:paraId="1F30DC6E" w14:textId="77777777" w:rsidR="00FF1189" w:rsidRDefault="00FF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taPlusBook">
    <w:altName w:val="Courier New"/>
    <w:charset w:val="00"/>
    <w:family w:val="auto"/>
    <w:pitch w:val="variable"/>
    <w:sig w:usb0="03000000" w:usb1="00000000" w:usb2="00000000" w:usb3="00000000" w:csb0="00000001" w:csb1="00000000"/>
  </w:font>
  <w:font w:name="M&amp;C Saatchi Gro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52BE" w14:textId="77777777" w:rsidR="0003451C" w:rsidRDefault="00034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1361553544"/>
      <w:docPartObj>
        <w:docPartGallery w:val="Page Numbers (Bottom of Page)"/>
        <w:docPartUnique/>
      </w:docPartObj>
    </w:sdtPr>
    <w:sdtEndPr/>
    <w:sdtContent>
      <w:sdt>
        <w:sdtPr>
          <w:rPr>
            <w:color w:val="auto"/>
            <w:sz w:val="18"/>
            <w:szCs w:val="18"/>
          </w:rPr>
          <w:id w:val="-551697965"/>
          <w:docPartObj>
            <w:docPartGallery w:val="Page Numbers (Top of Page)"/>
            <w:docPartUnique/>
          </w:docPartObj>
        </w:sdtPr>
        <w:sdtEndPr/>
        <w:sdtContent>
          <w:p w14:paraId="275CB070" w14:textId="793FD010" w:rsidR="00E12E24" w:rsidRPr="00E12E24" w:rsidRDefault="00B731A1" w:rsidP="00E12E24">
            <w:pPr>
              <w:pStyle w:val="Footer"/>
              <w:jc w:val="both"/>
              <w:rPr>
                <w:color w:val="auto"/>
                <w:sz w:val="18"/>
                <w:szCs w:val="18"/>
              </w:rPr>
            </w:pPr>
            <w:r>
              <w:rPr>
                <w:color w:val="auto"/>
                <w:sz w:val="18"/>
                <w:szCs w:val="18"/>
              </w:rPr>
              <w:t>Position Description_ Senior Project Officer_ APO _dated 20 Sep 2019</w:t>
            </w:r>
            <w:r w:rsidR="00E12E24">
              <w:rPr>
                <w:color w:val="auto"/>
                <w:sz w:val="18"/>
                <w:szCs w:val="18"/>
              </w:rPr>
              <w:tab/>
            </w:r>
            <w:r w:rsidR="00E12E24" w:rsidRPr="00E12E24">
              <w:rPr>
                <w:color w:val="auto"/>
                <w:sz w:val="18"/>
                <w:szCs w:val="18"/>
              </w:rPr>
              <w:t xml:space="preserve">Page </w:t>
            </w:r>
            <w:r w:rsidR="00E12E24" w:rsidRPr="00E12E24">
              <w:rPr>
                <w:b/>
                <w:bCs/>
                <w:color w:val="auto"/>
                <w:sz w:val="18"/>
                <w:szCs w:val="18"/>
              </w:rPr>
              <w:fldChar w:fldCharType="begin"/>
            </w:r>
            <w:r w:rsidR="00E12E24" w:rsidRPr="00E12E24">
              <w:rPr>
                <w:b/>
                <w:bCs/>
                <w:color w:val="auto"/>
                <w:sz w:val="18"/>
                <w:szCs w:val="18"/>
              </w:rPr>
              <w:instrText xml:space="preserve"> PAGE </w:instrText>
            </w:r>
            <w:r w:rsidR="00E12E24" w:rsidRPr="00E12E24">
              <w:rPr>
                <w:b/>
                <w:bCs/>
                <w:color w:val="auto"/>
                <w:sz w:val="18"/>
                <w:szCs w:val="18"/>
              </w:rPr>
              <w:fldChar w:fldCharType="separate"/>
            </w:r>
            <w:r w:rsidR="00843A69">
              <w:rPr>
                <w:b/>
                <w:bCs/>
                <w:noProof/>
                <w:color w:val="auto"/>
                <w:sz w:val="18"/>
                <w:szCs w:val="18"/>
              </w:rPr>
              <w:t>2</w:t>
            </w:r>
            <w:r w:rsidR="00E12E24" w:rsidRPr="00E12E24">
              <w:rPr>
                <w:b/>
                <w:bCs/>
                <w:color w:val="auto"/>
                <w:sz w:val="18"/>
                <w:szCs w:val="18"/>
              </w:rPr>
              <w:fldChar w:fldCharType="end"/>
            </w:r>
            <w:r w:rsidR="00E12E24" w:rsidRPr="00E12E24">
              <w:rPr>
                <w:color w:val="auto"/>
                <w:sz w:val="18"/>
                <w:szCs w:val="18"/>
              </w:rPr>
              <w:t xml:space="preserve"> of </w:t>
            </w:r>
            <w:r w:rsidR="00E12E24" w:rsidRPr="00E12E24">
              <w:rPr>
                <w:b/>
                <w:bCs/>
                <w:color w:val="auto"/>
                <w:sz w:val="18"/>
                <w:szCs w:val="18"/>
              </w:rPr>
              <w:fldChar w:fldCharType="begin"/>
            </w:r>
            <w:r w:rsidR="00E12E24" w:rsidRPr="00E12E24">
              <w:rPr>
                <w:b/>
                <w:bCs/>
                <w:color w:val="auto"/>
                <w:sz w:val="18"/>
                <w:szCs w:val="18"/>
              </w:rPr>
              <w:instrText xml:space="preserve"> NUMPAGES  </w:instrText>
            </w:r>
            <w:r w:rsidR="00E12E24" w:rsidRPr="00E12E24">
              <w:rPr>
                <w:b/>
                <w:bCs/>
                <w:color w:val="auto"/>
                <w:sz w:val="18"/>
                <w:szCs w:val="18"/>
              </w:rPr>
              <w:fldChar w:fldCharType="separate"/>
            </w:r>
            <w:r w:rsidR="00843A69">
              <w:rPr>
                <w:b/>
                <w:bCs/>
                <w:noProof/>
                <w:color w:val="auto"/>
                <w:sz w:val="18"/>
                <w:szCs w:val="18"/>
              </w:rPr>
              <w:t>3</w:t>
            </w:r>
            <w:r w:rsidR="00E12E24" w:rsidRPr="00E12E24">
              <w:rPr>
                <w:b/>
                <w:bCs/>
                <w:color w:val="auto"/>
                <w:sz w:val="18"/>
                <w:szCs w:val="18"/>
              </w:rPr>
              <w:fldChar w:fldCharType="end"/>
            </w:r>
          </w:p>
        </w:sdtContent>
      </w:sdt>
    </w:sdtContent>
  </w:sdt>
  <w:p w14:paraId="29E98F3B" w14:textId="77777777" w:rsidR="00E12E24" w:rsidRDefault="00E12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1835490034"/>
      <w:docPartObj>
        <w:docPartGallery w:val="Page Numbers (Bottom of Page)"/>
        <w:docPartUnique/>
      </w:docPartObj>
    </w:sdtPr>
    <w:sdtEndPr/>
    <w:sdtContent>
      <w:sdt>
        <w:sdtPr>
          <w:rPr>
            <w:color w:val="auto"/>
            <w:sz w:val="18"/>
            <w:szCs w:val="18"/>
          </w:rPr>
          <w:id w:val="-1769616900"/>
          <w:docPartObj>
            <w:docPartGallery w:val="Page Numbers (Top of Page)"/>
            <w:docPartUnique/>
          </w:docPartObj>
        </w:sdtPr>
        <w:sdtEndPr/>
        <w:sdtContent>
          <w:p w14:paraId="6AB44A10" w14:textId="4FEF0573" w:rsidR="00E12E24" w:rsidRPr="00E12E24" w:rsidRDefault="00E12E24" w:rsidP="00E12E24">
            <w:pPr>
              <w:pStyle w:val="Footer"/>
              <w:jc w:val="both"/>
              <w:rPr>
                <w:color w:val="auto"/>
                <w:sz w:val="18"/>
                <w:szCs w:val="18"/>
              </w:rPr>
            </w:pPr>
            <w:r>
              <w:rPr>
                <w:color w:val="auto"/>
                <w:sz w:val="18"/>
                <w:szCs w:val="18"/>
              </w:rPr>
              <w:t>Position Description</w:t>
            </w:r>
            <w:r w:rsidR="00FD341F">
              <w:rPr>
                <w:color w:val="auto"/>
                <w:sz w:val="18"/>
                <w:szCs w:val="18"/>
              </w:rPr>
              <w:t>_</w:t>
            </w:r>
            <w:r w:rsidR="00B731A1">
              <w:rPr>
                <w:color w:val="auto"/>
                <w:sz w:val="18"/>
                <w:szCs w:val="18"/>
              </w:rPr>
              <w:t xml:space="preserve"> </w:t>
            </w:r>
            <w:r w:rsidR="00FD341F">
              <w:rPr>
                <w:color w:val="auto"/>
                <w:sz w:val="18"/>
                <w:szCs w:val="18"/>
              </w:rPr>
              <w:t>Senior Project Officer_ APO _</w:t>
            </w:r>
            <w:r w:rsidR="005F4F9F">
              <w:rPr>
                <w:color w:val="auto"/>
                <w:sz w:val="18"/>
                <w:szCs w:val="18"/>
              </w:rPr>
              <w:t>MTM_19Jan2023</w:t>
            </w:r>
            <w:r>
              <w:rPr>
                <w:color w:val="auto"/>
                <w:sz w:val="18"/>
                <w:szCs w:val="18"/>
              </w:rPr>
              <w:tab/>
            </w:r>
            <w:r w:rsidRPr="00E12E24">
              <w:rPr>
                <w:color w:val="auto"/>
                <w:sz w:val="18"/>
                <w:szCs w:val="18"/>
              </w:rPr>
              <w:t xml:space="preserve">Page </w:t>
            </w:r>
            <w:r w:rsidRPr="00E12E24">
              <w:rPr>
                <w:b/>
                <w:bCs/>
                <w:color w:val="auto"/>
                <w:sz w:val="18"/>
                <w:szCs w:val="18"/>
              </w:rPr>
              <w:fldChar w:fldCharType="begin"/>
            </w:r>
            <w:r w:rsidRPr="00E12E24">
              <w:rPr>
                <w:b/>
                <w:bCs/>
                <w:color w:val="auto"/>
                <w:sz w:val="18"/>
                <w:szCs w:val="18"/>
              </w:rPr>
              <w:instrText xml:space="preserve"> PAGE </w:instrText>
            </w:r>
            <w:r w:rsidRPr="00E12E24">
              <w:rPr>
                <w:b/>
                <w:bCs/>
                <w:color w:val="auto"/>
                <w:sz w:val="18"/>
                <w:szCs w:val="18"/>
              </w:rPr>
              <w:fldChar w:fldCharType="separate"/>
            </w:r>
            <w:r w:rsidR="00843A69">
              <w:rPr>
                <w:b/>
                <w:bCs/>
                <w:noProof/>
                <w:color w:val="auto"/>
                <w:sz w:val="18"/>
                <w:szCs w:val="18"/>
              </w:rPr>
              <w:t>1</w:t>
            </w:r>
            <w:r w:rsidRPr="00E12E24">
              <w:rPr>
                <w:b/>
                <w:bCs/>
                <w:color w:val="auto"/>
                <w:sz w:val="18"/>
                <w:szCs w:val="18"/>
              </w:rPr>
              <w:fldChar w:fldCharType="end"/>
            </w:r>
            <w:r w:rsidRPr="00E12E24">
              <w:rPr>
                <w:color w:val="auto"/>
                <w:sz w:val="18"/>
                <w:szCs w:val="18"/>
              </w:rPr>
              <w:t xml:space="preserve"> of </w:t>
            </w:r>
            <w:r w:rsidRPr="00E12E24">
              <w:rPr>
                <w:b/>
                <w:bCs/>
                <w:color w:val="auto"/>
                <w:sz w:val="18"/>
                <w:szCs w:val="18"/>
              </w:rPr>
              <w:fldChar w:fldCharType="begin"/>
            </w:r>
            <w:r w:rsidRPr="00E12E24">
              <w:rPr>
                <w:b/>
                <w:bCs/>
                <w:color w:val="auto"/>
                <w:sz w:val="18"/>
                <w:szCs w:val="18"/>
              </w:rPr>
              <w:instrText xml:space="preserve"> NUMPAGES  </w:instrText>
            </w:r>
            <w:r w:rsidRPr="00E12E24">
              <w:rPr>
                <w:b/>
                <w:bCs/>
                <w:color w:val="auto"/>
                <w:sz w:val="18"/>
                <w:szCs w:val="18"/>
              </w:rPr>
              <w:fldChar w:fldCharType="separate"/>
            </w:r>
            <w:r w:rsidR="00843A69">
              <w:rPr>
                <w:b/>
                <w:bCs/>
                <w:noProof/>
                <w:color w:val="auto"/>
                <w:sz w:val="18"/>
                <w:szCs w:val="18"/>
              </w:rPr>
              <w:t>3</w:t>
            </w:r>
            <w:r w:rsidRPr="00E12E24">
              <w:rPr>
                <w:b/>
                <w:bCs/>
                <w:color w:val="auto"/>
                <w:sz w:val="18"/>
                <w:szCs w:val="18"/>
              </w:rPr>
              <w:fldChar w:fldCharType="end"/>
            </w:r>
          </w:p>
        </w:sdtContent>
      </w:sdt>
    </w:sdtContent>
  </w:sdt>
  <w:p w14:paraId="218A2746" w14:textId="77777777" w:rsidR="009468E4" w:rsidRDefault="0094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D243" w14:textId="77777777" w:rsidR="00FF1189" w:rsidRDefault="00FF1189">
      <w:r>
        <w:separator/>
      </w:r>
    </w:p>
  </w:footnote>
  <w:footnote w:type="continuationSeparator" w:id="0">
    <w:p w14:paraId="1F2F71BF" w14:textId="77777777" w:rsidR="00FF1189" w:rsidRDefault="00FF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6605" w14:textId="77777777" w:rsidR="0003451C" w:rsidRDefault="00034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E554" w14:textId="77777777" w:rsidR="008A2C0F" w:rsidRDefault="00204F8C" w:rsidP="007610C1">
    <w:pPr>
      <w:pStyle w:val="Header"/>
      <w:jc w:val="right"/>
    </w:pPr>
    <w:r>
      <w:rPr>
        <w:rFonts w:ascii="Calibri" w:hAnsi="Calibri"/>
        <w:noProof/>
        <w:lang w:val="en-AU" w:eastAsia="zh-CN"/>
      </w:rPr>
      <w:drawing>
        <wp:anchor distT="0" distB="0" distL="114300" distR="114300" simplePos="0" relativeHeight="251657728" behindDoc="0" locked="0" layoutInCell="1" allowOverlap="1" wp14:anchorId="702ADB11" wp14:editId="372311B7">
          <wp:simplePos x="0" y="0"/>
          <wp:positionH relativeFrom="column">
            <wp:posOffset>4587240</wp:posOffset>
          </wp:positionH>
          <wp:positionV relativeFrom="paragraph">
            <wp:posOffset>-152400</wp:posOffset>
          </wp:positionV>
          <wp:extent cx="687705" cy="7721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 The_George_Institute\GI Logos\GI Logo - Australia\jpg\TGIAust_Logo_Left_K+26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705" cy="77216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10AF" w14:textId="77777777" w:rsidR="008A2C0F" w:rsidRDefault="00E12E24" w:rsidP="00E12E24">
    <w:pPr>
      <w:pStyle w:val="Header"/>
      <w:tabs>
        <w:tab w:val="clear" w:pos="8306"/>
      </w:tabs>
      <w:jc w:val="right"/>
    </w:pPr>
    <w:r>
      <w:rPr>
        <w:noProof/>
        <w:lang w:val="en-AU" w:eastAsia="zh-CN"/>
      </w:rPr>
      <w:drawing>
        <wp:inline distT="0" distB="0" distL="0" distR="0" wp14:anchorId="576B5ABE" wp14:editId="4C850CE1">
          <wp:extent cx="2827020" cy="7554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I Logo 85K+2612.jpg"/>
                  <pic:cNvPicPr/>
                </pic:nvPicPr>
                <pic:blipFill>
                  <a:blip r:embed="rId1"/>
                  <a:stretch>
                    <a:fillRect/>
                  </a:stretch>
                </pic:blipFill>
                <pic:spPr>
                  <a:xfrm>
                    <a:off x="0" y="0"/>
                    <a:ext cx="2834628" cy="757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D5B"/>
    <w:multiLevelType w:val="hybridMultilevel"/>
    <w:tmpl w:val="F080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A7742"/>
    <w:multiLevelType w:val="hybridMultilevel"/>
    <w:tmpl w:val="DCC4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4593E"/>
    <w:multiLevelType w:val="hybridMultilevel"/>
    <w:tmpl w:val="D9F4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62B11"/>
    <w:multiLevelType w:val="hybridMultilevel"/>
    <w:tmpl w:val="CCA2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0798E"/>
    <w:multiLevelType w:val="hybridMultilevel"/>
    <w:tmpl w:val="8C6A2C6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933E8A"/>
    <w:multiLevelType w:val="hybridMultilevel"/>
    <w:tmpl w:val="FB1A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533BC"/>
    <w:multiLevelType w:val="hybridMultilevel"/>
    <w:tmpl w:val="068E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72EB3"/>
    <w:multiLevelType w:val="hybridMultilevel"/>
    <w:tmpl w:val="6EA8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81F2D"/>
    <w:multiLevelType w:val="hybridMultilevel"/>
    <w:tmpl w:val="953C8E12"/>
    <w:lvl w:ilvl="0" w:tplc="663CA26C">
      <w:start w:val="2"/>
      <w:numFmt w:val="bullet"/>
      <w:lvlText w:val="-"/>
      <w:lvlJc w:val="left"/>
      <w:pPr>
        <w:ind w:left="405" w:hanging="360"/>
      </w:pPr>
      <w:rPr>
        <w:rFonts w:ascii="Calibri" w:eastAsiaTheme="minorHAnsi" w:hAnsi="Calibri"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9" w15:restartNumberingAfterBreak="0">
    <w:nsid w:val="1F901A39"/>
    <w:multiLevelType w:val="hybridMultilevel"/>
    <w:tmpl w:val="4A7C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67D9A"/>
    <w:multiLevelType w:val="hybridMultilevel"/>
    <w:tmpl w:val="AF16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23C99"/>
    <w:multiLevelType w:val="hybridMultilevel"/>
    <w:tmpl w:val="DCB6D7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407F36"/>
    <w:multiLevelType w:val="hybridMultilevel"/>
    <w:tmpl w:val="F5C04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060B02"/>
    <w:multiLevelType w:val="hybridMultilevel"/>
    <w:tmpl w:val="F228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403210"/>
    <w:multiLevelType w:val="hybridMultilevel"/>
    <w:tmpl w:val="825C6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F2D97"/>
    <w:multiLevelType w:val="hybridMultilevel"/>
    <w:tmpl w:val="613E0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001015"/>
    <w:multiLevelType w:val="hybridMultilevel"/>
    <w:tmpl w:val="5C78C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683165"/>
    <w:multiLevelType w:val="hybridMultilevel"/>
    <w:tmpl w:val="54A6F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40D63"/>
    <w:multiLevelType w:val="hybridMultilevel"/>
    <w:tmpl w:val="80E0AC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60D4224"/>
    <w:multiLevelType w:val="hybridMultilevel"/>
    <w:tmpl w:val="EDEE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60F67"/>
    <w:multiLevelType w:val="hybridMultilevel"/>
    <w:tmpl w:val="12E2E1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8180010"/>
    <w:multiLevelType w:val="hybridMultilevel"/>
    <w:tmpl w:val="12628DA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9E927DF"/>
    <w:multiLevelType w:val="hybridMultilevel"/>
    <w:tmpl w:val="9C56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8C79D2"/>
    <w:multiLevelType w:val="hybridMultilevel"/>
    <w:tmpl w:val="3DEA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F81AB0"/>
    <w:multiLevelType w:val="hybridMultilevel"/>
    <w:tmpl w:val="169A7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93416B"/>
    <w:multiLevelType w:val="hybridMultilevel"/>
    <w:tmpl w:val="BF3E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D39AE"/>
    <w:multiLevelType w:val="hybridMultilevel"/>
    <w:tmpl w:val="146C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2F4FBA"/>
    <w:multiLevelType w:val="hybridMultilevel"/>
    <w:tmpl w:val="D18EF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9A299D"/>
    <w:multiLevelType w:val="hybridMultilevel"/>
    <w:tmpl w:val="F8C0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1E615A"/>
    <w:multiLevelType w:val="hybridMultilevel"/>
    <w:tmpl w:val="A352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DD1C71"/>
    <w:multiLevelType w:val="hybridMultilevel"/>
    <w:tmpl w:val="8CFE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0F0AE5"/>
    <w:multiLevelType w:val="hybridMultilevel"/>
    <w:tmpl w:val="261A4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F93A44"/>
    <w:multiLevelType w:val="hybridMultilevel"/>
    <w:tmpl w:val="065A1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DDF1A23"/>
    <w:multiLevelType w:val="hybridMultilevel"/>
    <w:tmpl w:val="C90E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2"/>
  </w:num>
  <w:num w:numId="4">
    <w:abstractNumId w:val="33"/>
  </w:num>
  <w:num w:numId="5">
    <w:abstractNumId w:val="2"/>
  </w:num>
  <w:num w:numId="6">
    <w:abstractNumId w:val="30"/>
  </w:num>
  <w:num w:numId="7">
    <w:abstractNumId w:val="15"/>
  </w:num>
  <w:num w:numId="8">
    <w:abstractNumId w:val="28"/>
  </w:num>
  <w:num w:numId="9">
    <w:abstractNumId w:val="26"/>
  </w:num>
  <w:num w:numId="10">
    <w:abstractNumId w:val="20"/>
  </w:num>
  <w:num w:numId="11">
    <w:abstractNumId w:val="29"/>
  </w:num>
  <w:num w:numId="12">
    <w:abstractNumId w:val="12"/>
  </w:num>
  <w:num w:numId="13">
    <w:abstractNumId w:val="19"/>
  </w:num>
  <w:num w:numId="14">
    <w:abstractNumId w:val="6"/>
  </w:num>
  <w:num w:numId="15">
    <w:abstractNumId w:val="3"/>
  </w:num>
  <w:num w:numId="16">
    <w:abstractNumId w:val="25"/>
  </w:num>
  <w:num w:numId="17">
    <w:abstractNumId w:val="23"/>
  </w:num>
  <w:num w:numId="18">
    <w:abstractNumId w:val="9"/>
  </w:num>
  <w:num w:numId="19">
    <w:abstractNumId w:val="24"/>
  </w:num>
  <w:num w:numId="20">
    <w:abstractNumId w:val="10"/>
  </w:num>
  <w:num w:numId="21">
    <w:abstractNumId w:val="8"/>
  </w:num>
  <w:num w:numId="22">
    <w:abstractNumId w:val="18"/>
  </w:num>
  <w:num w:numId="23">
    <w:abstractNumId w:val="23"/>
  </w:num>
  <w:num w:numId="24">
    <w:abstractNumId w:val="4"/>
  </w:num>
  <w:num w:numId="25">
    <w:abstractNumId w:val="11"/>
  </w:num>
  <w:num w:numId="26">
    <w:abstractNumId w:val="16"/>
  </w:num>
  <w:num w:numId="27">
    <w:abstractNumId w:val="32"/>
  </w:num>
  <w:num w:numId="28">
    <w:abstractNumId w:val="27"/>
  </w:num>
  <w:num w:numId="29">
    <w:abstractNumId w:val="5"/>
  </w:num>
  <w:num w:numId="30">
    <w:abstractNumId w:val="21"/>
  </w:num>
  <w:num w:numId="31">
    <w:abstractNumId w:val="0"/>
  </w:num>
  <w:num w:numId="32">
    <w:abstractNumId w:val="13"/>
  </w:num>
  <w:num w:numId="33">
    <w:abstractNumId w:val="17"/>
  </w:num>
  <w:num w:numId="34">
    <w:abstractNumId w:val="14"/>
  </w:num>
  <w:num w:numId="35">
    <w:abstractNumId w:val="1"/>
  </w:num>
  <w:num w:numId="36">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11"/>
    <w:rsid w:val="00003506"/>
    <w:rsid w:val="00004A12"/>
    <w:rsid w:val="00013FB0"/>
    <w:rsid w:val="000279FE"/>
    <w:rsid w:val="00030CF7"/>
    <w:rsid w:val="0003451C"/>
    <w:rsid w:val="00055720"/>
    <w:rsid w:val="0005792C"/>
    <w:rsid w:val="000659F1"/>
    <w:rsid w:val="00070F1F"/>
    <w:rsid w:val="00075E55"/>
    <w:rsid w:val="00084605"/>
    <w:rsid w:val="000869A8"/>
    <w:rsid w:val="000966B6"/>
    <w:rsid w:val="00096821"/>
    <w:rsid w:val="000A0E80"/>
    <w:rsid w:val="000A1BCF"/>
    <w:rsid w:val="000A2533"/>
    <w:rsid w:val="000A7FBC"/>
    <w:rsid w:val="000C6A83"/>
    <w:rsid w:val="000D4F46"/>
    <w:rsid w:val="000E5055"/>
    <w:rsid w:val="00102921"/>
    <w:rsid w:val="001117BA"/>
    <w:rsid w:val="00114D65"/>
    <w:rsid w:val="00120067"/>
    <w:rsid w:val="001220F3"/>
    <w:rsid w:val="00123FC9"/>
    <w:rsid w:val="00133F39"/>
    <w:rsid w:val="00135BBD"/>
    <w:rsid w:val="00137FB4"/>
    <w:rsid w:val="001402ED"/>
    <w:rsid w:val="00143252"/>
    <w:rsid w:val="00143A45"/>
    <w:rsid w:val="001614EA"/>
    <w:rsid w:val="00166E6F"/>
    <w:rsid w:val="0017066C"/>
    <w:rsid w:val="001748D4"/>
    <w:rsid w:val="001750DB"/>
    <w:rsid w:val="00176B98"/>
    <w:rsid w:val="00195CE7"/>
    <w:rsid w:val="001A154D"/>
    <w:rsid w:val="001A20FF"/>
    <w:rsid w:val="001C73CD"/>
    <w:rsid w:val="001D5FCC"/>
    <w:rsid w:val="001D6685"/>
    <w:rsid w:val="001E06AF"/>
    <w:rsid w:val="001E536A"/>
    <w:rsid w:val="001E58DA"/>
    <w:rsid w:val="001E6657"/>
    <w:rsid w:val="001F1C3A"/>
    <w:rsid w:val="001F2FDD"/>
    <w:rsid w:val="00203707"/>
    <w:rsid w:val="00204F8C"/>
    <w:rsid w:val="0021634A"/>
    <w:rsid w:val="0022715C"/>
    <w:rsid w:val="00227860"/>
    <w:rsid w:val="00244CD5"/>
    <w:rsid w:val="002522DA"/>
    <w:rsid w:val="002602E6"/>
    <w:rsid w:val="00266B29"/>
    <w:rsid w:val="00274F5E"/>
    <w:rsid w:val="00280892"/>
    <w:rsid w:val="0028369F"/>
    <w:rsid w:val="00297538"/>
    <w:rsid w:val="00297B2F"/>
    <w:rsid w:val="002A3566"/>
    <w:rsid w:val="002A7F6A"/>
    <w:rsid w:val="002C3037"/>
    <w:rsid w:val="002D0FB6"/>
    <w:rsid w:val="002D20DA"/>
    <w:rsid w:val="002D259D"/>
    <w:rsid w:val="002D2983"/>
    <w:rsid w:val="002D29E7"/>
    <w:rsid w:val="002D2E26"/>
    <w:rsid w:val="002D4B19"/>
    <w:rsid w:val="002D5C03"/>
    <w:rsid w:val="002E69F8"/>
    <w:rsid w:val="002F2F64"/>
    <w:rsid w:val="00307228"/>
    <w:rsid w:val="00311F39"/>
    <w:rsid w:val="00313C26"/>
    <w:rsid w:val="00325F6B"/>
    <w:rsid w:val="0033027C"/>
    <w:rsid w:val="00330EFA"/>
    <w:rsid w:val="00332E96"/>
    <w:rsid w:val="003373E6"/>
    <w:rsid w:val="00337EF9"/>
    <w:rsid w:val="00341BB6"/>
    <w:rsid w:val="00341E95"/>
    <w:rsid w:val="00356892"/>
    <w:rsid w:val="0036003C"/>
    <w:rsid w:val="003663F2"/>
    <w:rsid w:val="00386357"/>
    <w:rsid w:val="003A0A07"/>
    <w:rsid w:val="003B281B"/>
    <w:rsid w:val="003C1996"/>
    <w:rsid w:val="003D0889"/>
    <w:rsid w:val="003E2127"/>
    <w:rsid w:val="003E383F"/>
    <w:rsid w:val="003F3B06"/>
    <w:rsid w:val="003F7BBF"/>
    <w:rsid w:val="00403143"/>
    <w:rsid w:val="00406769"/>
    <w:rsid w:val="00410263"/>
    <w:rsid w:val="0042285B"/>
    <w:rsid w:val="00422C26"/>
    <w:rsid w:val="00436924"/>
    <w:rsid w:val="00441BF5"/>
    <w:rsid w:val="00455528"/>
    <w:rsid w:val="00460DD7"/>
    <w:rsid w:val="00473F55"/>
    <w:rsid w:val="00477942"/>
    <w:rsid w:val="00490384"/>
    <w:rsid w:val="0049547F"/>
    <w:rsid w:val="00495787"/>
    <w:rsid w:val="00495A2C"/>
    <w:rsid w:val="004A3491"/>
    <w:rsid w:val="004B1F6D"/>
    <w:rsid w:val="004B30D2"/>
    <w:rsid w:val="004B3787"/>
    <w:rsid w:val="004D4B68"/>
    <w:rsid w:val="004E4944"/>
    <w:rsid w:val="004F3844"/>
    <w:rsid w:val="004F54D7"/>
    <w:rsid w:val="005013A4"/>
    <w:rsid w:val="00503FED"/>
    <w:rsid w:val="00507EA2"/>
    <w:rsid w:val="00510F7A"/>
    <w:rsid w:val="005124B1"/>
    <w:rsid w:val="0051270E"/>
    <w:rsid w:val="00521BD3"/>
    <w:rsid w:val="005258CF"/>
    <w:rsid w:val="00533E3D"/>
    <w:rsid w:val="00550C6C"/>
    <w:rsid w:val="005552C6"/>
    <w:rsid w:val="00556F1A"/>
    <w:rsid w:val="00556FFA"/>
    <w:rsid w:val="00564DC4"/>
    <w:rsid w:val="005678D1"/>
    <w:rsid w:val="005763FC"/>
    <w:rsid w:val="0058135E"/>
    <w:rsid w:val="005864B6"/>
    <w:rsid w:val="005913B5"/>
    <w:rsid w:val="00592206"/>
    <w:rsid w:val="00592F46"/>
    <w:rsid w:val="005A0F2E"/>
    <w:rsid w:val="005B23DF"/>
    <w:rsid w:val="005B7A6D"/>
    <w:rsid w:val="005C0768"/>
    <w:rsid w:val="005C4FEA"/>
    <w:rsid w:val="005D69C5"/>
    <w:rsid w:val="005E37DA"/>
    <w:rsid w:val="005F09E6"/>
    <w:rsid w:val="005F4F9F"/>
    <w:rsid w:val="0060134E"/>
    <w:rsid w:val="006059FF"/>
    <w:rsid w:val="00612E11"/>
    <w:rsid w:val="00620F2B"/>
    <w:rsid w:val="006304F0"/>
    <w:rsid w:val="006308D1"/>
    <w:rsid w:val="00632FAE"/>
    <w:rsid w:val="006458B2"/>
    <w:rsid w:val="00652349"/>
    <w:rsid w:val="00653270"/>
    <w:rsid w:val="00654568"/>
    <w:rsid w:val="00656888"/>
    <w:rsid w:val="00672502"/>
    <w:rsid w:val="00685C88"/>
    <w:rsid w:val="00695FC7"/>
    <w:rsid w:val="006A358C"/>
    <w:rsid w:val="006B0F27"/>
    <w:rsid w:val="006B6F53"/>
    <w:rsid w:val="006D2160"/>
    <w:rsid w:val="006D3203"/>
    <w:rsid w:val="006D4761"/>
    <w:rsid w:val="006D602D"/>
    <w:rsid w:val="006E37EF"/>
    <w:rsid w:val="006F6CA1"/>
    <w:rsid w:val="0070472E"/>
    <w:rsid w:val="00705145"/>
    <w:rsid w:val="00711979"/>
    <w:rsid w:val="00714DE2"/>
    <w:rsid w:val="00715870"/>
    <w:rsid w:val="0072333B"/>
    <w:rsid w:val="00723CCC"/>
    <w:rsid w:val="0073103C"/>
    <w:rsid w:val="00734E3A"/>
    <w:rsid w:val="00740519"/>
    <w:rsid w:val="00751FE4"/>
    <w:rsid w:val="007579B3"/>
    <w:rsid w:val="007607AA"/>
    <w:rsid w:val="007610C1"/>
    <w:rsid w:val="00762199"/>
    <w:rsid w:val="00762860"/>
    <w:rsid w:val="00763588"/>
    <w:rsid w:val="00766C82"/>
    <w:rsid w:val="0077034C"/>
    <w:rsid w:val="00772885"/>
    <w:rsid w:val="00786686"/>
    <w:rsid w:val="007874FD"/>
    <w:rsid w:val="00787606"/>
    <w:rsid w:val="00794FAA"/>
    <w:rsid w:val="007A0397"/>
    <w:rsid w:val="007A4353"/>
    <w:rsid w:val="007B2594"/>
    <w:rsid w:val="007B2F03"/>
    <w:rsid w:val="007B7F4E"/>
    <w:rsid w:val="007C1022"/>
    <w:rsid w:val="007C413E"/>
    <w:rsid w:val="007C4395"/>
    <w:rsid w:val="007C51DD"/>
    <w:rsid w:val="007D6376"/>
    <w:rsid w:val="007D7A40"/>
    <w:rsid w:val="007D7CED"/>
    <w:rsid w:val="007E125D"/>
    <w:rsid w:val="007F6D36"/>
    <w:rsid w:val="00804A2C"/>
    <w:rsid w:val="00807600"/>
    <w:rsid w:val="0080791E"/>
    <w:rsid w:val="00843A69"/>
    <w:rsid w:val="00844E22"/>
    <w:rsid w:val="00865C96"/>
    <w:rsid w:val="008721E5"/>
    <w:rsid w:val="008722E2"/>
    <w:rsid w:val="00872D75"/>
    <w:rsid w:val="00876E80"/>
    <w:rsid w:val="00890222"/>
    <w:rsid w:val="00891A98"/>
    <w:rsid w:val="00894D31"/>
    <w:rsid w:val="00895211"/>
    <w:rsid w:val="008A2C0F"/>
    <w:rsid w:val="008A2C85"/>
    <w:rsid w:val="008A2D9D"/>
    <w:rsid w:val="008A7125"/>
    <w:rsid w:val="008B5890"/>
    <w:rsid w:val="008C18B9"/>
    <w:rsid w:val="008C5E28"/>
    <w:rsid w:val="008D6338"/>
    <w:rsid w:val="008D76AD"/>
    <w:rsid w:val="008E7B35"/>
    <w:rsid w:val="008F0808"/>
    <w:rsid w:val="008F3199"/>
    <w:rsid w:val="008F7820"/>
    <w:rsid w:val="00905E27"/>
    <w:rsid w:val="00913A39"/>
    <w:rsid w:val="00920F4D"/>
    <w:rsid w:val="0092113E"/>
    <w:rsid w:val="009468E4"/>
    <w:rsid w:val="00951210"/>
    <w:rsid w:val="00957728"/>
    <w:rsid w:val="00967E50"/>
    <w:rsid w:val="0097099F"/>
    <w:rsid w:val="00972E7E"/>
    <w:rsid w:val="00973CCF"/>
    <w:rsid w:val="00980C97"/>
    <w:rsid w:val="0098514B"/>
    <w:rsid w:val="00991A02"/>
    <w:rsid w:val="0099272D"/>
    <w:rsid w:val="009A086D"/>
    <w:rsid w:val="009A2853"/>
    <w:rsid w:val="009B0BFA"/>
    <w:rsid w:val="009B5465"/>
    <w:rsid w:val="009D2809"/>
    <w:rsid w:val="009D2B17"/>
    <w:rsid w:val="009D416E"/>
    <w:rsid w:val="009D477A"/>
    <w:rsid w:val="009E4666"/>
    <w:rsid w:val="009E5FA8"/>
    <w:rsid w:val="009F13F1"/>
    <w:rsid w:val="00A0109F"/>
    <w:rsid w:val="00A01304"/>
    <w:rsid w:val="00A126F6"/>
    <w:rsid w:val="00A20413"/>
    <w:rsid w:val="00A44EFE"/>
    <w:rsid w:val="00A509BC"/>
    <w:rsid w:val="00A50F47"/>
    <w:rsid w:val="00A5251F"/>
    <w:rsid w:val="00A610BD"/>
    <w:rsid w:val="00A7032D"/>
    <w:rsid w:val="00A70E4C"/>
    <w:rsid w:val="00A8212E"/>
    <w:rsid w:val="00A83AA5"/>
    <w:rsid w:val="00A840A0"/>
    <w:rsid w:val="00A90F96"/>
    <w:rsid w:val="00A91435"/>
    <w:rsid w:val="00AB1D9F"/>
    <w:rsid w:val="00AB4407"/>
    <w:rsid w:val="00AB6750"/>
    <w:rsid w:val="00AD19EC"/>
    <w:rsid w:val="00AD1A71"/>
    <w:rsid w:val="00AD7A2D"/>
    <w:rsid w:val="00AF2D9C"/>
    <w:rsid w:val="00B044BE"/>
    <w:rsid w:val="00B113B1"/>
    <w:rsid w:val="00B20C24"/>
    <w:rsid w:val="00B26B5A"/>
    <w:rsid w:val="00B36931"/>
    <w:rsid w:val="00B44808"/>
    <w:rsid w:val="00B47A16"/>
    <w:rsid w:val="00B64212"/>
    <w:rsid w:val="00B6782C"/>
    <w:rsid w:val="00B731A1"/>
    <w:rsid w:val="00B903CD"/>
    <w:rsid w:val="00B948FF"/>
    <w:rsid w:val="00BA298E"/>
    <w:rsid w:val="00BB497E"/>
    <w:rsid w:val="00BC3D44"/>
    <w:rsid w:val="00BC52E6"/>
    <w:rsid w:val="00BD11B5"/>
    <w:rsid w:val="00BF11FD"/>
    <w:rsid w:val="00C00594"/>
    <w:rsid w:val="00C10D03"/>
    <w:rsid w:val="00C158ED"/>
    <w:rsid w:val="00C206C6"/>
    <w:rsid w:val="00C2553A"/>
    <w:rsid w:val="00C27E47"/>
    <w:rsid w:val="00C35214"/>
    <w:rsid w:val="00C4277C"/>
    <w:rsid w:val="00C4343C"/>
    <w:rsid w:val="00C45BD0"/>
    <w:rsid w:val="00C5345F"/>
    <w:rsid w:val="00C5786B"/>
    <w:rsid w:val="00C6248A"/>
    <w:rsid w:val="00C65660"/>
    <w:rsid w:val="00C70420"/>
    <w:rsid w:val="00C7288F"/>
    <w:rsid w:val="00C804F6"/>
    <w:rsid w:val="00C81BA3"/>
    <w:rsid w:val="00C81FF6"/>
    <w:rsid w:val="00C82E80"/>
    <w:rsid w:val="00CA7EA8"/>
    <w:rsid w:val="00CB3B85"/>
    <w:rsid w:val="00CB71CC"/>
    <w:rsid w:val="00CC61D7"/>
    <w:rsid w:val="00CD2EF4"/>
    <w:rsid w:val="00CE28FE"/>
    <w:rsid w:val="00CE3EC7"/>
    <w:rsid w:val="00CE466F"/>
    <w:rsid w:val="00CF45A1"/>
    <w:rsid w:val="00CF510F"/>
    <w:rsid w:val="00D02524"/>
    <w:rsid w:val="00D2344B"/>
    <w:rsid w:val="00D44899"/>
    <w:rsid w:val="00D47318"/>
    <w:rsid w:val="00D503A9"/>
    <w:rsid w:val="00D511B0"/>
    <w:rsid w:val="00D60419"/>
    <w:rsid w:val="00D62B9E"/>
    <w:rsid w:val="00D70C64"/>
    <w:rsid w:val="00D72534"/>
    <w:rsid w:val="00D762C6"/>
    <w:rsid w:val="00D91F48"/>
    <w:rsid w:val="00DA0DEC"/>
    <w:rsid w:val="00DA20CC"/>
    <w:rsid w:val="00DB155B"/>
    <w:rsid w:val="00DB3235"/>
    <w:rsid w:val="00DD302E"/>
    <w:rsid w:val="00DD4172"/>
    <w:rsid w:val="00DE006D"/>
    <w:rsid w:val="00DE10D3"/>
    <w:rsid w:val="00DE54D1"/>
    <w:rsid w:val="00DF703C"/>
    <w:rsid w:val="00E0356E"/>
    <w:rsid w:val="00E127E6"/>
    <w:rsid w:val="00E12E24"/>
    <w:rsid w:val="00E21682"/>
    <w:rsid w:val="00E25D01"/>
    <w:rsid w:val="00E321B2"/>
    <w:rsid w:val="00E428FF"/>
    <w:rsid w:val="00E51AF8"/>
    <w:rsid w:val="00E5421B"/>
    <w:rsid w:val="00E62652"/>
    <w:rsid w:val="00E62CBB"/>
    <w:rsid w:val="00E637A0"/>
    <w:rsid w:val="00E667A4"/>
    <w:rsid w:val="00E6717D"/>
    <w:rsid w:val="00E76E19"/>
    <w:rsid w:val="00E86F91"/>
    <w:rsid w:val="00E93DBA"/>
    <w:rsid w:val="00EA566D"/>
    <w:rsid w:val="00EB0155"/>
    <w:rsid w:val="00EB1BCF"/>
    <w:rsid w:val="00EC0622"/>
    <w:rsid w:val="00ED71A7"/>
    <w:rsid w:val="00ED799F"/>
    <w:rsid w:val="00EE3C6C"/>
    <w:rsid w:val="00EE493C"/>
    <w:rsid w:val="00EE61EE"/>
    <w:rsid w:val="00EE70D0"/>
    <w:rsid w:val="00F11AF4"/>
    <w:rsid w:val="00F13FC9"/>
    <w:rsid w:val="00F23657"/>
    <w:rsid w:val="00F24F7C"/>
    <w:rsid w:val="00F3359B"/>
    <w:rsid w:val="00F352D7"/>
    <w:rsid w:val="00F41CE2"/>
    <w:rsid w:val="00F46C41"/>
    <w:rsid w:val="00F47E3F"/>
    <w:rsid w:val="00F5240C"/>
    <w:rsid w:val="00F52A24"/>
    <w:rsid w:val="00F53C39"/>
    <w:rsid w:val="00F559A6"/>
    <w:rsid w:val="00F575D1"/>
    <w:rsid w:val="00F608BB"/>
    <w:rsid w:val="00F63390"/>
    <w:rsid w:val="00F67142"/>
    <w:rsid w:val="00F67C4C"/>
    <w:rsid w:val="00F75354"/>
    <w:rsid w:val="00F820C9"/>
    <w:rsid w:val="00F948DC"/>
    <w:rsid w:val="00F977D3"/>
    <w:rsid w:val="00FA1C71"/>
    <w:rsid w:val="00FA4CCB"/>
    <w:rsid w:val="00FA4F03"/>
    <w:rsid w:val="00FA6708"/>
    <w:rsid w:val="00FB1D86"/>
    <w:rsid w:val="00FC29F7"/>
    <w:rsid w:val="00FD256D"/>
    <w:rsid w:val="00FD341F"/>
    <w:rsid w:val="00FD70FD"/>
    <w:rsid w:val="00FE017A"/>
    <w:rsid w:val="00FE12C1"/>
    <w:rsid w:val="00FE4D99"/>
    <w:rsid w:val="00FE54FE"/>
    <w:rsid w:val="00FE75C2"/>
    <w:rsid w:val="00FF11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9F819C"/>
  <w15:docId w15:val="{BD05C5F3-FC9F-44C0-A486-96F6FAA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FF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E11"/>
  </w:style>
  <w:style w:type="paragraph" w:styleId="Heading2">
    <w:name w:val="heading 2"/>
    <w:basedOn w:val="Normal"/>
    <w:next w:val="Normal"/>
    <w:qFormat/>
    <w:rsid w:val="00612E11"/>
    <w:pPr>
      <w:keepNext/>
      <w:outlineLvl w:val="1"/>
    </w:pPr>
    <w:rPr>
      <w:rFonts w:ascii="Arial" w:hAnsi="Arial" w:cs="Arial"/>
      <w:i/>
      <w:iCs/>
      <w:sz w:val="18"/>
    </w:rPr>
  </w:style>
  <w:style w:type="paragraph" w:styleId="Heading4">
    <w:name w:val="heading 4"/>
    <w:basedOn w:val="Normal"/>
    <w:next w:val="Normal"/>
    <w:link w:val="Heading4Char"/>
    <w:semiHidden/>
    <w:unhideWhenUsed/>
    <w:qFormat/>
    <w:rsid w:val="00804A2C"/>
    <w:pPr>
      <w:keepNext/>
      <w:keepLines/>
      <w:spacing w:before="40"/>
      <w:outlineLvl w:val="3"/>
    </w:pPr>
    <w:rPr>
      <w:rFonts w:asciiTheme="majorHAnsi" w:eastAsiaTheme="majorEastAsia" w:hAnsiTheme="majorHAnsi" w:cstheme="majorBidi"/>
      <w:i/>
      <w:iCs/>
      <w:color w:val="98BA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Ad">
    <w:name w:val="Subhead Ad"/>
    <w:basedOn w:val="Normal"/>
    <w:next w:val="Normal"/>
    <w:rsid w:val="00612E11"/>
    <w:pPr>
      <w:widowControl w:val="0"/>
      <w:autoSpaceDE w:val="0"/>
      <w:autoSpaceDN w:val="0"/>
      <w:adjustRightInd w:val="0"/>
      <w:spacing w:after="57" w:line="280" w:lineRule="atLeast"/>
    </w:pPr>
    <w:rPr>
      <w:rFonts w:ascii="MetaPlusBook" w:hAnsi="MetaPlusBook"/>
      <w:b/>
      <w:color w:val="0B2577"/>
      <w:szCs w:val="20"/>
    </w:rPr>
  </w:style>
  <w:style w:type="paragraph" w:customStyle="1" w:styleId="TableText">
    <w:name w:val="Table Text"/>
    <w:basedOn w:val="BodyText"/>
    <w:uiPriority w:val="99"/>
    <w:rsid w:val="00612E11"/>
    <w:rPr>
      <w:rFonts w:ascii="M&amp;C Saatchi Grot" w:hAnsi="M&amp;C Saatchi Grot"/>
      <w:sz w:val="20"/>
      <w:szCs w:val="20"/>
    </w:rPr>
  </w:style>
  <w:style w:type="paragraph" w:styleId="BodyText">
    <w:name w:val="Body Text"/>
    <w:basedOn w:val="Normal"/>
    <w:rsid w:val="00612E11"/>
    <w:pPr>
      <w:spacing w:after="120"/>
    </w:pPr>
  </w:style>
  <w:style w:type="paragraph" w:styleId="Header">
    <w:name w:val="header"/>
    <w:basedOn w:val="Normal"/>
    <w:rsid w:val="00CD2EF4"/>
    <w:pPr>
      <w:tabs>
        <w:tab w:val="center" w:pos="4153"/>
        <w:tab w:val="right" w:pos="8306"/>
      </w:tabs>
    </w:pPr>
  </w:style>
  <w:style w:type="paragraph" w:styleId="Footer">
    <w:name w:val="footer"/>
    <w:basedOn w:val="Normal"/>
    <w:link w:val="FooterChar"/>
    <w:uiPriority w:val="99"/>
    <w:rsid w:val="00CD2EF4"/>
    <w:pPr>
      <w:tabs>
        <w:tab w:val="center" w:pos="4153"/>
        <w:tab w:val="right" w:pos="8306"/>
      </w:tabs>
    </w:pPr>
  </w:style>
  <w:style w:type="character" w:customStyle="1" w:styleId="rssitem">
    <w:name w:val="rss:item"/>
    <w:basedOn w:val="DefaultParagraphFont"/>
    <w:rsid w:val="005C4FEA"/>
  </w:style>
  <w:style w:type="character" w:styleId="CommentReference">
    <w:name w:val="annotation reference"/>
    <w:basedOn w:val="DefaultParagraphFont"/>
    <w:semiHidden/>
    <w:rsid w:val="009B0BFA"/>
    <w:rPr>
      <w:sz w:val="16"/>
      <w:szCs w:val="16"/>
    </w:rPr>
  </w:style>
  <w:style w:type="paragraph" w:styleId="CommentText">
    <w:name w:val="annotation text"/>
    <w:basedOn w:val="Normal"/>
    <w:semiHidden/>
    <w:rsid w:val="009B0BFA"/>
    <w:rPr>
      <w:sz w:val="20"/>
      <w:szCs w:val="20"/>
    </w:rPr>
  </w:style>
  <w:style w:type="paragraph" w:styleId="CommentSubject">
    <w:name w:val="annotation subject"/>
    <w:basedOn w:val="CommentText"/>
    <w:next w:val="CommentText"/>
    <w:semiHidden/>
    <w:rsid w:val="009B0BFA"/>
    <w:rPr>
      <w:b/>
      <w:bCs/>
    </w:rPr>
  </w:style>
  <w:style w:type="paragraph" w:styleId="BalloonText">
    <w:name w:val="Balloon Text"/>
    <w:basedOn w:val="Normal"/>
    <w:semiHidden/>
    <w:rsid w:val="009B0BFA"/>
    <w:rPr>
      <w:rFonts w:ascii="Tahoma" w:hAnsi="Tahoma" w:cs="Tahoma"/>
      <w:sz w:val="16"/>
      <w:szCs w:val="16"/>
    </w:rPr>
  </w:style>
  <w:style w:type="paragraph" w:styleId="BodyText2">
    <w:name w:val="Body Text 2"/>
    <w:basedOn w:val="Normal"/>
    <w:link w:val="BodyText2Char"/>
    <w:rsid w:val="00FC29F7"/>
    <w:pPr>
      <w:spacing w:after="120" w:line="480" w:lineRule="auto"/>
    </w:pPr>
  </w:style>
  <w:style w:type="character" w:customStyle="1" w:styleId="BodyText2Char">
    <w:name w:val="Body Text 2 Char"/>
    <w:basedOn w:val="DefaultParagraphFont"/>
    <w:link w:val="BodyText2"/>
    <w:rsid w:val="00FC29F7"/>
    <w:rPr>
      <w:sz w:val="24"/>
      <w:szCs w:val="24"/>
      <w:lang w:val="en-AU"/>
    </w:rPr>
  </w:style>
  <w:style w:type="paragraph" w:styleId="NormalWeb">
    <w:name w:val="Normal (Web)"/>
    <w:basedOn w:val="Normal"/>
    <w:uiPriority w:val="99"/>
    <w:unhideWhenUsed/>
    <w:rsid w:val="00957728"/>
    <w:pPr>
      <w:spacing w:after="100" w:afterAutospacing="1" w:line="360" w:lineRule="atLeast"/>
    </w:pPr>
  </w:style>
  <w:style w:type="paragraph" w:styleId="ListParagraph">
    <w:name w:val="List Paragraph"/>
    <w:basedOn w:val="Normal"/>
    <w:uiPriority w:val="34"/>
    <w:qFormat/>
    <w:rsid w:val="00227860"/>
    <w:pPr>
      <w:ind w:left="720"/>
      <w:contextualSpacing/>
    </w:pPr>
  </w:style>
  <w:style w:type="character" w:styleId="Hyperlink">
    <w:name w:val="Hyperlink"/>
    <w:basedOn w:val="DefaultParagraphFont"/>
    <w:uiPriority w:val="99"/>
    <w:unhideWhenUsed/>
    <w:rsid w:val="00477942"/>
    <w:rPr>
      <w:color w:val="0000FF"/>
      <w:u w:val="single"/>
    </w:rPr>
  </w:style>
  <w:style w:type="paragraph" w:customStyle="1" w:styleId="Default">
    <w:name w:val="Default"/>
    <w:basedOn w:val="Normal"/>
    <w:rsid w:val="00477942"/>
    <w:pPr>
      <w:autoSpaceDE w:val="0"/>
      <w:autoSpaceDN w:val="0"/>
    </w:pPr>
    <w:rPr>
      <w:rFonts w:ascii="Arial" w:eastAsiaTheme="minorHAnsi" w:hAnsi="Arial" w:cs="Arial"/>
      <w:color w:val="000000"/>
      <w:lang w:eastAsia="en-AU"/>
    </w:rPr>
  </w:style>
  <w:style w:type="character" w:customStyle="1" w:styleId="Heading4Char">
    <w:name w:val="Heading 4 Char"/>
    <w:basedOn w:val="DefaultParagraphFont"/>
    <w:link w:val="Heading4"/>
    <w:semiHidden/>
    <w:rsid w:val="00804A2C"/>
    <w:rPr>
      <w:rFonts w:asciiTheme="majorHAnsi" w:eastAsiaTheme="majorEastAsia" w:hAnsiTheme="majorHAnsi" w:cstheme="majorBidi"/>
      <w:i/>
      <w:iCs/>
      <w:color w:val="98BA75" w:themeColor="accent1" w:themeShade="BF"/>
    </w:rPr>
  </w:style>
  <w:style w:type="paragraph" w:styleId="Revision">
    <w:name w:val="Revision"/>
    <w:hidden/>
    <w:uiPriority w:val="99"/>
    <w:semiHidden/>
    <w:rsid w:val="00297538"/>
  </w:style>
  <w:style w:type="character" w:customStyle="1" w:styleId="FooterChar">
    <w:name w:val="Footer Char"/>
    <w:basedOn w:val="DefaultParagraphFont"/>
    <w:link w:val="Footer"/>
    <w:uiPriority w:val="99"/>
    <w:rsid w:val="0094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172">
      <w:bodyDiv w:val="1"/>
      <w:marLeft w:val="0"/>
      <w:marRight w:val="0"/>
      <w:marTop w:val="0"/>
      <w:marBottom w:val="0"/>
      <w:divBdr>
        <w:top w:val="none" w:sz="0" w:space="0" w:color="auto"/>
        <w:left w:val="none" w:sz="0" w:space="0" w:color="auto"/>
        <w:bottom w:val="none" w:sz="0" w:space="0" w:color="auto"/>
        <w:right w:val="none" w:sz="0" w:space="0" w:color="auto"/>
      </w:divBdr>
    </w:div>
    <w:div w:id="234560325">
      <w:bodyDiv w:val="1"/>
      <w:marLeft w:val="0"/>
      <w:marRight w:val="0"/>
      <w:marTop w:val="0"/>
      <w:marBottom w:val="0"/>
      <w:divBdr>
        <w:top w:val="none" w:sz="0" w:space="0" w:color="auto"/>
        <w:left w:val="none" w:sz="0" w:space="0" w:color="auto"/>
        <w:bottom w:val="none" w:sz="0" w:space="0" w:color="auto"/>
        <w:right w:val="none" w:sz="0" w:space="0" w:color="auto"/>
      </w:divBdr>
    </w:div>
    <w:div w:id="664043494">
      <w:bodyDiv w:val="1"/>
      <w:marLeft w:val="0"/>
      <w:marRight w:val="0"/>
      <w:marTop w:val="0"/>
      <w:marBottom w:val="0"/>
      <w:divBdr>
        <w:top w:val="none" w:sz="0" w:space="0" w:color="auto"/>
        <w:left w:val="none" w:sz="0" w:space="0" w:color="auto"/>
        <w:bottom w:val="none" w:sz="0" w:space="0" w:color="auto"/>
        <w:right w:val="none" w:sz="0" w:space="0" w:color="auto"/>
      </w:divBdr>
    </w:div>
    <w:div w:id="961033082">
      <w:bodyDiv w:val="1"/>
      <w:marLeft w:val="0"/>
      <w:marRight w:val="0"/>
      <w:marTop w:val="0"/>
      <w:marBottom w:val="0"/>
      <w:divBdr>
        <w:top w:val="none" w:sz="0" w:space="0" w:color="auto"/>
        <w:left w:val="none" w:sz="0" w:space="0" w:color="auto"/>
        <w:bottom w:val="none" w:sz="0" w:space="0" w:color="auto"/>
        <w:right w:val="none" w:sz="0" w:space="0" w:color="auto"/>
      </w:divBdr>
    </w:div>
    <w:div w:id="1859002633">
      <w:bodyDiv w:val="1"/>
      <w:marLeft w:val="0"/>
      <w:marRight w:val="0"/>
      <w:marTop w:val="0"/>
      <w:marBottom w:val="0"/>
      <w:divBdr>
        <w:top w:val="none" w:sz="0" w:space="0" w:color="auto"/>
        <w:left w:val="none" w:sz="0" w:space="0" w:color="auto"/>
        <w:bottom w:val="none" w:sz="0" w:space="0" w:color="auto"/>
        <w:right w:val="none" w:sz="0" w:space="0" w:color="auto"/>
      </w:divBdr>
    </w:div>
    <w:div w:id="20491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GI 2016 Master PPT">
  <a:themeElements>
    <a:clrScheme name="TGI Theme 2">
      <a:dk1>
        <a:srgbClr val="313231"/>
      </a:dk1>
      <a:lt1>
        <a:sysClr val="window" lastClr="FFFFFF"/>
      </a:lt1>
      <a:dk2>
        <a:srgbClr val="143B49"/>
      </a:dk2>
      <a:lt2>
        <a:srgbClr val="EFEFF4"/>
      </a:lt2>
      <a:accent1>
        <a:srgbClr val="CBDCB9"/>
      </a:accent1>
      <a:accent2>
        <a:srgbClr val="EFA251"/>
      </a:accent2>
      <a:accent3>
        <a:srgbClr val="4A8698"/>
      </a:accent3>
      <a:accent4>
        <a:srgbClr val="7DA7C4"/>
      </a:accent4>
      <a:accent5>
        <a:srgbClr val="7A4D80"/>
      </a:accent5>
      <a:accent6>
        <a:srgbClr val="4E176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15A7-5D98-4B55-8921-89C5434C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George Institute For International Health</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dc:creator>
  <cp:lastModifiedBy>Ruth Freed</cp:lastModifiedBy>
  <cp:revision>3</cp:revision>
  <cp:lastPrinted>2016-03-16T02:45:00Z</cp:lastPrinted>
  <dcterms:created xsi:type="dcterms:W3CDTF">2023-01-19T04:20:00Z</dcterms:created>
  <dcterms:modified xsi:type="dcterms:W3CDTF">2023-01-19T04:21:00Z</dcterms:modified>
</cp:coreProperties>
</file>