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A4BE" w14:textId="77777777" w:rsidR="00796509" w:rsidRPr="00796509" w:rsidRDefault="00796509" w:rsidP="00796509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966CC0" w:rsidRPr="00966CC0" w14:paraId="2BC3C874" w14:textId="77777777" w:rsidTr="00966CC0">
        <w:tc>
          <w:tcPr>
            <w:tcW w:w="2547" w:type="dxa"/>
          </w:tcPr>
          <w:p w14:paraId="54B21F1F" w14:textId="052EDA22" w:rsidR="00966CC0" w:rsidRPr="00966CC0" w:rsidRDefault="00966CC0" w:rsidP="00C81056">
            <w:pPr>
              <w:rPr>
                <w:rFonts w:ascii="Arial" w:hAnsi="Arial" w:cs="Arial"/>
                <w:sz w:val="24"/>
              </w:rPr>
            </w:pPr>
            <w:r w:rsidRPr="00966CC0">
              <w:rPr>
                <w:rFonts w:ascii="Arial" w:hAnsi="Arial" w:cs="Arial"/>
                <w:b/>
                <w:sz w:val="24"/>
              </w:rPr>
              <w:t>Position Title:</w:t>
            </w:r>
          </w:p>
        </w:tc>
        <w:tc>
          <w:tcPr>
            <w:tcW w:w="6513" w:type="dxa"/>
          </w:tcPr>
          <w:p w14:paraId="5060C71F" w14:textId="4991E6EF" w:rsidR="00966CC0" w:rsidRPr="00966CC0" w:rsidRDefault="00966CC0" w:rsidP="00C81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Assistant / Receptionist</w:t>
            </w:r>
          </w:p>
        </w:tc>
      </w:tr>
      <w:tr w:rsidR="00004AEF" w:rsidRPr="00966CC0" w14:paraId="36F9AA53" w14:textId="77777777" w:rsidTr="00966CC0">
        <w:tc>
          <w:tcPr>
            <w:tcW w:w="2547" w:type="dxa"/>
          </w:tcPr>
          <w:p w14:paraId="51EDC970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3" w:type="dxa"/>
          </w:tcPr>
          <w:p w14:paraId="2A55C1D4" w14:textId="77777777" w:rsidR="00004AEF" w:rsidRPr="00966CC0" w:rsidRDefault="00004AEF" w:rsidP="00C810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EF" w:rsidRPr="00966CC0" w14:paraId="1990AF6F" w14:textId="77777777" w:rsidTr="00966CC0">
        <w:tc>
          <w:tcPr>
            <w:tcW w:w="2547" w:type="dxa"/>
          </w:tcPr>
          <w:p w14:paraId="2307F07F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  <w:r w:rsidRPr="00966CC0">
              <w:rPr>
                <w:rFonts w:ascii="Arial" w:hAnsi="Arial" w:cs="Arial"/>
                <w:b/>
                <w:sz w:val="24"/>
              </w:rPr>
              <w:t>Reports to:</w:t>
            </w:r>
            <w:r w:rsidRPr="00966CC0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513" w:type="dxa"/>
          </w:tcPr>
          <w:p w14:paraId="02A1F069" w14:textId="4EA45956" w:rsidR="00004AEF" w:rsidRPr="00966CC0" w:rsidRDefault="00ED7EA9" w:rsidP="00C81056">
            <w:pPr>
              <w:rPr>
                <w:rFonts w:ascii="Arial" w:hAnsi="Arial" w:cs="Arial"/>
                <w:sz w:val="24"/>
                <w:szCs w:val="24"/>
              </w:rPr>
            </w:pPr>
            <w:r w:rsidRPr="00966CC0">
              <w:rPr>
                <w:rFonts w:ascii="Arial" w:eastAsia="Arial" w:hAnsi="Arial" w:cs="Arial"/>
                <w:sz w:val="24"/>
                <w:szCs w:val="24"/>
              </w:rPr>
              <w:t>People and Culture Business Partners</w:t>
            </w:r>
          </w:p>
        </w:tc>
      </w:tr>
      <w:tr w:rsidR="00004AEF" w:rsidRPr="00966CC0" w14:paraId="121A24CA" w14:textId="77777777" w:rsidTr="00966CC0">
        <w:tc>
          <w:tcPr>
            <w:tcW w:w="2547" w:type="dxa"/>
          </w:tcPr>
          <w:p w14:paraId="5EA6ED26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3" w:type="dxa"/>
          </w:tcPr>
          <w:p w14:paraId="44E4A1A6" w14:textId="77777777" w:rsidR="00004AEF" w:rsidRPr="00966CC0" w:rsidRDefault="00004AEF" w:rsidP="00C810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EF" w:rsidRPr="00966CC0" w14:paraId="4503BE3A" w14:textId="77777777" w:rsidTr="00966CC0">
        <w:tc>
          <w:tcPr>
            <w:tcW w:w="2547" w:type="dxa"/>
          </w:tcPr>
          <w:p w14:paraId="100217CD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  <w:r w:rsidRPr="00966CC0">
              <w:rPr>
                <w:rFonts w:ascii="Arial" w:hAnsi="Arial" w:cs="Arial"/>
                <w:b/>
                <w:sz w:val="24"/>
              </w:rPr>
              <w:t>Supervising:</w:t>
            </w:r>
          </w:p>
        </w:tc>
        <w:tc>
          <w:tcPr>
            <w:tcW w:w="6513" w:type="dxa"/>
          </w:tcPr>
          <w:p w14:paraId="169AA049" w14:textId="73BCD716" w:rsidR="00004AEF" w:rsidRPr="00966CC0" w:rsidRDefault="00ED7EA9" w:rsidP="00C81056">
            <w:pPr>
              <w:rPr>
                <w:rFonts w:ascii="Arial" w:hAnsi="Arial" w:cs="Arial"/>
                <w:sz w:val="24"/>
                <w:szCs w:val="24"/>
              </w:rPr>
            </w:pPr>
            <w:r w:rsidRPr="00966CC0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00004AEF" w:rsidRPr="00966CC0" w14:paraId="219827F8" w14:textId="77777777" w:rsidTr="00966CC0">
        <w:tc>
          <w:tcPr>
            <w:tcW w:w="2547" w:type="dxa"/>
          </w:tcPr>
          <w:p w14:paraId="3BA58944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3" w:type="dxa"/>
          </w:tcPr>
          <w:p w14:paraId="588FD982" w14:textId="77777777" w:rsidR="00004AEF" w:rsidRPr="00966CC0" w:rsidRDefault="00004AEF" w:rsidP="00C810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EF" w:rsidRPr="00966CC0" w14:paraId="0A793FB8" w14:textId="77777777" w:rsidTr="00966CC0">
        <w:tc>
          <w:tcPr>
            <w:tcW w:w="2547" w:type="dxa"/>
          </w:tcPr>
          <w:p w14:paraId="65422377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  <w:r w:rsidRPr="00966CC0">
              <w:rPr>
                <w:rFonts w:ascii="Arial" w:hAnsi="Arial" w:cs="Arial"/>
                <w:b/>
                <w:sz w:val="24"/>
              </w:rPr>
              <w:t>Liaises with:</w:t>
            </w:r>
          </w:p>
        </w:tc>
        <w:tc>
          <w:tcPr>
            <w:tcW w:w="6513" w:type="dxa"/>
          </w:tcPr>
          <w:p w14:paraId="066FCF88" w14:textId="30CA905D" w:rsidR="00004AEF" w:rsidRPr="00966CC0" w:rsidRDefault="00ED7EA9" w:rsidP="00C810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6CC0">
              <w:rPr>
                <w:rFonts w:ascii="Arial" w:eastAsia="Arial" w:hAnsi="Arial" w:cs="Arial"/>
                <w:sz w:val="24"/>
                <w:szCs w:val="24"/>
              </w:rPr>
              <w:t xml:space="preserve">All staff, clients, residents, external </w:t>
            </w:r>
            <w:r w:rsidR="00966CC0">
              <w:rPr>
                <w:rFonts w:ascii="Arial" w:eastAsia="Arial" w:hAnsi="Arial" w:cs="Arial"/>
                <w:sz w:val="24"/>
                <w:szCs w:val="24"/>
              </w:rPr>
              <w:t>agencies.</w:t>
            </w:r>
          </w:p>
        </w:tc>
      </w:tr>
      <w:tr w:rsidR="00004AEF" w:rsidRPr="00966CC0" w14:paraId="3A7C0CEA" w14:textId="77777777" w:rsidTr="00966CC0">
        <w:tc>
          <w:tcPr>
            <w:tcW w:w="2547" w:type="dxa"/>
          </w:tcPr>
          <w:p w14:paraId="688E28DE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3" w:type="dxa"/>
          </w:tcPr>
          <w:p w14:paraId="30C2C13D" w14:textId="77777777" w:rsidR="00004AEF" w:rsidRPr="00966CC0" w:rsidRDefault="00004AEF" w:rsidP="00C810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EF" w:rsidRPr="00966CC0" w14:paraId="50653053" w14:textId="77777777" w:rsidTr="00966CC0">
        <w:tc>
          <w:tcPr>
            <w:tcW w:w="2547" w:type="dxa"/>
          </w:tcPr>
          <w:p w14:paraId="440838FC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  <w:r w:rsidRPr="00966CC0">
              <w:rPr>
                <w:rFonts w:ascii="Arial" w:hAnsi="Arial" w:cs="Arial"/>
                <w:b/>
                <w:sz w:val="24"/>
              </w:rPr>
              <w:t>Location:</w:t>
            </w:r>
            <w:r w:rsidRPr="00966CC0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513" w:type="dxa"/>
          </w:tcPr>
          <w:p w14:paraId="0ACB3664" w14:textId="77777777" w:rsidR="00ED7EA9" w:rsidRPr="00966CC0" w:rsidRDefault="00ED7EA9" w:rsidP="00ED7EA9">
            <w:pPr>
              <w:rPr>
                <w:rFonts w:ascii="Arial" w:hAnsi="Arial" w:cs="Arial"/>
                <w:sz w:val="24"/>
                <w:szCs w:val="24"/>
              </w:rPr>
            </w:pPr>
            <w:r w:rsidRPr="00966CC0">
              <w:rPr>
                <w:rFonts w:ascii="Arial" w:hAnsi="Arial" w:cs="Arial"/>
                <w:sz w:val="24"/>
                <w:szCs w:val="24"/>
              </w:rPr>
              <w:t>Head Office</w:t>
            </w:r>
          </w:p>
          <w:p w14:paraId="6520BD51" w14:textId="77777777" w:rsidR="00ED7EA9" w:rsidRPr="00966CC0" w:rsidRDefault="00ED7EA9" w:rsidP="00ED7EA9">
            <w:pPr>
              <w:rPr>
                <w:rFonts w:ascii="Arial" w:hAnsi="Arial" w:cs="Arial"/>
                <w:sz w:val="24"/>
                <w:szCs w:val="24"/>
              </w:rPr>
            </w:pPr>
            <w:r w:rsidRPr="00966CC0">
              <w:rPr>
                <w:rFonts w:ascii="Arial" w:hAnsi="Arial" w:cs="Arial"/>
                <w:sz w:val="24"/>
                <w:szCs w:val="24"/>
              </w:rPr>
              <w:t>136 Mt Alexander Road</w:t>
            </w:r>
          </w:p>
          <w:p w14:paraId="44A6DC7B" w14:textId="29A62C39" w:rsidR="00004AEF" w:rsidRPr="00966CC0" w:rsidRDefault="00ED7EA9" w:rsidP="00ED7EA9">
            <w:pPr>
              <w:rPr>
                <w:rFonts w:ascii="Arial" w:hAnsi="Arial" w:cs="Arial"/>
                <w:sz w:val="24"/>
                <w:szCs w:val="24"/>
              </w:rPr>
            </w:pPr>
            <w:r w:rsidRPr="00966CC0">
              <w:rPr>
                <w:rFonts w:ascii="Arial" w:hAnsi="Arial" w:cs="Arial"/>
                <w:sz w:val="24"/>
                <w:szCs w:val="24"/>
              </w:rPr>
              <w:t>Flemington 3031</w:t>
            </w:r>
          </w:p>
        </w:tc>
      </w:tr>
      <w:tr w:rsidR="00004AEF" w:rsidRPr="00966CC0" w14:paraId="52F066DD" w14:textId="77777777" w:rsidTr="00966CC0">
        <w:tc>
          <w:tcPr>
            <w:tcW w:w="2547" w:type="dxa"/>
          </w:tcPr>
          <w:p w14:paraId="54FBD198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3" w:type="dxa"/>
          </w:tcPr>
          <w:p w14:paraId="5BA48E35" w14:textId="77777777" w:rsidR="00004AEF" w:rsidRPr="00966CC0" w:rsidRDefault="00004AEF" w:rsidP="00C810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EF" w:rsidRPr="00966CC0" w14:paraId="657600D4" w14:textId="77777777" w:rsidTr="00966CC0">
        <w:tc>
          <w:tcPr>
            <w:tcW w:w="2547" w:type="dxa"/>
          </w:tcPr>
          <w:p w14:paraId="6BA6FD6E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  <w:r w:rsidRPr="00966CC0">
              <w:rPr>
                <w:rFonts w:ascii="Arial" w:hAnsi="Arial" w:cs="Arial"/>
                <w:b/>
                <w:sz w:val="24"/>
              </w:rPr>
              <w:t>Classification:</w:t>
            </w:r>
          </w:p>
        </w:tc>
        <w:tc>
          <w:tcPr>
            <w:tcW w:w="6513" w:type="dxa"/>
          </w:tcPr>
          <w:p w14:paraId="00555A4E" w14:textId="746B4FAB" w:rsidR="00004AEF" w:rsidRPr="00966CC0" w:rsidRDefault="00ED7EA9" w:rsidP="00C81056">
            <w:pPr>
              <w:rPr>
                <w:rFonts w:ascii="Arial" w:hAnsi="Arial" w:cs="Arial"/>
                <w:sz w:val="24"/>
                <w:szCs w:val="24"/>
              </w:rPr>
            </w:pPr>
            <w:r w:rsidRPr="00966CC0">
              <w:rPr>
                <w:rFonts w:ascii="Arial" w:eastAsia="Arial" w:hAnsi="Arial" w:cs="Arial"/>
                <w:sz w:val="24"/>
                <w:szCs w:val="24"/>
              </w:rPr>
              <w:t>Wintringham EBA</w:t>
            </w:r>
          </w:p>
        </w:tc>
      </w:tr>
      <w:tr w:rsidR="00004AEF" w:rsidRPr="00966CC0" w14:paraId="33A65722" w14:textId="77777777" w:rsidTr="00966CC0">
        <w:tc>
          <w:tcPr>
            <w:tcW w:w="2547" w:type="dxa"/>
          </w:tcPr>
          <w:p w14:paraId="7B0AC272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3" w:type="dxa"/>
          </w:tcPr>
          <w:p w14:paraId="66D27A2F" w14:textId="77777777" w:rsidR="00004AEF" w:rsidRPr="00966CC0" w:rsidRDefault="00004AEF" w:rsidP="00C810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EF" w:rsidRPr="00966CC0" w14:paraId="785FD55B" w14:textId="77777777" w:rsidTr="00966CC0">
        <w:tc>
          <w:tcPr>
            <w:tcW w:w="2547" w:type="dxa"/>
          </w:tcPr>
          <w:p w14:paraId="0F698913" w14:textId="77777777" w:rsidR="00004AEF" w:rsidRPr="00966CC0" w:rsidRDefault="00004AEF" w:rsidP="00C81056">
            <w:pPr>
              <w:rPr>
                <w:rFonts w:ascii="Arial" w:hAnsi="Arial" w:cs="Arial"/>
                <w:sz w:val="24"/>
              </w:rPr>
            </w:pPr>
            <w:r w:rsidRPr="00966CC0">
              <w:rPr>
                <w:rFonts w:ascii="Arial" w:hAnsi="Arial" w:cs="Arial"/>
                <w:b/>
                <w:sz w:val="24"/>
              </w:rPr>
              <w:t>Hours:</w:t>
            </w:r>
          </w:p>
        </w:tc>
        <w:tc>
          <w:tcPr>
            <w:tcW w:w="6513" w:type="dxa"/>
          </w:tcPr>
          <w:p w14:paraId="5EBC4996" w14:textId="0FE7760D" w:rsidR="00004AEF" w:rsidRPr="00966CC0" w:rsidRDefault="007C3284" w:rsidP="00C81056">
            <w:pPr>
              <w:rPr>
                <w:rFonts w:ascii="Arial" w:hAnsi="Arial" w:cs="Arial"/>
                <w:sz w:val="24"/>
                <w:szCs w:val="24"/>
              </w:rPr>
            </w:pPr>
            <w:r w:rsidRPr="007C3284">
              <w:rPr>
                <w:rFonts w:ascii="Arial" w:eastAsia="Arial" w:hAnsi="Arial" w:cs="Arial"/>
                <w:sz w:val="24"/>
                <w:szCs w:val="24"/>
              </w:rPr>
              <w:t>Full Time / Part Time / Contract 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C3284">
              <w:rPr>
                <w:rFonts w:ascii="Arial" w:eastAsia="Arial" w:hAnsi="Arial" w:cs="Arial"/>
                <w:sz w:val="24"/>
                <w:szCs w:val="24"/>
              </w:rPr>
              <w:t>Casual</w:t>
            </w:r>
          </w:p>
        </w:tc>
      </w:tr>
    </w:tbl>
    <w:p w14:paraId="34A49B69" w14:textId="685EAEEC" w:rsidR="00796509" w:rsidRDefault="00796509" w:rsidP="00796509">
      <w:pPr>
        <w:rPr>
          <w:rFonts w:ascii="Arial" w:hAnsi="Arial"/>
          <w:b/>
          <w:sz w:val="24"/>
        </w:rPr>
      </w:pPr>
    </w:p>
    <w:p w14:paraId="58A57F90" w14:textId="77777777" w:rsidR="00004AEF" w:rsidRPr="00796509" w:rsidRDefault="00004AEF" w:rsidP="00796509">
      <w:pPr>
        <w:rPr>
          <w:rFonts w:ascii="Arial" w:hAnsi="Arial"/>
          <w:sz w:val="24"/>
        </w:rPr>
      </w:pPr>
    </w:p>
    <w:p w14:paraId="273493FE" w14:textId="7E14D630" w:rsidR="00F91E25" w:rsidRDefault="00F91E25" w:rsidP="0079650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About Wintringham</w:t>
      </w:r>
    </w:p>
    <w:p w14:paraId="1DBAA22F" w14:textId="77777777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266502FE" w14:textId="3172DE96" w:rsidR="00F91E25" w:rsidRDefault="00F91E25" w:rsidP="00F91E25">
      <w:pPr>
        <w:rPr>
          <w:rFonts w:ascii="Arial" w:hAnsi="Arial"/>
          <w:sz w:val="24"/>
        </w:rPr>
      </w:pPr>
      <w:r w:rsidRPr="00FA59AB">
        <w:rPr>
          <w:rFonts w:ascii="Arial" w:hAnsi="Arial"/>
          <w:sz w:val="24"/>
        </w:rPr>
        <w:t>Wintringham provides</w:t>
      </w:r>
      <w:r w:rsidR="002B3380">
        <w:rPr>
          <w:rFonts w:ascii="Arial" w:hAnsi="Arial"/>
          <w:sz w:val="24"/>
        </w:rPr>
        <w:t xml:space="preserve"> affordable and high quality</w:t>
      </w:r>
      <w:r w:rsidRPr="00FA59AB">
        <w:rPr>
          <w:rFonts w:ascii="Arial" w:hAnsi="Arial"/>
          <w:sz w:val="24"/>
        </w:rPr>
        <w:t xml:space="preserve"> housing, support</w:t>
      </w:r>
      <w:r w:rsidR="002B3380">
        <w:rPr>
          <w:rFonts w:ascii="Arial" w:hAnsi="Arial"/>
          <w:sz w:val="24"/>
        </w:rPr>
        <w:t>, aged care</w:t>
      </w:r>
      <w:r w:rsidR="00FA365C">
        <w:rPr>
          <w:rFonts w:ascii="Arial" w:hAnsi="Arial"/>
          <w:sz w:val="24"/>
        </w:rPr>
        <w:t xml:space="preserve"> and NDIS</w:t>
      </w:r>
      <w:r w:rsidR="002B3380">
        <w:rPr>
          <w:rFonts w:ascii="Arial" w:hAnsi="Arial"/>
          <w:sz w:val="24"/>
        </w:rPr>
        <w:t xml:space="preserve"> services and accommodation to people</w:t>
      </w:r>
      <w:r w:rsidRPr="00FA59AB">
        <w:rPr>
          <w:rFonts w:ascii="Arial" w:hAnsi="Arial"/>
          <w:sz w:val="24"/>
        </w:rPr>
        <w:t xml:space="preserve"> over</w:t>
      </w:r>
      <w:r w:rsidR="002B3380">
        <w:rPr>
          <w:rFonts w:ascii="Arial" w:hAnsi="Arial"/>
          <w:sz w:val="24"/>
        </w:rPr>
        <w:t xml:space="preserve"> 50 years old, who</w:t>
      </w:r>
      <w:r w:rsidRPr="00FA59AB">
        <w:rPr>
          <w:rFonts w:ascii="Arial" w:hAnsi="Arial"/>
          <w:sz w:val="24"/>
        </w:rPr>
        <w:t xml:space="preserve"> have previously experienced homelessness or are at risk of becoming homeless.  </w:t>
      </w:r>
    </w:p>
    <w:p w14:paraId="4D0F90D0" w14:textId="77777777" w:rsidR="002B3380" w:rsidRPr="00FA59AB" w:rsidRDefault="002B3380" w:rsidP="00F91E25">
      <w:pPr>
        <w:rPr>
          <w:rFonts w:ascii="Arial" w:hAnsi="Arial"/>
          <w:sz w:val="24"/>
        </w:rPr>
      </w:pPr>
    </w:p>
    <w:p w14:paraId="0C3099ED" w14:textId="15069D73" w:rsidR="00F91E25" w:rsidRDefault="002B3380" w:rsidP="00F9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Wintringham promote a care model of empowerment, where</w:t>
      </w:r>
      <w:r w:rsidR="00F91E25" w:rsidRPr="00FA59AB">
        <w:rPr>
          <w:rFonts w:ascii="Arial" w:hAnsi="Arial" w:cs="Arial"/>
          <w:sz w:val="24"/>
          <w:szCs w:val="24"/>
        </w:rPr>
        <w:t xml:space="preserve"> Wintringham staff work in partnership with clients and residents to achieve mutually agreed outcomes.</w:t>
      </w:r>
      <w:r w:rsidR="00F91E25" w:rsidRPr="00EF40A2">
        <w:rPr>
          <w:rFonts w:ascii="Arial" w:hAnsi="Arial" w:cs="Arial"/>
          <w:sz w:val="24"/>
          <w:szCs w:val="24"/>
        </w:rPr>
        <w:t xml:space="preserve"> </w:t>
      </w:r>
    </w:p>
    <w:p w14:paraId="09056B4A" w14:textId="303D62AE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3DFF7F7C" w14:textId="19D41C41" w:rsidR="00F91E25" w:rsidRPr="002B3380" w:rsidRDefault="002B3380" w:rsidP="00796509">
      <w:pPr>
        <w:rPr>
          <w:rFonts w:ascii="Arial" w:hAnsi="Arial" w:cs="Arial"/>
          <w:b/>
          <w:sz w:val="24"/>
          <w:u w:val="single"/>
        </w:rPr>
      </w:pPr>
      <w:r w:rsidRPr="002B3380">
        <w:rPr>
          <w:rFonts w:ascii="Arial" w:hAnsi="Arial" w:cs="Arial"/>
          <w:sz w:val="24"/>
          <w:szCs w:val="24"/>
        </w:rPr>
        <w:t>Wintri</w:t>
      </w:r>
      <w:r w:rsidR="00966CC0">
        <w:rPr>
          <w:rFonts w:ascii="Arial" w:hAnsi="Arial" w:cs="Arial"/>
          <w:sz w:val="24"/>
          <w:szCs w:val="24"/>
        </w:rPr>
        <w:t>ngham is an advocate for older</w:t>
      </w:r>
      <w:r w:rsidRPr="002B3380">
        <w:rPr>
          <w:rFonts w:ascii="Arial" w:hAnsi="Arial" w:cs="Arial"/>
          <w:sz w:val="24"/>
          <w:szCs w:val="24"/>
        </w:rPr>
        <w:t xml:space="preserve"> people, respecting their individuality, whilst working to achieve equality and social justice.</w:t>
      </w:r>
    </w:p>
    <w:p w14:paraId="7197227D" w14:textId="77777777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29EAC836" w14:textId="12CE2245" w:rsidR="00983C2C" w:rsidRPr="00FA59AB" w:rsidRDefault="00E55539" w:rsidP="00796509">
      <w:pPr>
        <w:rPr>
          <w:rFonts w:ascii="Arial" w:hAnsi="Arial"/>
          <w:b/>
          <w:sz w:val="24"/>
          <w:u w:val="single"/>
        </w:rPr>
      </w:pPr>
      <w:r w:rsidRPr="00FA59AB">
        <w:rPr>
          <w:rFonts w:ascii="Arial" w:hAnsi="Arial"/>
          <w:b/>
          <w:sz w:val="24"/>
          <w:u w:val="single"/>
        </w:rPr>
        <w:t>Position Summary</w:t>
      </w:r>
    </w:p>
    <w:p w14:paraId="2F0F9AE2" w14:textId="77777777" w:rsidR="00983C2C" w:rsidRPr="00FA59AB" w:rsidRDefault="00983C2C" w:rsidP="00796509">
      <w:pPr>
        <w:rPr>
          <w:rFonts w:ascii="Arial" w:hAnsi="Arial"/>
          <w:b/>
          <w:sz w:val="24"/>
          <w:u w:val="single"/>
        </w:rPr>
      </w:pPr>
    </w:p>
    <w:p w14:paraId="43166313" w14:textId="77777777" w:rsidR="00ED7EA9" w:rsidRPr="00ED7EA9" w:rsidRDefault="00ED7EA9" w:rsidP="00ED7EA9">
      <w:pPr>
        <w:spacing w:line="250" w:lineRule="auto"/>
        <w:ind w:right="300"/>
        <w:rPr>
          <w:rFonts w:ascii="Arial" w:eastAsia="Arial" w:hAnsi="Arial" w:cs="Arial"/>
          <w:sz w:val="24"/>
          <w:szCs w:val="24"/>
          <w:lang w:eastAsia="en-AU"/>
        </w:rPr>
      </w:pPr>
      <w:r w:rsidRPr="00ED7EA9">
        <w:rPr>
          <w:rFonts w:ascii="Arial" w:eastAsia="Arial" w:hAnsi="Arial" w:cs="Arial"/>
          <w:sz w:val="24"/>
          <w:szCs w:val="24"/>
          <w:lang w:eastAsia="en-AU"/>
        </w:rPr>
        <w:t>The objectives of the position are to:</w:t>
      </w:r>
    </w:p>
    <w:p w14:paraId="4CE3A5B2" w14:textId="26EBBCEF" w:rsidR="00ED7EA9" w:rsidRPr="00ED7EA9" w:rsidRDefault="00ED7EA9" w:rsidP="00ED7EA9">
      <w:pPr>
        <w:numPr>
          <w:ilvl w:val="0"/>
          <w:numId w:val="12"/>
        </w:numPr>
        <w:spacing w:line="250" w:lineRule="auto"/>
        <w:ind w:right="300"/>
        <w:rPr>
          <w:rFonts w:ascii="Arial" w:eastAsia="Arial" w:hAnsi="Arial" w:cs="Arial"/>
          <w:sz w:val="24"/>
          <w:szCs w:val="24"/>
          <w:lang w:eastAsia="en-AU"/>
        </w:rPr>
      </w:pPr>
      <w:r w:rsidRPr="00ED7EA9">
        <w:rPr>
          <w:rFonts w:ascii="Arial" w:eastAsia="Arial" w:hAnsi="Arial" w:cs="Arial"/>
          <w:sz w:val="24"/>
          <w:szCs w:val="24"/>
          <w:lang w:eastAsia="en-AU"/>
        </w:rPr>
        <w:t>Act as a receptionist to Wintringham Head Office and answer all incoming calls and greet all visitors i</w:t>
      </w:r>
      <w:r>
        <w:rPr>
          <w:rFonts w:ascii="Arial" w:eastAsia="Arial" w:hAnsi="Arial" w:cs="Arial"/>
          <w:sz w:val="24"/>
          <w:szCs w:val="24"/>
          <w:lang w:eastAsia="en-AU"/>
        </w:rPr>
        <w:t>n a friendly and helpful manner</w:t>
      </w:r>
    </w:p>
    <w:p w14:paraId="545876AE" w14:textId="41E42FA9" w:rsidR="00ED7EA9" w:rsidRPr="00ED7EA9" w:rsidRDefault="00ED7EA9" w:rsidP="00ED7EA9">
      <w:pPr>
        <w:numPr>
          <w:ilvl w:val="0"/>
          <w:numId w:val="12"/>
        </w:numPr>
        <w:spacing w:line="250" w:lineRule="auto"/>
        <w:ind w:right="300"/>
        <w:rPr>
          <w:rFonts w:ascii="Arial" w:eastAsia="Arial" w:hAnsi="Arial" w:cs="Arial"/>
          <w:sz w:val="24"/>
          <w:szCs w:val="24"/>
          <w:lang w:eastAsia="en-AU"/>
        </w:rPr>
      </w:pPr>
      <w:r w:rsidRPr="00ED7EA9">
        <w:rPr>
          <w:rFonts w:ascii="Arial" w:eastAsia="Arial" w:hAnsi="Arial" w:cs="Arial"/>
          <w:sz w:val="24"/>
          <w:szCs w:val="24"/>
          <w:lang w:eastAsia="en-AU"/>
        </w:rPr>
        <w:t>Provide secretarial and administrative support to the People and Culture Team</w:t>
      </w:r>
      <w:r>
        <w:rPr>
          <w:rFonts w:ascii="Arial" w:eastAsia="Arial" w:hAnsi="Arial" w:cs="Arial"/>
          <w:sz w:val="24"/>
          <w:szCs w:val="24"/>
          <w:lang w:eastAsia="en-AU"/>
        </w:rPr>
        <w:t>.</w:t>
      </w:r>
    </w:p>
    <w:p w14:paraId="74A30E13" w14:textId="77777777" w:rsidR="00796509" w:rsidRPr="00796509" w:rsidRDefault="00796509" w:rsidP="00796509">
      <w:pPr>
        <w:rPr>
          <w:rFonts w:ascii="Arial" w:hAnsi="Arial"/>
          <w:sz w:val="24"/>
        </w:rPr>
      </w:pPr>
    </w:p>
    <w:p w14:paraId="30539CC5" w14:textId="77777777" w:rsidR="00025CF8" w:rsidRDefault="00025CF8" w:rsidP="00983C2C">
      <w:pPr>
        <w:rPr>
          <w:rFonts w:ascii="Arial" w:hAnsi="Arial"/>
          <w:b/>
          <w:sz w:val="24"/>
          <w:u w:val="single"/>
        </w:rPr>
      </w:pPr>
    </w:p>
    <w:p w14:paraId="12B1EC77" w14:textId="77777777" w:rsidR="00983C2C" w:rsidRDefault="0077085B" w:rsidP="00983C2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Responsibilities/Duties</w:t>
      </w:r>
    </w:p>
    <w:p w14:paraId="4EC93BDD" w14:textId="77777777" w:rsidR="00983C2C" w:rsidRPr="005970CD" w:rsidRDefault="00983C2C" w:rsidP="00983C2C">
      <w:pPr>
        <w:rPr>
          <w:rFonts w:ascii="Arial" w:hAnsi="Arial" w:cs="Arial"/>
          <w:sz w:val="24"/>
          <w:szCs w:val="24"/>
          <w:lang w:val="en-US"/>
        </w:rPr>
      </w:pPr>
    </w:p>
    <w:p w14:paraId="581EDA07" w14:textId="1FE256A1" w:rsidR="00ED7EA9" w:rsidRPr="00C93B02" w:rsidRDefault="00966CC0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</w:t>
      </w:r>
      <w:r w:rsidR="00ED7EA9" w:rsidRPr="00C93B02">
        <w:rPr>
          <w:rFonts w:ascii="Arial" w:eastAsia="Arial" w:hAnsi="Arial"/>
          <w:sz w:val="24"/>
        </w:rPr>
        <w:t>ct as a receptionist to Wintringham Head Office which involve</w:t>
      </w:r>
      <w:r w:rsidR="00ED7EA9">
        <w:rPr>
          <w:rFonts w:ascii="Arial" w:eastAsia="Arial" w:hAnsi="Arial"/>
          <w:sz w:val="24"/>
        </w:rPr>
        <w:t>s</w:t>
      </w:r>
      <w:r w:rsidR="00ED7EA9" w:rsidRPr="00C93B02">
        <w:rPr>
          <w:rFonts w:ascii="Arial" w:eastAsia="Arial" w:hAnsi="Arial"/>
          <w:sz w:val="24"/>
        </w:rPr>
        <w:t xml:space="preserve"> liaison with government department officials, external agencies, enquiries from the general public, management and staff from our </w:t>
      </w:r>
      <w:r>
        <w:rPr>
          <w:rFonts w:ascii="Arial" w:eastAsia="Arial" w:hAnsi="Arial"/>
          <w:sz w:val="24"/>
        </w:rPr>
        <w:t>residential and housing sites and some contact with residents</w:t>
      </w:r>
    </w:p>
    <w:p w14:paraId="329F2532" w14:textId="532411CE" w:rsidR="00ED7EA9" w:rsidRDefault="00966CC0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</w:t>
      </w:r>
      <w:r w:rsidR="00ED7EA9" w:rsidRPr="00C93B02">
        <w:rPr>
          <w:rFonts w:ascii="Arial" w:eastAsia="Arial" w:hAnsi="Arial"/>
          <w:sz w:val="24"/>
        </w:rPr>
        <w:t>o</w:t>
      </w:r>
      <w:r>
        <w:rPr>
          <w:rFonts w:ascii="Arial" w:eastAsia="Arial" w:hAnsi="Arial"/>
          <w:sz w:val="24"/>
        </w:rPr>
        <w:t>o</w:t>
      </w:r>
      <w:r w:rsidR="00ED7EA9" w:rsidRPr="00C93B02">
        <w:rPr>
          <w:rFonts w:ascii="Arial" w:eastAsia="Arial" w:hAnsi="Arial"/>
          <w:sz w:val="24"/>
        </w:rPr>
        <w:t>rdinate daily correspondence via mail and fax</w:t>
      </w:r>
    </w:p>
    <w:p w14:paraId="1E62C329" w14:textId="40D87FE0" w:rsidR="00ED7EA9" w:rsidRPr="00C93B02" w:rsidRDefault="00ED7EA9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lastRenderedPageBreak/>
        <w:t>Registering of relevant incoming and outgoing correspondence on a spreadshee</w:t>
      </w:r>
      <w:r w:rsidR="00966CC0">
        <w:rPr>
          <w:rFonts w:ascii="Arial" w:eastAsia="Arial" w:hAnsi="Arial"/>
          <w:sz w:val="24"/>
        </w:rPr>
        <w:t>t for circulation to the Executives</w:t>
      </w:r>
    </w:p>
    <w:p w14:paraId="4DE5C71F" w14:textId="391E2778" w:rsidR="00ED7EA9" w:rsidRPr="00C93B02" w:rsidRDefault="00966CC0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Maintain </w:t>
      </w:r>
      <w:r w:rsidR="00ED7EA9" w:rsidRPr="00C93B02">
        <w:rPr>
          <w:rFonts w:ascii="Arial" w:eastAsia="Arial" w:hAnsi="Arial"/>
          <w:sz w:val="24"/>
        </w:rPr>
        <w:t>stationery supplies and purchase stationery for</w:t>
      </w:r>
      <w:r>
        <w:rPr>
          <w:rFonts w:ascii="Arial" w:eastAsia="Arial" w:hAnsi="Arial"/>
          <w:sz w:val="24"/>
        </w:rPr>
        <w:t xml:space="preserve"> Head Office on a monthly basis</w:t>
      </w:r>
    </w:p>
    <w:p w14:paraId="7DDA8CE9" w14:textId="28F5E332" w:rsidR="00966CC0" w:rsidRDefault="00ED7EA9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t xml:space="preserve">Order Wintringham printed stationery for the </w:t>
      </w:r>
      <w:r w:rsidR="00966CC0">
        <w:rPr>
          <w:rFonts w:ascii="Arial" w:eastAsia="Arial" w:hAnsi="Arial"/>
          <w:sz w:val="24"/>
        </w:rPr>
        <w:t>organisation</w:t>
      </w:r>
    </w:p>
    <w:p w14:paraId="0314D831" w14:textId="22564AD8" w:rsidR="00ED7EA9" w:rsidRPr="00C93B02" w:rsidRDefault="00ED7EA9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t>Collation, photocopying an</w:t>
      </w:r>
      <w:r w:rsidR="00966CC0">
        <w:rPr>
          <w:rFonts w:ascii="Arial" w:eastAsia="Arial" w:hAnsi="Arial"/>
          <w:sz w:val="24"/>
        </w:rPr>
        <w:t>d distribution of documentation</w:t>
      </w:r>
    </w:p>
    <w:p w14:paraId="51B680CE" w14:textId="43E9AA80" w:rsidR="00ED7EA9" w:rsidRPr="00C93B02" w:rsidRDefault="00ED7EA9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t>Provide secretarial and data entry support to various departments on an as-needs basis as requested by the Business Partner</w:t>
      </w:r>
      <w:r>
        <w:rPr>
          <w:rFonts w:ascii="Arial" w:eastAsia="Arial" w:hAnsi="Arial"/>
          <w:sz w:val="24"/>
        </w:rPr>
        <w:t>s</w:t>
      </w:r>
    </w:p>
    <w:p w14:paraId="617830BC" w14:textId="07AE5EB8" w:rsidR="00ED7EA9" w:rsidRDefault="00ED7EA9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t xml:space="preserve">Preparation and completion </w:t>
      </w:r>
      <w:r w:rsidR="00966CC0">
        <w:rPr>
          <w:rFonts w:ascii="Arial" w:eastAsia="Arial" w:hAnsi="Arial"/>
          <w:sz w:val="24"/>
        </w:rPr>
        <w:t>of mail-outs on as-needs basis</w:t>
      </w:r>
    </w:p>
    <w:p w14:paraId="5AF27B3B" w14:textId="0B5B074C" w:rsidR="00ED7EA9" w:rsidRPr="00C93B02" w:rsidRDefault="00966CC0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</w:t>
      </w:r>
      <w:r w:rsidR="00ED7EA9" w:rsidRPr="00C93B02">
        <w:rPr>
          <w:rFonts w:ascii="Arial" w:eastAsia="Arial" w:hAnsi="Arial"/>
          <w:sz w:val="24"/>
        </w:rPr>
        <w:t xml:space="preserve">ordinate bookings for the </w:t>
      </w:r>
      <w:r>
        <w:rPr>
          <w:rFonts w:ascii="Arial" w:eastAsia="Arial" w:hAnsi="Arial"/>
          <w:sz w:val="24"/>
        </w:rPr>
        <w:t>Board Room and car pool</w:t>
      </w:r>
    </w:p>
    <w:p w14:paraId="0659138C" w14:textId="637D0267" w:rsidR="00C10543" w:rsidRPr="00ED7EA9" w:rsidRDefault="00ED7EA9" w:rsidP="00ED7EA9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C93B02">
        <w:rPr>
          <w:rFonts w:ascii="Arial" w:eastAsia="Arial" w:hAnsi="Arial"/>
          <w:sz w:val="24"/>
        </w:rPr>
        <w:t>Formatting and layo</w:t>
      </w:r>
      <w:r w:rsidR="00966CC0">
        <w:rPr>
          <w:rFonts w:ascii="Arial" w:eastAsia="Arial" w:hAnsi="Arial"/>
          <w:sz w:val="24"/>
        </w:rPr>
        <w:t>ut of documentation as required</w:t>
      </w:r>
    </w:p>
    <w:p w14:paraId="3CB95C34" w14:textId="5D8AB963" w:rsidR="00ED7EA9" w:rsidRPr="00C93B02" w:rsidRDefault="00966CC0" w:rsidP="00ED7EA9">
      <w:pPr>
        <w:numPr>
          <w:ilvl w:val="0"/>
          <w:numId w:val="3"/>
        </w:num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</w:t>
      </w:r>
      <w:r w:rsidR="00ED7EA9" w:rsidRPr="00C93B02">
        <w:rPr>
          <w:rFonts w:ascii="Arial" w:eastAsia="Arial" w:hAnsi="Arial"/>
          <w:sz w:val="24"/>
        </w:rPr>
        <w:t>ordinate courier services</w:t>
      </w:r>
    </w:p>
    <w:p w14:paraId="2E13129B" w14:textId="77777777" w:rsidR="00ED7EA9" w:rsidRPr="00C93B02" w:rsidRDefault="00ED7EA9" w:rsidP="00ED7EA9">
      <w:pPr>
        <w:spacing w:line="27" w:lineRule="exact"/>
        <w:rPr>
          <w:rFonts w:ascii="Arial" w:eastAsia="Arial" w:hAnsi="Arial"/>
          <w:sz w:val="24"/>
        </w:rPr>
      </w:pPr>
    </w:p>
    <w:p w14:paraId="2CBD8460" w14:textId="1AB1EAFD" w:rsidR="00ED7EA9" w:rsidRPr="00C93B02" w:rsidRDefault="00ED7EA9" w:rsidP="00ED7EA9">
      <w:pPr>
        <w:numPr>
          <w:ilvl w:val="0"/>
          <w:numId w:val="3"/>
        </w:numPr>
        <w:spacing w:line="235" w:lineRule="auto"/>
        <w:ind w:right="280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t>Maintain and update telephone and facsimile memories, and internal t</w:t>
      </w:r>
      <w:r w:rsidR="00966CC0">
        <w:rPr>
          <w:rFonts w:ascii="Arial" w:eastAsia="Arial" w:hAnsi="Arial"/>
          <w:sz w:val="24"/>
        </w:rPr>
        <w:t>elephone and facsimile listings</w:t>
      </w:r>
    </w:p>
    <w:p w14:paraId="7D8C15F6" w14:textId="77777777" w:rsidR="00ED7EA9" w:rsidRPr="00C93B02" w:rsidRDefault="00ED7EA9" w:rsidP="00ED7EA9">
      <w:pPr>
        <w:spacing w:line="26" w:lineRule="exact"/>
        <w:rPr>
          <w:rFonts w:ascii="Arial" w:eastAsia="Arial" w:hAnsi="Arial"/>
          <w:sz w:val="24"/>
        </w:rPr>
      </w:pPr>
    </w:p>
    <w:p w14:paraId="02337C53" w14:textId="77777777" w:rsidR="00ED7EA9" w:rsidRPr="00C93B02" w:rsidRDefault="00ED7EA9" w:rsidP="00ED7EA9">
      <w:pPr>
        <w:numPr>
          <w:ilvl w:val="0"/>
          <w:numId w:val="3"/>
        </w:numPr>
        <w:spacing w:line="0" w:lineRule="atLeast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t>General Head Office duties, such as setting up meeting rooms as required, maintaining general Head Office supplies, etc.</w:t>
      </w:r>
    </w:p>
    <w:p w14:paraId="0C353CAB" w14:textId="6A387661" w:rsidR="00ED7EA9" w:rsidRPr="00C93B02" w:rsidRDefault="00966CC0" w:rsidP="00ED7EA9">
      <w:pPr>
        <w:numPr>
          <w:ilvl w:val="0"/>
          <w:numId w:val="3"/>
        </w:num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Distribute publicity material</w:t>
      </w:r>
    </w:p>
    <w:p w14:paraId="71652EA8" w14:textId="5904C702" w:rsidR="00ED7EA9" w:rsidRPr="00C93B02" w:rsidRDefault="00ED7EA9" w:rsidP="00ED7EA9">
      <w:pPr>
        <w:numPr>
          <w:ilvl w:val="0"/>
          <w:numId w:val="3"/>
        </w:numPr>
        <w:spacing w:line="0" w:lineRule="atLeast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t>Collate and disseminate Wi</w:t>
      </w:r>
      <w:r w:rsidR="00966CC0">
        <w:rPr>
          <w:rFonts w:ascii="Arial" w:eastAsia="Arial" w:hAnsi="Arial"/>
          <w:sz w:val="24"/>
        </w:rPr>
        <w:t>ntringham Information packs</w:t>
      </w:r>
    </w:p>
    <w:p w14:paraId="51BBDF41" w14:textId="77777777" w:rsidR="00ED7EA9" w:rsidRPr="00C93B02" w:rsidRDefault="00ED7EA9" w:rsidP="00ED7EA9">
      <w:pPr>
        <w:spacing w:line="1" w:lineRule="exact"/>
        <w:rPr>
          <w:rFonts w:ascii="Arial" w:eastAsia="Arial" w:hAnsi="Arial"/>
          <w:sz w:val="24"/>
        </w:rPr>
      </w:pPr>
    </w:p>
    <w:p w14:paraId="2F709176" w14:textId="517E46A7" w:rsidR="00ED7EA9" w:rsidRPr="00C93B02" w:rsidRDefault="00966CC0" w:rsidP="00ED7EA9">
      <w:pPr>
        <w:numPr>
          <w:ilvl w:val="0"/>
          <w:numId w:val="3"/>
        </w:numPr>
        <w:spacing w:line="245" w:lineRule="auto"/>
        <w:ind w:right="2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</w:t>
      </w:r>
      <w:r w:rsidR="00ED7EA9" w:rsidRPr="00C93B02">
        <w:rPr>
          <w:rFonts w:ascii="Arial" w:eastAsia="Arial" w:hAnsi="Arial"/>
          <w:sz w:val="24"/>
        </w:rPr>
        <w:t>nsure confidentiality is maintained at all times.</w:t>
      </w:r>
    </w:p>
    <w:p w14:paraId="0C893556" w14:textId="77777777" w:rsidR="00ED7EA9" w:rsidRPr="00C93B02" w:rsidRDefault="00ED7EA9" w:rsidP="00ED7EA9">
      <w:pPr>
        <w:spacing w:line="20" w:lineRule="exact"/>
        <w:rPr>
          <w:rFonts w:ascii="Arial" w:eastAsia="Arial" w:hAnsi="Arial"/>
          <w:sz w:val="24"/>
        </w:rPr>
      </w:pPr>
    </w:p>
    <w:p w14:paraId="06CFD314" w14:textId="1A245B26" w:rsidR="00ED7EA9" w:rsidRPr="00C93B02" w:rsidRDefault="00966CC0" w:rsidP="00ED7EA9">
      <w:pPr>
        <w:numPr>
          <w:ilvl w:val="0"/>
          <w:numId w:val="3"/>
        </w:numPr>
        <w:spacing w:line="23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</w:t>
      </w:r>
      <w:r w:rsidR="00ED7EA9" w:rsidRPr="00C93B02">
        <w:rPr>
          <w:rFonts w:ascii="Arial" w:eastAsia="Arial" w:hAnsi="Arial"/>
          <w:sz w:val="24"/>
        </w:rPr>
        <w:t>e aware of relevant legislative standards and guidelines.</w:t>
      </w:r>
    </w:p>
    <w:p w14:paraId="6DE14788" w14:textId="77777777" w:rsidR="00ED7EA9" w:rsidRPr="00C93B02" w:rsidRDefault="00ED7EA9" w:rsidP="00ED7EA9">
      <w:pPr>
        <w:spacing w:line="26" w:lineRule="exact"/>
        <w:rPr>
          <w:rFonts w:ascii="Arial" w:eastAsia="Arial" w:hAnsi="Arial"/>
          <w:sz w:val="24"/>
        </w:rPr>
      </w:pPr>
    </w:p>
    <w:p w14:paraId="76821F1E" w14:textId="7400036D" w:rsidR="00ED7EA9" w:rsidRDefault="00966CC0" w:rsidP="00ED7EA9">
      <w:pPr>
        <w:numPr>
          <w:ilvl w:val="0"/>
          <w:numId w:val="3"/>
        </w:numPr>
        <w:spacing w:line="235" w:lineRule="auto"/>
        <w:ind w:righ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ED7EA9" w:rsidRPr="00C93B02">
        <w:rPr>
          <w:rFonts w:ascii="Arial" w:eastAsia="Arial" w:hAnsi="Arial"/>
          <w:sz w:val="24"/>
        </w:rPr>
        <w:t>ursue ongoing development in order to enhance knowledge of contemporary practices and broaden understanding of own responsib</w:t>
      </w:r>
      <w:r>
        <w:rPr>
          <w:rFonts w:ascii="Arial" w:eastAsia="Arial" w:hAnsi="Arial"/>
          <w:sz w:val="24"/>
        </w:rPr>
        <w:t>ilities</w:t>
      </w:r>
    </w:p>
    <w:p w14:paraId="42BB0ACD" w14:textId="77777777" w:rsidR="00966CC0" w:rsidRPr="0013010A" w:rsidRDefault="00966CC0" w:rsidP="00966CC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13010A">
        <w:rPr>
          <w:rFonts w:ascii="Arial" w:hAnsi="Arial" w:cs="Arial"/>
        </w:rPr>
        <w:t>Participate in the continuous improvement cycle, by proactively identifying and raising improvements through Wintringham’s quality system</w:t>
      </w:r>
      <w:r>
        <w:rPr>
          <w:rFonts w:ascii="Arial" w:hAnsi="Arial" w:cs="Arial"/>
        </w:rPr>
        <w:t>s</w:t>
      </w:r>
    </w:p>
    <w:p w14:paraId="1C9A37B0" w14:textId="77777777" w:rsidR="00966CC0" w:rsidRPr="0013010A" w:rsidRDefault="00966CC0" w:rsidP="00966CC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13010A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ing </w:t>
      </w:r>
      <w:r w:rsidRPr="0013010A">
        <w:rPr>
          <w:rFonts w:ascii="Arial" w:hAnsi="Arial" w:cs="Arial"/>
        </w:rPr>
        <w:t>resp</w:t>
      </w:r>
      <w:r>
        <w:rPr>
          <w:rFonts w:ascii="Arial" w:hAnsi="Arial" w:cs="Arial"/>
        </w:rPr>
        <w:t>onsibilities in relation to the</w:t>
      </w:r>
      <w:r w:rsidRPr="0013010A">
        <w:rPr>
          <w:rFonts w:ascii="Arial" w:hAnsi="Arial" w:cs="Arial"/>
        </w:rPr>
        <w:t xml:space="preserve"> role as defined in the relevant policies and procedures</w:t>
      </w:r>
    </w:p>
    <w:p w14:paraId="3F905E1D" w14:textId="3484D54D" w:rsidR="00966CC0" w:rsidRPr="00966CC0" w:rsidRDefault="00966CC0" w:rsidP="00966CC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13010A">
        <w:rPr>
          <w:rFonts w:ascii="Arial" w:hAnsi="Arial" w:cs="Arial"/>
        </w:rPr>
        <w:t>Practice open communication and proactively participate in problem solving, where issues or areas of disagreement arise</w:t>
      </w:r>
      <w:r>
        <w:rPr>
          <w:rFonts w:ascii="Arial" w:hAnsi="Arial" w:cs="Arial"/>
        </w:rPr>
        <w:t>.</w:t>
      </w:r>
    </w:p>
    <w:p w14:paraId="78F0C5B2" w14:textId="77777777" w:rsidR="00ED7EA9" w:rsidRPr="00C93B02" w:rsidRDefault="00ED7EA9" w:rsidP="00ED7EA9">
      <w:pPr>
        <w:spacing w:line="27" w:lineRule="exact"/>
        <w:rPr>
          <w:rFonts w:ascii="Arial" w:eastAsia="Arial" w:hAnsi="Arial"/>
          <w:sz w:val="24"/>
        </w:rPr>
      </w:pPr>
    </w:p>
    <w:p w14:paraId="610CE254" w14:textId="4C5CC626" w:rsidR="0034173A" w:rsidRDefault="0034173A" w:rsidP="00966CC0">
      <w:pPr>
        <w:ind w:left="397"/>
        <w:rPr>
          <w:rFonts w:ascii="Arial" w:hAnsi="Arial" w:cs="Arial"/>
          <w:sz w:val="24"/>
          <w:szCs w:val="24"/>
          <w:lang w:val="en-US"/>
        </w:rPr>
      </w:pPr>
    </w:p>
    <w:p w14:paraId="16AD399A" w14:textId="1A754E57" w:rsidR="00A4381F" w:rsidRPr="00A4381F" w:rsidRDefault="00A4381F" w:rsidP="00A02BC2">
      <w:pPr>
        <w:ind w:left="397"/>
        <w:rPr>
          <w:rFonts w:ascii="Arial" w:hAnsi="Arial"/>
          <w:bCs/>
          <w:sz w:val="24"/>
        </w:rPr>
      </w:pPr>
    </w:p>
    <w:p w14:paraId="0E878531" w14:textId="77777777" w:rsidR="005970CD" w:rsidRDefault="005970CD" w:rsidP="005970CD">
      <w:pPr>
        <w:pStyle w:val="BodyTextIndent"/>
        <w:ind w:left="397"/>
      </w:pPr>
    </w:p>
    <w:p w14:paraId="000D5DC8" w14:textId="77777777" w:rsidR="005970CD" w:rsidRPr="00906668" w:rsidRDefault="005970CD" w:rsidP="005970CD">
      <w:pPr>
        <w:pStyle w:val="Heading2"/>
        <w:rPr>
          <w:bCs/>
          <w:u w:val="single"/>
        </w:rPr>
      </w:pPr>
      <w:r w:rsidRPr="00906668">
        <w:rPr>
          <w:bCs/>
          <w:u w:val="single"/>
        </w:rPr>
        <w:t>Health &amp; Safety Responsibilities</w:t>
      </w:r>
    </w:p>
    <w:p w14:paraId="1BD35EE1" w14:textId="77777777" w:rsidR="005970CD" w:rsidRDefault="005970CD" w:rsidP="005970CD">
      <w:pPr>
        <w:rPr>
          <w:rFonts w:ascii="Arial" w:hAnsi="Arial"/>
          <w:b/>
          <w:sz w:val="24"/>
          <w:u w:val="single"/>
        </w:rPr>
      </w:pPr>
    </w:p>
    <w:p w14:paraId="16EBB170" w14:textId="77777777" w:rsidR="005970CD" w:rsidRDefault="005970CD" w:rsidP="00597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a Wintringham </w:t>
      </w:r>
      <w:r w:rsidR="007D48B6">
        <w:rPr>
          <w:rFonts w:ascii="Arial" w:hAnsi="Arial"/>
          <w:sz w:val="24"/>
        </w:rPr>
        <w:t>employee,</w:t>
      </w:r>
      <w:r>
        <w:rPr>
          <w:rFonts w:ascii="Arial" w:hAnsi="Arial"/>
          <w:sz w:val="24"/>
        </w:rPr>
        <w:t xml:space="preserve"> you have the following responsibilities under the OHS Act 2004:</w:t>
      </w:r>
    </w:p>
    <w:p w14:paraId="6B02D2AD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Take reasonable care to ensure your own safety</w:t>
      </w:r>
    </w:p>
    <w:p w14:paraId="66593181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place others at risk by any act or omission</w:t>
      </w:r>
    </w:p>
    <w:p w14:paraId="06CD090B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 safe work practices and procedures</w:t>
      </w:r>
    </w:p>
    <w:p w14:paraId="02E0A30C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and care for equipment as instructed</w:t>
      </w:r>
    </w:p>
    <w:p w14:paraId="7EDBB1BD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wilfully and recklessly interfere with safety equipment</w:t>
      </w:r>
    </w:p>
    <w:p w14:paraId="4D3E8A36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hazards and injuries</w:t>
      </w:r>
    </w:p>
    <w:p w14:paraId="73490F68" w14:textId="1D7911BE" w:rsidR="00425476" w:rsidRPr="00425476" w:rsidRDefault="005970CD" w:rsidP="00FA365C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Cooperate with the employer to meet OHS obligation under OHS Act 2004</w:t>
      </w:r>
      <w:r w:rsidR="00ED7EA9">
        <w:rPr>
          <w:rFonts w:ascii="Arial" w:hAnsi="Arial"/>
          <w:sz w:val="24"/>
        </w:rPr>
        <w:t>.</w:t>
      </w:r>
    </w:p>
    <w:p w14:paraId="54E10829" w14:textId="77777777" w:rsidR="00425476" w:rsidRDefault="00425476" w:rsidP="00425476">
      <w:pPr>
        <w:rPr>
          <w:rFonts w:ascii="Arial" w:hAnsi="Arial"/>
          <w:sz w:val="24"/>
        </w:rPr>
      </w:pPr>
    </w:p>
    <w:p w14:paraId="012419F1" w14:textId="5255565E" w:rsidR="005C2857" w:rsidRDefault="005C2857" w:rsidP="005970CD">
      <w:pPr>
        <w:rPr>
          <w:rFonts w:ascii="Arial" w:hAnsi="Arial"/>
          <w:b/>
          <w:sz w:val="24"/>
          <w:u w:val="single"/>
        </w:rPr>
      </w:pPr>
    </w:p>
    <w:p w14:paraId="4DC83CF5" w14:textId="1BA6F87A" w:rsidR="00221F57" w:rsidRPr="00425476" w:rsidRDefault="00221F57" w:rsidP="00ED7EA9">
      <w:pPr>
        <w:rPr>
          <w:rFonts w:ascii="Arial" w:hAnsi="Arial"/>
          <w:sz w:val="24"/>
        </w:rPr>
      </w:pPr>
    </w:p>
    <w:p w14:paraId="7FD9335E" w14:textId="77777777" w:rsidR="004C5A92" w:rsidRDefault="004C5A92" w:rsidP="005970CD">
      <w:pPr>
        <w:rPr>
          <w:rFonts w:ascii="Arial" w:hAnsi="Arial"/>
          <w:b/>
          <w:sz w:val="24"/>
          <w:u w:val="single"/>
        </w:rPr>
      </w:pPr>
    </w:p>
    <w:p w14:paraId="4A948932" w14:textId="77777777" w:rsidR="004C5A92" w:rsidRDefault="004C5A92" w:rsidP="005970CD">
      <w:pPr>
        <w:rPr>
          <w:rFonts w:ascii="Arial" w:hAnsi="Arial"/>
          <w:b/>
          <w:sz w:val="24"/>
          <w:u w:val="single"/>
        </w:rPr>
      </w:pPr>
    </w:p>
    <w:p w14:paraId="6323EDB8" w14:textId="77777777" w:rsidR="00966CC0" w:rsidRDefault="00966CC0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br w:type="page"/>
      </w:r>
    </w:p>
    <w:p w14:paraId="3F601A4E" w14:textId="0A61C089" w:rsidR="00425476" w:rsidRDefault="00425476" w:rsidP="005970C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 xml:space="preserve">Key Selection Criteria </w:t>
      </w:r>
    </w:p>
    <w:p w14:paraId="64DE05B0" w14:textId="77777777" w:rsidR="005970CD" w:rsidRDefault="005970CD" w:rsidP="005970CD">
      <w:pPr>
        <w:rPr>
          <w:rFonts w:ascii="Arial" w:hAnsi="Arial"/>
          <w:b/>
          <w:sz w:val="24"/>
          <w:u w:val="single"/>
        </w:rPr>
      </w:pPr>
    </w:p>
    <w:p w14:paraId="348D2B99" w14:textId="77777777" w:rsidR="005970CD" w:rsidRPr="004B56CB" w:rsidRDefault="005970CD" w:rsidP="005970CD">
      <w:pPr>
        <w:rPr>
          <w:rFonts w:ascii="Arial" w:hAnsi="Arial"/>
          <w:b/>
          <w:sz w:val="24"/>
        </w:rPr>
      </w:pPr>
      <w:r w:rsidRPr="004B56CB">
        <w:rPr>
          <w:rFonts w:ascii="Arial" w:hAnsi="Arial"/>
          <w:b/>
          <w:sz w:val="24"/>
        </w:rPr>
        <w:t>Skills/Experience:</w:t>
      </w:r>
    </w:p>
    <w:p w14:paraId="26CE4D52" w14:textId="77777777" w:rsidR="005970CD" w:rsidRDefault="005970CD" w:rsidP="005970CD">
      <w:pPr>
        <w:rPr>
          <w:rFonts w:ascii="Arial" w:hAnsi="Arial"/>
          <w:b/>
          <w:sz w:val="24"/>
        </w:rPr>
      </w:pPr>
    </w:p>
    <w:p w14:paraId="67F0224C" w14:textId="6FC88C5F" w:rsidR="004C5A92" w:rsidRDefault="005970CD" w:rsidP="005970C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Essential</w:t>
      </w:r>
    </w:p>
    <w:p w14:paraId="01EA9FCE" w14:textId="520FB139" w:rsidR="00F91E25" w:rsidRPr="00ED7EA9" w:rsidRDefault="00FB6C3B" w:rsidP="00ED7EA9">
      <w:pPr>
        <w:numPr>
          <w:ilvl w:val="0"/>
          <w:numId w:val="14"/>
        </w:numPr>
        <w:spacing w:line="232" w:lineRule="auto"/>
        <w:rPr>
          <w:rFonts w:ascii="Arial" w:eastAsia="Arial" w:hAnsi="Arial" w:cs="Arial"/>
          <w:sz w:val="24"/>
          <w:lang w:eastAsia="en-AU"/>
        </w:rPr>
      </w:pPr>
      <w:r w:rsidRPr="00A35783">
        <w:rPr>
          <w:rFonts w:ascii="Arial" w:hAnsi="Arial"/>
          <w:sz w:val="24"/>
        </w:rPr>
        <w:t xml:space="preserve"> </w:t>
      </w:r>
      <w:r w:rsidR="00ED7EA9" w:rsidRPr="00ED7EA9">
        <w:rPr>
          <w:rFonts w:ascii="Arial" w:eastAsia="Arial" w:hAnsi="Arial" w:cs="Arial"/>
          <w:sz w:val="24"/>
          <w:lang w:eastAsia="en-AU"/>
        </w:rPr>
        <w:t>Polite and efficient telephone manner.</w:t>
      </w:r>
    </w:p>
    <w:p w14:paraId="4A6698EB" w14:textId="369B1646" w:rsidR="00F91E25" w:rsidRDefault="00F91E25" w:rsidP="00F91E25">
      <w:pPr>
        <w:tabs>
          <w:tab w:val="left" w:pos="0"/>
          <w:tab w:val="left" w:pos="1830"/>
        </w:tabs>
        <w:spacing w:before="120"/>
        <w:ind w:right="244"/>
        <w:rPr>
          <w:rFonts w:ascii="Arial" w:hAnsi="Arial"/>
          <w:sz w:val="24"/>
        </w:rPr>
      </w:pPr>
    </w:p>
    <w:p w14:paraId="7A715AC0" w14:textId="77777777" w:rsidR="00966CC0" w:rsidRPr="00966CC0" w:rsidRDefault="00966CC0" w:rsidP="00966CC0">
      <w:pPr>
        <w:spacing w:line="0" w:lineRule="atLeast"/>
        <w:rPr>
          <w:rFonts w:ascii="Arial" w:eastAsia="Arial" w:hAnsi="Arial" w:cs="Arial"/>
          <w:b/>
          <w:sz w:val="24"/>
          <w:lang w:eastAsia="en-AU"/>
        </w:rPr>
      </w:pPr>
      <w:r w:rsidRPr="00966CC0">
        <w:rPr>
          <w:rFonts w:ascii="Arial" w:eastAsia="Arial" w:hAnsi="Arial" w:cs="Arial"/>
          <w:b/>
          <w:sz w:val="24"/>
          <w:lang w:eastAsia="en-AU"/>
        </w:rPr>
        <w:t>Desirable</w:t>
      </w:r>
    </w:p>
    <w:p w14:paraId="69B37B66" w14:textId="2F71A761" w:rsidR="00966CC0" w:rsidRPr="00966CC0" w:rsidRDefault="00966CC0" w:rsidP="00966CC0">
      <w:pPr>
        <w:numPr>
          <w:ilvl w:val="0"/>
          <w:numId w:val="14"/>
        </w:numPr>
        <w:spacing w:line="232" w:lineRule="auto"/>
        <w:rPr>
          <w:rFonts w:ascii="Arial" w:eastAsia="Arial" w:hAnsi="Arial" w:cs="Arial"/>
          <w:sz w:val="24"/>
          <w:lang w:eastAsia="en-AU"/>
        </w:rPr>
      </w:pPr>
      <w:r w:rsidRPr="00966CC0">
        <w:rPr>
          <w:rFonts w:ascii="Arial" w:eastAsia="Arial" w:hAnsi="Arial" w:cs="Arial"/>
          <w:sz w:val="24"/>
          <w:lang w:eastAsia="en-AU"/>
        </w:rPr>
        <w:t>Friendly, h</w:t>
      </w:r>
      <w:r>
        <w:rPr>
          <w:rFonts w:ascii="Arial" w:eastAsia="Arial" w:hAnsi="Arial" w:cs="Arial"/>
          <w:sz w:val="24"/>
          <w:lang w:eastAsia="en-AU"/>
        </w:rPr>
        <w:t>elpful, non-judgmental attitude</w:t>
      </w:r>
    </w:p>
    <w:p w14:paraId="31C8449C" w14:textId="272F0D84" w:rsidR="00966CC0" w:rsidRDefault="00966CC0" w:rsidP="00966CC0">
      <w:pPr>
        <w:numPr>
          <w:ilvl w:val="0"/>
          <w:numId w:val="14"/>
        </w:numPr>
        <w:spacing w:line="232" w:lineRule="auto"/>
        <w:rPr>
          <w:rFonts w:ascii="Arial" w:eastAsia="Arial" w:hAnsi="Arial" w:cs="Arial"/>
          <w:sz w:val="24"/>
          <w:lang w:eastAsia="en-AU"/>
        </w:rPr>
      </w:pPr>
      <w:r w:rsidRPr="00966CC0">
        <w:rPr>
          <w:rFonts w:ascii="Arial" w:eastAsia="Arial" w:hAnsi="Arial" w:cs="Arial"/>
          <w:sz w:val="24"/>
          <w:lang w:eastAsia="en-AU"/>
        </w:rPr>
        <w:t xml:space="preserve">Ability to liaise with all levels of management, staff and </w:t>
      </w:r>
      <w:r>
        <w:rPr>
          <w:rFonts w:ascii="Arial" w:eastAsia="Arial" w:hAnsi="Arial" w:cs="Arial"/>
          <w:sz w:val="24"/>
          <w:lang w:eastAsia="en-AU"/>
        </w:rPr>
        <w:t>clients/residents</w:t>
      </w:r>
    </w:p>
    <w:p w14:paraId="2591D771" w14:textId="5464313B" w:rsidR="00966CC0" w:rsidRPr="00966CC0" w:rsidRDefault="00966CC0" w:rsidP="00966CC0">
      <w:pPr>
        <w:numPr>
          <w:ilvl w:val="0"/>
          <w:numId w:val="14"/>
        </w:numPr>
        <w:spacing w:line="232" w:lineRule="auto"/>
        <w:rPr>
          <w:rFonts w:ascii="Arial" w:eastAsia="Arial" w:hAnsi="Arial" w:cs="Arial"/>
          <w:sz w:val="24"/>
          <w:lang w:eastAsia="en-AU"/>
        </w:rPr>
      </w:pPr>
      <w:r w:rsidRPr="00966CC0">
        <w:rPr>
          <w:rFonts w:ascii="Arial" w:eastAsia="Arial" w:hAnsi="Arial" w:cs="Arial"/>
          <w:sz w:val="24"/>
          <w:lang w:eastAsia="en-AU"/>
        </w:rPr>
        <w:t>Ability to work as a team pl</w:t>
      </w:r>
      <w:r>
        <w:rPr>
          <w:rFonts w:ascii="Arial" w:eastAsia="Arial" w:hAnsi="Arial" w:cs="Arial"/>
          <w:sz w:val="24"/>
          <w:lang w:eastAsia="en-AU"/>
        </w:rPr>
        <w:t>ayer</w:t>
      </w:r>
    </w:p>
    <w:p w14:paraId="6702C64B" w14:textId="64135213" w:rsidR="00966CC0" w:rsidRPr="00966CC0" w:rsidRDefault="00966CC0" w:rsidP="00966CC0">
      <w:pPr>
        <w:numPr>
          <w:ilvl w:val="0"/>
          <w:numId w:val="14"/>
        </w:numPr>
        <w:spacing w:line="232" w:lineRule="auto"/>
        <w:rPr>
          <w:rFonts w:ascii="Arial" w:eastAsia="Arial" w:hAnsi="Arial" w:cs="Arial"/>
          <w:sz w:val="24"/>
          <w:lang w:eastAsia="en-AU"/>
        </w:rPr>
      </w:pPr>
      <w:r>
        <w:rPr>
          <w:rFonts w:ascii="Arial" w:eastAsia="Arial" w:hAnsi="Arial" w:cs="Arial"/>
          <w:sz w:val="24"/>
          <w:lang w:eastAsia="en-AU"/>
        </w:rPr>
        <w:t>Excellent time management</w:t>
      </w:r>
    </w:p>
    <w:p w14:paraId="65DA5FB2" w14:textId="65AB4C42" w:rsidR="004B56CB" w:rsidRPr="00966CC0" w:rsidRDefault="00966CC0" w:rsidP="00966CC0">
      <w:pPr>
        <w:numPr>
          <w:ilvl w:val="0"/>
          <w:numId w:val="14"/>
        </w:numPr>
        <w:spacing w:line="232" w:lineRule="auto"/>
        <w:rPr>
          <w:rFonts w:ascii="Arial" w:eastAsia="Arial" w:hAnsi="Arial" w:cs="Arial"/>
          <w:sz w:val="24"/>
          <w:lang w:eastAsia="en-AU"/>
        </w:rPr>
      </w:pPr>
      <w:r w:rsidRPr="00966CC0">
        <w:rPr>
          <w:rFonts w:ascii="Arial" w:eastAsia="Arial" w:hAnsi="Arial" w:cs="Arial"/>
          <w:sz w:val="24"/>
          <w:lang w:eastAsia="en-AU"/>
        </w:rPr>
        <w:t>Experience in providing general secretarial/clerical support.</w:t>
      </w:r>
    </w:p>
    <w:p w14:paraId="240E1EFF" w14:textId="347C250D" w:rsidR="00F91E25" w:rsidRDefault="00F91E25" w:rsidP="00F91E25">
      <w:pPr>
        <w:rPr>
          <w:rFonts w:ascii="Arial" w:hAnsi="Arial" w:cs="Arial"/>
          <w:sz w:val="24"/>
          <w:szCs w:val="24"/>
          <w:lang w:val="en-GB"/>
        </w:rPr>
      </w:pPr>
    </w:p>
    <w:p w14:paraId="19A6248A" w14:textId="77777777" w:rsidR="00F91E25" w:rsidRDefault="00F91E25" w:rsidP="00F91E25">
      <w:pPr>
        <w:rPr>
          <w:rFonts w:ascii="Arial" w:hAnsi="Arial"/>
          <w:sz w:val="24"/>
        </w:rPr>
      </w:pPr>
    </w:p>
    <w:p w14:paraId="05961785" w14:textId="77777777" w:rsidR="004B56CB" w:rsidRPr="00EB2D48" w:rsidRDefault="004B56CB" w:rsidP="004B56CB">
      <w:pPr>
        <w:jc w:val="both"/>
        <w:rPr>
          <w:rFonts w:ascii="Arial" w:hAnsi="Arial"/>
          <w:b/>
          <w:sz w:val="24"/>
        </w:rPr>
      </w:pPr>
      <w:r w:rsidRPr="00EB2D48">
        <w:rPr>
          <w:rFonts w:ascii="Arial" w:hAnsi="Arial"/>
          <w:b/>
          <w:sz w:val="24"/>
        </w:rPr>
        <w:t>Desirable</w:t>
      </w:r>
    </w:p>
    <w:p w14:paraId="52D3F881" w14:textId="77777777" w:rsidR="00ED7EA9" w:rsidRPr="00C93B02" w:rsidRDefault="00ED7EA9" w:rsidP="00ED7EA9">
      <w:pPr>
        <w:numPr>
          <w:ilvl w:val="0"/>
          <w:numId w:val="10"/>
        </w:numPr>
        <w:spacing w:line="232" w:lineRule="auto"/>
        <w:rPr>
          <w:rFonts w:ascii="Arial" w:eastAsia="Arial" w:hAnsi="Arial"/>
          <w:sz w:val="24"/>
        </w:rPr>
      </w:pPr>
      <w:r w:rsidRPr="00C93B02">
        <w:rPr>
          <w:rFonts w:ascii="Arial" w:eastAsia="Arial" w:hAnsi="Arial"/>
          <w:sz w:val="24"/>
        </w:rPr>
        <w:t>Experience with Microsoft applications.</w:t>
      </w:r>
    </w:p>
    <w:p w14:paraId="275499B7" w14:textId="77777777" w:rsidR="005970CD" w:rsidRPr="00F91E25" w:rsidRDefault="005970CD" w:rsidP="00ED7EA9">
      <w:pPr>
        <w:pStyle w:val="ListParagraph"/>
        <w:ind w:left="360"/>
        <w:rPr>
          <w:rFonts w:ascii="Arial" w:hAnsi="Arial"/>
        </w:rPr>
      </w:pPr>
    </w:p>
    <w:p w14:paraId="7399C909" w14:textId="77777777" w:rsidR="005970CD" w:rsidRDefault="005970CD" w:rsidP="005970CD">
      <w:pPr>
        <w:rPr>
          <w:rFonts w:ascii="Arial" w:hAnsi="Arial"/>
          <w:sz w:val="24"/>
        </w:rPr>
      </w:pPr>
    </w:p>
    <w:p w14:paraId="6DC24A04" w14:textId="77777777" w:rsidR="005970CD" w:rsidRPr="004B56CB" w:rsidRDefault="005970CD" w:rsidP="00CE3E5C">
      <w:pPr>
        <w:pStyle w:val="BodyText2"/>
        <w:spacing w:after="0" w:line="276" w:lineRule="auto"/>
        <w:ind w:left="-284" w:right="-144"/>
        <w:jc w:val="center"/>
        <w:rPr>
          <w:rFonts w:ascii="Arial" w:hAnsi="Arial" w:cs="Arial"/>
          <w:sz w:val="24"/>
          <w:szCs w:val="24"/>
          <w:lang w:val="en-GB"/>
        </w:rPr>
      </w:pPr>
      <w:r w:rsidRPr="004B56CB">
        <w:rPr>
          <w:rFonts w:ascii="Arial" w:hAnsi="Arial" w:cs="Arial"/>
          <w:sz w:val="24"/>
          <w:szCs w:val="24"/>
          <w:lang w:val="en-GB"/>
        </w:rPr>
        <w:t xml:space="preserve">Appointment is subject to </w:t>
      </w:r>
      <w:r w:rsidR="003E42D9">
        <w:rPr>
          <w:rFonts w:ascii="Arial" w:hAnsi="Arial" w:cs="Arial"/>
          <w:sz w:val="24"/>
          <w:szCs w:val="24"/>
          <w:lang w:val="en-GB"/>
        </w:rPr>
        <w:t xml:space="preserve">the Wintringham Employment Screening policy, including </w:t>
      </w:r>
      <w:r w:rsidRPr="004B56CB">
        <w:rPr>
          <w:rFonts w:ascii="Arial" w:hAnsi="Arial" w:cs="Arial"/>
          <w:sz w:val="24"/>
          <w:szCs w:val="24"/>
          <w:lang w:val="en-GB"/>
        </w:rPr>
        <w:t>a satisfa</w:t>
      </w:r>
      <w:r w:rsidR="003E42D9">
        <w:rPr>
          <w:rFonts w:ascii="Arial" w:hAnsi="Arial" w:cs="Arial"/>
          <w:sz w:val="24"/>
          <w:szCs w:val="24"/>
          <w:lang w:val="en-GB"/>
        </w:rPr>
        <w:t>ctory police records check and NDIS Worker Clearance check prior</w:t>
      </w:r>
      <w:r w:rsidRPr="004B56CB">
        <w:rPr>
          <w:rFonts w:ascii="Arial" w:hAnsi="Arial" w:cs="Arial"/>
          <w:sz w:val="24"/>
          <w:szCs w:val="24"/>
          <w:lang w:val="en-GB"/>
        </w:rPr>
        <w:t xml:space="preserve"> to commencing unless the applicant is already a staff member who is currently employed with Wintringham.</w:t>
      </w:r>
    </w:p>
    <w:p w14:paraId="519E5D15" w14:textId="77777777" w:rsidR="005970CD" w:rsidRDefault="005970CD" w:rsidP="00E62D9A">
      <w:pPr>
        <w:pStyle w:val="BodyText2"/>
        <w:ind w:right="-144"/>
        <w:rPr>
          <w:b/>
        </w:rPr>
      </w:pPr>
    </w:p>
    <w:p w14:paraId="4365E28B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Wintringham is an equal opportunity employer.</w:t>
      </w:r>
    </w:p>
    <w:p w14:paraId="36B0C843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</w:p>
    <w:p w14:paraId="36FF7D0B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</w:p>
    <w:p w14:paraId="026CEC83" w14:textId="77777777" w:rsidR="005970CD" w:rsidRDefault="005970CD" w:rsidP="005970CD">
      <w:pPr>
        <w:pStyle w:val="BodyText"/>
        <w:rPr>
          <w:rFonts w:cs="Arial"/>
          <w:b/>
          <w:szCs w:val="24"/>
        </w:rPr>
      </w:pPr>
      <w:r w:rsidRPr="00EF4B74">
        <w:rPr>
          <w:rFonts w:cs="Arial"/>
          <w:b/>
          <w:szCs w:val="24"/>
        </w:rPr>
        <w:t>I have read this position description and understand the requirements and responsibilities of this position as part my employment with Wintringham.</w:t>
      </w:r>
    </w:p>
    <w:p w14:paraId="27BA0514" w14:textId="77777777" w:rsidR="00342FA9" w:rsidRPr="00EF4B74" w:rsidRDefault="00342FA9" w:rsidP="005970CD">
      <w:pPr>
        <w:pStyle w:val="BodyText"/>
        <w:rPr>
          <w:rFonts w:cs="Arial"/>
          <w:b/>
          <w:szCs w:val="24"/>
        </w:rPr>
      </w:pPr>
    </w:p>
    <w:p w14:paraId="26619F8B" w14:textId="77777777" w:rsidR="005970CD" w:rsidRPr="00D54F52" w:rsidRDefault="005970CD" w:rsidP="005970CD">
      <w:pPr>
        <w:pStyle w:val="BodyText"/>
        <w:rPr>
          <w:rFonts w:cs="Arial"/>
        </w:rPr>
      </w:pPr>
    </w:p>
    <w:p w14:paraId="0A3268B9" w14:textId="77777777" w:rsidR="005970CD" w:rsidRDefault="005970CD" w:rsidP="005970CD">
      <w:pPr>
        <w:pStyle w:val="Heading2"/>
        <w:rPr>
          <w:rFonts w:cs="Arial"/>
          <w:b w:val="0"/>
          <w:szCs w:val="24"/>
        </w:rPr>
      </w:pPr>
      <w:r w:rsidRPr="00EF4B74">
        <w:rPr>
          <w:rFonts w:cs="Arial"/>
          <w:b w:val="0"/>
          <w:szCs w:val="24"/>
        </w:rPr>
        <w:t>EMPLOYEE’S NAME ___________________________________________</w:t>
      </w:r>
    </w:p>
    <w:p w14:paraId="4AE830C9" w14:textId="77777777" w:rsidR="00342FA9" w:rsidRDefault="00342FA9" w:rsidP="00342FA9">
      <w:pPr>
        <w:rPr>
          <w:lang w:val="x-none"/>
        </w:rPr>
      </w:pPr>
    </w:p>
    <w:p w14:paraId="48A475F9" w14:textId="77777777" w:rsidR="00342FA9" w:rsidRPr="00342FA9" w:rsidRDefault="00342FA9" w:rsidP="00342FA9">
      <w:pPr>
        <w:rPr>
          <w:lang w:val="x-none"/>
        </w:rPr>
      </w:pPr>
    </w:p>
    <w:p w14:paraId="684E9AF6" w14:textId="77777777" w:rsidR="005970CD" w:rsidRPr="00AD4490" w:rsidRDefault="005970CD" w:rsidP="005970CD">
      <w:pPr>
        <w:rPr>
          <w:rFonts w:ascii="Arial" w:hAnsi="Arial" w:cs="Arial"/>
          <w:lang w:val="en-US"/>
        </w:rPr>
      </w:pPr>
    </w:p>
    <w:p w14:paraId="2A9BB07A" w14:textId="77777777" w:rsidR="005970CD" w:rsidRPr="00D009DE" w:rsidRDefault="005970CD" w:rsidP="005970CD">
      <w:r w:rsidRPr="00AD4490">
        <w:rPr>
          <w:rFonts w:ascii="Arial" w:hAnsi="Arial" w:cs="Arial"/>
          <w:sz w:val="24"/>
          <w:szCs w:val="24"/>
        </w:rPr>
        <w:t>SIGNED____</w:t>
      </w:r>
      <w:r>
        <w:rPr>
          <w:rFonts w:cs="Arial"/>
          <w:b/>
          <w:szCs w:val="24"/>
        </w:rPr>
        <w:t>_______________________________________</w:t>
      </w:r>
      <w:r w:rsidRPr="00AD4490">
        <w:rPr>
          <w:rFonts w:ascii="Arial" w:hAnsi="Arial" w:cs="Arial"/>
          <w:sz w:val="24"/>
          <w:szCs w:val="24"/>
        </w:rPr>
        <w:t>DATE_</w:t>
      </w:r>
      <w:r>
        <w:rPr>
          <w:rFonts w:cs="Arial"/>
          <w:b/>
          <w:szCs w:val="24"/>
        </w:rPr>
        <w:t>____</w:t>
      </w:r>
      <w:r w:rsidRPr="00AD4490">
        <w:rPr>
          <w:rFonts w:ascii="Arial" w:hAnsi="Arial" w:cs="Arial"/>
          <w:sz w:val="24"/>
          <w:szCs w:val="24"/>
        </w:rPr>
        <w:t>____________</w:t>
      </w:r>
    </w:p>
    <w:p w14:paraId="31CDFB62" w14:textId="77777777" w:rsidR="005970CD" w:rsidRPr="005970CD" w:rsidRDefault="005970CD" w:rsidP="005970CD">
      <w:pPr>
        <w:ind w:left="397"/>
        <w:rPr>
          <w:rFonts w:ascii="Arial" w:hAnsi="Arial"/>
          <w:b/>
          <w:sz w:val="24"/>
          <w:u w:val="single"/>
        </w:rPr>
      </w:pPr>
    </w:p>
    <w:sectPr w:rsidR="005970CD" w:rsidRPr="005970CD" w:rsidSect="006F0B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135" w:left="1418" w:header="568" w:footer="5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7D0E" w14:textId="77777777" w:rsidR="006F0BDA" w:rsidRDefault="006F0BDA">
      <w:r>
        <w:separator/>
      </w:r>
    </w:p>
  </w:endnote>
  <w:endnote w:type="continuationSeparator" w:id="0">
    <w:p w14:paraId="25D31B64" w14:textId="77777777" w:rsidR="006F0BDA" w:rsidRDefault="006F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2E5F" w14:textId="3584D02D" w:rsidR="000015E5" w:rsidRPr="008C004F" w:rsidRDefault="000015E5" w:rsidP="000015E5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  <w:r w:rsidRPr="000015E5">
      <w:rPr>
        <w:rFonts w:ascii="Arial" w:hAnsi="Arial" w:cs="Arial"/>
        <w:iCs/>
        <w:noProof/>
        <w:color w:val="808080" w:themeColor="background1" w:themeShade="80"/>
        <w:sz w:val="14"/>
        <w:szCs w:val="14"/>
        <w:highlight w:val="yellow"/>
        <w:lang w:eastAsia="en-AU"/>
      </w:rPr>
      <w:drawing>
        <wp:anchor distT="0" distB="0" distL="114300" distR="114300" simplePos="0" relativeHeight="251670016" behindDoc="0" locked="0" layoutInCell="1" allowOverlap="1" wp14:anchorId="497FAA87" wp14:editId="41BDD17D">
          <wp:simplePos x="0" y="0"/>
          <wp:positionH relativeFrom="column">
            <wp:posOffset>5457825</wp:posOffset>
          </wp:positionH>
          <wp:positionV relativeFrom="paragraph">
            <wp:posOffset>-366395</wp:posOffset>
          </wp:positionV>
          <wp:extent cx="810260" cy="816610"/>
          <wp:effectExtent l="0" t="0" r="8890" b="2540"/>
          <wp:wrapNone/>
          <wp:docPr id="104185755" name="Picture 104185755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015E5">
      <w:rPr>
        <w:rFonts w:ascii="Arial" w:hAnsi="Arial" w:cs="Arial"/>
        <w:iCs/>
        <w:noProof/>
        <w:color w:val="808080" w:themeColor="background1" w:themeShade="80"/>
        <w:sz w:val="14"/>
        <w:szCs w:val="14"/>
        <w:lang w:eastAsia="en-AU"/>
      </w:rPr>
      <w:t>Administration Assistant/Receptionist</w:t>
    </w:r>
    <w:r w:rsidRPr="000015E5">
      <w:rPr>
        <w:rFonts w:ascii="Arial" w:eastAsiaTheme="minorHAnsi" w:hAnsi="Arial" w:cs="Arial"/>
        <w:iCs/>
        <w:color w:val="808080" w:themeColor="background1" w:themeShade="80"/>
        <w:sz w:val="14"/>
        <w:szCs w:val="14"/>
      </w:rPr>
      <w:t xml:space="preserve">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PD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Page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2</w:t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3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</w:p>
  <w:p w14:paraId="37D2D060" w14:textId="7C4F3207" w:rsidR="004E560A" w:rsidRPr="000015E5" w:rsidRDefault="004E560A" w:rsidP="000015E5">
    <w:pPr>
      <w:pStyle w:val="Footer"/>
      <w:tabs>
        <w:tab w:val="clear" w:pos="8306"/>
        <w:tab w:val="left" w:pos="7740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5253" w14:textId="1DC7226A" w:rsidR="000015E5" w:rsidRPr="008C004F" w:rsidRDefault="000015E5" w:rsidP="000015E5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  <w:r w:rsidRPr="0008612A"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16"/>
        <w:lang w:eastAsia="en-AU"/>
      </w:rPr>
      <w:drawing>
        <wp:anchor distT="0" distB="0" distL="114300" distR="114300" simplePos="0" relativeHeight="251667968" behindDoc="0" locked="0" layoutInCell="1" allowOverlap="1" wp14:anchorId="602AD260" wp14:editId="65D59FB3">
          <wp:simplePos x="0" y="0"/>
          <wp:positionH relativeFrom="column">
            <wp:posOffset>5357495</wp:posOffset>
          </wp:positionH>
          <wp:positionV relativeFrom="paragraph">
            <wp:posOffset>-352425</wp:posOffset>
          </wp:positionV>
          <wp:extent cx="810260" cy="816610"/>
          <wp:effectExtent l="0" t="0" r="8890" b="2540"/>
          <wp:wrapNone/>
          <wp:docPr id="899947552" name="Picture 899947552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Document Owner: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Reception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Page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1</w:t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3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  <w:r>
      <w:rPr>
        <w:rFonts w:ascii="Arial" w:eastAsiaTheme="minorHAnsi" w:hAnsi="Arial" w:cs="Arial"/>
        <w:i/>
        <w:color w:val="808080" w:themeColor="background1" w:themeShade="80"/>
        <w:sz w:val="16"/>
        <w:szCs w:val="16"/>
      </w:rPr>
      <w:t>a</w:t>
    </w:r>
  </w:p>
  <w:p w14:paraId="5A59F016" w14:textId="0F180F16" w:rsidR="00D63EC6" w:rsidRPr="000015E5" w:rsidRDefault="000015E5" w:rsidP="000015E5">
    <w:pPr>
      <w:pStyle w:val="Footer"/>
      <w:rPr>
        <w:lang w:val="en-US"/>
      </w:rPr>
    </w:pPr>
    <w:r w:rsidRPr="00D63EC6">
      <w:rPr>
        <w:rFonts w:ascii="Arial" w:hAnsi="Arial" w:cs="Arial"/>
        <w:sz w:val="16"/>
        <w:szCs w:val="16"/>
        <w:lang w:val="en-US"/>
      </w:rPr>
      <w:tab/>
    </w:r>
    <w:r>
      <w:rPr>
        <w:noProof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0B53" w14:textId="77777777" w:rsidR="006F0BDA" w:rsidRDefault="006F0BDA">
      <w:r>
        <w:separator/>
      </w:r>
    </w:p>
  </w:footnote>
  <w:footnote w:type="continuationSeparator" w:id="0">
    <w:p w14:paraId="28B072AB" w14:textId="77777777" w:rsidR="006F0BDA" w:rsidRDefault="006F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BA5" w14:textId="4EAFC273" w:rsidR="004E560A" w:rsidRDefault="00D63EC6">
    <w:pPr>
      <w:pStyle w:val="Header"/>
      <w:tabs>
        <w:tab w:val="clear" w:pos="8306"/>
        <w:tab w:val="right" w:pos="9072"/>
      </w:tabs>
    </w:pP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 wp14:anchorId="475034C3" wp14:editId="72EAD3A1">
          <wp:simplePos x="0" y="0"/>
          <wp:positionH relativeFrom="column">
            <wp:posOffset>-557530</wp:posOffset>
          </wp:positionH>
          <wp:positionV relativeFrom="paragraph">
            <wp:posOffset>-63500</wp:posOffset>
          </wp:positionV>
          <wp:extent cx="1381125" cy="428324"/>
          <wp:effectExtent l="0" t="0" r="0" b="0"/>
          <wp:wrapNone/>
          <wp:docPr id="5" name="Picture 5" descr="C:\Users\MariaJ\AppData\Local\Microsoft\Windows\INetCache\Content.Word\Wintringha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J\AppData\Local\Microsoft\Windows\INetCache\Content.Word\Wintringham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4036" w14:textId="77777777" w:rsidR="000015E5" w:rsidRDefault="000015E5" w:rsidP="000015E5">
    <w:pPr>
      <w:pStyle w:val="Header"/>
      <w:tabs>
        <w:tab w:val="clear" w:pos="8306"/>
        <w:tab w:val="left" w:pos="4090"/>
        <w:tab w:val="right" w:pos="9072"/>
      </w:tabs>
      <w:rPr>
        <w:rFonts w:ascii="Arial" w:hAnsi="Arial"/>
      </w:rPr>
    </w:pPr>
    <w:r w:rsidRPr="00E71AD5">
      <w:rPr>
        <w:noProof/>
        <w:lang w:eastAsia="en-AU"/>
      </w:rPr>
      <w:drawing>
        <wp:anchor distT="0" distB="0" distL="114300" distR="114300" simplePos="0" relativeHeight="251665920" behindDoc="0" locked="0" layoutInCell="1" allowOverlap="1" wp14:anchorId="41244842" wp14:editId="27F4E405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113545" cy="647700"/>
          <wp:effectExtent l="0" t="0" r="1270" b="0"/>
          <wp:wrapNone/>
          <wp:docPr id="24" name="Picture 24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5" r="3426"/>
                  <a:stretch/>
                </pic:blipFill>
                <pic:spPr bwMode="auto">
                  <a:xfrm>
                    <a:off x="0" y="0"/>
                    <a:ext cx="2113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  <w:tbl>
    <w:tblPr>
      <w:tblStyle w:val="TableGrid"/>
      <w:tblW w:w="2592" w:type="dxa"/>
      <w:tblInd w:w="7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316"/>
    </w:tblGrid>
    <w:tr w:rsidR="000015E5" w:rsidRPr="0059647B" w14:paraId="2C84EEF5" w14:textId="77777777" w:rsidTr="00EB1377">
      <w:tc>
        <w:tcPr>
          <w:tcW w:w="1276" w:type="dxa"/>
        </w:tcPr>
        <w:p w14:paraId="6908314E" w14:textId="77777777" w:rsidR="000015E5" w:rsidRPr="0059647B" w:rsidRDefault="000015E5" w:rsidP="000015E5">
          <w:pPr>
            <w:rPr>
              <w:rFonts w:ascii="Arial" w:hAnsi="Arial" w:cs="Arial"/>
              <w:sz w:val="16"/>
              <w:szCs w:val="16"/>
            </w:rPr>
          </w:pPr>
          <w:r w:rsidRPr="0059647B">
            <w:rPr>
              <w:rFonts w:ascii="Arial" w:hAnsi="Arial" w:cs="Arial"/>
              <w:sz w:val="16"/>
              <w:szCs w:val="16"/>
            </w:rPr>
            <w:t>Reference No:</w:t>
          </w:r>
        </w:p>
      </w:tc>
      <w:tc>
        <w:tcPr>
          <w:tcW w:w="1316" w:type="dxa"/>
        </w:tcPr>
        <w:p w14:paraId="7A58676E" w14:textId="77777777" w:rsidR="000015E5" w:rsidRPr="0059647B" w:rsidRDefault="000015E5" w:rsidP="000015E5">
          <w:pPr>
            <w:rPr>
              <w:rFonts w:ascii="Arial" w:hAnsi="Arial" w:cs="Arial"/>
              <w:color w:val="000000"/>
              <w:sz w:val="16"/>
              <w:szCs w:val="16"/>
              <w:lang w:eastAsia="en-AU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PAC Pd 1</w:t>
          </w:r>
        </w:p>
      </w:tc>
    </w:tr>
    <w:tr w:rsidR="000015E5" w:rsidRPr="0059647B" w14:paraId="4E438E67" w14:textId="77777777" w:rsidTr="00EB1377">
      <w:tc>
        <w:tcPr>
          <w:tcW w:w="1276" w:type="dxa"/>
        </w:tcPr>
        <w:p w14:paraId="02CFFA8F" w14:textId="77777777" w:rsidR="000015E5" w:rsidRPr="0059647B" w:rsidRDefault="000015E5" w:rsidP="000015E5">
          <w:pPr>
            <w:rPr>
              <w:rFonts w:ascii="Arial" w:hAnsi="Arial" w:cs="Arial"/>
              <w:sz w:val="16"/>
              <w:szCs w:val="16"/>
            </w:rPr>
          </w:pPr>
          <w:r w:rsidRPr="0059647B">
            <w:rPr>
              <w:rFonts w:ascii="Arial" w:hAnsi="Arial" w:cs="Arial"/>
              <w:sz w:val="16"/>
              <w:szCs w:val="16"/>
            </w:rPr>
            <w:t>Issue Date:</w:t>
          </w:r>
        </w:p>
      </w:tc>
      <w:tc>
        <w:tcPr>
          <w:tcW w:w="1316" w:type="dxa"/>
        </w:tcPr>
        <w:p w14:paraId="7FCBF359" w14:textId="68A72143" w:rsidR="000015E5" w:rsidRPr="00D63EC6" w:rsidRDefault="000015E5" w:rsidP="000015E5">
          <w:pPr>
            <w:rPr>
              <w:rFonts w:ascii="Arial" w:hAnsi="Arial" w:cs="Arial"/>
              <w:sz w:val="16"/>
              <w:szCs w:val="16"/>
              <w:highlight w:val="yellow"/>
            </w:rPr>
          </w:pPr>
          <w:r w:rsidRPr="000015E5">
            <w:rPr>
              <w:rFonts w:ascii="Arial" w:hAnsi="Arial" w:cs="Arial"/>
              <w:sz w:val="16"/>
              <w:szCs w:val="16"/>
            </w:rPr>
            <w:t>April 2024</w:t>
          </w:r>
        </w:p>
      </w:tc>
    </w:tr>
  </w:tbl>
  <w:p w14:paraId="10BAD392" w14:textId="77777777" w:rsidR="000015E5" w:rsidRDefault="000015E5" w:rsidP="000015E5">
    <w:pPr>
      <w:pStyle w:val="Header"/>
      <w:tabs>
        <w:tab w:val="clear" w:pos="8306"/>
        <w:tab w:val="right" w:pos="9072"/>
      </w:tabs>
      <w:rPr>
        <w:rFonts w:ascii="Arial" w:hAnsi="Arial"/>
      </w:rPr>
    </w:pPr>
  </w:p>
  <w:p w14:paraId="6A534CD2" w14:textId="77777777" w:rsidR="000015E5" w:rsidRDefault="000015E5" w:rsidP="000015E5">
    <w:pPr>
      <w:pStyle w:val="Header"/>
      <w:jc w:val="center"/>
      <w:rPr>
        <w:rFonts w:ascii="Arial" w:hAnsi="Arial"/>
        <w:b/>
        <w:sz w:val="40"/>
        <w:szCs w:val="40"/>
      </w:rPr>
    </w:pPr>
  </w:p>
  <w:p w14:paraId="7E8B6FA5" w14:textId="273049A9" w:rsidR="002B3380" w:rsidRPr="000015E5" w:rsidRDefault="000015E5" w:rsidP="000015E5">
    <w:pPr>
      <w:pStyle w:val="Header"/>
      <w:pBdr>
        <w:bottom w:val="single" w:sz="36" w:space="1" w:color="00AAE7"/>
      </w:pBdr>
      <w:jc w:val="center"/>
      <w:rPr>
        <w:sz w:val="44"/>
        <w:szCs w:val="44"/>
      </w:rPr>
    </w:pPr>
    <w:r w:rsidRPr="007E0634">
      <w:rPr>
        <w:rFonts w:ascii="Arial" w:hAnsi="Arial"/>
        <w:b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5C3F8B"/>
    <w:multiLevelType w:val="hybridMultilevel"/>
    <w:tmpl w:val="D2221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014"/>
    <w:multiLevelType w:val="hybridMultilevel"/>
    <w:tmpl w:val="AC98DD1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8260C"/>
    <w:multiLevelType w:val="hybridMultilevel"/>
    <w:tmpl w:val="AC0AA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93175"/>
    <w:multiLevelType w:val="hybridMultilevel"/>
    <w:tmpl w:val="0AD0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63FB"/>
    <w:multiLevelType w:val="hybridMultilevel"/>
    <w:tmpl w:val="D85A7F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463FA"/>
    <w:multiLevelType w:val="hybridMultilevel"/>
    <w:tmpl w:val="70F25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F3C56"/>
    <w:multiLevelType w:val="hybridMultilevel"/>
    <w:tmpl w:val="BF92B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5637"/>
    <w:multiLevelType w:val="singleLevel"/>
    <w:tmpl w:val="821624A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CD4302"/>
    <w:multiLevelType w:val="singleLevel"/>
    <w:tmpl w:val="9B98C6AC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4AB66DD9"/>
    <w:multiLevelType w:val="hybridMultilevel"/>
    <w:tmpl w:val="D5D4D01C"/>
    <w:lvl w:ilvl="0" w:tplc="8A02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349C7"/>
    <w:multiLevelType w:val="hybridMultilevel"/>
    <w:tmpl w:val="58424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A002E"/>
    <w:multiLevelType w:val="hybridMultilevel"/>
    <w:tmpl w:val="00E6D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96FC0"/>
    <w:multiLevelType w:val="singleLevel"/>
    <w:tmpl w:val="EA42A77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 w15:restartNumberingAfterBreak="0">
    <w:nsid w:val="7AC0667E"/>
    <w:multiLevelType w:val="singleLevel"/>
    <w:tmpl w:val="F9F8676E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1800144336">
    <w:abstractNumId w:val="13"/>
  </w:num>
  <w:num w:numId="2" w16cid:durableId="2132093123">
    <w:abstractNumId w:val="8"/>
  </w:num>
  <w:num w:numId="3" w16cid:durableId="424157533">
    <w:abstractNumId w:val="9"/>
  </w:num>
  <w:num w:numId="4" w16cid:durableId="927270600">
    <w:abstractNumId w:val="14"/>
  </w:num>
  <w:num w:numId="5" w16cid:durableId="17719001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23886">
    <w:abstractNumId w:val="5"/>
  </w:num>
  <w:num w:numId="7" w16cid:durableId="1770463149">
    <w:abstractNumId w:val="3"/>
  </w:num>
  <w:num w:numId="8" w16cid:durableId="1007907549">
    <w:abstractNumId w:val="7"/>
  </w:num>
  <w:num w:numId="9" w16cid:durableId="1057125107">
    <w:abstractNumId w:val="10"/>
  </w:num>
  <w:num w:numId="10" w16cid:durableId="1686249337">
    <w:abstractNumId w:val="11"/>
  </w:num>
  <w:num w:numId="11" w16cid:durableId="309751282">
    <w:abstractNumId w:val="4"/>
  </w:num>
  <w:num w:numId="12" w16cid:durableId="1577278246">
    <w:abstractNumId w:val="6"/>
  </w:num>
  <w:num w:numId="13" w16cid:durableId="2013070658">
    <w:abstractNumId w:val="0"/>
  </w:num>
  <w:num w:numId="14" w16cid:durableId="792098174">
    <w:abstractNumId w:val="12"/>
  </w:num>
  <w:num w:numId="15" w16cid:durableId="183969165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58"/>
    <w:rsid w:val="000015E5"/>
    <w:rsid w:val="00002CFC"/>
    <w:rsid w:val="00004AEF"/>
    <w:rsid w:val="00014822"/>
    <w:rsid w:val="00025CF8"/>
    <w:rsid w:val="00041648"/>
    <w:rsid w:val="00045009"/>
    <w:rsid w:val="000526FB"/>
    <w:rsid w:val="0006088A"/>
    <w:rsid w:val="000647E2"/>
    <w:rsid w:val="0007492E"/>
    <w:rsid w:val="00075F88"/>
    <w:rsid w:val="0008514C"/>
    <w:rsid w:val="00087CEA"/>
    <w:rsid w:val="00092C35"/>
    <w:rsid w:val="000B77A6"/>
    <w:rsid w:val="000C0E87"/>
    <w:rsid w:val="000C1DC2"/>
    <w:rsid w:val="000D43FD"/>
    <w:rsid w:val="000D52B7"/>
    <w:rsid w:val="000D7798"/>
    <w:rsid w:val="000E4CE3"/>
    <w:rsid w:val="000E5930"/>
    <w:rsid w:val="000E5F3A"/>
    <w:rsid w:val="00102CCB"/>
    <w:rsid w:val="00107143"/>
    <w:rsid w:val="0012157A"/>
    <w:rsid w:val="00122CBE"/>
    <w:rsid w:val="00126889"/>
    <w:rsid w:val="001337D7"/>
    <w:rsid w:val="00135667"/>
    <w:rsid w:val="001443FD"/>
    <w:rsid w:val="0016551C"/>
    <w:rsid w:val="001707F2"/>
    <w:rsid w:val="00177A04"/>
    <w:rsid w:val="00181C25"/>
    <w:rsid w:val="00184E5D"/>
    <w:rsid w:val="00187A3E"/>
    <w:rsid w:val="001A04EF"/>
    <w:rsid w:val="001A10DB"/>
    <w:rsid w:val="001B1765"/>
    <w:rsid w:val="001B39F5"/>
    <w:rsid w:val="001B3FDE"/>
    <w:rsid w:val="001D0DEE"/>
    <w:rsid w:val="001D47D8"/>
    <w:rsid w:val="001E3700"/>
    <w:rsid w:val="001E3882"/>
    <w:rsid w:val="001E6D00"/>
    <w:rsid w:val="001E6F70"/>
    <w:rsid w:val="001E7545"/>
    <w:rsid w:val="001F36C3"/>
    <w:rsid w:val="001F4F83"/>
    <w:rsid w:val="001F5ECE"/>
    <w:rsid w:val="001F666A"/>
    <w:rsid w:val="00205E45"/>
    <w:rsid w:val="00215565"/>
    <w:rsid w:val="00216FB4"/>
    <w:rsid w:val="00220759"/>
    <w:rsid w:val="00221F57"/>
    <w:rsid w:val="00224056"/>
    <w:rsid w:val="00227449"/>
    <w:rsid w:val="00253415"/>
    <w:rsid w:val="0026109E"/>
    <w:rsid w:val="0026412B"/>
    <w:rsid w:val="00276825"/>
    <w:rsid w:val="002A0C8A"/>
    <w:rsid w:val="002A118D"/>
    <w:rsid w:val="002B00CD"/>
    <w:rsid w:val="002B3380"/>
    <w:rsid w:val="002C3335"/>
    <w:rsid w:val="002C6856"/>
    <w:rsid w:val="002C7EFC"/>
    <w:rsid w:val="002F150A"/>
    <w:rsid w:val="002F62CD"/>
    <w:rsid w:val="00301DB9"/>
    <w:rsid w:val="00315FE0"/>
    <w:rsid w:val="00323025"/>
    <w:rsid w:val="0034173A"/>
    <w:rsid w:val="00342FA9"/>
    <w:rsid w:val="003461DD"/>
    <w:rsid w:val="0035079E"/>
    <w:rsid w:val="00354884"/>
    <w:rsid w:val="00372FBF"/>
    <w:rsid w:val="00377864"/>
    <w:rsid w:val="003A0E4E"/>
    <w:rsid w:val="003A4491"/>
    <w:rsid w:val="003C03B9"/>
    <w:rsid w:val="003E42D9"/>
    <w:rsid w:val="003E5947"/>
    <w:rsid w:val="003F5657"/>
    <w:rsid w:val="00400A69"/>
    <w:rsid w:val="00410720"/>
    <w:rsid w:val="004202E7"/>
    <w:rsid w:val="00425476"/>
    <w:rsid w:val="004258DF"/>
    <w:rsid w:val="00434780"/>
    <w:rsid w:val="00456A9B"/>
    <w:rsid w:val="004755D0"/>
    <w:rsid w:val="00484A8E"/>
    <w:rsid w:val="0048648A"/>
    <w:rsid w:val="004B139D"/>
    <w:rsid w:val="004B19AC"/>
    <w:rsid w:val="004B2814"/>
    <w:rsid w:val="004B56CB"/>
    <w:rsid w:val="004C029E"/>
    <w:rsid w:val="004C0FD6"/>
    <w:rsid w:val="004C5A92"/>
    <w:rsid w:val="004D12AF"/>
    <w:rsid w:val="004D2109"/>
    <w:rsid w:val="004D63FF"/>
    <w:rsid w:val="004E2C37"/>
    <w:rsid w:val="004E392D"/>
    <w:rsid w:val="004E39EF"/>
    <w:rsid w:val="004E42E7"/>
    <w:rsid w:val="004E560A"/>
    <w:rsid w:val="004E5D28"/>
    <w:rsid w:val="004F2775"/>
    <w:rsid w:val="004F659A"/>
    <w:rsid w:val="0051007E"/>
    <w:rsid w:val="00527039"/>
    <w:rsid w:val="00530194"/>
    <w:rsid w:val="005316FB"/>
    <w:rsid w:val="00547D2A"/>
    <w:rsid w:val="00550A8F"/>
    <w:rsid w:val="0056216D"/>
    <w:rsid w:val="00566AB9"/>
    <w:rsid w:val="0057346D"/>
    <w:rsid w:val="005748A7"/>
    <w:rsid w:val="00577556"/>
    <w:rsid w:val="00581622"/>
    <w:rsid w:val="005852D5"/>
    <w:rsid w:val="00595FC5"/>
    <w:rsid w:val="0059647B"/>
    <w:rsid w:val="005970CD"/>
    <w:rsid w:val="005A0D09"/>
    <w:rsid w:val="005B3244"/>
    <w:rsid w:val="005C2857"/>
    <w:rsid w:val="005C76D0"/>
    <w:rsid w:val="005D0DF0"/>
    <w:rsid w:val="005D2796"/>
    <w:rsid w:val="005E2366"/>
    <w:rsid w:val="005F68B6"/>
    <w:rsid w:val="0060083D"/>
    <w:rsid w:val="006008DE"/>
    <w:rsid w:val="00601314"/>
    <w:rsid w:val="00606F19"/>
    <w:rsid w:val="00622ABD"/>
    <w:rsid w:val="00625CA6"/>
    <w:rsid w:val="00630846"/>
    <w:rsid w:val="00634F96"/>
    <w:rsid w:val="00647BF5"/>
    <w:rsid w:val="00656FC4"/>
    <w:rsid w:val="00665D4E"/>
    <w:rsid w:val="00683B58"/>
    <w:rsid w:val="00687B3C"/>
    <w:rsid w:val="00691B09"/>
    <w:rsid w:val="006D3623"/>
    <w:rsid w:val="006D490D"/>
    <w:rsid w:val="006E39E0"/>
    <w:rsid w:val="006F0BDA"/>
    <w:rsid w:val="00705DF2"/>
    <w:rsid w:val="007079BA"/>
    <w:rsid w:val="00711EDC"/>
    <w:rsid w:val="007157F5"/>
    <w:rsid w:val="00756A8F"/>
    <w:rsid w:val="00764E5A"/>
    <w:rsid w:val="0077085B"/>
    <w:rsid w:val="00773331"/>
    <w:rsid w:val="00776C4F"/>
    <w:rsid w:val="00783F82"/>
    <w:rsid w:val="0079006E"/>
    <w:rsid w:val="0079533B"/>
    <w:rsid w:val="00796509"/>
    <w:rsid w:val="007A5FD9"/>
    <w:rsid w:val="007B2A89"/>
    <w:rsid w:val="007C078B"/>
    <w:rsid w:val="007C3284"/>
    <w:rsid w:val="007C5FCA"/>
    <w:rsid w:val="007D23F6"/>
    <w:rsid w:val="007D48B6"/>
    <w:rsid w:val="007E408C"/>
    <w:rsid w:val="007F7332"/>
    <w:rsid w:val="00803FD8"/>
    <w:rsid w:val="00810639"/>
    <w:rsid w:val="00815B14"/>
    <w:rsid w:val="00821A92"/>
    <w:rsid w:val="00824972"/>
    <w:rsid w:val="00833443"/>
    <w:rsid w:val="00836532"/>
    <w:rsid w:val="00846999"/>
    <w:rsid w:val="00862B23"/>
    <w:rsid w:val="0086413F"/>
    <w:rsid w:val="008705A1"/>
    <w:rsid w:val="0087271A"/>
    <w:rsid w:val="008B4E0C"/>
    <w:rsid w:val="008B6FF7"/>
    <w:rsid w:val="008B74EF"/>
    <w:rsid w:val="008C2EF3"/>
    <w:rsid w:val="008C37C4"/>
    <w:rsid w:val="008E395A"/>
    <w:rsid w:val="008E556B"/>
    <w:rsid w:val="008E5CD9"/>
    <w:rsid w:val="008E6F63"/>
    <w:rsid w:val="008F3E8F"/>
    <w:rsid w:val="00900043"/>
    <w:rsid w:val="009053FC"/>
    <w:rsid w:val="009059F4"/>
    <w:rsid w:val="00906668"/>
    <w:rsid w:val="00911291"/>
    <w:rsid w:val="00935266"/>
    <w:rsid w:val="009426F7"/>
    <w:rsid w:val="00950CD4"/>
    <w:rsid w:val="00952196"/>
    <w:rsid w:val="00966CC0"/>
    <w:rsid w:val="0096788D"/>
    <w:rsid w:val="00974D27"/>
    <w:rsid w:val="00982CA3"/>
    <w:rsid w:val="00983C2C"/>
    <w:rsid w:val="00993757"/>
    <w:rsid w:val="00995BA4"/>
    <w:rsid w:val="009B243D"/>
    <w:rsid w:val="009B6ED9"/>
    <w:rsid w:val="009C1DFD"/>
    <w:rsid w:val="009C3E25"/>
    <w:rsid w:val="00A02BC2"/>
    <w:rsid w:val="00A1726B"/>
    <w:rsid w:val="00A23389"/>
    <w:rsid w:val="00A25F63"/>
    <w:rsid w:val="00A35783"/>
    <w:rsid w:val="00A42CC1"/>
    <w:rsid w:val="00A4381F"/>
    <w:rsid w:val="00A458E7"/>
    <w:rsid w:val="00A6702E"/>
    <w:rsid w:val="00A72685"/>
    <w:rsid w:val="00A81241"/>
    <w:rsid w:val="00A83A83"/>
    <w:rsid w:val="00A85A64"/>
    <w:rsid w:val="00A94730"/>
    <w:rsid w:val="00A94D0E"/>
    <w:rsid w:val="00A97798"/>
    <w:rsid w:val="00AA4AF3"/>
    <w:rsid w:val="00AA4B07"/>
    <w:rsid w:val="00AD235C"/>
    <w:rsid w:val="00AE0504"/>
    <w:rsid w:val="00AE23F3"/>
    <w:rsid w:val="00B14950"/>
    <w:rsid w:val="00B227EA"/>
    <w:rsid w:val="00B33337"/>
    <w:rsid w:val="00B35E8D"/>
    <w:rsid w:val="00B5607A"/>
    <w:rsid w:val="00B560F9"/>
    <w:rsid w:val="00B70BA7"/>
    <w:rsid w:val="00B84534"/>
    <w:rsid w:val="00B852DC"/>
    <w:rsid w:val="00B87BEB"/>
    <w:rsid w:val="00B90D56"/>
    <w:rsid w:val="00B9121C"/>
    <w:rsid w:val="00BA34A7"/>
    <w:rsid w:val="00BB4E60"/>
    <w:rsid w:val="00BC5CD7"/>
    <w:rsid w:val="00BE35B2"/>
    <w:rsid w:val="00BF0781"/>
    <w:rsid w:val="00BF37C6"/>
    <w:rsid w:val="00BF4C87"/>
    <w:rsid w:val="00C031C1"/>
    <w:rsid w:val="00C10543"/>
    <w:rsid w:val="00C15B3C"/>
    <w:rsid w:val="00C24CDD"/>
    <w:rsid w:val="00C26966"/>
    <w:rsid w:val="00C3693E"/>
    <w:rsid w:val="00C56400"/>
    <w:rsid w:val="00C73D58"/>
    <w:rsid w:val="00C8367E"/>
    <w:rsid w:val="00C8545E"/>
    <w:rsid w:val="00C95664"/>
    <w:rsid w:val="00CC0D21"/>
    <w:rsid w:val="00CC31AC"/>
    <w:rsid w:val="00CD1712"/>
    <w:rsid w:val="00CE3E5C"/>
    <w:rsid w:val="00D14626"/>
    <w:rsid w:val="00D22C72"/>
    <w:rsid w:val="00D41589"/>
    <w:rsid w:val="00D51449"/>
    <w:rsid w:val="00D63EC6"/>
    <w:rsid w:val="00D64A29"/>
    <w:rsid w:val="00D71AD5"/>
    <w:rsid w:val="00D735F7"/>
    <w:rsid w:val="00D75638"/>
    <w:rsid w:val="00D82F63"/>
    <w:rsid w:val="00D84714"/>
    <w:rsid w:val="00DA4529"/>
    <w:rsid w:val="00DB6EEC"/>
    <w:rsid w:val="00DC1DFF"/>
    <w:rsid w:val="00DE37E5"/>
    <w:rsid w:val="00DE3C00"/>
    <w:rsid w:val="00DE6C88"/>
    <w:rsid w:val="00DE765C"/>
    <w:rsid w:val="00DE7875"/>
    <w:rsid w:val="00E2153E"/>
    <w:rsid w:val="00E2157B"/>
    <w:rsid w:val="00E21C26"/>
    <w:rsid w:val="00E35ABF"/>
    <w:rsid w:val="00E40FC4"/>
    <w:rsid w:val="00E44BC1"/>
    <w:rsid w:val="00E53334"/>
    <w:rsid w:val="00E55539"/>
    <w:rsid w:val="00E62D9A"/>
    <w:rsid w:val="00E64D78"/>
    <w:rsid w:val="00E712A9"/>
    <w:rsid w:val="00E73ED3"/>
    <w:rsid w:val="00E75746"/>
    <w:rsid w:val="00E90FFE"/>
    <w:rsid w:val="00E951FA"/>
    <w:rsid w:val="00EA31F7"/>
    <w:rsid w:val="00EB2D48"/>
    <w:rsid w:val="00EB77D5"/>
    <w:rsid w:val="00EC28F7"/>
    <w:rsid w:val="00ED5D04"/>
    <w:rsid w:val="00ED7EA9"/>
    <w:rsid w:val="00EE0A1D"/>
    <w:rsid w:val="00EE405A"/>
    <w:rsid w:val="00F41177"/>
    <w:rsid w:val="00F4633B"/>
    <w:rsid w:val="00F56E25"/>
    <w:rsid w:val="00F61B33"/>
    <w:rsid w:val="00F70A5D"/>
    <w:rsid w:val="00F75032"/>
    <w:rsid w:val="00F80550"/>
    <w:rsid w:val="00F85DDB"/>
    <w:rsid w:val="00F91E25"/>
    <w:rsid w:val="00FA2BAB"/>
    <w:rsid w:val="00FA365C"/>
    <w:rsid w:val="00FA378A"/>
    <w:rsid w:val="00FA59AB"/>
    <w:rsid w:val="00FA70BE"/>
    <w:rsid w:val="00FB3950"/>
    <w:rsid w:val="00FB6C3B"/>
    <w:rsid w:val="00FB792E"/>
    <w:rsid w:val="00FC1B7B"/>
    <w:rsid w:val="00FC50D8"/>
    <w:rsid w:val="00FE0B15"/>
    <w:rsid w:val="00FE1DF0"/>
    <w:rsid w:val="00FE6FD4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13952"/>
  <w15:chartTrackingRefBased/>
  <w15:docId w15:val="{97F3187E-C91D-40AA-A622-642B9CC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  <w:lang w:val="x-none"/>
    </w:rPr>
  </w:style>
  <w:style w:type="paragraph" w:styleId="Heading3">
    <w:name w:val="heading 3"/>
    <w:next w:val="BodyText"/>
    <w:link w:val="Heading3Char"/>
    <w:semiHidden/>
    <w:unhideWhenUsed/>
    <w:qFormat/>
    <w:rsid w:val="00796509"/>
    <w:pPr>
      <w:keepNext/>
      <w:tabs>
        <w:tab w:val="num" w:pos="794"/>
        <w:tab w:val="left" w:pos="907"/>
      </w:tabs>
      <w:spacing w:before="200" w:after="120"/>
      <w:ind w:left="794" w:hanging="794"/>
      <w:outlineLvl w:val="2"/>
    </w:pPr>
    <w:rPr>
      <w:rFonts w:ascii="Arial" w:hAnsi="Arial"/>
      <w:b/>
      <w:color w:val="002D5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5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i/>
      <w:sz w:val="24"/>
      <w:lang w:val="x-none"/>
    </w:rPr>
  </w:style>
  <w:style w:type="paragraph" w:styleId="BodyTextIndent">
    <w:name w:val="Body Text Indent"/>
    <w:basedOn w:val="Normal"/>
    <w:link w:val="BodyTextIndentChar"/>
    <w:pPr>
      <w:tabs>
        <w:tab w:val="left" w:pos="284"/>
      </w:tabs>
      <w:ind w:left="283"/>
      <w:jc w:val="both"/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semiHidden/>
    <w:rsid w:val="00CC0D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47D8"/>
  </w:style>
  <w:style w:type="character" w:customStyle="1" w:styleId="Heading1Char">
    <w:name w:val="Heading 1 Char"/>
    <w:link w:val="Heading1"/>
    <w:rsid w:val="00687B3C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rsid w:val="00687B3C"/>
    <w:rPr>
      <w:rFonts w:ascii="Arial" w:hAnsi="Arial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B3C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87B3C"/>
    <w:rPr>
      <w:lang w:eastAsia="en-US"/>
    </w:rPr>
  </w:style>
  <w:style w:type="character" w:customStyle="1" w:styleId="BodyTextChar">
    <w:name w:val="Body Text Char"/>
    <w:link w:val="BodyText"/>
    <w:uiPriority w:val="99"/>
    <w:rsid w:val="00687B3C"/>
    <w:rPr>
      <w:rFonts w:ascii="Arial" w:hAnsi="Arial"/>
      <w:i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687B3C"/>
    <w:rPr>
      <w:sz w:val="16"/>
      <w:szCs w:val="16"/>
    </w:rPr>
  </w:style>
  <w:style w:type="character" w:customStyle="1" w:styleId="FooterChar">
    <w:name w:val="Footer Char"/>
    <w:link w:val="Footer"/>
    <w:rsid w:val="000647E2"/>
    <w:rPr>
      <w:lang w:eastAsia="en-US"/>
    </w:rPr>
  </w:style>
  <w:style w:type="character" w:customStyle="1" w:styleId="Heading4Char">
    <w:name w:val="Heading 4 Char"/>
    <w:link w:val="Heading4"/>
    <w:uiPriority w:val="9"/>
    <w:semiHidden/>
    <w:rsid w:val="0079650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96509"/>
    <w:rPr>
      <w:rFonts w:ascii="Arial" w:hAnsi="Arial"/>
      <w:b/>
      <w:color w:val="002D56"/>
      <w:sz w:val="24"/>
      <w:szCs w:val="26"/>
      <w:lang w:bidi="ar-SA"/>
    </w:rPr>
  </w:style>
  <w:style w:type="character" w:styleId="Hyperlink">
    <w:name w:val="Hyperlink"/>
    <w:uiPriority w:val="99"/>
    <w:unhideWhenUsed/>
    <w:rsid w:val="00796509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35"/>
    <w:rPr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2C3335"/>
    <w:rPr>
      <w:b/>
      <w:bCs/>
      <w:lang w:eastAsia="en-US"/>
    </w:rPr>
  </w:style>
  <w:style w:type="character" w:styleId="Strong">
    <w:name w:val="Strong"/>
    <w:uiPriority w:val="22"/>
    <w:qFormat/>
    <w:rsid w:val="0060083D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70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970CD"/>
    <w:rPr>
      <w:lang w:eastAsia="en-US"/>
    </w:rPr>
  </w:style>
  <w:style w:type="character" w:customStyle="1" w:styleId="BodyTextIndentChar">
    <w:name w:val="Body Text Indent Char"/>
    <w:link w:val="BodyTextIndent"/>
    <w:rsid w:val="005970CD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B56CB"/>
    <w:pPr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4F83"/>
    <w:rPr>
      <w:lang w:eastAsia="en-US"/>
    </w:rPr>
  </w:style>
  <w:style w:type="table" w:styleId="TableGrid">
    <w:name w:val="Table Grid"/>
    <w:basedOn w:val="TableNormal"/>
    <w:uiPriority w:val="39"/>
    <w:rsid w:val="005964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A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 Document" ma:contentTypeID="0x0101001E1F76FE8C7D924F88CCE6217F1B3C9900B53DFFBE2EB84144A767BE304268B427" ma:contentTypeVersion="28" ma:contentTypeDescription="" ma:contentTypeScope="" ma:versionID="fbfe14dbaa287ef34ea1e8eb0fda15ec">
  <xsd:schema xmlns:xsd="http://www.w3.org/2001/XMLSchema" xmlns:xs="http://www.w3.org/2001/XMLSchema" xmlns:p="http://schemas.microsoft.com/office/2006/metadata/properties" xmlns:ns1="ae522440-b67b-4940-8909-3b9f22673b05" xmlns:ns3="http://schemas.microsoft.com/sharepoint/v3/fields" xmlns:ns4="e1318433-8433-4640-bd52-e94a44ff5f06" targetNamespace="http://schemas.microsoft.com/office/2006/metadata/properties" ma:root="true" ma:fieldsID="f73afdb43c5be4068256e5ba2150eb8b" ns1:_="" ns3:_="" ns4:_="">
    <xsd:import namespace="ae522440-b67b-4940-8909-3b9f22673b05"/>
    <xsd:import namespace="http://schemas.microsoft.com/sharepoint/v3/fields"/>
    <xsd:import namespace="e1318433-8433-4640-bd52-e94a44ff5f06"/>
    <xsd:element name="properties">
      <xsd:complexType>
        <xsd:sequence>
          <xsd:element name="documentManagement">
            <xsd:complexType>
              <xsd:all>
                <xsd:element ref="ns1:Category"/>
                <xsd:element ref="ns1:Wint_x0020_Type"/>
                <xsd:element ref="ns1:Doc_x0020_No"/>
                <xsd:element ref="ns3:_Revision" minOccurs="0"/>
                <xsd:element ref="ns1:Owner" minOccurs="0"/>
                <xsd:element ref="ns1:Authorised_x0020_by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ObjectDetectorVersions" minOccurs="0"/>
                <xsd:element ref="ns1:lcf76f155ced4ddcb4097134ff3c332f" minOccurs="0"/>
                <xsd:element ref="ns4:TaxCatchAll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2440-b67b-4940-8909-3b9f22673b05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mmunications" ma:format="Dropdown" ma:internalName="Category" ma:readOnly="false">
      <xsd:simpleType>
        <xsd:restriction base="dms:Choice">
          <xsd:enumeration value="Board"/>
          <xsd:enumeration value="Communications"/>
          <xsd:enumeration value="Community Services"/>
          <xsd:enumeration value="COVID-19"/>
          <xsd:enumeration value="Emergency"/>
          <xsd:enumeration value="Environment"/>
          <xsd:enumeration value="Finance"/>
          <xsd:enumeration value="Food Services"/>
          <xsd:enumeration value="Hotel Services"/>
          <xsd:enumeration value="Human Resources"/>
          <xsd:enumeration value="Information Technology"/>
          <xsd:enumeration value="Leadership And Management"/>
          <xsd:enumeration value="NDIS"/>
          <xsd:enumeration value="OHS"/>
          <xsd:enumeration value="People and Culture"/>
          <xsd:enumeration value="Property and Asset Services"/>
          <xsd:enumeration value="Recreation"/>
          <xsd:enumeration value="Resident Lifestyle"/>
          <xsd:enumeration value="SRS"/>
          <xsd:enumeration value="Tasmania"/>
          <xsd:enumeration value="Wintringham Housing"/>
        </xsd:restriction>
      </xsd:simpleType>
    </xsd:element>
    <xsd:element name="Wint_x0020_Type" ma:index="1" ma:displayName="Wint Type" ma:default="Policies And Procedures" ma:format="Dropdown" ma:internalName="Wint_x0020_Type">
      <xsd:simpleType>
        <xsd:restriction base="dms:Choice">
          <xsd:enumeration value="Agreements"/>
          <xsd:enumeration value="Assessment Kits"/>
          <xsd:enumeration value="Assessment and Care Plan Kit"/>
          <xsd:enumeration value="Best Practice Guidelines"/>
          <xsd:enumeration value="Board"/>
          <xsd:enumeration value="Brochures"/>
          <xsd:enumeration value="Certificate"/>
          <xsd:enumeration value="Charts"/>
          <xsd:enumeration value="Checklists"/>
          <xsd:enumeration value="Diagrams"/>
          <xsd:enumeration value="Drafts"/>
          <xsd:enumeration value="External Resources"/>
          <xsd:enumeration value="Fax Cover"/>
          <xsd:enumeration value="Flowcharts"/>
          <xsd:enumeration value="Forms"/>
          <xsd:enumeration value="Frameworks"/>
          <xsd:enumeration value="Goldcare"/>
          <xsd:enumeration value="Handbooks"/>
          <xsd:enumeration value="Information Booklets"/>
          <xsd:enumeration value="Information Kits"/>
          <xsd:enumeration value="Information Sheets"/>
          <xsd:enumeration value="Letterheads"/>
          <xsd:enumeration value="Manuals"/>
          <xsd:enumeration value="Newsletters"/>
          <xsd:enumeration value="Orientation Booklets"/>
          <xsd:enumeration value="Plans"/>
          <xsd:enumeration value="Policies And Procedures"/>
          <xsd:enumeration value="Position Descriptions"/>
          <xsd:enumeration value="PowerPoint Presentation"/>
          <xsd:enumeration value="Reports"/>
          <xsd:enumeration value="Signs/Posters"/>
          <xsd:enumeration value="Statements"/>
          <xsd:enumeration value="Templates"/>
          <xsd:enumeration value="Terms of Reference"/>
          <xsd:enumeration value="Training Resources"/>
          <xsd:enumeration value="Welcome Booklets"/>
          <xsd:enumeration value="Work Instructions"/>
        </xsd:restriction>
      </xsd:simpleType>
    </xsd:element>
    <xsd:element name="Doc_x0020_No" ma:index="4" ma:displayName="Reference No" ma:indexed="true" ma:internalName="Doc_x0020_No" ma:readOnly="false">
      <xsd:simpleType>
        <xsd:restriction base="dms:Text">
          <xsd:maxLength value="255"/>
        </xsd:restriction>
      </xsd:simpleType>
    </xsd:element>
    <xsd:element name="Owner" ma:index="6" nillable="true" ma:displayName="Owner" ma:default="Asset Services" ma:format="Dropdown" ma:internalName="Owner">
      <xsd:simpleType>
        <xsd:restriction base="dms:Choice">
          <xsd:enumeration value="Asset Services"/>
          <xsd:enumeration value="Clinical Services"/>
          <xsd:enumeration value="Communications"/>
          <xsd:enumeration value="Community (Multiple Programs)"/>
          <xsd:enumeration value="Home Support"/>
          <xsd:enumeration value="Hotel Services"/>
          <xsd:enumeration value="Finance"/>
          <xsd:enumeration value="Food Services"/>
          <xsd:enumeration value="Housing and Homelessness"/>
          <xsd:enumeration value="Intake (ISI)"/>
          <xsd:enumeration value="Learning and Development"/>
          <xsd:enumeration value="NDIS"/>
          <xsd:enumeration value="OHS / WWHS"/>
          <xsd:enumeration value="Payroll"/>
          <xsd:enumeration value="People and Culture"/>
          <xsd:enumeration value="Prisons"/>
          <xsd:enumeration value="Procurement"/>
          <xsd:enumeration value="Property Services"/>
          <xsd:enumeration value="Quality"/>
          <xsd:enumeration value="Recreation"/>
          <xsd:enumeration value="Residential Aged Care"/>
          <xsd:enumeration value="Tasmania (Tenancy / Housing)"/>
          <xsd:enumeration value="Technology"/>
          <xsd:enumeration value="Tenancy"/>
          <xsd:enumeration value="Workforce Development"/>
        </xsd:restriction>
      </xsd:simpleType>
    </xsd:element>
    <xsd:element name="Authorised_x0020_by" ma:index="7" nillable="true" ma:displayName="Authorised By" ma:default="To Be Advised" ma:format="Dropdown" ma:internalName="Authorised_x0020_by" ma:readOnly="false">
      <xsd:simpleType>
        <xsd:restriction base="dms:Choice">
          <xsd:enumeration value="To Be Advised"/>
          <xsd:enumeration value="Bryan Lipmann"/>
          <xsd:enumeration value="Elizabeth Davis"/>
          <xsd:enumeration value="Jane Barnes"/>
          <xsd:enumeration value="Kate Rice"/>
          <xsd:enumeration value="Les Butler"/>
          <xsd:enumeration value="Michael Deschepper"/>
          <xsd:enumeration value="Phillip Goulding"/>
          <xsd:enumeration value="Stephen Schmidtke"/>
          <xsd:enumeration value="Multiple GM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c550cb-d28d-438e-86f5-fc92865c3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5" nillable="true" ma:displayName="Review Date" ma:format="DateOnly" ma:internalName="_Revis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18433-8433-4640-bd52-e94a44ff5f0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0a01be-a305-4d79-8501-c4a9515a404d}" ma:internalName="TaxCatchAll" ma:showField="CatchAllData" ma:web="e1318433-8433-4640-bd52-e94a44ff5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No xmlns="ae522440-b67b-4940-8909-3b9f22673b05">HRM PD 29sn</Doc_x0020_No>
    <Owner xmlns="ae522440-b67b-4940-8909-3b9f22673b05">People and Culture</Owner>
    <_Revision xmlns="http://schemas.microsoft.com/sharepoint/v3/fields">2025-11-25T13:00:00+00:00</_Revision>
    <Wint_x0020_Type xmlns="ae522440-b67b-4940-8909-3b9f22673b05">Position Descriptions</Wint_x0020_Type>
    <Authorised_x0020_by xmlns="ae522440-b67b-4940-8909-3b9f22673b05">Les Butler</Authorised_x0020_by>
    <Category xmlns="ae522440-b67b-4940-8909-3b9f22673b05">Human Resources</Category>
    <TaxCatchAll xmlns="e1318433-8433-4640-bd52-e94a44ff5f06" xsi:nil="true"/>
    <lcf76f155ced4ddcb4097134ff3c332f xmlns="ae522440-b67b-4940-8909-3b9f22673b05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DC6F-6939-404B-B7DB-FA7655511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4C4DD-7898-4560-BA31-5B95B38936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B6AF06-77DC-4D7B-A2FF-839AFE95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2440-b67b-4940-8909-3b9f22673b05"/>
    <ds:schemaRef ds:uri="http://schemas.microsoft.com/sharepoint/v3/fields"/>
    <ds:schemaRef ds:uri="e1318433-8433-4640-bd52-e94a44ff5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372C7-072F-4E3E-880C-3A6BABCDCF84}">
  <ds:schemaRefs>
    <ds:schemaRef ds:uri="http://schemas.microsoft.com/office/2006/metadata/properties"/>
    <ds:schemaRef ds:uri="http://schemas.microsoft.com/office/infopath/2007/PartnerControls"/>
    <ds:schemaRef ds:uri="ae522440-b67b-4940-8909-3b9f22673b05"/>
    <ds:schemaRef ds:uri="http://schemas.microsoft.com/sharepoint/v3/fields"/>
    <ds:schemaRef ds:uri="e1318433-8433-4640-bd52-e94a44ff5f06"/>
  </ds:schemaRefs>
</ds:datastoreItem>
</file>

<file path=customXml/itemProps5.xml><?xml version="1.0" encoding="utf-8"?>
<ds:datastoreItem xmlns:ds="http://schemas.openxmlformats.org/officeDocument/2006/customXml" ds:itemID="{4AACB40B-F19B-4318-928D-283360E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- Template</vt:lpstr>
    </vt:vector>
  </TitlesOfParts>
  <Company>Wintringham Hostels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Assistant Receptionist - Head Office</dc:title>
  <dc:subject/>
  <dc:creator>OFFICE-7</dc:creator>
  <cp:keywords/>
  <cp:lastModifiedBy>Maeva Iyahcootee</cp:lastModifiedBy>
  <cp:revision>2</cp:revision>
  <cp:lastPrinted>2018-12-20T21:48:00Z</cp:lastPrinted>
  <dcterms:created xsi:type="dcterms:W3CDTF">2024-04-05T02:33:00Z</dcterms:created>
  <dcterms:modified xsi:type="dcterms:W3CDTF">2024-04-05T02:33:00Z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">
    <vt:lpwstr>HRM PD 29ac</vt:lpwstr>
  </property>
  <property fmtid="{D5CDD505-2E9C-101B-9397-08002B2CF9AE}" pid="3" name="Document Owner">
    <vt:lpwstr>To Be Advised</vt:lpwstr>
  </property>
  <property fmtid="{D5CDD505-2E9C-101B-9397-08002B2CF9AE}" pid="4" name="ContentTypeId">
    <vt:lpwstr>0x0101001E1F76FE8C7D924F88CCE6217F1B3C9900B53DFFBE2EB84144A767BE304268B427</vt:lpwstr>
  </property>
  <property fmtid="{D5CDD505-2E9C-101B-9397-08002B2CF9AE}" pid="5" name="ContentType">
    <vt:lpwstr>Position Descriptions</vt:lpwstr>
  </property>
  <property fmtid="{D5CDD505-2E9C-101B-9397-08002B2CF9AE}" pid="6" name="Category">
    <vt:lpwstr>Human Resources</vt:lpwstr>
  </property>
  <property fmtid="{D5CDD505-2E9C-101B-9397-08002B2CF9AE}" pid="7" name="Authorised by">
    <vt:lpwstr>Helen Small</vt:lpwstr>
  </property>
  <property fmtid="{D5CDD505-2E9C-101B-9397-08002B2CF9AE}" pid="8" name="display_urn:schemas-microsoft-com:office:office#Editor">
    <vt:lpwstr>Glug1122</vt:lpwstr>
  </property>
  <property fmtid="{D5CDD505-2E9C-101B-9397-08002B2CF9AE}" pid="9" name="display_urn:schemas-microsoft-com:office:office#Author">
    <vt:lpwstr>Glug1122</vt:lpwstr>
  </property>
</Properties>
</file>