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55" w:rsidRDefault="00144555" w:rsidP="00F5280D">
      <w:pPr>
        <w:jc w:val="center"/>
        <w:rPr>
          <w:rFonts w:cstheme="minorHAnsi"/>
          <w:snapToGrid w:val="0"/>
          <w:sz w:val="2"/>
          <w:szCs w:val="16"/>
        </w:rPr>
      </w:pPr>
    </w:p>
    <w:p w:rsidR="00FC12CA" w:rsidRPr="00E644A9" w:rsidRDefault="0081695E" w:rsidP="00FC12CA">
      <w:pPr>
        <w:spacing w:after="0"/>
        <w:rPr>
          <w:rFonts w:ascii="Calibri" w:hAnsi="Calibri" w:cs="Calibri"/>
          <w:b/>
          <w:sz w:val="24"/>
          <w:szCs w:val="24"/>
        </w:rPr>
      </w:pPr>
      <w:r w:rsidRPr="00E644A9">
        <w:rPr>
          <w:rFonts w:ascii="Calibri" w:hAnsi="Calibri" w:cs="Calibri"/>
          <w:b/>
          <w:sz w:val="24"/>
          <w:szCs w:val="24"/>
        </w:rPr>
        <w:t xml:space="preserve">Reports to: </w:t>
      </w:r>
      <w:r w:rsidR="00E644A9" w:rsidRPr="00E644A9">
        <w:rPr>
          <w:rFonts w:ascii="Calibri" w:hAnsi="Calibri" w:cs="Calibri"/>
          <w:sz w:val="24"/>
          <w:szCs w:val="24"/>
        </w:rPr>
        <w:t>Quality</w:t>
      </w:r>
      <w:r w:rsidR="001C7F20" w:rsidRPr="00E644A9">
        <w:rPr>
          <w:rFonts w:ascii="Calibri" w:hAnsi="Calibri" w:cs="Calibri"/>
          <w:sz w:val="24"/>
          <w:szCs w:val="24"/>
        </w:rPr>
        <w:t xml:space="preserve"> Manager</w:t>
      </w:r>
      <w:r w:rsidR="00FC12CA" w:rsidRPr="00E644A9">
        <w:rPr>
          <w:rFonts w:ascii="Calibri" w:hAnsi="Calibri" w:cs="Calibri"/>
          <w:b/>
          <w:sz w:val="24"/>
          <w:szCs w:val="24"/>
        </w:rPr>
        <w:t xml:space="preserve"> </w:t>
      </w:r>
      <w:r w:rsidR="00FC12CA" w:rsidRPr="00E644A9">
        <w:rPr>
          <w:rFonts w:ascii="Calibri" w:hAnsi="Calibri" w:cs="Calibri"/>
          <w:b/>
          <w:sz w:val="24"/>
          <w:szCs w:val="24"/>
        </w:rPr>
        <w:tab/>
      </w:r>
      <w:r w:rsidR="00FC12CA" w:rsidRPr="00E644A9">
        <w:rPr>
          <w:rFonts w:ascii="Calibri" w:hAnsi="Calibri" w:cs="Calibri"/>
          <w:b/>
          <w:sz w:val="24"/>
          <w:szCs w:val="24"/>
        </w:rPr>
        <w:tab/>
      </w:r>
    </w:p>
    <w:p w:rsidR="00FC12CA" w:rsidRPr="00C04503" w:rsidRDefault="00FC12CA" w:rsidP="00FC12CA">
      <w:pPr>
        <w:spacing w:after="0"/>
        <w:rPr>
          <w:rFonts w:ascii="Calibri" w:hAnsi="Calibri" w:cs="Calibri"/>
          <w:b/>
        </w:rPr>
      </w:pPr>
      <w:r w:rsidRPr="00E644A9">
        <w:rPr>
          <w:rFonts w:ascii="Calibri" w:hAnsi="Calibri" w:cs="Calibri"/>
          <w:b/>
          <w:sz w:val="24"/>
          <w:szCs w:val="24"/>
        </w:rPr>
        <w:t xml:space="preserve">Conditions: </w:t>
      </w:r>
      <w:r w:rsidRPr="00E644A9">
        <w:rPr>
          <w:rFonts w:ascii="Calibri" w:hAnsi="Calibri" w:cs="Calibri"/>
          <w:sz w:val="24"/>
          <w:szCs w:val="24"/>
        </w:rPr>
        <w:t>Contract of Employment</w:t>
      </w:r>
      <w:r w:rsidRPr="00C04503">
        <w:rPr>
          <w:rFonts w:ascii="Calibri" w:hAnsi="Calibri" w:cs="Calibri"/>
          <w:b/>
        </w:rPr>
        <w:t xml:space="preserve"> </w:t>
      </w:r>
      <w:r w:rsidRPr="00C04503">
        <w:rPr>
          <w:rFonts w:ascii="Calibri" w:hAnsi="Calibri" w:cs="Calibri"/>
          <w:b/>
        </w:rPr>
        <w:tab/>
      </w:r>
      <w:r w:rsidRPr="00C04503">
        <w:rPr>
          <w:rFonts w:ascii="Calibri" w:hAnsi="Calibri" w:cs="Calibri"/>
          <w:b/>
        </w:rPr>
        <w:tab/>
      </w:r>
    </w:p>
    <w:p w:rsidR="0081695E" w:rsidRPr="0081695E" w:rsidRDefault="0081695E" w:rsidP="0081695E">
      <w:pPr>
        <w:spacing w:after="0"/>
        <w:rPr>
          <w:rFonts w:cstheme="minorHAnsi"/>
          <w:snapToGrid w:val="0"/>
          <w:sz w:val="4"/>
          <w:szCs w:val="16"/>
        </w:rPr>
      </w:pPr>
    </w:p>
    <w:p w:rsidR="00E644A9" w:rsidRDefault="00E644A9" w:rsidP="00C04503">
      <w:pPr>
        <w:spacing w:after="0"/>
        <w:rPr>
          <w:rFonts w:ascii="Calibri" w:hAnsi="Calibri" w:cstheme="minorHAnsi"/>
          <w:b/>
        </w:rPr>
      </w:pPr>
    </w:p>
    <w:p w:rsidR="00482768" w:rsidRPr="00482768" w:rsidRDefault="00482768" w:rsidP="00C04503">
      <w:pPr>
        <w:spacing w:after="0"/>
        <w:rPr>
          <w:rFonts w:ascii="Calibri" w:hAnsi="Calibri" w:cstheme="minorHAnsi"/>
          <w:b/>
        </w:rPr>
      </w:pPr>
      <w:r w:rsidRPr="002D4054">
        <w:rPr>
          <w:rFonts w:ascii="Calibri" w:hAnsi="Calibri" w:cstheme="minorHAnsi"/>
          <w:b/>
        </w:rPr>
        <w:t>POSITION SUMMARY/UNIQUE CONTRIBUTION</w:t>
      </w:r>
    </w:p>
    <w:p w:rsidR="00482768" w:rsidRDefault="00651A22" w:rsidP="00C04503">
      <w:pPr>
        <w:spacing w:after="0"/>
        <w:rPr>
          <w:rFonts w:ascii="Calibri" w:hAnsi="Calibri" w:cs="Arial"/>
        </w:rPr>
      </w:pPr>
      <w:r>
        <w:rPr>
          <w:rFonts w:ascii="Calibri" w:hAnsi="Calibri" w:cs="Arial"/>
        </w:rPr>
        <w:t>Deliver quality processes and outcomes that support Kalyra Communities Quality System. Support Directors and Managers to achieve quality outcomes for clients</w:t>
      </w:r>
      <w:r w:rsidR="0015292C">
        <w:rPr>
          <w:rFonts w:ascii="Calibri" w:hAnsi="Calibri" w:cs="Arial"/>
        </w:rPr>
        <w:t>,</w:t>
      </w:r>
      <w:r>
        <w:rPr>
          <w:rFonts w:ascii="Calibri" w:hAnsi="Calibri" w:cs="Arial"/>
        </w:rPr>
        <w:t xml:space="preserve"> while ensuring compliance to standards and legislation.</w:t>
      </w:r>
      <w:r w:rsidR="00291634">
        <w:rPr>
          <w:rFonts w:ascii="Calibri" w:hAnsi="Calibri" w:cs="Arial"/>
        </w:rPr>
        <w:t xml:space="preserve"> </w:t>
      </w:r>
      <w:r w:rsidR="00C522AB">
        <w:rPr>
          <w:rFonts w:ascii="Calibri" w:hAnsi="Calibri" w:cs="Arial"/>
        </w:rPr>
        <w:t xml:space="preserve">Work across the organisation </w:t>
      </w:r>
      <w:r w:rsidR="0015292C">
        <w:rPr>
          <w:rFonts w:ascii="Calibri" w:hAnsi="Calibri" w:cs="Arial"/>
        </w:rPr>
        <w:t xml:space="preserve">to </w:t>
      </w:r>
      <w:r w:rsidR="00173A34">
        <w:rPr>
          <w:rFonts w:ascii="Calibri" w:hAnsi="Calibri" w:cs="Arial"/>
        </w:rPr>
        <w:t>influence</w:t>
      </w:r>
      <w:r w:rsidR="0015292C">
        <w:rPr>
          <w:rFonts w:ascii="Calibri" w:hAnsi="Calibri" w:cs="Arial"/>
        </w:rPr>
        <w:t>,</w:t>
      </w:r>
      <w:r w:rsidR="00173A34">
        <w:rPr>
          <w:rFonts w:ascii="Calibri" w:hAnsi="Calibri" w:cs="Arial"/>
        </w:rPr>
        <w:t xml:space="preserve"> support and share expertise</w:t>
      </w:r>
      <w:r w:rsidR="0015292C">
        <w:rPr>
          <w:rFonts w:ascii="Calibri" w:hAnsi="Calibri" w:cs="Arial"/>
        </w:rPr>
        <w:t xml:space="preserve"> to promote a culture quality and innovation. Use an </w:t>
      </w:r>
      <w:proofErr w:type="gramStart"/>
      <w:r w:rsidR="0015292C">
        <w:rPr>
          <w:rFonts w:ascii="Calibri" w:hAnsi="Calibri" w:cs="Arial"/>
        </w:rPr>
        <w:t>evidence based</w:t>
      </w:r>
      <w:proofErr w:type="gramEnd"/>
      <w:r w:rsidR="0015292C">
        <w:rPr>
          <w:rFonts w:ascii="Calibri" w:hAnsi="Calibri" w:cs="Arial"/>
        </w:rPr>
        <w:t xml:space="preserve"> approach to continue </w:t>
      </w:r>
      <w:proofErr w:type="spellStart"/>
      <w:r w:rsidR="0015292C">
        <w:rPr>
          <w:rFonts w:ascii="Calibri" w:hAnsi="Calibri" w:cs="Arial"/>
        </w:rPr>
        <w:t>Kalyra’s</w:t>
      </w:r>
      <w:proofErr w:type="spellEnd"/>
      <w:r w:rsidR="0015292C">
        <w:rPr>
          <w:rFonts w:ascii="Calibri" w:hAnsi="Calibri" w:cs="Arial"/>
        </w:rPr>
        <w:t xml:space="preserve"> movement towards innovation and best practice.</w:t>
      </w:r>
    </w:p>
    <w:p w:rsidR="00482768" w:rsidRPr="002D4054" w:rsidRDefault="00482768" w:rsidP="00482768">
      <w:pPr>
        <w:pStyle w:val="ListParagraph"/>
        <w:ind w:left="284"/>
        <w:contextualSpacing w:val="0"/>
        <w:rPr>
          <w:rFonts w:ascii="Calibri" w:hAnsi="Calibri" w:cstheme="minorHAnsi"/>
          <w:sz w:val="2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552"/>
        <w:gridCol w:w="2693"/>
        <w:gridCol w:w="5245"/>
      </w:tblGrid>
      <w:tr w:rsidR="00482768" w:rsidRPr="002D4054" w:rsidTr="0015292C">
        <w:tc>
          <w:tcPr>
            <w:tcW w:w="2552" w:type="dxa"/>
            <w:shd w:val="clear" w:color="auto" w:fill="auto"/>
          </w:tcPr>
          <w:p w:rsidR="00482768" w:rsidRPr="002D4054" w:rsidRDefault="00482768" w:rsidP="00AB32C3">
            <w:pPr>
              <w:pStyle w:val="ListParagraph"/>
              <w:tabs>
                <w:tab w:val="left" w:pos="851"/>
              </w:tabs>
              <w:ind w:left="0"/>
              <w:contextualSpacing w:val="0"/>
              <w:rPr>
                <w:rFonts w:ascii="Calibri" w:hAnsi="Calibri" w:cstheme="minorHAnsi"/>
                <w:b/>
                <w:sz w:val="22"/>
                <w:szCs w:val="22"/>
              </w:rPr>
            </w:pPr>
            <w:r w:rsidRPr="002D4054">
              <w:rPr>
                <w:rFonts w:ascii="Calibri" w:hAnsi="Calibri" w:cstheme="minorHAnsi"/>
                <w:b/>
                <w:sz w:val="22"/>
                <w:szCs w:val="22"/>
              </w:rPr>
              <w:t>Accountability</w:t>
            </w:r>
          </w:p>
          <w:p w:rsidR="00482768" w:rsidRPr="002D4054" w:rsidRDefault="00482768" w:rsidP="00AB32C3">
            <w:pPr>
              <w:pStyle w:val="ListParagraph"/>
              <w:tabs>
                <w:tab w:val="left" w:pos="851"/>
              </w:tabs>
              <w:ind w:left="0"/>
              <w:contextualSpacing w:val="0"/>
              <w:rPr>
                <w:rFonts w:ascii="Calibri" w:hAnsi="Calibri" w:cstheme="minorHAnsi"/>
                <w:b/>
                <w:sz w:val="22"/>
                <w:szCs w:val="22"/>
              </w:rPr>
            </w:pPr>
          </w:p>
        </w:tc>
        <w:tc>
          <w:tcPr>
            <w:tcW w:w="2693" w:type="dxa"/>
            <w:shd w:val="clear" w:color="auto" w:fill="auto"/>
          </w:tcPr>
          <w:p w:rsidR="00482768" w:rsidRPr="002D4054" w:rsidRDefault="00482768" w:rsidP="00AB32C3">
            <w:pPr>
              <w:pStyle w:val="ListParagraph"/>
              <w:tabs>
                <w:tab w:val="left" w:pos="851"/>
              </w:tabs>
              <w:ind w:left="0"/>
              <w:contextualSpacing w:val="0"/>
              <w:rPr>
                <w:rFonts w:ascii="Calibri" w:hAnsi="Calibri" w:cstheme="minorHAnsi"/>
                <w:b/>
                <w:sz w:val="22"/>
                <w:szCs w:val="22"/>
              </w:rPr>
            </w:pPr>
            <w:r w:rsidRPr="002D4054">
              <w:rPr>
                <w:rFonts w:ascii="Calibri" w:hAnsi="Calibri" w:cstheme="minorHAnsi"/>
                <w:b/>
                <w:sz w:val="22"/>
                <w:szCs w:val="22"/>
              </w:rPr>
              <w:t>Authority</w:t>
            </w:r>
          </w:p>
        </w:tc>
        <w:tc>
          <w:tcPr>
            <w:tcW w:w="5245" w:type="dxa"/>
            <w:tcBorders>
              <w:bottom w:val="single" w:sz="4" w:space="0" w:color="auto"/>
            </w:tcBorders>
          </w:tcPr>
          <w:p w:rsidR="00482768" w:rsidRPr="002D4054" w:rsidRDefault="00482768" w:rsidP="00AB32C3">
            <w:pPr>
              <w:pStyle w:val="ListParagraph"/>
              <w:tabs>
                <w:tab w:val="left" w:pos="851"/>
              </w:tabs>
              <w:ind w:left="0"/>
              <w:contextualSpacing w:val="0"/>
              <w:rPr>
                <w:rFonts w:ascii="Calibri" w:hAnsi="Calibri" w:cstheme="minorHAnsi"/>
                <w:b/>
                <w:sz w:val="22"/>
                <w:szCs w:val="22"/>
              </w:rPr>
            </w:pPr>
            <w:r w:rsidRPr="002D4054">
              <w:rPr>
                <w:rFonts w:ascii="Calibri" w:hAnsi="Calibri" w:cstheme="minorHAnsi"/>
                <w:b/>
                <w:sz w:val="22"/>
                <w:szCs w:val="22"/>
              </w:rPr>
              <w:t>Tasks and Behaviours</w:t>
            </w:r>
          </w:p>
        </w:tc>
      </w:tr>
      <w:tr w:rsidR="00482768" w:rsidRPr="002D4054" w:rsidTr="0015292C">
        <w:trPr>
          <w:trHeight w:val="1281"/>
        </w:trPr>
        <w:tc>
          <w:tcPr>
            <w:tcW w:w="2552" w:type="dxa"/>
            <w:shd w:val="clear" w:color="auto" w:fill="auto"/>
          </w:tcPr>
          <w:p w:rsidR="00482768" w:rsidRPr="002D4054" w:rsidRDefault="00482768" w:rsidP="00AB32C3">
            <w:pPr>
              <w:pStyle w:val="ListParagraph"/>
              <w:tabs>
                <w:tab w:val="left" w:pos="851"/>
              </w:tabs>
              <w:ind w:left="0"/>
              <w:contextualSpacing w:val="0"/>
              <w:rPr>
                <w:rFonts w:ascii="Calibri" w:hAnsi="Calibri" w:cstheme="minorHAnsi"/>
                <w:sz w:val="21"/>
                <w:szCs w:val="21"/>
              </w:rPr>
            </w:pPr>
            <w:r w:rsidRPr="002D4054">
              <w:rPr>
                <w:rFonts w:ascii="Calibri" w:hAnsi="Calibri" w:cstheme="minorHAnsi"/>
                <w:sz w:val="21"/>
                <w:szCs w:val="21"/>
              </w:rPr>
              <w:t xml:space="preserve">Deliver </w:t>
            </w:r>
            <w:proofErr w:type="spellStart"/>
            <w:r w:rsidR="00173A34">
              <w:rPr>
                <w:rFonts w:ascii="Calibri" w:hAnsi="Calibri" w:cstheme="minorHAnsi"/>
                <w:sz w:val="21"/>
                <w:szCs w:val="21"/>
              </w:rPr>
              <w:t>Kalyra’s</w:t>
            </w:r>
            <w:proofErr w:type="spellEnd"/>
            <w:r w:rsidR="00173A34">
              <w:rPr>
                <w:rFonts w:ascii="Calibri" w:hAnsi="Calibri" w:cstheme="minorHAnsi"/>
                <w:sz w:val="21"/>
                <w:szCs w:val="21"/>
              </w:rPr>
              <w:t xml:space="preserve"> </w:t>
            </w:r>
            <w:r w:rsidR="002001CE">
              <w:rPr>
                <w:rFonts w:ascii="Calibri" w:hAnsi="Calibri" w:cstheme="minorHAnsi"/>
                <w:sz w:val="21"/>
                <w:szCs w:val="21"/>
              </w:rPr>
              <w:t>Q</w:t>
            </w:r>
            <w:r w:rsidR="00651A22">
              <w:rPr>
                <w:rFonts w:ascii="Calibri" w:hAnsi="Calibri" w:cstheme="minorHAnsi"/>
                <w:sz w:val="21"/>
                <w:szCs w:val="21"/>
              </w:rPr>
              <w:t xml:space="preserve">uality </w:t>
            </w:r>
            <w:r w:rsidR="002E5369">
              <w:rPr>
                <w:rFonts w:ascii="Calibri" w:hAnsi="Calibri" w:cstheme="minorHAnsi"/>
                <w:sz w:val="21"/>
                <w:szCs w:val="21"/>
              </w:rPr>
              <w:t>Assurance program</w:t>
            </w:r>
            <w:r w:rsidR="002001CE">
              <w:rPr>
                <w:rFonts w:ascii="Calibri" w:hAnsi="Calibri" w:cstheme="minorHAnsi"/>
                <w:sz w:val="21"/>
                <w:szCs w:val="21"/>
              </w:rPr>
              <w:t xml:space="preserve"> </w:t>
            </w:r>
            <w:r w:rsidR="00651A22">
              <w:rPr>
                <w:rFonts w:ascii="Calibri" w:hAnsi="Calibri" w:cstheme="minorHAnsi"/>
                <w:sz w:val="21"/>
                <w:szCs w:val="21"/>
              </w:rPr>
              <w:t xml:space="preserve">to </w:t>
            </w:r>
            <w:r w:rsidR="002001CE">
              <w:rPr>
                <w:rFonts w:ascii="Calibri" w:hAnsi="Calibri" w:cstheme="minorHAnsi"/>
                <w:sz w:val="21"/>
                <w:szCs w:val="21"/>
              </w:rPr>
              <w:t xml:space="preserve">monitor and </w:t>
            </w:r>
            <w:r w:rsidR="00651A22">
              <w:rPr>
                <w:rFonts w:ascii="Calibri" w:hAnsi="Calibri" w:cstheme="minorHAnsi"/>
                <w:sz w:val="21"/>
                <w:szCs w:val="21"/>
              </w:rPr>
              <w:t>ensure compliance</w:t>
            </w:r>
            <w:r w:rsidR="002001CE">
              <w:rPr>
                <w:rFonts w:ascii="Calibri" w:hAnsi="Calibri" w:cstheme="minorHAnsi"/>
                <w:sz w:val="21"/>
                <w:szCs w:val="21"/>
              </w:rPr>
              <w:t xml:space="preserve"> </w:t>
            </w:r>
            <w:r w:rsidR="00BB51C5">
              <w:rPr>
                <w:rFonts w:ascii="Calibri" w:hAnsi="Calibri" w:cstheme="minorHAnsi"/>
                <w:sz w:val="21"/>
                <w:szCs w:val="21"/>
              </w:rPr>
              <w:t xml:space="preserve">&amp; legislative </w:t>
            </w:r>
            <w:r w:rsidR="002001CE">
              <w:rPr>
                <w:rFonts w:ascii="Calibri" w:hAnsi="Calibri" w:cstheme="minorHAnsi"/>
                <w:sz w:val="21"/>
                <w:szCs w:val="21"/>
              </w:rPr>
              <w:t>obligations are met</w:t>
            </w:r>
            <w:r w:rsidR="00905D5E">
              <w:rPr>
                <w:rFonts w:ascii="Calibri" w:hAnsi="Calibri" w:cstheme="minorHAnsi"/>
                <w:sz w:val="21"/>
                <w:szCs w:val="21"/>
              </w:rPr>
              <w:t>.</w:t>
            </w:r>
          </w:p>
        </w:tc>
        <w:tc>
          <w:tcPr>
            <w:tcW w:w="2693" w:type="dxa"/>
            <w:tcBorders>
              <w:right w:val="single" w:sz="4" w:space="0" w:color="auto"/>
            </w:tcBorders>
            <w:shd w:val="clear" w:color="auto" w:fill="auto"/>
          </w:tcPr>
          <w:p w:rsidR="00482768" w:rsidRPr="002D4054" w:rsidRDefault="00482768" w:rsidP="00482768">
            <w:pPr>
              <w:pStyle w:val="ListParagraph"/>
              <w:numPr>
                <w:ilvl w:val="0"/>
                <w:numId w:val="4"/>
              </w:numPr>
              <w:tabs>
                <w:tab w:val="left" w:pos="851"/>
              </w:tabs>
              <w:ind w:left="170" w:hanging="170"/>
              <w:contextualSpacing w:val="0"/>
              <w:rPr>
                <w:rFonts w:ascii="Calibri" w:hAnsi="Calibri" w:cstheme="minorHAnsi"/>
                <w:sz w:val="21"/>
                <w:szCs w:val="21"/>
              </w:rPr>
            </w:pPr>
            <w:r w:rsidRPr="002D4054">
              <w:rPr>
                <w:rFonts w:ascii="Calibri" w:hAnsi="Calibri" w:cstheme="minorHAnsi"/>
                <w:sz w:val="21"/>
                <w:szCs w:val="21"/>
              </w:rPr>
              <w:t xml:space="preserve">To deliver the </w:t>
            </w:r>
            <w:r w:rsidR="0026041E">
              <w:rPr>
                <w:rFonts w:ascii="Calibri" w:hAnsi="Calibri" w:cstheme="minorHAnsi"/>
                <w:sz w:val="21"/>
                <w:szCs w:val="21"/>
              </w:rPr>
              <w:t xml:space="preserve">Kalyra Communities Quality </w:t>
            </w:r>
            <w:r w:rsidR="00D179E2">
              <w:rPr>
                <w:rFonts w:ascii="Calibri" w:hAnsi="Calibri" w:cstheme="minorHAnsi"/>
                <w:sz w:val="21"/>
                <w:szCs w:val="21"/>
              </w:rPr>
              <w:t xml:space="preserve">Assurance </w:t>
            </w:r>
            <w:r w:rsidR="0026041E">
              <w:rPr>
                <w:rFonts w:ascii="Calibri" w:hAnsi="Calibri" w:cstheme="minorHAnsi"/>
                <w:sz w:val="21"/>
                <w:szCs w:val="21"/>
              </w:rPr>
              <w:t>System</w:t>
            </w:r>
            <w:r w:rsidRPr="002D4054">
              <w:rPr>
                <w:rFonts w:ascii="Calibri" w:hAnsi="Calibri" w:cstheme="minorHAnsi"/>
                <w:sz w:val="21"/>
                <w:szCs w:val="21"/>
              </w:rPr>
              <w:t xml:space="preserve"> in accordance with policies, procedures, </w:t>
            </w:r>
            <w:proofErr w:type="gramStart"/>
            <w:r w:rsidRPr="002D4054">
              <w:rPr>
                <w:rFonts w:ascii="Calibri" w:hAnsi="Calibri" w:cstheme="minorHAnsi"/>
                <w:sz w:val="21"/>
                <w:szCs w:val="21"/>
              </w:rPr>
              <w:t>standards</w:t>
            </w:r>
            <w:proofErr w:type="gramEnd"/>
            <w:r w:rsidRPr="002D4054">
              <w:rPr>
                <w:rFonts w:ascii="Calibri" w:hAnsi="Calibri" w:cstheme="minorHAnsi"/>
                <w:sz w:val="21"/>
                <w:szCs w:val="21"/>
              </w:rPr>
              <w:t xml:space="preserve"> and guidelines.</w:t>
            </w:r>
          </w:p>
          <w:p w:rsidR="00482768" w:rsidRPr="002D4054" w:rsidRDefault="00482768" w:rsidP="00AB32C3">
            <w:pPr>
              <w:pStyle w:val="ListParagraph"/>
              <w:tabs>
                <w:tab w:val="left" w:pos="851"/>
              </w:tabs>
              <w:ind w:left="170"/>
              <w:contextualSpacing w:val="0"/>
              <w:rPr>
                <w:rFonts w:ascii="Calibri" w:hAnsi="Calibri" w:cstheme="minorHAnsi"/>
                <w:sz w:val="21"/>
                <w:szCs w:val="21"/>
              </w:rPr>
            </w:pPr>
          </w:p>
        </w:tc>
        <w:tc>
          <w:tcPr>
            <w:tcW w:w="5245" w:type="dxa"/>
            <w:tcBorders>
              <w:top w:val="single" w:sz="4" w:space="0" w:color="auto"/>
              <w:left w:val="single" w:sz="4" w:space="0" w:color="auto"/>
              <w:bottom w:val="single" w:sz="4" w:space="0" w:color="auto"/>
              <w:right w:val="single" w:sz="4" w:space="0" w:color="auto"/>
            </w:tcBorders>
          </w:tcPr>
          <w:p w:rsidR="00482768" w:rsidRDefault="0026041E" w:rsidP="00AB32C3">
            <w:pPr>
              <w:pStyle w:val="ListParagraph"/>
              <w:numPr>
                <w:ilvl w:val="0"/>
                <w:numId w:val="3"/>
              </w:numPr>
              <w:tabs>
                <w:tab w:val="left" w:pos="709"/>
              </w:tabs>
              <w:ind w:left="170" w:hanging="170"/>
              <w:contextualSpacing w:val="0"/>
              <w:rPr>
                <w:rFonts w:ascii="Calibri" w:hAnsi="Calibri" w:cstheme="minorHAnsi"/>
                <w:sz w:val="21"/>
                <w:szCs w:val="21"/>
              </w:rPr>
            </w:pPr>
            <w:r>
              <w:rPr>
                <w:rFonts w:ascii="Calibri" w:hAnsi="Calibri" w:cstheme="minorHAnsi"/>
                <w:sz w:val="21"/>
                <w:szCs w:val="21"/>
              </w:rPr>
              <w:t>Monitor and maintain feedback systems</w:t>
            </w:r>
            <w:r w:rsidR="00905D5E">
              <w:rPr>
                <w:rFonts w:ascii="Calibri" w:hAnsi="Calibri" w:cstheme="minorHAnsi"/>
                <w:sz w:val="21"/>
                <w:szCs w:val="21"/>
              </w:rPr>
              <w:t>.</w:t>
            </w:r>
          </w:p>
          <w:p w:rsidR="00AB32C3" w:rsidRDefault="00AB32C3" w:rsidP="00AB32C3">
            <w:pPr>
              <w:pStyle w:val="ListParagraph"/>
              <w:numPr>
                <w:ilvl w:val="0"/>
                <w:numId w:val="3"/>
              </w:numPr>
              <w:tabs>
                <w:tab w:val="left" w:pos="709"/>
              </w:tabs>
              <w:ind w:left="170" w:hanging="170"/>
              <w:contextualSpacing w:val="0"/>
              <w:rPr>
                <w:rFonts w:ascii="Calibri" w:hAnsi="Calibri" w:cstheme="minorHAnsi"/>
                <w:sz w:val="21"/>
                <w:szCs w:val="21"/>
              </w:rPr>
            </w:pPr>
            <w:r>
              <w:rPr>
                <w:rFonts w:ascii="Calibri" w:hAnsi="Calibri" w:cstheme="minorHAnsi"/>
                <w:sz w:val="21"/>
                <w:szCs w:val="21"/>
              </w:rPr>
              <w:t>Support</w:t>
            </w:r>
            <w:r w:rsidR="00871BA1">
              <w:rPr>
                <w:rFonts w:ascii="Calibri" w:hAnsi="Calibri" w:cstheme="minorHAnsi"/>
                <w:sz w:val="21"/>
                <w:szCs w:val="21"/>
              </w:rPr>
              <w:t xml:space="preserve">, maintain </w:t>
            </w:r>
            <w:r>
              <w:rPr>
                <w:rFonts w:ascii="Calibri" w:hAnsi="Calibri" w:cstheme="minorHAnsi"/>
                <w:sz w:val="21"/>
                <w:szCs w:val="21"/>
              </w:rPr>
              <w:t xml:space="preserve">and monitor the compliance of the </w:t>
            </w:r>
            <w:r w:rsidR="006B75D3">
              <w:rPr>
                <w:rFonts w:ascii="Calibri" w:hAnsi="Calibri" w:cstheme="minorHAnsi"/>
                <w:sz w:val="21"/>
                <w:szCs w:val="21"/>
              </w:rPr>
              <w:t xml:space="preserve">internal inspection and </w:t>
            </w:r>
            <w:r>
              <w:rPr>
                <w:rFonts w:ascii="Calibri" w:hAnsi="Calibri" w:cstheme="minorHAnsi"/>
                <w:sz w:val="21"/>
                <w:szCs w:val="21"/>
              </w:rPr>
              <w:t>audit program</w:t>
            </w:r>
            <w:r w:rsidR="00905D5E">
              <w:rPr>
                <w:rFonts w:ascii="Calibri" w:hAnsi="Calibri" w:cstheme="minorHAnsi"/>
                <w:sz w:val="21"/>
                <w:szCs w:val="21"/>
              </w:rPr>
              <w:t>.</w:t>
            </w:r>
          </w:p>
          <w:p w:rsidR="00AB32C3" w:rsidRDefault="00AB32C3" w:rsidP="00AB32C3">
            <w:pPr>
              <w:pStyle w:val="ListParagraph"/>
              <w:numPr>
                <w:ilvl w:val="0"/>
                <w:numId w:val="3"/>
              </w:numPr>
              <w:tabs>
                <w:tab w:val="left" w:pos="709"/>
              </w:tabs>
              <w:ind w:left="170" w:hanging="170"/>
              <w:contextualSpacing w:val="0"/>
              <w:rPr>
                <w:rFonts w:ascii="Calibri" w:hAnsi="Calibri" w:cstheme="minorHAnsi"/>
                <w:sz w:val="21"/>
                <w:szCs w:val="21"/>
              </w:rPr>
            </w:pPr>
            <w:r>
              <w:rPr>
                <w:rFonts w:ascii="Calibri" w:hAnsi="Calibri" w:cstheme="minorHAnsi"/>
                <w:sz w:val="21"/>
                <w:szCs w:val="21"/>
              </w:rPr>
              <w:t>Support</w:t>
            </w:r>
            <w:r w:rsidR="00C8577A">
              <w:rPr>
                <w:rFonts w:ascii="Calibri" w:hAnsi="Calibri" w:cstheme="minorHAnsi"/>
                <w:sz w:val="21"/>
                <w:szCs w:val="21"/>
              </w:rPr>
              <w:t>, maintain</w:t>
            </w:r>
            <w:r>
              <w:rPr>
                <w:rFonts w:ascii="Calibri" w:hAnsi="Calibri" w:cstheme="minorHAnsi"/>
                <w:sz w:val="21"/>
                <w:szCs w:val="21"/>
              </w:rPr>
              <w:t xml:space="preserve"> and monitor the Policy and Form system</w:t>
            </w:r>
            <w:r w:rsidR="00905D5E">
              <w:rPr>
                <w:rFonts w:ascii="Calibri" w:hAnsi="Calibri" w:cstheme="minorHAnsi"/>
                <w:sz w:val="21"/>
                <w:szCs w:val="21"/>
              </w:rPr>
              <w:t>.</w:t>
            </w:r>
          </w:p>
          <w:p w:rsidR="00AB32C3" w:rsidRDefault="0026041E" w:rsidP="00AB32C3">
            <w:pPr>
              <w:pStyle w:val="ListParagraph"/>
              <w:numPr>
                <w:ilvl w:val="0"/>
                <w:numId w:val="3"/>
              </w:numPr>
              <w:tabs>
                <w:tab w:val="left" w:pos="709"/>
              </w:tabs>
              <w:ind w:left="170" w:hanging="170"/>
              <w:contextualSpacing w:val="0"/>
              <w:rPr>
                <w:rFonts w:ascii="Calibri" w:hAnsi="Calibri" w:cstheme="minorHAnsi"/>
                <w:sz w:val="21"/>
                <w:szCs w:val="21"/>
              </w:rPr>
            </w:pPr>
            <w:r>
              <w:rPr>
                <w:rFonts w:ascii="Calibri" w:hAnsi="Calibri" w:cstheme="minorHAnsi"/>
                <w:sz w:val="21"/>
                <w:szCs w:val="21"/>
              </w:rPr>
              <w:t>Identify and report potential quality risks</w:t>
            </w:r>
            <w:r w:rsidR="002E5369">
              <w:rPr>
                <w:rFonts w:ascii="Calibri" w:hAnsi="Calibri" w:cstheme="minorHAnsi"/>
                <w:sz w:val="21"/>
                <w:szCs w:val="21"/>
              </w:rPr>
              <w:t xml:space="preserve"> and non-compliance</w:t>
            </w:r>
            <w:r w:rsidR="00905D5E">
              <w:rPr>
                <w:rFonts w:ascii="Calibri" w:hAnsi="Calibri" w:cstheme="minorHAnsi"/>
                <w:sz w:val="21"/>
                <w:szCs w:val="21"/>
              </w:rPr>
              <w:t>.</w:t>
            </w:r>
          </w:p>
          <w:p w:rsidR="0026041E" w:rsidRPr="00AB32C3" w:rsidRDefault="002001CE" w:rsidP="00AB32C3">
            <w:pPr>
              <w:pStyle w:val="ListParagraph"/>
              <w:numPr>
                <w:ilvl w:val="0"/>
                <w:numId w:val="3"/>
              </w:numPr>
              <w:tabs>
                <w:tab w:val="left" w:pos="709"/>
              </w:tabs>
              <w:ind w:left="170" w:hanging="170"/>
              <w:contextualSpacing w:val="0"/>
              <w:rPr>
                <w:rFonts w:ascii="Calibri" w:hAnsi="Calibri" w:cstheme="minorHAnsi"/>
                <w:sz w:val="21"/>
                <w:szCs w:val="21"/>
              </w:rPr>
            </w:pPr>
            <w:r>
              <w:rPr>
                <w:rFonts w:ascii="Calibri" w:hAnsi="Calibri" w:cstheme="minorHAnsi"/>
                <w:sz w:val="21"/>
                <w:szCs w:val="21"/>
              </w:rPr>
              <w:t xml:space="preserve">Prepare </w:t>
            </w:r>
            <w:r w:rsidR="00AB32C3">
              <w:rPr>
                <w:rFonts w:ascii="Calibri" w:hAnsi="Calibri" w:cstheme="minorHAnsi"/>
                <w:sz w:val="21"/>
                <w:szCs w:val="21"/>
              </w:rPr>
              <w:t xml:space="preserve">regular reports </w:t>
            </w:r>
            <w:r>
              <w:rPr>
                <w:rFonts w:ascii="Calibri" w:hAnsi="Calibri" w:cstheme="minorHAnsi"/>
                <w:sz w:val="21"/>
                <w:szCs w:val="21"/>
              </w:rPr>
              <w:t>and briefings</w:t>
            </w:r>
            <w:r w:rsidR="00905D5E">
              <w:rPr>
                <w:rFonts w:ascii="Calibri" w:hAnsi="Calibri" w:cstheme="minorHAnsi"/>
                <w:sz w:val="21"/>
                <w:szCs w:val="21"/>
              </w:rPr>
              <w:t>.</w:t>
            </w:r>
            <w:r>
              <w:rPr>
                <w:rFonts w:ascii="Calibri" w:hAnsi="Calibri" w:cstheme="minorHAnsi"/>
                <w:sz w:val="21"/>
                <w:szCs w:val="21"/>
              </w:rPr>
              <w:t xml:space="preserve"> </w:t>
            </w:r>
          </w:p>
          <w:p w:rsidR="0026041E" w:rsidRPr="002D4054" w:rsidRDefault="0026041E" w:rsidP="00AB32C3">
            <w:pPr>
              <w:pStyle w:val="ListParagraph"/>
              <w:tabs>
                <w:tab w:val="left" w:pos="709"/>
              </w:tabs>
              <w:ind w:left="170"/>
              <w:contextualSpacing w:val="0"/>
              <w:rPr>
                <w:rFonts w:ascii="Calibri" w:hAnsi="Calibri" w:cstheme="minorHAnsi"/>
                <w:sz w:val="21"/>
                <w:szCs w:val="21"/>
              </w:rPr>
            </w:pPr>
          </w:p>
        </w:tc>
      </w:tr>
      <w:tr w:rsidR="00482768" w:rsidRPr="002D4054" w:rsidTr="0015292C">
        <w:tc>
          <w:tcPr>
            <w:tcW w:w="2552" w:type="dxa"/>
            <w:tcBorders>
              <w:top w:val="single" w:sz="4" w:space="0" w:color="auto"/>
              <w:left w:val="single" w:sz="4" w:space="0" w:color="auto"/>
              <w:bottom w:val="single" w:sz="4" w:space="0" w:color="auto"/>
              <w:right w:val="single" w:sz="4" w:space="0" w:color="auto"/>
            </w:tcBorders>
            <w:shd w:val="clear" w:color="auto" w:fill="auto"/>
          </w:tcPr>
          <w:p w:rsidR="002E5369" w:rsidRPr="002E5369" w:rsidRDefault="002E5369" w:rsidP="002E5369">
            <w:pPr>
              <w:tabs>
                <w:tab w:val="left" w:pos="709"/>
              </w:tabs>
              <w:rPr>
                <w:rFonts w:ascii="Calibri" w:hAnsi="Calibri" w:cstheme="minorHAnsi"/>
                <w:sz w:val="21"/>
                <w:szCs w:val="21"/>
              </w:rPr>
            </w:pPr>
            <w:r w:rsidRPr="002E5369">
              <w:rPr>
                <w:rFonts w:ascii="Calibri" w:hAnsi="Calibri" w:cstheme="minorHAnsi"/>
                <w:sz w:val="21"/>
                <w:szCs w:val="21"/>
              </w:rPr>
              <w:t xml:space="preserve">Support the delivery of Continuous Quality Improvement (CQI) </w:t>
            </w:r>
            <w:r w:rsidR="00D179E2">
              <w:rPr>
                <w:rFonts w:ascii="Calibri" w:hAnsi="Calibri" w:cstheme="minorHAnsi"/>
                <w:sz w:val="21"/>
                <w:szCs w:val="21"/>
              </w:rPr>
              <w:t>and</w:t>
            </w:r>
            <w:r w:rsidRPr="002E5369">
              <w:rPr>
                <w:rFonts w:ascii="Calibri" w:hAnsi="Calibri" w:cstheme="minorHAnsi"/>
                <w:sz w:val="21"/>
                <w:szCs w:val="21"/>
              </w:rPr>
              <w:t xml:space="preserve"> Strategic Projects</w:t>
            </w:r>
            <w:r w:rsidR="00905D5E">
              <w:rPr>
                <w:rFonts w:ascii="Calibri" w:hAnsi="Calibri" w:cstheme="minorHAnsi"/>
                <w:sz w:val="21"/>
                <w:szCs w:val="21"/>
              </w:rPr>
              <w:t>.</w:t>
            </w:r>
          </w:p>
          <w:p w:rsidR="00482768" w:rsidRPr="002E5369" w:rsidRDefault="00482768" w:rsidP="002E5369">
            <w:pPr>
              <w:tabs>
                <w:tab w:val="left" w:pos="851"/>
              </w:tabs>
              <w:rPr>
                <w:rFonts w:ascii="Calibri" w:hAnsi="Calibri" w:cstheme="minorHAnsi"/>
                <w:sz w:val="21"/>
                <w:szCs w:val="21"/>
              </w:rPr>
            </w:pPr>
          </w:p>
          <w:p w:rsidR="00AB32C3" w:rsidRDefault="00AB32C3" w:rsidP="00AB32C3">
            <w:pPr>
              <w:pStyle w:val="ListParagraph"/>
              <w:tabs>
                <w:tab w:val="left" w:pos="851"/>
              </w:tabs>
              <w:ind w:left="0"/>
              <w:contextualSpacing w:val="0"/>
              <w:rPr>
                <w:rFonts w:ascii="Calibri" w:hAnsi="Calibri" w:cstheme="minorHAnsi"/>
                <w:sz w:val="21"/>
                <w:szCs w:val="21"/>
              </w:rPr>
            </w:pPr>
          </w:p>
          <w:p w:rsidR="00AB32C3" w:rsidRPr="002D4054" w:rsidRDefault="00AB32C3" w:rsidP="00AB32C3">
            <w:pPr>
              <w:pStyle w:val="ListParagraph"/>
              <w:tabs>
                <w:tab w:val="left" w:pos="851"/>
              </w:tabs>
              <w:ind w:left="0"/>
              <w:contextualSpacing w:val="0"/>
              <w:rPr>
                <w:rFonts w:ascii="Calibri" w:hAnsi="Calibri" w:cstheme="minorHAnsi"/>
                <w:sz w:val="21"/>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179E2" w:rsidRPr="00D179E2" w:rsidRDefault="00D179E2" w:rsidP="00D179E2">
            <w:pPr>
              <w:pStyle w:val="ListParagraph"/>
              <w:numPr>
                <w:ilvl w:val="0"/>
                <w:numId w:val="4"/>
              </w:numPr>
              <w:rPr>
                <w:rFonts w:ascii="Calibri" w:hAnsi="Calibri" w:cstheme="minorHAnsi"/>
                <w:sz w:val="21"/>
                <w:szCs w:val="21"/>
              </w:rPr>
            </w:pPr>
            <w:r w:rsidRPr="00D179E2">
              <w:rPr>
                <w:rFonts w:ascii="Calibri" w:hAnsi="Calibri" w:cstheme="minorHAnsi"/>
                <w:sz w:val="21"/>
                <w:szCs w:val="21"/>
              </w:rPr>
              <w:t xml:space="preserve">To deliver the Kalyra Communities </w:t>
            </w:r>
            <w:r>
              <w:rPr>
                <w:rFonts w:ascii="Calibri" w:hAnsi="Calibri" w:cstheme="minorHAnsi"/>
                <w:sz w:val="21"/>
                <w:szCs w:val="21"/>
              </w:rPr>
              <w:t>CQI</w:t>
            </w:r>
            <w:r w:rsidRPr="00D179E2">
              <w:rPr>
                <w:rFonts w:ascii="Calibri" w:hAnsi="Calibri" w:cstheme="minorHAnsi"/>
                <w:sz w:val="21"/>
                <w:szCs w:val="21"/>
              </w:rPr>
              <w:t xml:space="preserve"> System in accordance with policies, procedures, </w:t>
            </w:r>
            <w:proofErr w:type="gramStart"/>
            <w:r w:rsidRPr="00D179E2">
              <w:rPr>
                <w:rFonts w:ascii="Calibri" w:hAnsi="Calibri" w:cstheme="minorHAnsi"/>
                <w:sz w:val="21"/>
                <w:szCs w:val="21"/>
              </w:rPr>
              <w:t>standards</w:t>
            </w:r>
            <w:proofErr w:type="gramEnd"/>
            <w:r w:rsidRPr="00D179E2">
              <w:rPr>
                <w:rFonts w:ascii="Calibri" w:hAnsi="Calibri" w:cstheme="minorHAnsi"/>
                <w:sz w:val="21"/>
                <w:szCs w:val="21"/>
              </w:rPr>
              <w:t xml:space="preserve"> and guidelines.</w:t>
            </w:r>
          </w:p>
          <w:p w:rsidR="00482768" w:rsidRPr="002D4054" w:rsidRDefault="00482768" w:rsidP="002E5369">
            <w:pPr>
              <w:pStyle w:val="ListParagraph"/>
              <w:tabs>
                <w:tab w:val="left" w:pos="851"/>
              </w:tabs>
              <w:ind w:left="170"/>
              <w:contextualSpacing w:val="0"/>
              <w:rPr>
                <w:rFonts w:ascii="Calibri" w:hAnsi="Calibri" w:cstheme="minorHAnsi"/>
                <w:sz w:val="21"/>
                <w:szCs w:val="21"/>
              </w:rPr>
            </w:pPr>
          </w:p>
        </w:tc>
        <w:tc>
          <w:tcPr>
            <w:tcW w:w="5245" w:type="dxa"/>
            <w:tcBorders>
              <w:top w:val="single" w:sz="4" w:space="0" w:color="auto"/>
              <w:left w:val="single" w:sz="4" w:space="0" w:color="auto"/>
              <w:bottom w:val="single" w:sz="4" w:space="0" w:color="auto"/>
              <w:right w:val="single" w:sz="4" w:space="0" w:color="auto"/>
            </w:tcBorders>
          </w:tcPr>
          <w:p w:rsidR="0015292C" w:rsidRPr="00D33D66" w:rsidRDefault="0015292C" w:rsidP="00D33D66">
            <w:pPr>
              <w:pStyle w:val="ListParagraph"/>
              <w:numPr>
                <w:ilvl w:val="0"/>
                <w:numId w:val="3"/>
              </w:numPr>
              <w:tabs>
                <w:tab w:val="left" w:pos="709"/>
              </w:tabs>
              <w:ind w:left="170" w:hanging="170"/>
              <w:contextualSpacing w:val="0"/>
              <w:rPr>
                <w:rFonts w:ascii="Calibri" w:hAnsi="Calibri" w:cstheme="minorHAnsi"/>
                <w:sz w:val="21"/>
                <w:szCs w:val="21"/>
              </w:rPr>
            </w:pPr>
            <w:r w:rsidRPr="00D33D66">
              <w:rPr>
                <w:rFonts w:ascii="Calibri" w:hAnsi="Calibri" w:cstheme="minorHAnsi"/>
                <w:sz w:val="21"/>
                <w:szCs w:val="21"/>
              </w:rPr>
              <w:t xml:space="preserve">Collaborate with and support Directors and Managers in </w:t>
            </w:r>
            <w:r w:rsidR="00D33D66" w:rsidRPr="00D33D66">
              <w:rPr>
                <w:rFonts w:ascii="Calibri" w:hAnsi="Calibri" w:cstheme="minorHAnsi"/>
                <w:sz w:val="21"/>
                <w:szCs w:val="21"/>
              </w:rPr>
              <w:t>achieving agreed project outcomes</w:t>
            </w:r>
            <w:r w:rsidR="00D33D66">
              <w:rPr>
                <w:rFonts w:ascii="Calibri" w:hAnsi="Calibri" w:cstheme="minorHAnsi"/>
                <w:sz w:val="21"/>
                <w:szCs w:val="21"/>
              </w:rPr>
              <w:t>.</w:t>
            </w:r>
          </w:p>
          <w:p w:rsidR="00C559D2" w:rsidRPr="00D33D66" w:rsidRDefault="00C559D2" w:rsidP="00D33D66">
            <w:pPr>
              <w:pStyle w:val="ListParagraph"/>
              <w:numPr>
                <w:ilvl w:val="0"/>
                <w:numId w:val="3"/>
              </w:numPr>
              <w:tabs>
                <w:tab w:val="left" w:pos="709"/>
              </w:tabs>
              <w:ind w:left="170" w:hanging="170"/>
              <w:contextualSpacing w:val="0"/>
              <w:rPr>
                <w:rFonts w:ascii="Calibri" w:hAnsi="Calibri" w:cstheme="minorHAnsi"/>
                <w:sz w:val="21"/>
                <w:szCs w:val="21"/>
              </w:rPr>
            </w:pPr>
            <w:r w:rsidRPr="00D33D66">
              <w:rPr>
                <w:rFonts w:ascii="Calibri" w:hAnsi="Calibri" w:cstheme="minorHAnsi"/>
                <w:sz w:val="21"/>
                <w:szCs w:val="21"/>
              </w:rPr>
              <w:t>Identify and capture best practice</w:t>
            </w:r>
            <w:r w:rsidR="00905D5E" w:rsidRPr="00D33D66">
              <w:rPr>
                <w:rFonts w:ascii="Calibri" w:hAnsi="Calibri" w:cstheme="minorHAnsi"/>
                <w:sz w:val="21"/>
                <w:szCs w:val="21"/>
              </w:rPr>
              <w:t>.</w:t>
            </w:r>
          </w:p>
          <w:p w:rsidR="00C559D2" w:rsidRPr="00D33D66" w:rsidRDefault="00C559D2" w:rsidP="00D33D66">
            <w:pPr>
              <w:pStyle w:val="ListParagraph"/>
              <w:numPr>
                <w:ilvl w:val="0"/>
                <w:numId w:val="3"/>
              </w:numPr>
              <w:tabs>
                <w:tab w:val="left" w:pos="709"/>
              </w:tabs>
              <w:ind w:left="170" w:hanging="170"/>
              <w:contextualSpacing w:val="0"/>
              <w:rPr>
                <w:rFonts w:ascii="Calibri" w:hAnsi="Calibri" w:cstheme="minorHAnsi"/>
                <w:sz w:val="21"/>
                <w:szCs w:val="21"/>
              </w:rPr>
            </w:pPr>
            <w:r w:rsidRPr="00D33D66">
              <w:rPr>
                <w:rFonts w:ascii="Calibri" w:hAnsi="Calibri" w:cstheme="minorHAnsi"/>
                <w:sz w:val="21"/>
                <w:szCs w:val="21"/>
              </w:rPr>
              <w:t>Analyse feedback and</w:t>
            </w:r>
            <w:r w:rsidR="00645759" w:rsidRPr="00D33D66">
              <w:rPr>
                <w:rFonts w:ascii="Calibri" w:hAnsi="Calibri" w:cstheme="minorHAnsi"/>
                <w:sz w:val="21"/>
                <w:szCs w:val="21"/>
              </w:rPr>
              <w:t xml:space="preserve"> information to provide strategies for development and improvement</w:t>
            </w:r>
            <w:r w:rsidR="00905D5E" w:rsidRPr="00D33D66">
              <w:rPr>
                <w:rFonts w:ascii="Calibri" w:hAnsi="Calibri" w:cstheme="minorHAnsi"/>
                <w:sz w:val="21"/>
                <w:szCs w:val="21"/>
              </w:rPr>
              <w:t>.</w:t>
            </w:r>
          </w:p>
          <w:p w:rsidR="00645759" w:rsidRPr="00D33D66" w:rsidRDefault="00645759" w:rsidP="00D33D66">
            <w:pPr>
              <w:pStyle w:val="ListParagraph"/>
              <w:numPr>
                <w:ilvl w:val="0"/>
                <w:numId w:val="3"/>
              </w:numPr>
              <w:tabs>
                <w:tab w:val="left" w:pos="709"/>
              </w:tabs>
              <w:ind w:left="170" w:hanging="170"/>
              <w:contextualSpacing w:val="0"/>
              <w:rPr>
                <w:rFonts w:ascii="Calibri" w:hAnsi="Calibri" w:cstheme="minorHAnsi"/>
                <w:sz w:val="21"/>
                <w:szCs w:val="21"/>
              </w:rPr>
            </w:pPr>
            <w:r w:rsidRPr="00D33D66">
              <w:rPr>
                <w:rFonts w:ascii="Calibri" w:hAnsi="Calibri" w:cstheme="minorHAnsi"/>
                <w:sz w:val="21"/>
                <w:szCs w:val="21"/>
              </w:rPr>
              <w:t xml:space="preserve">Ensure quality improvement interventions are specific, measurable, achievable, </w:t>
            </w:r>
            <w:r w:rsidR="00BB51C5" w:rsidRPr="00D33D66">
              <w:rPr>
                <w:rFonts w:ascii="Calibri" w:hAnsi="Calibri" w:cstheme="minorHAnsi"/>
                <w:sz w:val="21"/>
                <w:szCs w:val="21"/>
              </w:rPr>
              <w:t>relevant,</w:t>
            </w:r>
            <w:r w:rsidRPr="00D33D66">
              <w:rPr>
                <w:rFonts w:ascii="Calibri" w:hAnsi="Calibri" w:cstheme="minorHAnsi"/>
                <w:sz w:val="21"/>
                <w:szCs w:val="21"/>
              </w:rPr>
              <w:t xml:space="preserve"> and timely.</w:t>
            </w:r>
          </w:p>
          <w:p w:rsidR="00482768" w:rsidRPr="006B75D3" w:rsidRDefault="002E5369" w:rsidP="00D33D66">
            <w:pPr>
              <w:pStyle w:val="ListParagraph"/>
              <w:numPr>
                <w:ilvl w:val="0"/>
                <w:numId w:val="3"/>
              </w:numPr>
              <w:tabs>
                <w:tab w:val="left" w:pos="709"/>
              </w:tabs>
              <w:ind w:left="170" w:hanging="170"/>
              <w:contextualSpacing w:val="0"/>
              <w:rPr>
                <w:rFonts w:ascii="Calibri" w:hAnsi="Calibri" w:cstheme="minorHAnsi"/>
                <w:sz w:val="21"/>
                <w:szCs w:val="21"/>
              </w:rPr>
            </w:pPr>
            <w:r w:rsidRPr="00D33D66">
              <w:rPr>
                <w:rFonts w:ascii="Calibri" w:hAnsi="Calibri" w:cstheme="minorHAnsi"/>
                <w:sz w:val="21"/>
                <w:szCs w:val="21"/>
              </w:rPr>
              <w:t>Facilitate Quality Committee Meetings</w:t>
            </w:r>
            <w:r w:rsidR="00905D5E" w:rsidRPr="00D33D66">
              <w:rPr>
                <w:rFonts w:ascii="Calibri" w:hAnsi="Calibri" w:cstheme="minorHAnsi"/>
                <w:sz w:val="21"/>
                <w:szCs w:val="21"/>
              </w:rPr>
              <w:t>.</w:t>
            </w:r>
          </w:p>
          <w:p w:rsidR="006B75D3" w:rsidRDefault="006B75D3" w:rsidP="00D33D66">
            <w:pPr>
              <w:pStyle w:val="ListParagraph"/>
              <w:numPr>
                <w:ilvl w:val="0"/>
                <w:numId w:val="3"/>
              </w:numPr>
              <w:tabs>
                <w:tab w:val="left" w:pos="709"/>
              </w:tabs>
              <w:ind w:left="170" w:hanging="170"/>
              <w:contextualSpacing w:val="0"/>
              <w:rPr>
                <w:rFonts w:ascii="Calibri" w:hAnsi="Calibri" w:cstheme="minorHAnsi"/>
                <w:sz w:val="21"/>
                <w:szCs w:val="21"/>
              </w:rPr>
            </w:pPr>
            <w:r>
              <w:rPr>
                <w:rFonts w:ascii="Calibri" w:hAnsi="Calibri" w:cstheme="minorHAnsi"/>
                <w:sz w:val="21"/>
                <w:szCs w:val="21"/>
              </w:rPr>
              <w:t>Provide project management</w:t>
            </w:r>
            <w:r w:rsidR="00D33D66">
              <w:rPr>
                <w:rFonts w:ascii="Calibri" w:hAnsi="Calibri" w:cstheme="minorHAnsi"/>
                <w:sz w:val="21"/>
                <w:szCs w:val="21"/>
              </w:rPr>
              <w:t xml:space="preserve"> and technical</w:t>
            </w:r>
            <w:r>
              <w:rPr>
                <w:rFonts w:ascii="Calibri" w:hAnsi="Calibri" w:cstheme="minorHAnsi"/>
                <w:sz w:val="21"/>
                <w:szCs w:val="21"/>
              </w:rPr>
              <w:t xml:space="preserve"> support to CQI or Strategic projects</w:t>
            </w:r>
            <w:r w:rsidR="00905D5E">
              <w:rPr>
                <w:rFonts w:ascii="Calibri" w:hAnsi="Calibri" w:cstheme="minorHAnsi"/>
                <w:sz w:val="21"/>
                <w:szCs w:val="21"/>
              </w:rPr>
              <w:t>.</w:t>
            </w:r>
          </w:p>
          <w:p w:rsidR="00BB51C5" w:rsidRDefault="00BB51C5" w:rsidP="00D33D66">
            <w:pPr>
              <w:pStyle w:val="ListParagraph"/>
              <w:numPr>
                <w:ilvl w:val="0"/>
                <w:numId w:val="3"/>
              </w:numPr>
              <w:tabs>
                <w:tab w:val="left" w:pos="709"/>
              </w:tabs>
              <w:ind w:left="170" w:hanging="170"/>
              <w:contextualSpacing w:val="0"/>
              <w:rPr>
                <w:rFonts w:ascii="Calibri" w:hAnsi="Calibri" w:cstheme="minorHAnsi"/>
                <w:sz w:val="21"/>
                <w:szCs w:val="21"/>
              </w:rPr>
            </w:pPr>
            <w:r>
              <w:rPr>
                <w:rFonts w:ascii="Calibri" w:hAnsi="Calibri" w:cstheme="minorHAnsi"/>
                <w:sz w:val="21"/>
                <w:szCs w:val="21"/>
              </w:rPr>
              <w:t>Monitor evaluate a report on project measurable outcomes</w:t>
            </w:r>
          </w:p>
          <w:p w:rsidR="006B75D3" w:rsidRPr="00C559D2" w:rsidRDefault="006B75D3" w:rsidP="00D33D66">
            <w:pPr>
              <w:pStyle w:val="ListParagraph"/>
              <w:tabs>
                <w:tab w:val="left" w:pos="709"/>
              </w:tabs>
              <w:ind w:left="170"/>
              <w:contextualSpacing w:val="0"/>
              <w:rPr>
                <w:rFonts w:ascii="Calibri" w:hAnsi="Calibri" w:cstheme="minorHAnsi"/>
                <w:sz w:val="21"/>
                <w:szCs w:val="21"/>
              </w:rPr>
            </w:pPr>
          </w:p>
        </w:tc>
      </w:tr>
      <w:tr w:rsidR="002E5369" w:rsidRPr="002D4054" w:rsidTr="0015292C">
        <w:tc>
          <w:tcPr>
            <w:tcW w:w="2552" w:type="dxa"/>
            <w:tcBorders>
              <w:top w:val="single" w:sz="4" w:space="0" w:color="auto"/>
              <w:left w:val="single" w:sz="4" w:space="0" w:color="auto"/>
              <w:bottom w:val="single" w:sz="4" w:space="0" w:color="auto"/>
              <w:right w:val="single" w:sz="4" w:space="0" w:color="auto"/>
            </w:tcBorders>
            <w:shd w:val="clear" w:color="auto" w:fill="auto"/>
          </w:tcPr>
          <w:p w:rsidR="002E5369" w:rsidRPr="002D4054" w:rsidRDefault="001E156B" w:rsidP="00D33D66">
            <w:pPr>
              <w:pStyle w:val="ListParagraph"/>
              <w:tabs>
                <w:tab w:val="left" w:pos="851"/>
              </w:tabs>
              <w:ind w:left="0"/>
              <w:contextualSpacing w:val="0"/>
              <w:rPr>
                <w:rFonts w:ascii="Calibri" w:hAnsi="Calibri" w:cstheme="minorHAnsi"/>
                <w:sz w:val="21"/>
                <w:szCs w:val="21"/>
              </w:rPr>
            </w:pPr>
            <w:r>
              <w:rPr>
                <w:rFonts w:ascii="Calibri" w:hAnsi="Calibri" w:cstheme="minorHAnsi"/>
                <w:sz w:val="21"/>
                <w:szCs w:val="21"/>
              </w:rPr>
              <w:t>Provide training and mentoring to all staff</w:t>
            </w:r>
            <w:r w:rsidR="006B75D3">
              <w:rPr>
                <w:rFonts w:ascii="Calibri" w:hAnsi="Calibri" w:cstheme="minorHAnsi"/>
                <w:sz w:val="21"/>
                <w:szCs w:val="21"/>
              </w:rPr>
              <w:t xml:space="preserve"> to achieve the Quality Program’s outcomes</w:t>
            </w:r>
            <w:r w:rsidR="00905D5E">
              <w:rPr>
                <w:rFonts w:ascii="Calibri" w:hAnsi="Calibri" w:cstheme="minorHAnsi"/>
                <w:sz w:val="21"/>
                <w:szCs w:val="21"/>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E5369" w:rsidRDefault="002E5369" w:rsidP="00D33D66">
            <w:pPr>
              <w:pStyle w:val="ListParagraph"/>
              <w:numPr>
                <w:ilvl w:val="0"/>
                <w:numId w:val="3"/>
              </w:numPr>
              <w:tabs>
                <w:tab w:val="left" w:pos="709"/>
              </w:tabs>
              <w:ind w:left="170" w:hanging="170"/>
              <w:contextualSpacing w:val="0"/>
              <w:rPr>
                <w:rFonts w:ascii="Calibri" w:hAnsi="Calibri" w:cstheme="minorHAnsi"/>
                <w:sz w:val="21"/>
                <w:szCs w:val="21"/>
              </w:rPr>
            </w:pPr>
            <w:r>
              <w:rPr>
                <w:rFonts w:ascii="Calibri" w:hAnsi="Calibri" w:cstheme="minorHAnsi"/>
                <w:sz w:val="21"/>
                <w:szCs w:val="21"/>
              </w:rPr>
              <w:t>Support staff learning and development, specific to quality systems and outcomes</w:t>
            </w:r>
            <w:r w:rsidR="00905D5E">
              <w:rPr>
                <w:rFonts w:ascii="Calibri" w:hAnsi="Calibri" w:cstheme="minorHAnsi"/>
                <w:sz w:val="21"/>
                <w:szCs w:val="21"/>
              </w:rPr>
              <w:t>.</w:t>
            </w:r>
          </w:p>
          <w:p w:rsidR="002E5369" w:rsidRPr="002D4054" w:rsidRDefault="002E5369" w:rsidP="006B75D3">
            <w:pPr>
              <w:pStyle w:val="ListParagraph"/>
              <w:tabs>
                <w:tab w:val="left" w:pos="709"/>
              </w:tabs>
              <w:ind w:left="170"/>
              <w:contextualSpacing w:val="0"/>
              <w:rPr>
                <w:rFonts w:ascii="Calibri" w:hAnsi="Calibri" w:cstheme="minorHAnsi"/>
                <w:sz w:val="21"/>
                <w:szCs w:val="21"/>
              </w:rPr>
            </w:pPr>
          </w:p>
        </w:tc>
        <w:tc>
          <w:tcPr>
            <w:tcW w:w="5245" w:type="dxa"/>
            <w:tcBorders>
              <w:top w:val="single" w:sz="4" w:space="0" w:color="auto"/>
              <w:left w:val="single" w:sz="4" w:space="0" w:color="auto"/>
              <w:bottom w:val="single" w:sz="4" w:space="0" w:color="auto"/>
              <w:right w:val="single" w:sz="4" w:space="0" w:color="auto"/>
            </w:tcBorders>
          </w:tcPr>
          <w:p w:rsidR="002E5369" w:rsidRDefault="002E5369" w:rsidP="00D33D66">
            <w:pPr>
              <w:pStyle w:val="ListParagraph"/>
              <w:numPr>
                <w:ilvl w:val="0"/>
                <w:numId w:val="4"/>
              </w:numPr>
              <w:tabs>
                <w:tab w:val="left" w:pos="177"/>
              </w:tabs>
              <w:contextualSpacing w:val="0"/>
              <w:rPr>
                <w:rFonts w:ascii="Calibri" w:hAnsi="Calibri" w:cstheme="minorHAnsi"/>
                <w:sz w:val="21"/>
                <w:szCs w:val="21"/>
              </w:rPr>
            </w:pPr>
            <w:r>
              <w:rPr>
                <w:rFonts w:ascii="Calibri" w:hAnsi="Calibri" w:cstheme="minorHAnsi"/>
                <w:sz w:val="21"/>
                <w:szCs w:val="21"/>
              </w:rPr>
              <w:t>Provide education and mentoring to staff</w:t>
            </w:r>
            <w:r w:rsidR="00905D5E">
              <w:rPr>
                <w:rFonts w:ascii="Calibri" w:hAnsi="Calibri" w:cstheme="minorHAnsi"/>
                <w:sz w:val="21"/>
                <w:szCs w:val="21"/>
              </w:rPr>
              <w:t>.</w:t>
            </w:r>
          </w:p>
          <w:p w:rsidR="00BB51C5" w:rsidRDefault="002E5369" w:rsidP="00E644A9">
            <w:pPr>
              <w:pStyle w:val="ListParagraph"/>
              <w:numPr>
                <w:ilvl w:val="0"/>
                <w:numId w:val="4"/>
              </w:numPr>
              <w:tabs>
                <w:tab w:val="left" w:pos="177"/>
              </w:tabs>
              <w:ind w:left="177" w:hanging="177"/>
              <w:contextualSpacing w:val="0"/>
              <w:rPr>
                <w:rFonts w:ascii="Calibri" w:hAnsi="Calibri" w:cstheme="minorHAnsi"/>
                <w:sz w:val="21"/>
                <w:szCs w:val="21"/>
              </w:rPr>
            </w:pPr>
            <w:r>
              <w:rPr>
                <w:rFonts w:ascii="Calibri" w:hAnsi="Calibri" w:cstheme="minorHAnsi"/>
                <w:sz w:val="21"/>
                <w:szCs w:val="21"/>
              </w:rPr>
              <w:t>Provide advice, better practice and research-based information and technical expertise</w:t>
            </w:r>
            <w:r w:rsidR="00905D5E">
              <w:rPr>
                <w:rFonts w:ascii="Calibri" w:hAnsi="Calibri" w:cstheme="minorHAnsi"/>
                <w:sz w:val="21"/>
                <w:szCs w:val="21"/>
              </w:rPr>
              <w:t>.</w:t>
            </w:r>
          </w:p>
          <w:p w:rsidR="00D33D66" w:rsidRDefault="00D33D66" w:rsidP="00E644A9">
            <w:pPr>
              <w:pStyle w:val="ListParagraph"/>
              <w:numPr>
                <w:ilvl w:val="0"/>
                <w:numId w:val="4"/>
              </w:numPr>
              <w:tabs>
                <w:tab w:val="left" w:pos="709"/>
              </w:tabs>
              <w:ind w:left="177" w:hanging="219"/>
              <w:contextualSpacing w:val="0"/>
              <w:rPr>
                <w:rFonts w:ascii="Calibri" w:hAnsi="Calibri" w:cstheme="minorHAnsi"/>
                <w:sz w:val="21"/>
                <w:szCs w:val="21"/>
              </w:rPr>
            </w:pPr>
            <w:r>
              <w:rPr>
                <w:rFonts w:ascii="Calibri" w:hAnsi="Calibri" w:cstheme="minorHAnsi"/>
                <w:sz w:val="21"/>
                <w:szCs w:val="21"/>
              </w:rPr>
              <w:t>Promote a culture of Quality and Innovation through skill building and personal example</w:t>
            </w:r>
          </w:p>
          <w:p w:rsidR="002E5369" w:rsidRPr="002D4054" w:rsidRDefault="002E5369" w:rsidP="00D33D66">
            <w:pPr>
              <w:pStyle w:val="ListParagraph"/>
              <w:tabs>
                <w:tab w:val="left" w:pos="177"/>
              </w:tabs>
              <w:ind w:left="360"/>
              <w:contextualSpacing w:val="0"/>
              <w:rPr>
                <w:rFonts w:ascii="Calibri" w:hAnsi="Calibri" w:cstheme="minorHAnsi"/>
                <w:sz w:val="21"/>
                <w:szCs w:val="21"/>
              </w:rPr>
            </w:pPr>
          </w:p>
        </w:tc>
      </w:tr>
      <w:tr w:rsidR="00FA5B36" w:rsidRPr="002D4054" w:rsidTr="00E644A9">
        <w:trPr>
          <w:trHeight w:val="726"/>
        </w:trPr>
        <w:tc>
          <w:tcPr>
            <w:tcW w:w="2552" w:type="dxa"/>
            <w:shd w:val="clear" w:color="auto" w:fill="auto"/>
          </w:tcPr>
          <w:p w:rsidR="00FA5B36" w:rsidRPr="002D4054" w:rsidRDefault="003E0025" w:rsidP="00AB32C3">
            <w:pPr>
              <w:pStyle w:val="ListParagraph"/>
              <w:tabs>
                <w:tab w:val="left" w:pos="851"/>
              </w:tabs>
              <w:ind w:left="0"/>
              <w:contextualSpacing w:val="0"/>
              <w:rPr>
                <w:rFonts w:ascii="Calibri" w:hAnsi="Calibri" w:cstheme="minorHAnsi"/>
                <w:sz w:val="21"/>
                <w:szCs w:val="21"/>
              </w:rPr>
            </w:pPr>
            <w:r>
              <w:rPr>
                <w:rFonts w:ascii="Calibri" w:hAnsi="Calibri" w:cstheme="minorHAnsi"/>
                <w:sz w:val="21"/>
                <w:szCs w:val="21"/>
              </w:rPr>
              <w:t xml:space="preserve">Support the </w:t>
            </w:r>
            <w:r w:rsidR="00E644A9">
              <w:rPr>
                <w:rFonts w:ascii="Calibri" w:hAnsi="Calibri" w:cstheme="minorHAnsi"/>
                <w:sz w:val="21"/>
                <w:szCs w:val="21"/>
              </w:rPr>
              <w:t>Quality</w:t>
            </w:r>
            <w:r>
              <w:rPr>
                <w:rFonts w:ascii="Calibri" w:hAnsi="Calibri" w:cstheme="minorHAnsi"/>
                <w:sz w:val="21"/>
                <w:szCs w:val="21"/>
              </w:rPr>
              <w:t xml:space="preserve"> Manager in the administration of Kalyra Communities Quality Programs.</w:t>
            </w:r>
          </w:p>
        </w:tc>
        <w:tc>
          <w:tcPr>
            <w:tcW w:w="2693" w:type="dxa"/>
            <w:shd w:val="clear" w:color="auto" w:fill="auto"/>
          </w:tcPr>
          <w:p w:rsidR="003E0025" w:rsidRDefault="003E0025" w:rsidP="003E0025">
            <w:pPr>
              <w:pStyle w:val="ListParagraph"/>
              <w:numPr>
                <w:ilvl w:val="0"/>
                <w:numId w:val="13"/>
              </w:numPr>
              <w:tabs>
                <w:tab w:val="left" w:pos="709"/>
              </w:tabs>
              <w:contextualSpacing w:val="0"/>
              <w:rPr>
                <w:rFonts w:ascii="Calibri" w:hAnsi="Calibri" w:cstheme="minorHAnsi"/>
                <w:sz w:val="21"/>
                <w:szCs w:val="21"/>
              </w:rPr>
            </w:pPr>
            <w:r w:rsidRPr="006B75D3">
              <w:rPr>
                <w:rFonts w:ascii="Calibri" w:hAnsi="Calibri" w:cstheme="minorHAnsi"/>
                <w:sz w:val="21"/>
                <w:szCs w:val="21"/>
              </w:rPr>
              <w:t xml:space="preserve">Represent </w:t>
            </w:r>
            <w:r w:rsidR="00E644A9">
              <w:rPr>
                <w:rFonts w:ascii="Calibri" w:hAnsi="Calibri" w:cstheme="minorHAnsi"/>
                <w:sz w:val="21"/>
                <w:szCs w:val="21"/>
              </w:rPr>
              <w:t>the Quality</w:t>
            </w:r>
            <w:r w:rsidRPr="006B75D3">
              <w:rPr>
                <w:rFonts w:ascii="Calibri" w:hAnsi="Calibri" w:cstheme="minorHAnsi"/>
                <w:sz w:val="21"/>
                <w:szCs w:val="21"/>
              </w:rPr>
              <w:t xml:space="preserve"> Manager in their absence</w:t>
            </w:r>
            <w:r w:rsidR="00905D5E">
              <w:rPr>
                <w:rFonts w:ascii="Calibri" w:hAnsi="Calibri" w:cstheme="minorHAnsi"/>
                <w:sz w:val="21"/>
                <w:szCs w:val="21"/>
              </w:rPr>
              <w:t>.</w:t>
            </w:r>
          </w:p>
          <w:p w:rsidR="003E0025" w:rsidRDefault="003E0025" w:rsidP="003E0025">
            <w:pPr>
              <w:pStyle w:val="ListParagraph"/>
              <w:numPr>
                <w:ilvl w:val="0"/>
                <w:numId w:val="13"/>
              </w:numPr>
              <w:tabs>
                <w:tab w:val="left" w:pos="709"/>
              </w:tabs>
              <w:contextualSpacing w:val="0"/>
              <w:rPr>
                <w:rFonts w:ascii="Calibri" w:hAnsi="Calibri" w:cstheme="minorHAnsi"/>
                <w:sz w:val="21"/>
                <w:szCs w:val="21"/>
              </w:rPr>
            </w:pPr>
            <w:r w:rsidRPr="003E0025">
              <w:rPr>
                <w:rFonts w:ascii="Calibri" w:hAnsi="Calibri" w:cstheme="minorHAnsi"/>
                <w:sz w:val="21"/>
                <w:szCs w:val="21"/>
              </w:rPr>
              <w:t xml:space="preserve">Represent </w:t>
            </w:r>
            <w:r>
              <w:rPr>
                <w:rFonts w:ascii="Calibri" w:hAnsi="Calibri" w:cstheme="minorHAnsi"/>
                <w:sz w:val="21"/>
                <w:szCs w:val="21"/>
              </w:rPr>
              <w:t>Kalyra Communities</w:t>
            </w:r>
            <w:r w:rsidRPr="003E0025">
              <w:rPr>
                <w:rFonts w:ascii="Calibri" w:hAnsi="Calibri" w:cstheme="minorHAnsi"/>
                <w:sz w:val="21"/>
                <w:szCs w:val="21"/>
              </w:rPr>
              <w:t xml:space="preserve"> at relevant external meetings and with stakeholders</w:t>
            </w:r>
            <w:r w:rsidR="00905D5E">
              <w:rPr>
                <w:rFonts w:ascii="Calibri" w:hAnsi="Calibri" w:cstheme="minorHAnsi"/>
                <w:sz w:val="21"/>
                <w:szCs w:val="21"/>
              </w:rPr>
              <w:t>.</w:t>
            </w:r>
          </w:p>
          <w:p w:rsidR="00C8577A" w:rsidRDefault="00C8577A" w:rsidP="003E0025">
            <w:pPr>
              <w:pStyle w:val="ListParagraph"/>
              <w:numPr>
                <w:ilvl w:val="0"/>
                <w:numId w:val="13"/>
              </w:numPr>
              <w:tabs>
                <w:tab w:val="left" w:pos="709"/>
              </w:tabs>
              <w:contextualSpacing w:val="0"/>
              <w:rPr>
                <w:rFonts w:ascii="Calibri" w:hAnsi="Calibri" w:cstheme="minorHAnsi"/>
                <w:sz w:val="21"/>
                <w:szCs w:val="21"/>
              </w:rPr>
            </w:pPr>
            <w:r>
              <w:rPr>
                <w:rFonts w:ascii="Calibri" w:hAnsi="Calibri" w:cstheme="minorHAnsi"/>
                <w:sz w:val="21"/>
                <w:szCs w:val="21"/>
              </w:rPr>
              <w:t>Complete delegated processes and projects with limited supervision</w:t>
            </w:r>
          </w:p>
          <w:p w:rsidR="00D33D66" w:rsidRDefault="00D33D66" w:rsidP="003E0025">
            <w:pPr>
              <w:pStyle w:val="ListParagraph"/>
              <w:numPr>
                <w:ilvl w:val="0"/>
                <w:numId w:val="13"/>
              </w:numPr>
              <w:tabs>
                <w:tab w:val="left" w:pos="709"/>
              </w:tabs>
              <w:contextualSpacing w:val="0"/>
              <w:rPr>
                <w:rFonts w:ascii="Calibri" w:hAnsi="Calibri" w:cstheme="minorHAnsi"/>
                <w:sz w:val="21"/>
                <w:szCs w:val="21"/>
              </w:rPr>
            </w:pPr>
            <w:r>
              <w:rPr>
                <w:rFonts w:ascii="Calibri" w:hAnsi="Calibri" w:cstheme="minorHAnsi"/>
                <w:sz w:val="21"/>
                <w:szCs w:val="21"/>
              </w:rPr>
              <w:t>Contribute to problem solving, planning and concept development</w:t>
            </w:r>
          </w:p>
          <w:p w:rsidR="00FA5B36" w:rsidRPr="00FA5B36" w:rsidRDefault="00FA5B36" w:rsidP="00FA5B36">
            <w:pPr>
              <w:tabs>
                <w:tab w:val="left" w:pos="851"/>
              </w:tabs>
              <w:rPr>
                <w:rFonts w:ascii="Calibri" w:hAnsi="Calibri" w:cstheme="minorHAnsi"/>
                <w:sz w:val="21"/>
                <w:szCs w:val="21"/>
              </w:rPr>
            </w:pPr>
          </w:p>
        </w:tc>
        <w:tc>
          <w:tcPr>
            <w:tcW w:w="5245" w:type="dxa"/>
            <w:tcBorders>
              <w:top w:val="single" w:sz="4" w:space="0" w:color="auto"/>
            </w:tcBorders>
          </w:tcPr>
          <w:p w:rsidR="003E0025" w:rsidRPr="00145599" w:rsidRDefault="003E0025" w:rsidP="00E644A9">
            <w:pPr>
              <w:pStyle w:val="ListParagraph"/>
              <w:numPr>
                <w:ilvl w:val="0"/>
                <w:numId w:val="13"/>
              </w:numPr>
              <w:ind w:left="177" w:hanging="177"/>
              <w:contextualSpacing w:val="0"/>
              <w:rPr>
                <w:rFonts w:ascii="Calibri" w:hAnsi="Calibri" w:cs="Calibri"/>
                <w:sz w:val="21"/>
                <w:szCs w:val="21"/>
              </w:rPr>
            </w:pPr>
            <w:r w:rsidRPr="00145599">
              <w:rPr>
                <w:rFonts w:ascii="Calibri" w:hAnsi="Calibri" w:cs="Calibri"/>
                <w:sz w:val="21"/>
                <w:szCs w:val="21"/>
              </w:rPr>
              <w:t xml:space="preserve">Communicate effectively and work collaboratively with all personnel, </w:t>
            </w:r>
            <w:proofErr w:type="gramStart"/>
            <w:r w:rsidRPr="00145599">
              <w:rPr>
                <w:rFonts w:ascii="Calibri" w:hAnsi="Calibri" w:cs="Calibri"/>
                <w:sz w:val="21"/>
                <w:szCs w:val="21"/>
              </w:rPr>
              <w:t>customers</w:t>
            </w:r>
            <w:proofErr w:type="gramEnd"/>
            <w:r w:rsidRPr="00145599">
              <w:rPr>
                <w:rFonts w:ascii="Calibri" w:hAnsi="Calibri" w:cs="Calibri"/>
                <w:sz w:val="21"/>
                <w:szCs w:val="21"/>
              </w:rPr>
              <w:t xml:space="preserve"> and their families.</w:t>
            </w:r>
          </w:p>
          <w:p w:rsidR="003E0025" w:rsidRPr="00145599" w:rsidRDefault="003E0025" w:rsidP="00E644A9">
            <w:pPr>
              <w:pStyle w:val="ListParagraph"/>
              <w:numPr>
                <w:ilvl w:val="0"/>
                <w:numId w:val="13"/>
              </w:numPr>
              <w:tabs>
                <w:tab w:val="left" w:pos="1134"/>
              </w:tabs>
              <w:ind w:left="177" w:hanging="177"/>
              <w:contextualSpacing w:val="0"/>
              <w:rPr>
                <w:rFonts w:ascii="Calibri" w:hAnsi="Calibri" w:cs="Calibri"/>
                <w:sz w:val="21"/>
                <w:szCs w:val="21"/>
              </w:rPr>
            </w:pPr>
            <w:r w:rsidRPr="00145599">
              <w:rPr>
                <w:rFonts w:ascii="Calibri" w:hAnsi="Calibri" w:cs="Calibri"/>
                <w:sz w:val="21"/>
                <w:szCs w:val="21"/>
              </w:rPr>
              <w:t>Participate in relevant in-service education sessions to maintain contemporary knowledge.</w:t>
            </w:r>
          </w:p>
          <w:p w:rsidR="003E0025" w:rsidRPr="00145599" w:rsidRDefault="003E0025" w:rsidP="00E644A9">
            <w:pPr>
              <w:pStyle w:val="ListParagraph"/>
              <w:numPr>
                <w:ilvl w:val="0"/>
                <w:numId w:val="13"/>
              </w:numPr>
              <w:ind w:left="177" w:hanging="177"/>
              <w:contextualSpacing w:val="0"/>
              <w:rPr>
                <w:rFonts w:ascii="Calibri" w:hAnsi="Calibri" w:cs="Calibri"/>
                <w:sz w:val="21"/>
                <w:szCs w:val="21"/>
              </w:rPr>
            </w:pPr>
            <w:r w:rsidRPr="00145599">
              <w:rPr>
                <w:rFonts w:ascii="Calibri" w:hAnsi="Calibri" w:cs="Calibri"/>
                <w:sz w:val="21"/>
                <w:szCs w:val="21"/>
              </w:rPr>
              <w:t xml:space="preserve">Complete administrative tasks, including record maintenance, data entry, </w:t>
            </w:r>
            <w:proofErr w:type="gramStart"/>
            <w:r w:rsidRPr="00145599">
              <w:rPr>
                <w:rFonts w:ascii="Calibri" w:hAnsi="Calibri" w:cs="Calibri"/>
                <w:sz w:val="21"/>
                <w:szCs w:val="21"/>
              </w:rPr>
              <w:t>timesheets</w:t>
            </w:r>
            <w:proofErr w:type="gramEnd"/>
            <w:r w:rsidRPr="00145599">
              <w:rPr>
                <w:rFonts w:ascii="Calibri" w:hAnsi="Calibri" w:cs="Calibri"/>
                <w:sz w:val="21"/>
                <w:szCs w:val="21"/>
              </w:rPr>
              <w:t xml:space="preserve"> and employment forms, according to prescribed procedures, accreditation standards deadlines and legislative requirements.</w:t>
            </w:r>
          </w:p>
          <w:p w:rsidR="003E0025" w:rsidRPr="00145599" w:rsidRDefault="003E0025" w:rsidP="00E644A9">
            <w:pPr>
              <w:pStyle w:val="ListParagraph"/>
              <w:numPr>
                <w:ilvl w:val="0"/>
                <w:numId w:val="13"/>
              </w:numPr>
              <w:tabs>
                <w:tab w:val="left" w:pos="709"/>
              </w:tabs>
              <w:ind w:left="177" w:hanging="177"/>
              <w:contextualSpacing w:val="0"/>
              <w:rPr>
                <w:rFonts w:ascii="Calibri" w:hAnsi="Calibri" w:cs="Calibri"/>
                <w:sz w:val="21"/>
                <w:szCs w:val="21"/>
              </w:rPr>
            </w:pPr>
            <w:r w:rsidRPr="00145599">
              <w:rPr>
                <w:rFonts w:ascii="Calibri" w:hAnsi="Calibri" w:cs="Calibri"/>
                <w:sz w:val="21"/>
                <w:szCs w:val="21"/>
              </w:rPr>
              <w:t>Undertake all relevant mandatory training and participate in professional and personal development to improve performance and teamwork</w:t>
            </w:r>
          </w:p>
          <w:p w:rsidR="003E0025" w:rsidRPr="00145599" w:rsidRDefault="003E0025" w:rsidP="00E644A9">
            <w:pPr>
              <w:pStyle w:val="ListParagraph"/>
              <w:numPr>
                <w:ilvl w:val="0"/>
                <w:numId w:val="13"/>
              </w:numPr>
              <w:ind w:left="177" w:hanging="177"/>
              <w:contextualSpacing w:val="0"/>
              <w:rPr>
                <w:rFonts w:ascii="Calibri" w:hAnsi="Calibri" w:cs="Calibri"/>
                <w:sz w:val="21"/>
                <w:szCs w:val="21"/>
              </w:rPr>
            </w:pPr>
            <w:r w:rsidRPr="00145599">
              <w:rPr>
                <w:rFonts w:ascii="Calibri" w:hAnsi="Calibri" w:cs="Calibri"/>
                <w:sz w:val="21"/>
                <w:szCs w:val="21"/>
              </w:rPr>
              <w:t>Comply with the organisation’s policies and procedures.</w:t>
            </w:r>
          </w:p>
          <w:p w:rsidR="003E0025" w:rsidRPr="003E0025" w:rsidRDefault="003E0025" w:rsidP="00E644A9">
            <w:pPr>
              <w:pStyle w:val="ListParagraph"/>
              <w:numPr>
                <w:ilvl w:val="0"/>
                <w:numId w:val="13"/>
              </w:numPr>
              <w:ind w:left="177" w:hanging="177"/>
              <w:contextualSpacing w:val="0"/>
              <w:rPr>
                <w:rFonts w:ascii="Calibri" w:hAnsi="Calibri" w:cs="Calibri"/>
                <w:sz w:val="22"/>
                <w:szCs w:val="22"/>
              </w:rPr>
            </w:pPr>
            <w:r w:rsidRPr="00145599">
              <w:rPr>
                <w:rFonts w:ascii="Calibri" w:hAnsi="Calibri" w:cs="Calibri"/>
                <w:sz w:val="21"/>
                <w:szCs w:val="21"/>
              </w:rPr>
              <w:t>Commit to the achievement of the organisation’s Vision and practise the organisation’s Values</w:t>
            </w:r>
          </w:p>
          <w:p w:rsidR="003E0025" w:rsidRPr="002D4054" w:rsidRDefault="003E0025" w:rsidP="00E644A9">
            <w:pPr>
              <w:pStyle w:val="ListParagraph"/>
              <w:numPr>
                <w:ilvl w:val="0"/>
                <w:numId w:val="13"/>
              </w:numPr>
              <w:ind w:left="177" w:hanging="177"/>
              <w:contextualSpacing w:val="0"/>
              <w:rPr>
                <w:rFonts w:ascii="Calibri" w:hAnsi="Calibri" w:cstheme="minorHAnsi"/>
                <w:sz w:val="21"/>
                <w:szCs w:val="21"/>
              </w:rPr>
            </w:pPr>
            <w:r w:rsidRPr="003E0025">
              <w:rPr>
                <w:rFonts w:ascii="Calibri" w:hAnsi="Calibri" w:cs="Calibri"/>
                <w:sz w:val="22"/>
                <w:szCs w:val="22"/>
              </w:rPr>
              <w:t>Undertake any duties that may be reasonably required</w:t>
            </w:r>
          </w:p>
        </w:tc>
      </w:tr>
      <w:tr w:rsidR="00E644A9" w:rsidRPr="002D4054" w:rsidTr="002F2A41">
        <w:tc>
          <w:tcPr>
            <w:tcW w:w="2552" w:type="dxa"/>
            <w:shd w:val="clear" w:color="auto" w:fill="auto"/>
          </w:tcPr>
          <w:p w:rsidR="00E644A9" w:rsidRPr="002D4054" w:rsidRDefault="00E644A9" w:rsidP="002F2A41">
            <w:pPr>
              <w:pStyle w:val="ListParagraph"/>
              <w:tabs>
                <w:tab w:val="left" w:pos="851"/>
              </w:tabs>
              <w:ind w:left="0"/>
              <w:contextualSpacing w:val="0"/>
              <w:rPr>
                <w:rFonts w:ascii="Calibri" w:hAnsi="Calibri" w:cstheme="minorHAnsi"/>
                <w:b/>
                <w:sz w:val="22"/>
                <w:szCs w:val="22"/>
              </w:rPr>
            </w:pPr>
            <w:r w:rsidRPr="002D4054">
              <w:rPr>
                <w:rFonts w:ascii="Calibri" w:hAnsi="Calibri" w:cstheme="minorHAnsi"/>
                <w:b/>
                <w:sz w:val="22"/>
                <w:szCs w:val="22"/>
              </w:rPr>
              <w:lastRenderedPageBreak/>
              <w:t>Accountability</w:t>
            </w:r>
          </w:p>
          <w:p w:rsidR="00E644A9" w:rsidRPr="002D4054" w:rsidRDefault="00E644A9" w:rsidP="002F2A41">
            <w:pPr>
              <w:pStyle w:val="ListParagraph"/>
              <w:tabs>
                <w:tab w:val="left" w:pos="851"/>
              </w:tabs>
              <w:ind w:left="0"/>
              <w:contextualSpacing w:val="0"/>
              <w:rPr>
                <w:rFonts w:ascii="Calibri" w:hAnsi="Calibri" w:cstheme="minorHAnsi"/>
                <w:b/>
                <w:sz w:val="22"/>
                <w:szCs w:val="22"/>
              </w:rPr>
            </w:pPr>
          </w:p>
        </w:tc>
        <w:tc>
          <w:tcPr>
            <w:tcW w:w="2693" w:type="dxa"/>
            <w:shd w:val="clear" w:color="auto" w:fill="auto"/>
          </w:tcPr>
          <w:p w:rsidR="00E644A9" w:rsidRPr="002D4054" w:rsidRDefault="00E644A9" w:rsidP="002F2A41">
            <w:pPr>
              <w:pStyle w:val="ListParagraph"/>
              <w:tabs>
                <w:tab w:val="left" w:pos="851"/>
              </w:tabs>
              <w:ind w:left="0"/>
              <w:contextualSpacing w:val="0"/>
              <w:rPr>
                <w:rFonts w:ascii="Calibri" w:hAnsi="Calibri" w:cstheme="minorHAnsi"/>
                <w:b/>
                <w:sz w:val="22"/>
                <w:szCs w:val="22"/>
              </w:rPr>
            </w:pPr>
            <w:r w:rsidRPr="002D4054">
              <w:rPr>
                <w:rFonts w:ascii="Calibri" w:hAnsi="Calibri" w:cstheme="minorHAnsi"/>
                <w:b/>
                <w:sz w:val="22"/>
                <w:szCs w:val="22"/>
              </w:rPr>
              <w:t>Authority</w:t>
            </w:r>
          </w:p>
        </w:tc>
        <w:tc>
          <w:tcPr>
            <w:tcW w:w="5245" w:type="dxa"/>
            <w:tcBorders>
              <w:bottom w:val="single" w:sz="4" w:space="0" w:color="auto"/>
            </w:tcBorders>
          </w:tcPr>
          <w:p w:rsidR="00E644A9" w:rsidRPr="002D4054" w:rsidRDefault="00E644A9" w:rsidP="002F2A41">
            <w:pPr>
              <w:pStyle w:val="ListParagraph"/>
              <w:tabs>
                <w:tab w:val="left" w:pos="851"/>
              </w:tabs>
              <w:ind w:left="0"/>
              <w:contextualSpacing w:val="0"/>
              <w:rPr>
                <w:rFonts w:ascii="Calibri" w:hAnsi="Calibri" w:cstheme="minorHAnsi"/>
                <w:b/>
                <w:sz w:val="22"/>
                <w:szCs w:val="22"/>
              </w:rPr>
            </w:pPr>
            <w:r w:rsidRPr="002D4054">
              <w:rPr>
                <w:rFonts w:ascii="Calibri" w:hAnsi="Calibri" w:cstheme="minorHAnsi"/>
                <w:b/>
                <w:sz w:val="22"/>
                <w:szCs w:val="22"/>
              </w:rPr>
              <w:t>Tasks and Behaviours</w:t>
            </w:r>
          </w:p>
        </w:tc>
      </w:tr>
      <w:tr w:rsidR="00482768" w:rsidRPr="002D4054" w:rsidTr="0015292C">
        <w:tc>
          <w:tcPr>
            <w:tcW w:w="2552" w:type="dxa"/>
            <w:tcBorders>
              <w:top w:val="single" w:sz="4" w:space="0" w:color="auto"/>
              <w:left w:val="single" w:sz="4" w:space="0" w:color="auto"/>
              <w:bottom w:val="single" w:sz="4" w:space="0" w:color="auto"/>
              <w:right w:val="single" w:sz="4" w:space="0" w:color="auto"/>
            </w:tcBorders>
            <w:shd w:val="clear" w:color="auto" w:fill="auto"/>
          </w:tcPr>
          <w:p w:rsidR="00482768" w:rsidRPr="002D4054" w:rsidRDefault="00482768" w:rsidP="00AB32C3">
            <w:pPr>
              <w:pStyle w:val="ListParagraph"/>
              <w:tabs>
                <w:tab w:val="left" w:pos="851"/>
              </w:tabs>
              <w:ind w:left="0"/>
              <w:contextualSpacing w:val="0"/>
              <w:rPr>
                <w:rFonts w:ascii="Calibri" w:hAnsi="Calibri" w:cstheme="minorHAnsi"/>
                <w:sz w:val="21"/>
                <w:szCs w:val="21"/>
              </w:rPr>
            </w:pPr>
            <w:bookmarkStart w:id="0" w:name="_GoBack"/>
            <w:bookmarkEnd w:id="0"/>
            <w:r w:rsidRPr="002D4054">
              <w:rPr>
                <w:rFonts w:ascii="Calibri" w:hAnsi="Calibri" w:cstheme="minorHAnsi"/>
                <w:sz w:val="21"/>
                <w:szCs w:val="21"/>
              </w:rPr>
              <w:t>Maintain a safe working environment.</w:t>
            </w:r>
          </w:p>
          <w:p w:rsidR="00482768" w:rsidRPr="002D4054" w:rsidRDefault="00482768" w:rsidP="00AB32C3">
            <w:pPr>
              <w:pStyle w:val="ListParagraph"/>
              <w:tabs>
                <w:tab w:val="left" w:pos="851"/>
              </w:tabs>
              <w:ind w:left="0"/>
              <w:contextualSpacing w:val="0"/>
              <w:rPr>
                <w:rFonts w:ascii="Calibri" w:hAnsi="Calibri" w:cstheme="minorHAnsi"/>
                <w:sz w:val="21"/>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82768" w:rsidRPr="002D4054" w:rsidRDefault="00482768" w:rsidP="00482768">
            <w:pPr>
              <w:pStyle w:val="ListParagraph"/>
              <w:numPr>
                <w:ilvl w:val="0"/>
                <w:numId w:val="4"/>
              </w:numPr>
              <w:tabs>
                <w:tab w:val="left" w:pos="851"/>
              </w:tabs>
              <w:ind w:left="170" w:hanging="170"/>
              <w:contextualSpacing w:val="0"/>
              <w:rPr>
                <w:rFonts w:ascii="Calibri" w:hAnsi="Calibri" w:cstheme="minorHAnsi"/>
                <w:sz w:val="21"/>
                <w:szCs w:val="21"/>
              </w:rPr>
            </w:pPr>
            <w:r w:rsidRPr="002D4054">
              <w:rPr>
                <w:rFonts w:ascii="Calibri" w:hAnsi="Calibri" w:cstheme="minorHAnsi"/>
                <w:sz w:val="21"/>
                <w:szCs w:val="21"/>
              </w:rPr>
              <w:t>To direct all staff to engage in safe work practices</w:t>
            </w:r>
          </w:p>
          <w:p w:rsidR="00482768" w:rsidRPr="002D4054" w:rsidRDefault="00482768" w:rsidP="00482768">
            <w:pPr>
              <w:pStyle w:val="ListParagraph"/>
              <w:numPr>
                <w:ilvl w:val="0"/>
                <w:numId w:val="4"/>
              </w:numPr>
              <w:tabs>
                <w:tab w:val="left" w:pos="851"/>
              </w:tabs>
              <w:ind w:left="170" w:hanging="170"/>
              <w:contextualSpacing w:val="0"/>
              <w:rPr>
                <w:rFonts w:ascii="Calibri" w:hAnsi="Calibri" w:cstheme="minorHAnsi"/>
                <w:sz w:val="21"/>
                <w:szCs w:val="21"/>
              </w:rPr>
            </w:pPr>
            <w:r w:rsidRPr="002D4054">
              <w:rPr>
                <w:rFonts w:ascii="Calibri" w:hAnsi="Calibri" w:cstheme="minorHAnsi"/>
                <w:sz w:val="21"/>
                <w:szCs w:val="21"/>
              </w:rPr>
              <w:t>To cease work/activity immediately if that work is in breach of safety policies and procedures</w:t>
            </w:r>
          </w:p>
          <w:p w:rsidR="00482768" w:rsidRPr="002D4054" w:rsidRDefault="00482768" w:rsidP="00482768">
            <w:pPr>
              <w:pStyle w:val="ListParagraph"/>
              <w:numPr>
                <w:ilvl w:val="0"/>
                <w:numId w:val="4"/>
              </w:numPr>
              <w:tabs>
                <w:tab w:val="left" w:pos="851"/>
              </w:tabs>
              <w:ind w:left="170" w:hanging="170"/>
              <w:contextualSpacing w:val="0"/>
              <w:rPr>
                <w:rFonts w:ascii="Calibri" w:hAnsi="Calibri" w:cstheme="minorHAnsi"/>
                <w:sz w:val="21"/>
                <w:szCs w:val="21"/>
              </w:rPr>
            </w:pPr>
            <w:r w:rsidRPr="002D4054">
              <w:rPr>
                <w:rFonts w:ascii="Calibri" w:hAnsi="Calibri" w:cstheme="minorHAnsi"/>
                <w:sz w:val="21"/>
                <w:szCs w:val="21"/>
              </w:rPr>
              <w:t>To act as the site Rehabilitation and Return to Work Coordinator</w:t>
            </w:r>
          </w:p>
          <w:p w:rsidR="00482768" w:rsidRPr="002D4054" w:rsidRDefault="00482768" w:rsidP="00AB32C3">
            <w:pPr>
              <w:pStyle w:val="ListParagraph"/>
              <w:tabs>
                <w:tab w:val="left" w:pos="851"/>
              </w:tabs>
              <w:ind w:left="170"/>
              <w:contextualSpacing w:val="0"/>
              <w:rPr>
                <w:rFonts w:ascii="Calibri" w:hAnsi="Calibri" w:cstheme="minorHAnsi"/>
                <w:sz w:val="21"/>
                <w:szCs w:val="21"/>
              </w:rPr>
            </w:pPr>
          </w:p>
        </w:tc>
        <w:tc>
          <w:tcPr>
            <w:tcW w:w="5245" w:type="dxa"/>
            <w:tcBorders>
              <w:top w:val="single" w:sz="4" w:space="0" w:color="auto"/>
              <w:left w:val="single" w:sz="4" w:space="0" w:color="auto"/>
              <w:bottom w:val="single" w:sz="4" w:space="0" w:color="auto"/>
              <w:right w:val="single" w:sz="4" w:space="0" w:color="auto"/>
            </w:tcBorders>
          </w:tcPr>
          <w:p w:rsidR="00482768" w:rsidRPr="002D4054" w:rsidRDefault="00482768" w:rsidP="00AB32C3">
            <w:pPr>
              <w:pStyle w:val="ListParagraph"/>
              <w:numPr>
                <w:ilvl w:val="0"/>
                <w:numId w:val="5"/>
              </w:numPr>
              <w:tabs>
                <w:tab w:val="left" w:pos="709"/>
              </w:tabs>
              <w:ind w:left="170" w:hanging="170"/>
              <w:contextualSpacing w:val="0"/>
              <w:rPr>
                <w:rFonts w:ascii="Calibri" w:hAnsi="Calibri" w:cstheme="minorHAnsi"/>
                <w:sz w:val="21"/>
                <w:szCs w:val="21"/>
              </w:rPr>
            </w:pPr>
            <w:r w:rsidRPr="002D4054">
              <w:rPr>
                <w:rFonts w:ascii="Calibri" w:hAnsi="Calibri" w:cstheme="minorHAnsi"/>
                <w:sz w:val="21"/>
                <w:szCs w:val="21"/>
              </w:rPr>
              <w:t xml:space="preserve">Maintain an up to date knowledge of, and work safely in, all aspects of </w:t>
            </w:r>
            <w:r w:rsidRPr="00843DBD">
              <w:rPr>
                <w:rFonts w:ascii="Calibri" w:hAnsi="Calibri" w:cstheme="minorHAnsi"/>
                <w:sz w:val="22"/>
                <w:szCs w:val="22"/>
              </w:rPr>
              <w:t>Fire</w:t>
            </w:r>
            <w:r>
              <w:rPr>
                <w:rFonts w:ascii="Calibri" w:hAnsi="Calibri" w:cstheme="minorHAnsi"/>
                <w:sz w:val="22"/>
                <w:szCs w:val="22"/>
              </w:rPr>
              <w:t>, Emergency</w:t>
            </w:r>
            <w:r w:rsidRPr="00843DBD">
              <w:rPr>
                <w:rFonts w:ascii="Calibri" w:hAnsi="Calibri" w:cstheme="minorHAnsi"/>
                <w:sz w:val="22"/>
                <w:szCs w:val="22"/>
              </w:rPr>
              <w:t xml:space="preserve"> </w:t>
            </w:r>
            <w:r w:rsidRPr="002D4054">
              <w:rPr>
                <w:rFonts w:ascii="Calibri" w:hAnsi="Calibri" w:cstheme="minorHAnsi"/>
                <w:sz w:val="21"/>
                <w:szCs w:val="21"/>
              </w:rPr>
              <w:t>and Safety, Manual Handling and work health and safety and injury management issues.</w:t>
            </w:r>
          </w:p>
          <w:p w:rsidR="00482768" w:rsidRPr="002D4054" w:rsidRDefault="00482768" w:rsidP="00AB32C3">
            <w:pPr>
              <w:pStyle w:val="ListParagraph"/>
              <w:numPr>
                <w:ilvl w:val="0"/>
                <w:numId w:val="5"/>
              </w:numPr>
              <w:tabs>
                <w:tab w:val="left" w:pos="709"/>
              </w:tabs>
              <w:ind w:left="170" w:hanging="170"/>
              <w:contextualSpacing w:val="0"/>
              <w:rPr>
                <w:rFonts w:ascii="Calibri" w:hAnsi="Calibri" w:cstheme="minorHAnsi"/>
                <w:sz w:val="21"/>
                <w:szCs w:val="21"/>
              </w:rPr>
            </w:pPr>
            <w:r w:rsidRPr="002D4054">
              <w:rPr>
                <w:rFonts w:ascii="Calibri" w:hAnsi="Calibri" w:cstheme="minorHAnsi"/>
                <w:sz w:val="21"/>
                <w:szCs w:val="21"/>
              </w:rPr>
              <w:t>Take reasonable care to protect your own health and safety, and the health and safety of others who may be affected by your actions or omissions at work.</w:t>
            </w:r>
          </w:p>
          <w:p w:rsidR="00482768" w:rsidRPr="002D4054" w:rsidRDefault="00482768" w:rsidP="00AB32C3">
            <w:pPr>
              <w:pStyle w:val="ListParagraph"/>
              <w:numPr>
                <w:ilvl w:val="0"/>
                <w:numId w:val="5"/>
              </w:numPr>
              <w:tabs>
                <w:tab w:val="left" w:pos="709"/>
              </w:tabs>
              <w:ind w:left="170" w:hanging="170"/>
              <w:contextualSpacing w:val="0"/>
              <w:rPr>
                <w:rFonts w:ascii="Calibri" w:hAnsi="Calibri" w:cstheme="minorHAnsi"/>
                <w:sz w:val="21"/>
                <w:szCs w:val="21"/>
              </w:rPr>
            </w:pPr>
            <w:r w:rsidRPr="002D4054">
              <w:rPr>
                <w:rFonts w:ascii="Calibri" w:hAnsi="Calibri" w:cstheme="minorHAnsi"/>
                <w:sz w:val="21"/>
                <w:szCs w:val="21"/>
              </w:rPr>
              <w:t xml:space="preserve">Comply with statutory and organisational requirements, </w:t>
            </w:r>
            <w:proofErr w:type="gramStart"/>
            <w:r w:rsidRPr="002D4054">
              <w:rPr>
                <w:rFonts w:ascii="Calibri" w:hAnsi="Calibri" w:cstheme="minorHAnsi"/>
                <w:sz w:val="21"/>
                <w:szCs w:val="21"/>
              </w:rPr>
              <w:t>procedures</w:t>
            </w:r>
            <w:proofErr w:type="gramEnd"/>
            <w:r w:rsidRPr="002D4054">
              <w:rPr>
                <w:rFonts w:ascii="Calibri" w:hAnsi="Calibri" w:cstheme="minorHAnsi"/>
                <w:sz w:val="21"/>
                <w:szCs w:val="21"/>
              </w:rPr>
              <w:t xml:space="preserve"> and rules to protect the health and safety of all people at the workplace including the utilisation of appropriate equipment, effective and timely reporting and ensuring you are not affected by alcohol or other drugs which are likely to endanger yourself or others</w:t>
            </w:r>
          </w:p>
          <w:p w:rsidR="00482768" w:rsidRPr="002D4054" w:rsidRDefault="00482768" w:rsidP="00AB32C3">
            <w:pPr>
              <w:pStyle w:val="ListParagraph"/>
              <w:tabs>
                <w:tab w:val="left" w:pos="709"/>
              </w:tabs>
              <w:ind w:left="170" w:hanging="170"/>
              <w:contextualSpacing w:val="0"/>
              <w:rPr>
                <w:rFonts w:ascii="Calibri" w:hAnsi="Calibri" w:cstheme="minorHAnsi"/>
                <w:sz w:val="21"/>
                <w:szCs w:val="21"/>
              </w:rPr>
            </w:pPr>
          </w:p>
        </w:tc>
      </w:tr>
    </w:tbl>
    <w:p w:rsidR="00F70A47" w:rsidRDefault="00F70A47" w:rsidP="00F70A47">
      <w:pPr>
        <w:spacing w:after="0" w:line="240" w:lineRule="auto"/>
        <w:rPr>
          <w:rFonts w:eastAsia="Times New Roman" w:cs="Times New Roman"/>
          <w:sz w:val="24"/>
          <w:szCs w:val="24"/>
        </w:rPr>
      </w:pPr>
    </w:p>
    <w:p w:rsidR="00E644A9" w:rsidRDefault="00E644A9">
      <w:pPr>
        <w:rPr>
          <w:rFonts w:ascii="Calibri" w:hAnsi="Calibri" w:cstheme="minorHAnsi"/>
          <w:b/>
          <w:caps/>
        </w:rPr>
        <w:sectPr w:rsidR="00E644A9" w:rsidSect="00E644A9">
          <w:headerReference w:type="even" r:id="rId8"/>
          <w:headerReference w:type="default" r:id="rId9"/>
          <w:headerReference w:type="first" r:id="rId10"/>
          <w:pgSz w:w="11906" w:h="16838"/>
          <w:pgMar w:top="567" w:right="720" w:bottom="284" w:left="720" w:header="708" w:footer="0" w:gutter="0"/>
          <w:cols w:space="708"/>
          <w:titlePg/>
          <w:docGrid w:linePitch="360"/>
        </w:sectPr>
      </w:pPr>
    </w:p>
    <w:p w:rsidR="00E644A9" w:rsidRPr="00905D5E" w:rsidRDefault="00E644A9" w:rsidP="00E644A9">
      <w:pPr>
        <w:rPr>
          <w:rFonts w:cstheme="minorHAnsi"/>
          <w:b/>
          <w:caps/>
        </w:rPr>
      </w:pPr>
      <w:r w:rsidRPr="00905D5E">
        <w:rPr>
          <w:rFonts w:cstheme="minorHAnsi"/>
          <w:b/>
          <w:caps/>
        </w:rPr>
        <w:lastRenderedPageBreak/>
        <w:t>Essential Minimum Requirements</w:t>
      </w:r>
    </w:p>
    <w:p w:rsidR="00E644A9" w:rsidRPr="00905D5E" w:rsidRDefault="00E644A9" w:rsidP="00E644A9">
      <w:pPr>
        <w:spacing w:before="80"/>
        <w:ind w:left="426"/>
        <w:jc w:val="both"/>
        <w:rPr>
          <w:rFonts w:cstheme="minorHAnsi"/>
          <w:b/>
          <w:caps/>
        </w:rPr>
      </w:pPr>
      <w:r w:rsidRPr="00905D5E">
        <w:rPr>
          <w:rFonts w:cstheme="minorHAnsi"/>
          <w:b/>
          <w:caps/>
        </w:rPr>
        <w:t>Essential Minimum Requirements</w:t>
      </w:r>
    </w:p>
    <w:p w:rsidR="00E644A9" w:rsidRPr="00905D5E" w:rsidRDefault="00E644A9" w:rsidP="00E644A9">
      <w:pPr>
        <w:numPr>
          <w:ilvl w:val="0"/>
          <w:numId w:val="6"/>
        </w:numPr>
        <w:tabs>
          <w:tab w:val="clear" w:pos="1080"/>
          <w:tab w:val="num" w:pos="851"/>
        </w:tabs>
        <w:spacing w:before="80" w:after="0" w:line="240" w:lineRule="auto"/>
        <w:ind w:left="851" w:hanging="425"/>
        <w:rPr>
          <w:rFonts w:cstheme="minorHAnsi"/>
          <w:b/>
        </w:rPr>
      </w:pPr>
      <w:r w:rsidRPr="00905D5E">
        <w:rPr>
          <w:rFonts w:cstheme="minorHAnsi"/>
          <w:b/>
        </w:rPr>
        <w:t>Educational/ Vocational Qualifications</w:t>
      </w:r>
    </w:p>
    <w:p w:rsidR="00E644A9" w:rsidRPr="00905D5E" w:rsidRDefault="00E644A9" w:rsidP="00E644A9">
      <w:pPr>
        <w:numPr>
          <w:ilvl w:val="1"/>
          <w:numId w:val="6"/>
        </w:numPr>
        <w:spacing w:before="80" w:after="0" w:line="240" w:lineRule="auto"/>
        <w:ind w:left="1418" w:hanging="567"/>
        <w:rPr>
          <w:rFonts w:cstheme="minorHAnsi"/>
        </w:rPr>
      </w:pPr>
      <w:r w:rsidRPr="00905D5E">
        <w:rPr>
          <w:rFonts w:cstheme="minorHAnsi"/>
        </w:rPr>
        <w:t xml:space="preserve">A formal qualification in health, management, </w:t>
      </w:r>
      <w:proofErr w:type="gramStart"/>
      <w:r w:rsidRPr="00905D5E">
        <w:rPr>
          <w:rFonts w:cstheme="minorHAnsi"/>
        </w:rPr>
        <w:t>education</w:t>
      </w:r>
      <w:proofErr w:type="gramEnd"/>
      <w:r w:rsidRPr="00905D5E">
        <w:rPr>
          <w:rFonts w:cstheme="minorHAnsi"/>
        </w:rPr>
        <w:t xml:space="preserve"> or social science in keeping with the position’s requirements.</w:t>
      </w:r>
    </w:p>
    <w:p w:rsidR="00E644A9" w:rsidRPr="00905D5E" w:rsidRDefault="00E644A9" w:rsidP="00E644A9">
      <w:pPr>
        <w:numPr>
          <w:ilvl w:val="0"/>
          <w:numId w:val="6"/>
        </w:numPr>
        <w:tabs>
          <w:tab w:val="clear" w:pos="1080"/>
          <w:tab w:val="num" w:pos="540"/>
          <w:tab w:val="num" w:pos="851"/>
        </w:tabs>
        <w:spacing w:before="80" w:after="0" w:line="240" w:lineRule="auto"/>
        <w:ind w:left="851" w:hanging="425"/>
        <w:jc w:val="both"/>
        <w:rPr>
          <w:rFonts w:cstheme="minorHAnsi"/>
          <w:b/>
        </w:rPr>
      </w:pPr>
      <w:r w:rsidRPr="00905D5E">
        <w:rPr>
          <w:rFonts w:cstheme="minorHAnsi"/>
          <w:b/>
        </w:rPr>
        <w:t>Personal Abilities/ Aptitudes/ Skills</w:t>
      </w:r>
    </w:p>
    <w:p w:rsidR="00E644A9" w:rsidRPr="00905D5E" w:rsidRDefault="00E644A9" w:rsidP="00E644A9">
      <w:pPr>
        <w:numPr>
          <w:ilvl w:val="1"/>
          <w:numId w:val="6"/>
        </w:numPr>
        <w:spacing w:before="80" w:after="0" w:line="240" w:lineRule="auto"/>
        <w:ind w:left="1418" w:hanging="567"/>
        <w:rPr>
          <w:rFonts w:cstheme="minorHAnsi"/>
        </w:rPr>
      </w:pPr>
      <w:r w:rsidRPr="00905D5E">
        <w:rPr>
          <w:rFonts w:cstheme="minorHAnsi"/>
        </w:rPr>
        <w:t>Excellent interpersonal communication skills to support the ability to influence, negotiate and liaise with stakeholders</w:t>
      </w:r>
      <w:r>
        <w:rPr>
          <w:rFonts w:cstheme="minorHAnsi"/>
        </w:rPr>
        <w:t>. Demonstrated ability to work collaboratively with and facilitate a diverse range of stakeholders.</w:t>
      </w:r>
    </w:p>
    <w:p w:rsidR="00E644A9" w:rsidRPr="00905D5E" w:rsidRDefault="00E644A9" w:rsidP="00E644A9">
      <w:pPr>
        <w:numPr>
          <w:ilvl w:val="1"/>
          <w:numId w:val="6"/>
        </w:numPr>
        <w:spacing w:before="80" w:after="0" w:line="240" w:lineRule="auto"/>
        <w:ind w:left="1418" w:hanging="567"/>
        <w:rPr>
          <w:rFonts w:cstheme="minorHAnsi"/>
        </w:rPr>
      </w:pPr>
      <w:r w:rsidRPr="00905D5E">
        <w:rPr>
          <w:rFonts w:cstheme="minorHAnsi"/>
        </w:rPr>
        <w:t>Demonstrated ability to work effectively with all levels of staff, including successfully coordinating change processes.</w:t>
      </w:r>
    </w:p>
    <w:p w:rsidR="00E644A9" w:rsidRDefault="00E644A9" w:rsidP="00E644A9">
      <w:pPr>
        <w:numPr>
          <w:ilvl w:val="1"/>
          <w:numId w:val="6"/>
        </w:numPr>
        <w:spacing w:before="80" w:after="0" w:line="240" w:lineRule="auto"/>
        <w:ind w:left="1418" w:hanging="567"/>
        <w:rPr>
          <w:rFonts w:cstheme="minorHAnsi"/>
        </w:rPr>
      </w:pPr>
      <w:r w:rsidRPr="00905D5E">
        <w:rPr>
          <w:rFonts w:cstheme="minorHAnsi"/>
        </w:rPr>
        <w:t>Critical and analytical skills including the generation, analysis, interpretation and presentation of qualitative and quantitative data, and the use of suitable computer software.</w:t>
      </w:r>
    </w:p>
    <w:p w:rsidR="00E644A9" w:rsidRPr="00905D5E" w:rsidRDefault="00E644A9" w:rsidP="00E644A9">
      <w:pPr>
        <w:numPr>
          <w:ilvl w:val="1"/>
          <w:numId w:val="6"/>
        </w:numPr>
        <w:spacing w:before="80" w:after="0" w:line="240" w:lineRule="auto"/>
        <w:ind w:left="1418" w:hanging="567"/>
        <w:rPr>
          <w:rFonts w:cstheme="minorHAnsi"/>
        </w:rPr>
      </w:pPr>
      <w:r>
        <w:rPr>
          <w:rFonts w:cstheme="minorHAnsi"/>
        </w:rPr>
        <w:t xml:space="preserve">The ability to translate </w:t>
      </w:r>
      <w:proofErr w:type="gramStart"/>
      <w:r>
        <w:rPr>
          <w:rFonts w:cstheme="minorHAnsi"/>
        </w:rPr>
        <w:t>evidence based</w:t>
      </w:r>
      <w:proofErr w:type="gramEnd"/>
      <w:r>
        <w:rPr>
          <w:rFonts w:cstheme="minorHAnsi"/>
        </w:rPr>
        <w:t xml:space="preserve"> information into actionable change to achieve quality improvement.</w:t>
      </w:r>
    </w:p>
    <w:p w:rsidR="00E644A9" w:rsidRPr="00905D5E" w:rsidRDefault="00E644A9" w:rsidP="00E644A9">
      <w:pPr>
        <w:numPr>
          <w:ilvl w:val="1"/>
          <w:numId w:val="6"/>
        </w:numPr>
        <w:spacing w:before="80" w:after="0" w:line="240" w:lineRule="auto"/>
        <w:ind w:left="1418" w:hanging="567"/>
        <w:rPr>
          <w:rFonts w:cstheme="minorHAnsi"/>
        </w:rPr>
      </w:pPr>
      <w:r w:rsidRPr="00905D5E">
        <w:rPr>
          <w:rFonts w:cstheme="minorHAnsi"/>
        </w:rPr>
        <w:t>Organisation skills including time management and prioritisation to ensure projects are delivered on time.</w:t>
      </w:r>
    </w:p>
    <w:p w:rsidR="00E644A9" w:rsidRPr="00905D5E" w:rsidRDefault="00E644A9" w:rsidP="00E644A9">
      <w:pPr>
        <w:numPr>
          <w:ilvl w:val="1"/>
          <w:numId w:val="6"/>
        </w:numPr>
        <w:spacing w:before="80" w:after="0" w:line="240" w:lineRule="auto"/>
        <w:ind w:left="1418" w:hanging="567"/>
        <w:rPr>
          <w:rFonts w:cstheme="minorHAnsi"/>
        </w:rPr>
      </w:pPr>
      <w:r w:rsidRPr="00905D5E">
        <w:rPr>
          <w:rFonts w:cstheme="minorHAnsi"/>
        </w:rPr>
        <w:t>Written communication skills with the ability to produce clear, timely and concise documentation and reports.</w:t>
      </w:r>
    </w:p>
    <w:p w:rsidR="00E644A9" w:rsidRPr="00905D5E" w:rsidRDefault="00E644A9" w:rsidP="00E644A9">
      <w:pPr>
        <w:numPr>
          <w:ilvl w:val="1"/>
          <w:numId w:val="6"/>
        </w:numPr>
        <w:spacing w:before="80" w:after="0" w:line="240" w:lineRule="auto"/>
        <w:ind w:left="1418" w:hanging="567"/>
        <w:rPr>
          <w:rFonts w:cstheme="minorHAnsi"/>
        </w:rPr>
      </w:pPr>
      <w:r w:rsidRPr="00905D5E">
        <w:rPr>
          <w:rFonts w:cstheme="minorHAnsi"/>
        </w:rPr>
        <w:t>Computer literacy and proficiency in Microsoft Office suite.   High level of understanding of spreadsheets and databases for the collation and presentation of data.</w:t>
      </w:r>
    </w:p>
    <w:p w:rsidR="00E644A9" w:rsidRPr="00905D5E" w:rsidRDefault="00E644A9" w:rsidP="00E644A9">
      <w:pPr>
        <w:numPr>
          <w:ilvl w:val="1"/>
          <w:numId w:val="6"/>
        </w:numPr>
        <w:spacing w:before="80" w:after="0" w:line="240" w:lineRule="auto"/>
        <w:ind w:left="1418" w:hanging="567"/>
        <w:rPr>
          <w:rFonts w:cstheme="minorHAnsi"/>
        </w:rPr>
      </w:pPr>
      <w:r>
        <w:rPr>
          <w:rFonts w:cstheme="minorHAnsi"/>
        </w:rPr>
        <w:t>A competent understanding of</w:t>
      </w:r>
      <w:r w:rsidRPr="00905D5E">
        <w:rPr>
          <w:rFonts w:cstheme="minorHAnsi"/>
        </w:rPr>
        <w:t xml:space="preserve"> Quality Improvement principals</w:t>
      </w:r>
      <w:r>
        <w:rPr>
          <w:rFonts w:cstheme="minorHAnsi"/>
        </w:rPr>
        <w:t xml:space="preserve"> and a commitment to a culture of Quality and Innovation</w:t>
      </w:r>
    </w:p>
    <w:p w:rsidR="00E644A9" w:rsidRPr="00905D5E" w:rsidRDefault="00E644A9" w:rsidP="00E644A9">
      <w:pPr>
        <w:numPr>
          <w:ilvl w:val="1"/>
          <w:numId w:val="6"/>
        </w:numPr>
        <w:spacing w:before="80" w:after="0" w:line="240" w:lineRule="auto"/>
        <w:ind w:left="1418" w:hanging="567"/>
        <w:rPr>
          <w:rFonts w:cstheme="minorHAnsi"/>
        </w:rPr>
      </w:pPr>
      <w:r w:rsidRPr="00905D5E">
        <w:rPr>
          <w:rFonts w:cstheme="minorHAnsi"/>
        </w:rPr>
        <w:t>Current driver’s licence.</w:t>
      </w:r>
    </w:p>
    <w:p w:rsidR="00E644A9" w:rsidRPr="00905D5E" w:rsidRDefault="00E644A9" w:rsidP="00E644A9">
      <w:pPr>
        <w:numPr>
          <w:ilvl w:val="1"/>
          <w:numId w:val="6"/>
        </w:numPr>
        <w:spacing w:before="80" w:after="0" w:line="240" w:lineRule="auto"/>
        <w:ind w:left="1418" w:hanging="567"/>
        <w:rPr>
          <w:rFonts w:cstheme="minorHAnsi"/>
        </w:rPr>
      </w:pPr>
      <w:r w:rsidRPr="00905D5E">
        <w:rPr>
          <w:rFonts w:cstheme="minorHAnsi"/>
        </w:rPr>
        <w:t>Satisfactory criminal history check.</w:t>
      </w:r>
    </w:p>
    <w:p w:rsidR="00E644A9" w:rsidRPr="00905D5E" w:rsidRDefault="00E644A9" w:rsidP="00E644A9">
      <w:pPr>
        <w:numPr>
          <w:ilvl w:val="0"/>
          <w:numId w:val="6"/>
        </w:numPr>
        <w:tabs>
          <w:tab w:val="clear" w:pos="1080"/>
          <w:tab w:val="num" w:pos="851"/>
        </w:tabs>
        <w:spacing w:before="80" w:after="0" w:line="240" w:lineRule="auto"/>
        <w:ind w:left="851" w:hanging="425"/>
        <w:rPr>
          <w:rFonts w:cstheme="minorHAnsi"/>
          <w:b/>
        </w:rPr>
      </w:pPr>
      <w:r w:rsidRPr="00905D5E">
        <w:rPr>
          <w:rFonts w:cstheme="minorHAnsi"/>
          <w:b/>
        </w:rPr>
        <w:t>Experience</w:t>
      </w:r>
    </w:p>
    <w:p w:rsidR="00E644A9" w:rsidRPr="00905D5E" w:rsidRDefault="00E644A9" w:rsidP="00E644A9">
      <w:pPr>
        <w:numPr>
          <w:ilvl w:val="1"/>
          <w:numId w:val="6"/>
        </w:numPr>
        <w:spacing w:before="80" w:after="0" w:line="240" w:lineRule="auto"/>
        <w:ind w:left="1418" w:hanging="567"/>
        <w:rPr>
          <w:rFonts w:cstheme="minorHAnsi"/>
        </w:rPr>
      </w:pPr>
      <w:r w:rsidRPr="00905D5E">
        <w:rPr>
          <w:rFonts w:cstheme="minorHAnsi"/>
        </w:rPr>
        <w:t>2-5 years’ experience in quality management systems and processes, preferably related to Aged Care Accreditation requirements.</w:t>
      </w:r>
      <w:r>
        <w:rPr>
          <w:rFonts w:cstheme="minorHAnsi"/>
        </w:rPr>
        <w:t xml:space="preserve"> Or equivalent, being able to demonstrate </w:t>
      </w:r>
      <w:proofErr w:type="gramStart"/>
      <w:r>
        <w:rPr>
          <w:rFonts w:cstheme="minorHAnsi"/>
        </w:rPr>
        <w:t>evidence based</w:t>
      </w:r>
      <w:proofErr w:type="gramEnd"/>
      <w:r>
        <w:rPr>
          <w:rFonts w:cstheme="minorHAnsi"/>
        </w:rPr>
        <w:t xml:space="preserve"> techniques that resulted in measurable outcomes.</w:t>
      </w:r>
    </w:p>
    <w:p w:rsidR="00E644A9" w:rsidRPr="00905D5E" w:rsidRDefault="00E644A9" w:rsidP="00E644A9">
      <w:pPr>
        <w:numPr>
          <w:ilvl w:val="0"/>
          <w:numId w:val="6"/>
        </w:numPr>
        <w:tabs>
          <w:tab w:val="clear" w:pos="1080"/>
          <w:tab w:val="num" w:pos="851"/>
        </w:tabs>
        <w:spacing w:before="80" w:after="0" w:line="240" w:lineRule="auto"/>
        <w:ind w:left="851" w:hanging="425"/>
        <w:rPr>
          <w:rFonts w:cstheme="minorHAnsi"/>
          <w:b/>
        </w:rPr>
      </w:pPr>
      <w:r w:rsidRPr="00905D5E">
        <w:rPr>
          <w:rFonts w:cstheme="minorHAnsi"/>
          <w:b/>
        </w:rPr>
        <w:t>Knowledge</w:t>
      </w:r>
    </w:p>
    <w:p w:rsidR="00E644A9" w:rsidRPr="00A34711" w:rsidRDefault="00E644A9" w:rsidP="00E644A9">
      <w:pPr>
        <w:numPr>
          <w:ilvl w:val="1"/>
          <w:numId w:val="6"/>
        </w:numPr>
        <w:spacing w:before="80" w:after="0" w:line="240" w:lineRule="auto"/>
        <w:ind w:left="1418" w:hanging="567"/>
        <w:rPr>
          <w:rFonts w:cstheme="minorHAnsi"/>
        </w:rPr>
      </w:pPr>
      <w:r w:rsidRPr="00905D5E">
        <w:rPr>
          <w:rFonts w:cstheme="minorHAnsi"/>
        </w:rPr>
        <w:t>Knowledge of Work Health and Safety Act and regulations and their application in the workplace.</w:t>
      </w:r>
    </w:p>
    <w:p w:rsidR="00E644A9" w:rsidRPr="00905D5E" w:rsidRDefault="00E644A9" w:rsidP="00E644A9">
      <w:pPr>
        <w:spacing w:before="80"/>
        <w:ind w:left="426"/>
        <w:rPr>
          <w:rFonts w:cstheme="minorHAnsi"/>
          <w:b/>
        </w:rPr>
      </w:pPr>
      <w:r w:rsidRPr="00905D5E">
        <w:rPr>
          <w:rFonts w:cstheme="minorHAnsi"/>
          <w:b/>
        </w:rPr>
        <w:t>DESIRABLE REQUIREMENTS</w:t>
      </w:r>
    </w:p>
    <w:p w:rsidR="00E644A9" w:rsidRPr="00905D5E" w:rsidRDefault="00E644A9" w:rsidP="00E644A9">
      <w:pPr>
        <w:numPr>
          <w:ilvl w:val="0"/>
          <w:numId w:val="15"/>
        </w:numPr>
        <w:spacing w:before="80" w:after="0" w:line="240" w:lineRule="auto"/>
        <w:ind w:left="1418" w:hanging="992"/>
        <w:rPr>
          <w:rFonts w:cstheme="minorHAnsi"/>
          <w:b/>
        </w:rPr>
      </w:pPr>
      <w:r w:rsidRPr="00905D5E">
        <w:rPr>
          <w:rFonts w:cstheme="minorHAnsi"/>
          <w:b/>
        </w:rPr>
        <w:t>Knowledge, Experience and Skills</w:t>
      </w:r>
    </w:p>
    <w:p w:rsidR="00E644A9" w:rsidRPr="00905D5E" w:rsidRDefault="00E644A9" w:rsidP="00E644A9">
      <w:pPr>
        <w:numPr>
          <w:ilvl w:val="1"/>
          <w:numId w:val="15"/>
        </w:numPr>
        <w:spacing w:before="80" w:after="0" w:line="240" w:lineRule="auto"/>
        <w:ind w:left="1418" w:hanging="567"/>
        <w:rPr>
          <w:rFonts w:cstheme="minorHAnsi"/>
        </w:rPr>
      </w:pPr>
      <w:r w:rsidRPr="00905D5E">
        <w:rPr>
          <w:rFonts w:cstheme="minorHAnsi"/>
        </w:rPr>
        <w:t>Knowledge of aged and health care in residential, community and retirement living settings</w:t>
      </w:r>
    </w:p>
    <w:p w:rsidR="00E644A9" w:rsidRPr="00905D5E" w:rsidRDefault="00E644A9" w:rsidP="00E644A9">
      <w:pPr>
        <w:numPr>
          <w:ilvl w:val="1"/>
          <w:numId w:val="15"/>
        </w:numPr>
        <w:spacing w:before="80" w:after="0" w:line="240" w:lineRule="auto"/>
        <w:ind w:left="1418" w:hanging="567"/>
        <w:rPr>
          <w:rFonts w:cstheme="minorHAnsi"/>
        </w:rPr>
      </w:pPr>
      <w:r w:rsidRPr="00905D5E">
        <w:rPr>
          <w:rFonts w:cstheme="minorHAnsi"/>
        </w:rPr>
        <w:t xml:space="preserve">Experience or training as a Residential </w:t>
      </w:r>
      <w:r>
        <w:rPr>
          <w:rFonts w:cstheme="minorHAnsi"/>
        </w:rPr>
        <w:t>or Home Care</w:t>
      </w:r>
      <w:r w:rsidRPr="00905D5E">
        <w:rPr>
          <w:rFonts w:cstheme="minorHAnsi"/>
        </w:rPr>
        <w:t xml:space="preserve"> Accreditation Assessor.</w:t>
      </w:r>
    </w:p>
    <w:p w:rsidR="00E644A9" w:rsidRPr="00905D5E" w:rsidRDefault="00E644A9" w:rsidP="00E644A9">
      <w:pPr>
        <w:numPr>
          <w:ilvl w:val="1"/>
          <w:numId w:val="15"/>
        </w:numPr>
        <w:spacing w:before="80" w:after="0" w:line="240" w:lineRule="auto"/>
        <w:ind w:left="1418" w:hanging="567"/>
        <w:rPr>
          <w:rFonts w:cstheme="minorHAnsi"/>
        </w:rPr>
      </w:pPr>
      <w:r w:rsidRPr="00905D5E">
        <w:rPr>
          <w:rFonts w:cstheme="minorHAnsi"/>
        </w:rPr>
        <w:t xml:space="preserve">Experience in report generation using the </w:t>
      </w:r>
      <w:proofErr w:type="spellStart"/>
      <w:r w:rsidRPr="00905D5E">
        <w:rPr>
          <w:rFonts w:cstheme="minorHAnsi"/>
          <w:i/>
        </w:rPr>
        <w:t>i</w:t>
      </w:r>
      <w:proofErr w:type="spellEnd"/>
      <w:r w:rsidRPr="00905D5E">
        <w:rPr>
          <w:rFonts w:cstheme="minorHAnsi"/>
          <w:i/>
        </w:rPr>
        <w:t>-Care</w:t>
      </w:r>
      <w:r w:rsidRPr="00905D5E">
        <w:rPr>
          <w:rFonts w:cstheme="minorHAnsi"/>
        </w:rPr>
        <w:t xml:space="preserve"> electronic nurse recording system.</w:t>
      </w:r>
    </w:p>
    <w:p w:rsidR="00E644A9" w:rsidRDefault="00E644A9" w:rsidP="00E644A9">
      <w:pPr>
        <w:numPr>
          <w:ilvl w:val="1"/>
          <w:numId w:val="15"/>
        </w:numPr>
        <w:spacing w:before="80" w:after="0" w:line="240" w:lineRule="auto"/>
        <w:ind w:left="1418" w:hanging="567"/>
        <w:rPr>
          <w:rFonts w:cstheme="minorHAnsi"/>
        </w:rPr>
      </w:pPr>
      <w:r w:rsidRPr="00905D5E">
        <w:rPr>
          <w:rFonts w:cstheme="minorHAnsi"/>
        </w:rPr>
        <w:t>Experience in developing projects and writing submissions.</w:t>
      </w:r>
    </w:p>
    <w:p w:rsidR="00E644A9" w:rsidRPr="00905D5E" w:rsidRDefault="00E644A9" w:rsidP="00E644A9">
      <w:pPr>
        <w:numPr>
          <w:ilvl w:val="1"/>
          <w:numId w:val="15"/>
        </w:numPr>
        <w:spacing w:before="80" w:after="0" w:line="240" w:lineRule="auto"/>
        <w:ind w:left="1418" w:hanging="567"/>
        <w:rPr>
          <w:rFonts w:cstheme="minorHAnsi"/>
        </w:rPr>
      </w:pPr>
      <w:r>
        <w:rPr>
          <w:rFonts w:cstheme="minorHAnsi"/>
        </w:rPr>
        <w:t>Research, change management or culture management experience.</w:t>
      </w:r>
    </w:p>
    <w:p w:rsidR="00E644A9" w:rsidRPr="00965CD4" w:rsidRDefault="00E644A9" w:rsidP="00E644A9">
      <w:pPr>
        <w:ind w:left="567"/>
        <w:rPr>
          <w:rFonts w:ascii="Calibri" w:hAnsi="Calibri"/>
          <w:i/>
        </w:rPr>
      </w:pPr>
    </w:p>
    <w:p w:rsidR="00E644A9" w:rsidRDefault="00E644A9" w:rsidP="00E644A9">
      <w:pPr>
        <w:spacing w:after="0" w:line="240" w:lineRule="auto"/>
        <w:ind w:right="423"/>
        <w:jc w:val="both"/>
        <w:rPr>
          <w:rFonts w:ascii="Calibri" w:hAnsi="Calibri" w:cstheme="minorHAnsi"/>
          <w:szCs w:val="24"/>
        </w:rPr>
      </w:pPr>
    </w:p>
    <w:p w:rsidR="00E644A9" w:rsidRDefault="00E644A9" w:rsidP="00E644A9">
      <w:pPr>
        <w:spacing w:beforeLines="80" w:before="192" w:line="480" w:lineRule="auto"/>
        <w:ind w:left="1435"/>
        <w:contextualSpacing/>
        <w:rPr>
          <w:rFonts w:ascii="Calibri" w:hAnsi="Calibri" w:cs="Calibri"/>
        </w:rPr>
      </w:pPr>
      <w:r>
        <w:rPr>
          <w:rFonts w:ascii="Calibri" w:hAnsi="Calibri" w:cs="Calibri"/>
        </w:rPr>
        <w:t>Employee Name:</w:t>
      </w:r>
      <w:r>
        <w:rPr>
          <w:rFonts w:ascii="Calibri" w:hAnsi="Calibri" w:cs="Calibri"/>
        </w:rPr>
        <w:tab/>
        <w:t>___________________________________</w:t>
      </w:r>
    </w:p>
    <w:p w:rsidR="00E644A9" w:rsidRDefault="00E644A9" w:rsidP="00E644A9">
      <w:pPr>
        <w:spacing w:beforeLines="80" w:before="192" w:line="480" w:lineRule="auto"/>
        <w:ind w:left="1435"/>
        <w:contextualSpacing/>
        <w:rPr>
          <w:rFonts w:ascii="Calibri" w:hAnsi="Calibri" w:cs="Calibri"/>
        </w:rPr>
      </w:pPr>
      <w:r>
        <w:rPr>
          <w:rFonts w:ascii="Calibri" w:hAnsi="Calibri" w:cs="Calibri"/>
        </w:rPr>
        <w:t>Employee Signature:</w:t>
      </w:r>
      <w:r>
        <w:rPr>
          <w:rFonts w:ascii="Calibri" w:hAnsi="Calibri" w:cs="Calibri"/>
        </w:rPr>
        <w:tab/>
        <w:t>___________________________________</w:t>
      </w:r>
    </w:p>
    <w:p w:rsidR="003E0025" w:rsidRPr="00905D5E" w:rsidRDefault="00E644A9" w:rsidP="00E644A9">
      <w:pPr>
        <w:spacing w:after="0" w:line="240" w:lineRule="auto"/>
        <w:ind w:left="715" w:right="423" w:firstLine="720"/>
        <w:jc w:val="both"/>
        <w:rPr>
          <w:rFonts w:cstheme="minorHAnsi"/>
          <w:b/>
        </w:rPr>
      </w:pPr>
      <w:r>
        <w:rPr>
          <w:rFonts w:ascii="Calibri" w:hAnsi="Calibri" w:cs="Calibri"/>
        </w:rPr>
        <w:t>Date:</w:t>
      </w:r>
      <w:r>
        <w:rPr>
          <w:rFonts w:ascii="Calibri" w:hAnsi="Calibri" w:cs="Calibri"/>
        </w:rPr>
        <w:tab/>
      </w:r>
      <w:r>
        <w:rPr>
          <w:rFonts w:ascii="Calibri" w:hAnsi="Calibri" w:cs="Calibri"/>
        </w:rPr>
        <w:tab/>
      </w:r>
      <w:r>
        <w:rPr>
          <w:rFonts w:ascii="Calibri" w:hAnsi="Calibri" w:cs="Calibri"/>
        </w:rPr>
        <w:tab/>
        <w:t>___________________________________</w:t>
      </w:r>
    </w:p>
    <w:sectPr w:rsidR="003E0025" w:rsidRPr="00905D5E" w:rsidSect="00E644A9">
      <w:pgSz w:w="11906" w:h="16838"/>
      <w:pgMar w:top="567" w:right="720" w:bottom="284"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50D" w:rsidRDefault="002A350D" w:rsidP="0050635C">
      <w:pPr>
        <w:spacing w:after="0" w:line="240" w:lineRule="auto"/>
      </w:pPr>
      <w:r>
        <w:separator/>
      </w:r>
    </w:p>
  </w:endnote>
  <w:endnote w:type="continuationSeparator" w:id="0">
    <w:p w:rsidR="002A350D" w:rsidRDefault="002A350D" w:rsidP="0050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50D" w:rsidRDefault="002A350D" w:rsidP="0050635C">
      <w:pPr>
        <w:spacing w:after="0" w:line="240" w:lineRule="auto"/>
      </w:pPr>
      <w:r>
        <w:separator/>
      </w:r>
    </w:p>
  </w:footnote>
  <w:footnote w:type="continuationSeparator" w:id="0">
    <w:p w:rsidR="002A350D" w:rsidRDefault="002A350D" w:rsidP="00506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5A2A7B8A356C45AF8AAE5636C1554F32"/>
      </w:placeholder>
      <w:temporary/>
      <w:showingPlcHdr/>
      <w15:appearance w15:val="hidden"/>
    </w:sdtPr>
    <w:sdtContent>
      <w:p w:rsidR="00E644A9" w:rsidRDefault="00E644A9">
        <w:pPr>
          <w:pStyle w:val="Header"/>
        </w:pPr>
        <w:r>
          <w:t>[Type here]</w:t>
        </w:r>
      </w:p>
    </w:sdtContent>
  </w:sdt>
  <w:p w:rsidR="00D33D66" w:rsidRDefault="00D33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678"/>
      <w:gridCol w:w="3544"/>
    </w:tblGrid>
    <w:tr w:rsidR="00E644A9" w:rsidRPr="00F5280D" w:rsidTr="002F2A41">
      <w:trPr>
        <w:trHeight w:val="340"/>
        <w:tblCellSpacing w:w="20" w:type="dxa"/>
      </w:trPr>
      <w:tc>
        <w:tcPr>
          <w:tcW w:w="2492" w:type="dxa"/>
        </w:tcPr>
        <w:p w:rsidR="00E644A9" w:rsidRPr="0050635C" w:rsidRDefault="00E644A9" w:rsidP="00E644A9">
          <w:pPr>
            <w:pStyle w:val="Header"/>
            <w:rPr>
              <w:b/>
              <w:sz w:val="36"/>
            </w:rPr>
          </w:pPr>
          <w:r w:rsidRPr="0050635C">
            <w:rPr>
              <w:b/>
              <w:noProof/>
              <w:lang w:eastAsia="en-AU"/>
            </w:rPr>
            <w:drawing>
              <wp:anchor distT="0" distB="0" distL="114300" distR="114300" simplePos="0" relativeHeight="251681792" behindDoc="0" locked="0" layoutInCell="1" allowOverlap="1" wp14:anchorId="3DF75E96" wp14:editId="55F46414">
                <wp:simplePos x="0" y="0"/>
                <wp:positionH relativeFrom="column">
                  <wp:posOffset>-172085</wp:posOffset>
                </wp:positionH>
                <wp:positionV relativeFrom="paragraph">
                  <wp:posOffset>-134620</wp:posOffset>
                </wp:positionV>
                <wp:extent cx="1404000" cy="586800"/>
                <wp:effectExtent l="0" t="0" r="5715" b="3810"/>
                <wp:wrapNone/>
                <wp:docPr id="2" name="Picture 2" descr="C:\Users\scharlton\AppData\Local\Microsoft\Windows\INetCache\Content.Word\KC_LOGO_LANDSCAPE MON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charlton\AppData\Local\Microsoft\Windows\INetCache\Content.Word\KC_LOGO_LANDSCAPE MON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0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38" w:type="dxa"/>
          <w:vAlign w:val="center"/>
        </w:tcPr>
        <w:p w:rsidR="00E644A9" w:rsidRPr="008C0B89" w:rsidRDefault="00E644A9" w:rsidP="00E644A9">
          <w:pPr>
            <w:pStyle w:val="Header"/>
            <w:jc w:val="center"/>
            <w:rPr>
              <w:sz w:val="32"/>
              <w:szCs w:val="32"/>
            </w:rPr>
          </w:pPr>
          <w:r>
            <w:rPr>
              <w:sz w:val="32"/>
              <w:szCs w:val="32"/>
            </w:rPr>
            <w:t>Quality Co-ordinator</w:t>
          </w:r>
          <w:r w:rsidRPr="008C0B89">
            <w:rPr>
              <w:sz w:val="32"/>
              <w:szCs w:val="32"/>
            </w:rPr>
            <w:t xml:space="preserve"> </w:t>
          </w:r>
        </w:p>
      </w:tc>
      <w:tc>
        <w:tcPr>
          <w:tcW w:w="3484" w:type="dxa"/>
          <w:vAlign w:val="center"/>
        </w:tcPr>
        <w:p w:rsidR="00E644A9" w:rsidRPr="00F5280D" w:rsidRDefault="00E644A9" w:rsidP="00E644A9">
          <w:pPr>
            <w:pStyle w:val="Header"/>
            <w:jc w:val="right"/>
            <w:rPr>
              <w:sz w:val="36"/>
            </w:rPr>
          </w:pPr>
          <w:r>
            <w:rPr>
              <w:sz w:val="32"/>
            </w:rPr>
            <w:t>Position Description</w:t>
          </w:r>
        </w:p>
      </w:tc>
    </w:tr>
  </w:tbl>
  <w:p w:rsidR="00D33D66" w:rsidRPr="00E644A9" w:rsidRDefault="00D33D66" w:rsidP="00E644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678"/>
      <w:gridCol w:w="3544"/>
    </w:tblGrid>
    <w:tr w:rsidR="0051749D" w:rsidRPr="0050635C" w:rsidTr="00635895">
      <w:trPr>
        <w:trHeight w:val="340"/>
        <w:tblCellSpacing w:w="20" w:type="dxa"/>
      </w:trPr>
      <w:tc>
        <w:tcPr>
          <w:tcW w:w="2492" w:type="dxa"/>
        </w:tcPr>
        <w:p w:rsidR="0051749D" w:rsidRPr="0050635C" w:rsidRDefault="0051749D" w:rsidP="0051749D">
          <w:pPr>
            <w:pStyle w:val="Header"/>
            <w:rPr>
              <w:b/>
              <w:sz w:val="36"/>
            </w:rPr>
          </w:pPr>
          <w:r w:rsidRPr="0050635C">
            <w:rPr>
              <w:b/>
              <w:noProof/>
              <w:lang w:eastAsia="en-AU"/>
            </w:rPr>
            <w:drawing>
              <wp:anchor distT="0" distB="0" distL="114300" distR="114300" simplePos="0" relativeHeight="251679744" behindDoc="0" locked="0" layoutInCell="1" allowOverlap="1" wp14:anchorId="17D8A678" wp14:editId="6D7716FE">
                <wp:simplePos x="0" y="0"/>
                <wp:positionH relativeFrom="column">
                  <wp:posOffset>-172085</wp:posOffset>
                </wp:positionH>
                <wp:positionV relativeFrom="paragraph">
                  <wp:posOffset>-134620</wp:posOffset>
                </wp:positionV>
                <wp:extent cx="1404000" cy="586800"/>
                <wp:effectExtent l="0" t="0" r="5715" b="3810"/>
                <wp:wrapNone/>
                <wp:docPr id="28" name="Picture 28" descr="C:\Users\scharlton\AppData\Local\Microsoft\Windows\INetCache\Content.Word\KC_LOGO_LANDSCAPE MON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charlton\AppData\Local\Microsoft\Windows\INetCache\Content.Word\KC_LOGO_LANDSCAPE MON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0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38" w:type="dxa"/>
          <w:vAlign w:val="center"/>
        </w:tcPr>
        <w:p w:rsidR="0051749D" w:rsidRPr="008C0B89" w:rsidRDefault="0051749D" w:rsidP="0051749D">
          <w:pPr>
            <w:pStyle w:val="Header"/>
            <w:jc w:val="center"/>
            <w:rPr>
              <w:sz w:val="32"/>
              <w:szCs w:val="32"/>
            </w:rPr>
          </w:pPr>
          <w:r>
            <w:rPr>
              <w:sz w:val="32"/>
              <w:szCs w:val="32"/>
            </w:rPr>
            <w:t>Quality Co-ordinator</w:t>
          </w:r>
          <w:r w:rsidRPr="008C0B89">
            <w:rPr>
              <w:sz w:val="32"/>
              <w:szCs w:val="32"/>
            </w:rPr>
            <w:t xml:space="preserve"> </w:t>
          </w:r>
        </w:p>
      </w:tc>
      <w:tc>
        <w:tcPr>
          <w:tcW w:w="3484" w:type="dxa"/>
          <w:vAlign w:val="center"/>
        </w:tcPr>
        <w:p w:rsidR="0051749D" w:rsidRPr="00F5280D" w:rsidRDefault="00E644A9" w:rsidP="0051749D">
          <w:pPr>
            <w:pStyle w:val="Header"/>
            <w:jc w:val="right"/>
            <w:rPr>
              <w:sz w:val="36"/>
            </w:rPr>
          </w:pPr>
          <w:r>
            <w:rPr>
              <w:sz w:val="32"/>
            </w:rPr>
            <w:t>Person Specification</w:t>
          </w:r>
        </w:p>
      </w:tc>
    </w:tr>
  </w:tbl>
  <w:p w:rsidR="00D33D66" w:rsidRDefault="00D33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35E9"/>
    <w:multiLevelType w:val="multilevel"/>
    <w:tmpl w:val="6A9E9500"/>
    <w:lvl w:ilvl="0">
      <w:start w:val="1"/>
      <w:numFmt w:val="bullet"/>
      <w:lvlText w:val=""/>
      <w:lvlJc w:val="left"/>
      <w:pPr>
        <w:ind w:left="360" w:hanging="360"/>
      </w:pPr>
      <w:rPr>
        <w:rFonts w:ascii="Symbol" w:hAnsi="Symbol" w:hint="default"/>
      </w:rPr>
    </w:lvl>
    <w:lvl w:ilvl="1">
      <w:numFmt w:val="bullet"/>
      <w:lvlText w:val="•"/>
      <w:lvlJc w:val="left"/>
      <w:pPr>
        <w:ind w:left="1440" w:hanging="360"/>
      </w:pPr>
      <w:rPr>
        <w:rFonts w:ascii="Calibri" w:eastAsia="Times New Roman" w:hAnsi="Calibri" w:cs="Calibri" w:hint="default"/>
        <w:sz w:val="21"/>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40F5DCC"/>
    <w:multiLevelType w:val="hybridMultilevel"/>
    <w:tmpl w:val="28FCB1CC"/>
    <w:lvl w:ilvl="0" w:tplc="2BA4B556">
      <w:start w:val="1"/>
      <w:numFmt w:val="bullet"/>
      <w:lvlText w:val="r"/>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90B91"/>
    <w:multiLevelType w:val="hybridMultilevel"/>
    <w:tmpl w:val="9168B92A"/>
    <w:lvl w:ilvl="0" w:tplc="DB92EFC0">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07BC7"/>
    <w:multiLevelType w:val="hybridMultilevel"/>
    <w:tmpl w:val="8B6C536C"/>
    <w:lvl w:ilvl="0" w:tplc="04090001">
      <w:start w:val="1"/>
      <w:numFmt w:val="bullet"/>
      <w:lvlText w:val=""/>
      <w:lvlJc w:val="left"/>
      <w:pPr>
        <w:ind w:left="1080" w:hanging="720"/>
      </w:pPr>
      <w:rPr>
        <w:rFonts w:ascii="Symbol" w:hAnsi="Symbol" w:hint="default"/>
      </w:rPr>
    </w:lvl>
    <w:lvl w:ilvl="1" w:tplc="E7985AC6">
      <w:start w:val="1"/>
      <w:numFmt w:val="decimal"/>
      <w:lvlText w:val="3.%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6C35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8F5632"/>
    <w:multiLevelType w:val="multilevel"/>
    <w:tmpl w:val="13CE149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9F44F5"/>
    <w:multiLevelType w:val="multilevel"/>
    <w:tmpl w:val="13CE149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0209AD"/>
    <w:multiLevelType w:val="multilevel"/>
    <w:tmpl w:val="7C1000C8"/>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26F22C0"/>
    <w:multiLevelType w:val="hybridMultilevel"/>
    <w:tmpl w:val="D312D19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56205915"/>
    <w:multiLevelType w:val="multilevel"/>
    <w:tmpl w:val="13CE149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6F6EAE"/>
    <w:multiLevelType w:val="hybridMultilevel"/>
    <w:tmpl w:val="D13208A2"/>
    <w:lvl w:ilvl="0" w:tplc="DB92EFC0">
      <w:start w:val="1"/>
      <w:numFmt w:val="decimal"/>
      <w:lvlText w:val="%1."/>
      <w:lvlJc w:val="left"/>
      <w:pPr>
        <w:tabs>
          <w:tab w:val="num" w:pos="1080"/>
        </w:tabs>
        <w:ind w:left="108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EA34BD"/>
    <w:multiLevelType w:val="multilevel"/>
    <w:tmpl w:val="13CE149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AB4A52"/>
    <w:multiLevelType w:val="hybridMultilevel"/>
    <w:tmpl w:val="46323D90"/>
    <w:lvl w:ilvl="0" w:tplc="2BA4B556">
      <w:start w:val="1"/>
      <w:numFmt w:val="bullet"/>
      <w:lvlText w:val="r"/>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7F1C6B"/>
    <w:multiLevelType w:val="hybridMultilevel"/>
    <w:tmpl w:val="6A9E9500"/>
    <w:lvl w:ilvl="0" w:tplc="0C090001">
      <w:start w:val="1"/>
      <w:numFmt w:val="bullet"/>
      <w:lvlText w:val=""/>
      <w:lvlJc w:val="left"/>
      <w:pPr>
        <w:ind w:left="360" w:hanging="360"/>
      </w:pPr>
      <w:rPr>
        <w:rFonts w:ascii="Symbol" w:hAnsi="Symbol" w:hint="default"/>
      </w:rPr>
    </w:lvl>
    <w:lvl w:ilvl="1" w:tplc="A3487848">
      <w:numFmt w:val="bullet"/>
      <w:lvlText w:val="•"/>
      <w:lvlJc w:val="left"/>
      <w:pPr>
        <w:ind w:left="1440" w:hanging="360"/>
      </w:pPr>
      <w:rPr>
        <w:rFonts w:ascii="Calibri" w:eastAsia="Times New Roman" w:hAnsi="Calibri" w:cs="Calibri" w:hint="default"/>
        <w:sz w:val="2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1F10C8"/>
    <w:multiLevelType w:val="hybridMultilevel"/>
    <w:tmpl w:val="17AECD58"/>
    <w:lvl w:ilvl="0" w:tplc="DB92EFC0">
      <w:start w:val="1"/>
      <w:numFmt w:val="decimal"/>
      <w:lvlText w:val="%1."/>
      <w:lvlJc w:val="left"/>
      <w:pPr>
        <w:tabs>
          <w:tab w:val="num" w:pos="1080"/>
        </w:tabs>
        <w:ind w:left="1080" w:hanging="720"/>
      </w:pPr>
      <w:rPr>
        <w:rFonts w:hint="default"/>
      </w:rPr>
    </w:lvl>
    <w:lvl w:ilvl="1" w:tplc="0C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11"/>
  </w:num>
  <w:num w:numId="4">
    <w:abstractNumId w:val="13"/>
  </w:num>
  <w:num w:numId="5">
    <w:abstractNumId w:val="6"/>
  </w:num>
  <w:num w:numId="6">
    <w:abstractNumId w:val="2"/>
  </w:num>
  <w:num w:numId="7">
    <w:abstractNumId w:val="14"/>
  </w:num>
  <w:num w:numId="8">
    <w:abstractNumId w:val="7"/>
  </w:num>
  <w:num w:numId="9">
    <w:abstractNumId w:val="10"/>
  </w:num>
  <w:num w:numId="10">
    <w:abstractNumId w:val="8"/>
  </w:num>
  <w:num w:numId="11">
    <w:abstractNumId w:val="9"/>
  </w:num>
  <w:num w:numId="12">
    <w:abstractNumId w:val="5"/>
  </w:num>
  <w:num w:numId="13">
    <w:abstractNumId w:val="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16E"/>
    <w:rsid w:val="00053310"/>
    <w:rsid w:val="00144555"/>
    <w:rsid w:val="0015292C"/>
    <w:rsid w:val="00173A34"/>
    <w:rsid w:val="001C7F20"/>
    <w:rsid w:val="001E156B"/>
    <w:rsid w:val="002001CE"/>
    <w:rsid w:val="00221882"/>
    <w:rsid w:val="0026041E"/>
    <w:rsid w:val="00291634"/>
    <w:rsid w:val="002A350D"/>
    <w:rsid w:val="002E2B16"/>
    <w:rsid w:val="002E5369"/>
    <w:rsid w:val="003014A5"/>
    <w:rsid w:val="00305A7F"/>
    <w:rsid w:val="00311864"/>
    <w:rsid w:val="003844B4"/>
    <w:rsid w:val="003B31C6"/>
    <w:rsid w:val="003E0025"/>
    <w:rsid w:val="003E2469"/>
    <w:rsid w:val="00415B94"/>
    <w:rsid w:val="00482768"/>
    <w:rsid w:val="004A0A09"/>
    <w:rsid w:val="004E4DF6"/>
    <w:rsid w:val="0050635C"/>
    <w:rsid w:val="0051749D"/>
    <w:rsid w:val="00645759"/>
    <w:rsid w:val="00651A22"/>
    <w:rsid w:val="006B75D3"/>
    <w:rsid w:val="006D7F70"/>
    <w:rsid w:val="00711905"/>
    <w:rsid w:val="00735E0E"/>
    <w:rsid w:val="00736734"/>
    <w:rsid w:val="007534A2"/>
    <w:rsid w:val="0081695E"/>
    <w:rsid w:val="00844990"/>
    <w:rsid w:val="00871BA1"/>
    <w:rsid w:val="008C0B89"/>
    <w:rsid w:val="00905D5E"/>
    <w:rsid w:val="00A34711"/>
    <w:rsid w:val="00A454CF"/>
    <w:rsid w:val="00AB32C3"/>
    <w:rsid w:val="00AD4FEB"/>
    <w:rsid w:val="00B25B9D"/>
    <w:rsid w:val="00BB51C5"/>
    <w:rsid w:val="00BE41FD"/>
    <w:rsid w:val="00C04503"/>
    <w:rsid w:val="00C522AB"/>
    <w:rsid w:val="00C559D2"/>
    <w:rsid w:val="00C74942"/>
    <w:rsid w:val="00C8577A"/>
    <w:rsid w:val="00CF0AB4"/>
    <w:rsid w:val="00D179E2"/>
    <w:rsid w:val="00D20E74"/>
    <w:rsid w:val="00D33D66"/>
    <w:rsid w:val="00D74F54"/>
    <w:rsid w:val="00D8116E"/>
    <w:rsid w:val="00DA0A03"/>
    <w:rsid w:val="00E5024E"/>
    <w:rsid w:val="00E644A9"/>
    <w:rsid w:val="00E76E67"/>
    <w:rsid w:val="00EA2A72"/>
    <w:rsid w:val="00F07EBE"/>
    <w:rsid w:val="00F5280D"/>
    <w:rsid w:val="00F5513B"/>
    <w:rsid w:val="00F6573B"/>
    <w:rsid w:val="00F70A47"/>
    <w:rsid w:val="00FA5B36"/>
    <w:rsid w:val="00FC12CA"/>
    <w:rsid w:val="00FC2FB2"/>
    <w:rsid w:val="00FE14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7A7F2A6"/>
  <w15:chartTrackingRefBased/>
  <w15:docId w15:val="{55F453E6-CFD6-4B58-9877-545D00F8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7">
    <w:name w:val="heading 7"/>
    <w:basedOn w:val="Normal"/>
    <w:next w:val="Normal"/>
    <w:link w:val="Heading7Char"/>
    <w:qFormat/>
    <w:rsid w:val="00F5280D"/>
    <w:pPr>
      <w:keepNext/>
      <w:tabs>
        <w:tab w:val="left" w:pos="4395"/>
        <w:tab w:val="decimal" w:pos="5103"/>
      </w:tabs>
      <w:spacing w:after="0" w:line="240" w:lineRule="auto"/>
      <w:jc w:val="center"/>
      <w:outlineLvl w:val="6"/>
    </w:pPr>
    <w:rPr>
      <w:rFonts w:ascii="Times New Roman" w:eastAsia="Times New Roman" w:hAnsi="Times New Roman" w:cs="Times New Roman"/>
      <w:b/>
      <w:sz w:val="24"/>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6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35C"/>
  </w:style>
  <w:style w:type="paragraph" w:styleId="Footer">
    <w:name w:val="footer"/>
    <w:basedOn w:val="Normal"/>
    <w:link w:val="FooterChar"/>
    <w:uiPriority w:val="99"/>
    <w:unhideWhenUsed/>
    <w:rsid w:val="00506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35C"/>
  </w:style>
  <w:style w:type="paragraph" w:styleId="BalloonText">
    <w:name w:val="Balloon Text"/>
    <w:basedOn w:val="Normal"/>
    <w:link w:val="BalloonTextChar"/>
    <w:uiPriority w:val="99"/>
    <w:semiHidden/>
    <w:unhideWhenUsed/>
    <w:rsid w:val="00506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35C"/>
    <w:rPr>
      <w:rFonts w:ascii="Segoe UI" w:hAnsi="Segoe UI" w:cs="Segoe UI"/>
      <w:sz w:val="18"/>
      <w:szCs w:val="18"/>
    </w:rPr>
  </w:style>
  <w:style w:type="character" w:customStyle="1" w:styleId="Heading7Char">
    <w:name w:val="Heading 7 Char"/>
    <w:basedOn w:val="DefaultParagraphFont"/>
    <w:link w:val="Heading7"/>
    <w:rsid w:val="00F5280D"/>
    <w:rPr>
      <w:rFonts w:ascii="Times New Roman" w:eastAsia="Times New Roman" w:hAnsi="Times New Roman" w:cs="Times New Roman"/>
      <w:b/>
      <w:sz w:val="24"/>
      <w:szCs w:val="20"/>
      <w:lang w:val="en-US" w:eastAsia="en-AU"/>
    </w:rPr>
  </w:style>
  <w:style w:type="table" w:customStyle="1" w:styleId="TableGrid1">
    <w:name w:val="Table Grid1"/>
    <w:basedOn w:val="TableNormal"/>
    <w:next w:val="TableGrid"/>
    <w:uiPriority w:val="39"/>
    <w:rsid w:val="00816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768"/>
    <w:pPr>
      <w:spacing w:after="0" w:line="240" w:lineRule="auto"/>
      <w:ind w:left="720"/>
      <w:contextualSpacing/>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2A7B8A356C45AF8AAE5636C1554F32"/>
        <w:category>
          <w:name w:val="General"/>
          <w:gallery w:val="placeholder"/>
        </w:category>
        <w:types>
          <w:type w:val="bbPlcHdr"/>
        </w:types>
        <w:behaviors>
          <w:behavior w:val="content"/>
        </w:behaviors>
        <w:guid w:val="{FA6D6237-2A41-49C1-9FEC-38BA146028BC}"/>
      </w:docPartPr>
      <w:docPartBody>
        <w:p w:rsidR="00000000" w:rsidRDefault="005407FB" w:rsidP="005407FB">
          <w:pPr>
            <w:pStyle w:val="5A2A7B8A356C45AF8AAE5636C1554F3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FB"/>
    <w:rsid w:val="00540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2A7B8A356C45AF8AAE5636C1554F32">
    <w:name w:val="5A2A7B8A356C45AF8AAE5636C1554F32"/>
    <w:rsid w:val="005407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88139-5BD9-4F37-8680-0515574C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Charlton</dc:creator>
  <cp:keywords/>
  <dc:description/>
  <cp:lastModifiedBy>Margot Strachan</cp:lastModifiedBy>
  <cp:revision>2</cp:revision>
  <cp:lastPrinted>2018-02-02T00:04:00Z</cp:lastPrinted>
  <dcterms:created xsi:type="dcterms:W3CDTF">2018-02-08T23:57:00Z</dcterms:created>
  <dcterms:modified xsi:type="dcterms:W3CDTF">2018-02-08T23:57:00Z</dcterms:modified>
</cp:coreProperties>
</file>