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DF6DF" w14:textId="77777777"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14:paraId="4B549C2F"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7A6886" w14:paraId="3A34D7D0" w14:textId="77777777" w:rsidTr="006B4461">
        <w:trPr>
          <w:trHeight w:val="493"/>
        </w:trPr>
        <w:tc>
          <w:tcPr>
            <w:tcW w:w="2431" w:type="dxa"/>
            <w:hideMark/>
          </w:tcPr>
          <w:p w14:paraId="07F88262" w14:textId="77777777" w:rsidR="007A6886" w:rsidRPr="007A6886" w:rsidRDefault="007A6886" w:rsidP="006B4461">
            <w:pPr>
              <w:pStyle w:val="Title"/>
              <w:spacing w:before="120" w:after="120"/>
              <w:jc w:val="left"/>
              <w:rPr>
                <w:rFonts w:ascii="Arial" w:eastAsia="Arial Unicode MS" w:hAnsi="Arial" w:cs="Arial"/>
              </w:rPr>
            </w:pPr>
            <w:r w:rsidRPr="007A6886">
              <w:rPr>
                <w:rFonts w:ascii="Arial" w:eastAsia="Arial Unicode MS" w:hAnsi="Arial" w:cs="Arial"/>
              </w:rPr>
              <w:t xml:space="preserve">Effective date of document </w:t>
            </w:r>
          </w:p>
        </w:tc>
        <w:tc>
          <w:tcPr>
            <w:tcW w:w="2383" w:type="dxa"/>
          </w:tcPr>
          <w:p w14:paraId="63AE8BC4" w14:textId="77777777" w:rsidR="007A6886" w:rsidRPr="007A6886" w:rsidRDefault="007A6886" w:rsidP="004A0446">
            <w:pPr>
              <w:pStyle w:val="Title"/>
              <w:spacing w:before="120" w:after="120"/>
              <w:jc w:val="left"/>
              <w:rPr>
                <w:rFonts w:ascii="Arial" w:hAnsi="Arial" w:cs="Arial"/>
                <w:b w:val="0"/>
              </w:rPr>
            </w:pPr>
          </w:p>
        </w:tc>
      </w:tr>
      <w:tr w:rsidR="007A6886" w:rsidRPr="007A6886" w14:paraId="547341C9" w14:textId="77777777" w:rsidTr="006B4461">
        <w:trPr>
          <w:trHeight w:val="384"/>
        </w:trPr>
        <w:tc>
          <w:tcPr>
            <w:tcW w:w="2431" w:type="dxa"/>
            <w:hideMark/>
          </w:tcPr>
          <w:p w14:paraId="184818D6" w14:textId="77777777" w:rsidR="007A6886" w:rsidRPr="007A6886" w:rsidRDefault="007A6886" w:rsidP="006B4461">
            <w:pPr>
              <w:pStyle w:val="Title"/>
              <w:spacing w:before="120" w:after="120"/>
              <w:jc w:val="left"/>
              <w:rPr>
                <w:rFonts w:ascii="Arial" w:eastAsia="Arial Unicode MS" w:hAnsi="Arial" w:cs="Arial"/>
              </w:rPr>
            </w:pPr>
            <w:r w:rsidRPr="007A6886">
              <w:rPr>
                <w:rFonts w:ascii="Arial" w:eastAsia="Arial Unicode MS" w:hAnsi="Arial" w:cs="Arial"/>
              </w:rPr>
              <w:t xml:space="preserve">Award </w:t>
            </w:r>
          </w:p>
        </w:tc>
        <w:tc>
          <w:tcPr>
            <w:tcW w:w="2383" w:type="dxa"/>
          </w:tcPr>
          <w:p w14:paraId="20ED8E27" w14:textId="77777777" w:rsidR="007A6886" w:rsidRPr="007A6886" w:rsidRDefault="007A6886" w:rsidP="0096202F">
            <w:pPr>
              <w:pStyle w:val="Title"/>
              <w:spacing w:before="120" w:after="120"/>
              <w:jc w:val="left"/>
              <w:rPr>
                <w:rFonts w:ascii="Arial" w:hAnsi="Arial" w:cs="Arial"/>
                <w:b w:val="0"/>
              </w:rPr>
            </w:pPr>
          </w:p>
        </w:tc>
      </w:tr>
      <w:tr w:rsidR="007A6886" w:rsidRPr="007A6886" w14:paraId="6C9732CF" w14:textId="77777777" w:rsidTr="006B4461">
        <w:trPr>
          <w:trHeight w:val="384"/>
        </w:trPr>
        <w:tc>
          <w:tcPr>
            <w:tcW w:w="2431" w:type="dxa"/>
            <w:hideMark/>
          </w:tcPr>
          <w:p w14:paraId="64AFB121" w14:textId="77777777" w:rsidR="007A6886" w:rsidRPr="007A6886" w:rsidRDefault="007A6886" w:rsidP="006B4461">
            <w:pPr>
              <w:pStyle w:val="Title"/>
              <w:spacing w:before="120" w:after="120"/>
              <w:jc w:val="left"/>
              <w:rPr>
                <w:rFonts w:ascii="Arial" w:eastAsia="Arial Unicode MS" w:hAnsi="Arial" w:cs="Arial"/>
              </w:rPr>
            </w:pPr>
            <w:r w:rsidRPr="007A6886">
              <w:rPr>
                <w:rFonts w:ascii="Arial" w:eastAsia="Arial Unicode MS" w:hAnsi="Arial" w:cs="Arial"/>
              </w:rPr>
              <w:t>Award Type:</w:t>
            </w:r>
            <w:r w:rsidR="00501951">
              <w:rPr>
                <w:rFonts w:ascii="Arial" w:eastAsia="Arial Unicode MS" w:hAnsi="Arial" w:cs="Arial"/>
              </w:rPr>
              <w:t xml:space="preserve"> Nurses Award 2010</w:t>
            </w:r>
          </w:p>
        </w:tc>
        <w:tc>
          <w:tcPr>
            <w:tcW w:w="2383" w:type="dxa"/>
          </w:tcPr>
          <w:p w14:paraId="432B3B85" w14:textId="77777777" w:rsidR="007A6886" w:rsidRPr="007A6886" w:rsidRDefault="007A6886" w:rsidP="004A0446">
            <w:pPr>
              <w:pStyle w:val="Title"/>
              <w:spacing w:before="120" w:after="120"/>
              <w:jc w:val="left"/>
              <w:rPr>
                <w:rFonts w:ascii="Arial" w:hAnsi="Arial" w:cs="Arial"/>
                <w:b w:val="0"/>
              </w:rPr>
            </w:pPr>
          </w:p>
        </w:tc>
      </w:tr>
    </w:tbl>
    <w:p w14:paraId="7F8512B3" w14:textId="77777777" w:rsidR="007A6886" w:rsidRPr="007A6886" w:rsidRDefault="007A6886" w:rsidP="007A6886">
      <w:pPr>
        <w:rPr>
          <w:rFonts w:ascii="Arial" w:hAnsi="Arial" w:cs="Arial"/>
          <w:b/>
          <w:sz w:val="20"/>
          <w:szCs w:val="20"/>
        </w:rPr>
      </w:pPr>
    </w:p>
    <w:p w14:paraId="2F2B659F" w14:textId="77777777" w:rsidR="007A6886" w:rsidRPr="007A6886" w:rsidRDefault="007A6886" w:rsidP="007A6886">
      <w:pPr>
        <w:rPr>
          <w:rFonts w:ascii="Arial" w:hAnsi="Arial" w:cs="Arial"/>
          <w:b/>
          <w:sz w:val="20"/>
          <w:szCs w:val="20"/>
        </w:rPr>
      </w:pPr>
    </w:p>
    <w:p w14:paraId="2EE663B2" w14:textId="77777777" w:rsidR="007A6886" w:rsidRPr="007A6886" w:rsidRDefault="007A6886" w:rsidP="007A6886">
      <w:pPr>
        <w:rPr>
          <w:rFonts w:ascii="Arial" w:hAnsi="Arial" w:cs="Arial"/>
          <w:b/>
          <w:sz w:val="20"/>
          <w:szCs w:val="20"/>
        </w:rPr>
      </w:pPr>
    </w:p>
    <w:p w14:paraId="578B82D2" w14:textId="77777777"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14:paraId="1E26A65B" w14:textId="77777777" w:rsidR="007A6886" w:rsidRPr="007A6886" w:rsidRDefault="007A6886" w:rsidP="007A6886">
      <w:pPr>
        <w:rPr>
          <w:rFonts w:ascii="Arial" w:hAnsi="Arial" w:cs="Arial"/>
          <w:sz w:val="20"/>
          <w:szCs w:val="20"/>
        </w:rPr>
      </w:pPr>
    </w:p>
    <w:p w14:paraId="4BC8B265" w14:textId="77777777" w:rsidR="007A6886" w:rsidRPr="007A6886" w:rsidRDefault="007A6886" w:rsidP="007A6886">
      <w:pPr>
        <w:rPr>
          <w:rFonts w:ascii="Arial" w:hAnsi="Arial" w:cs="Arial"/>
          <w:sz w:val="20"/>
          <w:szCs w:val="20"/>
        </w:rPr>
      </w:pPr>
    </w:p>
    <w:p w14:paraId="6D70B583" w14:textId="77777777" w:rsidR="007A6886" w:rsidRPr="007A6886" w:rsidRDefault="007A6886" w:rsidP="007A6886">
      <w:pPr>
        <w:rPr>
          <w:rFonts w:ascii="Arial" w:hAnsi="Arial" w:cs="Arial"/>
          <w:sz w:val="20"/>
          <w:szCs w:val="20"/>
        </w:rPr>
      </w:pPr>
      <w:r w:rsidRPr="007A6886">
        <w:rPr>
          <w:rFonts w:ascii="Arial" w:hAnsi="Arial" w:cs="Arial"/>
          <w:sz w:val="20"/>
          <w:szCs w:val="20"/>
        </w:rPr>
        <w:tab/>
      </w:r>
    </w:p>
    <w:p w14:paraId="17F06737" w14:textId="77777777"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7A6886" w14:paraId="3137248D" w14:textId="77777777" w:rsidTr="007A6886">
        <w:tc>
          <w:tcPr>
            <w:tcW w:w="10252" w:type="dxa"/>
            <w:tcBorders>
              <w:top w:val="single" w:sz="4" w:space="0" w:color="999999"/>
              <w:left w:val="single" w:sz="4" w:space="0" w:color="999999"/>
              <w:bottom w:val="single" w:sz="4" w:space="0" w:color="999999"/>
              <w:right w:val="single" w:sz="4" w:space="0" w:color="999999"/>
            </w:tcBorders>
            <w:hideMark/>
          </w:tcPr>
          <w:p w14:paraId="7CB46FEF" w14:textId="77777777" w:rsidR="007A6886" w:rsidRPr="007A6886" w:rsidRDefault="007A6886" w:rsidP="00073401">
            <w:pPr>
              <w:spacing w:before="240" w:after="240"/>
              <w:rPr>
                <w:rFonts w:ascii="Arial" w:hAnsi="Arial" w:cs="Arial"/>
                <w:b/>
                <w:sz w:val="20"/>
                <w:szCs w:val="20"/>
              </w:rPr>
            </w:pPr>
            <w:r w:rsidRPr="007A6886">
              <w:rPr>
                <w:rFonts w:ascii="Arial" w:hAnsi="Arial" w:cs="Arial"/>
                <w:b/>
                <w:sz w:val="20"/>
                <w:szCs w:val="20"/>
              </w:rPr>
              <w:t>Title:</w:t>
            </w:r>
            <w:r w:rsidR="006B4461" w:rsidRPr="002841F4">
              <w:rPr>
                <w:rFonts w:ascii="Arial Narrow" w:hAnsi="Arial Narrow"/>
              </w:rPr>
              <w:t xml:space="preserve"> </w:t>
            </w:r>
            <w:r w:rsidR="005A356B">
              <w:rPr>
                <w:rFonts w:ascii="Arial Narrow" w:hAnsi="Arial Narrow"/>
              </w:rPr>
              <w:t>B</w:t>
            </w:r>
            <w:r w:rsidR="00073401">
              <w:rPr>
                <w:rFonts w:ascii="Arial Narrow" w:hAnsi="Arial Narrow"/>
              </w:rPr>
              <w:t xml:space="preserve">idyadanga </w:t>
            </w:r>
            <w:r w:rsidR="0025539A">
              <w:rPr>
                <w:rFonts w:ascii="Arial Narrow" w:hAnsi="Arial Narrow"/>
              </w:rPr>
              <w:t xml:space="preserve">Remote Health Centre </w:t>
            </w:r>
            <w:r w:rsidR="006B4461">
              <w:rPr>
                <w:rFonts w:ascii="Arial Narrow" w:hAnsi="Arial Narrow"/>
              </w:rPr>
              <w:t>Coordinator</w:t>
            </w:r>
          </w:p>
        </w:tc>
      </w:tr>
      <w:tr w:rsidR="007A6886" w:rsidRPr="007A6886" w14:paraId="37ACF692" w14:textId="77777777" w:rsidTr="00F3404E">
        <w:tc>
          <w:tcPr>
            <w:tcW w:w="10252" w:type="dxa"/>
            <w:tcBorders>
              <w:top w:val="single" w:sz="4" w:space="0" w:color="999999"/>
              <w:left w:val="single" w:sz="4" w:space="0" w:color="999999"/>
              <w:bottom w:val="single" w:sz="4" w:space="0" w:color="999999"/>
              <w:right w:val="single" w:sz="4" w:space="0" w:color="999999"/>
            </w:tcBorders>
            <w:hideMark/>
          </w:tcPr>
          <w:p w14:paraId="2B821176" w14:textId="77777777" w:rsidR="00125698" w:rsidRDefault="0044150E" w:rsidP="001E5336">
            <w:pPr>
              <w:spacing w:before="240"/>
              <w:jc w:val="both"/>
              <w:rPr>
                <w:rFonts w:ascii="Arial" w:hAnsi="Arial" w:cs="Arial"/>
                <w:sz w:val="20"/>
                <w:szCs w:val="20"/>
              </w:rPr>
            </w:pPr>
            <w:r>
              <w:rPr>
                <w:rFonts w:ascii="Arial" w:hAnsi="Arial" w:cs="Arial"/>
                <w:b/>
                <w:sz w:val="20"/>
                <w:szCs w:val="20"/>
              </w:rPr>
              <w:t>Reports</w:t>
            </w:r>
            <w:r w:rsidR="006B4461">
              <w:rPr>
                <w:rFonts w:ascii="Arial" w:hAnsi="Arial" w:cs="Arial"/>
                <w:b/>
                <w:sz w:val="20"/>
                <w:szCs w:val="20"/>
              </w:rPr>
              <w:t xml:space="preserve"> to:</w:t>
            </w:r>
            <w:r w:rsidR="001E5336">
              <w:rPr>
                <w:rFonts w:ascii="Arial" w:hAnsi="Arial" w:cs="Arial"/>
                <w:b/>
                <w:sz w:val="20"/>
                <w:szCs w:val="20"/>
              </w:rPr>
              <w:t xml:space="preserve"> </w:t>
            </w:r>
            <w:r w:rsidR="00125698" w:rsidRPr="00125698">
              <w:rPr>
                <w:rFonts w:ascii="Arial" w:hAnsi="Arial" w:cs="Arial"/>
                <w:sz w:val="20"/>
                <w:szCs w:val="20"/>
              </w:rPr>
              <w:t xml:space="preserve">Health Centre Manager </w:t>
            </w:r>
          </w:p>
          <w:p w14:paraId="37E4A659" w14:textId="77777777" w:rsidR="007A6886" w:rsidRPr="00CE1804" w:rsidRDefault="0044150E" w:rsidP="00CE1804">
            <w:pPr>
              <w:spacing w:before="240"/>
              <w:jc w:val="both"/>
              <w:rPr>
                <w:rFonts w:ascii="Arial" w:hAnsi="Arial" w:cs="Arial"/>
                <w:b/>
                <w:sz w:val="20"/>
                <w:szCs w:val="20"/>
              </w:rPr>
            </w:pPr>
            <w:r>
              <w:rPr>
                <w:rFonts w:ascii="Arial" w:hAnsi="Arial" w:cs="Arial"/>
                <w:b/>
                <w:sz w:val="20"/>
                <w:szCs w:val="20"/>
              </w:rPr>
              <w:t>Supervision of</w:t>
            </w:r>
            <w:r w:rsidR="007A6886" w:rsidRPr="00CE1804">
              <w:rPr>
                <w:rFonts w:ascii="Arial" w:hAnsi="Arial" w:cs="Arial"/>
                <w:b/>
                <w:sz w:val="20"/>
                <w:szCs w:val="20"/>
              </w:rPr>
              <w:t>:</w:t>
            </w:r>
          </w:p>
          <w:p w14:paraId="59CE6CF0" w14:textId="77777777" w:rsidR="007A6886" w:rsidRDefault="00C10491" w:rsidP="005A6532">
            <w:pPr>
              <w:pStyle w:val="ListParagraph"/>
              <w:numPr>
                <w:ilvl w:val="0"/>
                <w:numId w:val="27"/>
              </w:numPr>
              <w:spacing w:before="240"/>
              <w:jc w:val="both"/>
              <w:rPr>
                <w:rFonts w:ascii="Arial" w:hAnsi="Arial" w:cs="Arial"/>
                <w:sz w:val="20"/>
                <w:szCs w:val="20"/>
              </w:rPr>
            </w:pPr>
            <w:r>
              <w:rPr>
                <w:rFonts w:ascii="Arial" w:hAnsi="Arial" w:cs="Arial"/>
                <w:sz w:val="20"/>
                <w:szCs w:val="20"/>
              </w:rPr>
              <w:t>Remote</w:t>
            </w:r>
            <w:r w:rsidR="00F85E37">
              <w:rPr>
                <w:rFonts w:ascii="Arial" w:hAnsi="Arial" w:cs="Arial"/>
                <w:sz w:val="20"/>
                <w:szCs w:val="20"/>
              </w:rPr>
              <w:t xml:space="preserve"> health centre staff </w:t>
            </w:r>
            <w:r w:rsidR="009A0D46">
              <w:rPr>
                <w:rFonts w:ascii="Arial" w:hAnsi="Arial" w:cs="Arial"/>
                <w:sz w:val="20"/>
                <w:szCs w:val="20"/>
              </w:rPr>
              <w:t>in the absence of the Health Centre Manager</w:t>
            </w:r>
            <w:r w:rsidR="001A7FC0">
              <w:rPr>
                <w:rFonts w:ascii="Arial" w:hAnsi="Arial" w:cs="Arial"/>
                <w:sz w:val="20"/>
                <w:szCs w:val="20"/>
              </w:rPr>
              <w:t>.</w:t>
            </w:r>
          </w:p>
          <w:p w14:paraId="5F360D66" w14:textId="77777777" w:rsidR="001A7FC0" w:rsidRPr="009A0D46" w:rsidRDefault="001A7FC0" w:rsidP="001A7FC0">
            <w:pPr>
              <w:pStyle w:val="ListParagraph"/>
              <w:spacing w:before="240"/>
              <w:jc w:val="both"/>
              <w:rPr>
                <w:rFonts w:ascii="Arial" w:hAnsi="Arial" w:cs="Arial"/>
                <w:sz w:val="20"/>
                <w:szCs w:val="20"/>
              </w:rPr>
            </w:pPr>
          </w:p>
        </w:tc>
      </w:tr>
      <w:tr w:rsidR="007A6886" w:rsidRPr="007A6886" w14:paraId="0DAB85C1" w14:textId="77777777" w:rsidTr="00F3404E">
        <w:tc>
          <w:tcPr>
            <w:tcW w:w="10252" w:type="dxa"/>
            <w:tcBorders>
              <w:top w:val="single" w:sz="4" w:space="0" w:color="999999"/>
              <w:left w:val="single" w:sz="4" w:space="0" w:color="999999"/>
              <w:bottom w:val="single" w:sz="4" w:space="0" w:color="999999"/>
              <w:right w:val="single" w:sz="4" w:space="0" w:color="999999"/>
            </w:tcBorders>
            <w:hideMark/>
          </w:tcPr>
          <w:p w14:paraId="017C03D4" w14:textId="77777777" w:rsidR="007A6886" w:rsidRPr="00CE1804" w:rsidRDefault="007A6886" w:rsidP="000C2427">
            <w:pPr>
              <w:spacing w:before="240"/>
              <w:jc w:val="both"/>
              <w:rPr>
                <w:rFonts w:ascii="Arial" w:hAnsi="Arial" w:cs="Arial"/>
                <w:b/>
                <w:sz w:val="20"/>
                <w:szCs w:val="20"/>
              </w:rPr>
            </w:pPr>
          </w:p>
        </w:tc>
      </w:tr>
      <w:tr w:rsidR="007A6886" w:rsidRPr="007A6886" w14:paraId="3FB88285" w14:textId="77777777" w:rsidTr="00F3404E">
        <w:tc>
          <w:tcPr>
            <w:tcW w:w="10252" w:type="dxa"/>
            <w:tcBorders>
              <w:top w:val="single" w:sz="4" w:space="0" w:color="999999"/>
              <w:left w:val="single" w:sz="4" w:space="0" w:color="999999"/>
              <w:bottom w:val="double" w:sz="4" w:space="0" w:color="auto"/>
              <w:right w:val="single" w:sz="4" w:space="0" w:color="999999"/>
            </w:tcBorders>
            <w:hideMark/>
          </w:tcPr>
          <w:p w14:paraId="0836F743" w14:textId="77777777" w:rsidR="007A6886" w:rsidRPr="007A6886" w:rsidRDefault="007A6886" w:rsidP="006B4461">
            <w:pPr>
              <w:spacing w:after="240"/>
              <w:rPr>
                <w:rFonts w:ascii="Arial" w:hAnsi="Arial" w:cs="Arial"/>
                <w:sz w:val="20"/>
                <w:szCs w:val="20"/>
              </w:rPr>
            </w:pPr>
          </w:p>
        </w:tc>
      </w:tr>
    </w:tbl>
    <w:p w14:paraId="2473FADA" w14:textId="77777777" w:rsidR="007A6886" w:rsidRDefault="007A6886" w:rsidP="0062091D">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
        <w:gridCol w:w="10165"/>
        <w:gridCol w:w="42"/>
      </w:tblGrid>
      <w:tr w:rsidR="000C2427" w:rsidRPr="00E6028D" w14:paraId="77156DA3" w14:textId="77777777" w:rsidTr="000C2427">
        <w:tc>
          <w:tcPr>
            <w:tcW w:w="10252" w:type="dxa"/>
            <w:gridSpan w:val="3"/>
            <w:tcBorders>
              <w:top w:val="single" w:sz="4" w:space="0" w:color="999999"/>
              <w:left w:val="single" w:sz="4" w:space="0" w:color="999999"/>
              <w:bottom w:val="single" w:sz="4" w:space="0" w:color="999999"/>
              <w:right w:val="single" w:sz="4" w:space="0" w:color="999999"/>
            </w:tcBorders>
            <w:hideMark/>
          </w:tcPr>
          <w:p w14:paraId="106B46C7" w14:textId="77777777" w:rsidR="000C2427" w:rsidRDefault="000C2427" w:rsidP="000C2427">
            <w:pPr>
              <w:spacing w:before="240"/>
              <w:jc w:val="both"/>
              <w:rPr>
                <w:rFonts w:ascii="Arial" w:hAnsi="Arial" w:cs="Arial"/>
                <w:b/>
                <w:sz w:val="20"/>
                <w:szCs w:val="20"/>
              </w:rPr>
            </w:pPr>
            <w:r>
              <w:rPr>
                <w:rFonts w:ascii="Arial" w:hAnsi="Arial" w:cs="Arial"/>
                <w:b/>
                <w:sz w:val="20"/>
                <w:szCs w:val="20"/>
              </w:rPr>
              <w:t>Relationships</w:t>
            </w:r>
            <w:r w:rsidRPr="007A6886">
              <w:rPr>
                <w:rFonts w:ascii="Arial" w:hAnsi="Arial" w:cs="Arial"/>
                <w:b/>
                <w:sz w:val="20"/>
                <w:szCs w:val="20"/>
              </w:rPr>
              <w:t xml:space="preserve"> – Internal</w:t>
            </w:r>
          </w:p>
          <w:p w14:paraId="7E870200" w14:textId="77777777" w:rsidR="000C2427" w:rsidRPr="00544AD1" w:rsidRDefault="000C2427" w:rsidP="000C2427">
            <w:pPr>
              <w:pStyle w:val="ListParagraph"/>
              <w:numPr>
                <w:ilvl w:val="0"/>
                <w:numId w:val="41"/>
              </w:numPr>
              <w:spacing w:after="240" w:line="276" w:lineRule="auto"/>
              <w:ind w:left="1417"/>
              <w:rPr>
                <w:rFonts w:ascii="Arial" w:hAnsi="Arial" w:cs="Arial"/>
                <w:sz w:val="20"/>
                <w:szCs w:val="20"/>
                <w:lang w:val="en-AU"/>
              </w:rPr>
            </w:pPr>
            <w:r w:rsidRPr="00544AD1">
              <w:rPr>
                <w:rFonts w:ascii="Arial" w:hAnsi="Arial" w:cs="Arial"/>
                <w:sz w:val="20"/>
                <w:szCs w:val="20"/>
                <w:lang w:val="en-AU"/>
              </w:rPr>
              <w:t xml:space="preserve">All other </w:t>
            </w:r>
            <w:r>
              <w:rPr>
                <w:rFonts w:ascii="Arial" w:hAnsi="Arial" w:cs="Arial"/>
                <w:sz w:val="20"/>
                <w:szCs w:val="20"/>
                <w:lang w:val="en-AU"/>
              </w:rPr>
              <w:t>KAMS departments</w:t>
            </w:r>
          </w:p>
          <w:p w14:paraId="1C64C5AB" w14:textId="77777777" w:rsidR="000C2427" w:rsidRDefault="000C2427" w:rsidP="000C2427">
            <w:pPr>
              <w:jc w:val="both"/>
              <w:rPr>
                <w:rFonts w:ascii="Arial" w:hAnsi="Arial" w:cs="Arial"/>
                <w:b/>
                <w:sz w:val="20"/>
                <w:szCs w:val="20"/>
              </w:rPr>
            </w:pPr>
            <w:r w:rsidRPr="007A6886">
              <w:rPr>
                <w:rFonts w:ascii="Arial" w:hAnsi="Arial" w:cs="Arial"/>
                <w:b/>
                <w:sz w:val="20"/>
                <w:szCs w:val="20"/>
              </w:rPr>
              <w:t>External</w:t>
            </w:r>
          </w:p>
          <w:p w14:paraId="60FFFAC6" w14:textId="77777777" w:rsidR="000C2427" w:rsidRDefault="000C2427" w:rsidP="000C2427">
            <w:pPr>
              <w:numPr>
                <w:ilvl w:val="0"/>
                <w:numId w:val="42"/>
              </w:numPr>
              <w:jc w:val="both"/>
              <w:rPr>
                <w:rFonts w:ascii="Arial" w:hAnsi="Arial" w:cs="Arial"/>
                <w:sz w:val="20"/>
                <w:szCs w:val="20"/>
                <w:lang w:val="en-AU"/>
              </w:rPr>
            </w:pPr>
            <w:r w:rsidRPr="00241862">
              <w:rPr>
                <w:rFonts w:ascii="Arial" w:hAnsi="Arial" w:cs="Arial"/>
                <w:sz w:val="20"/>
                <w:szCs w:val="20"/>
                <w:lang w:val="en-AU"/>
              </w:rPr>
              <w:t xml:space="preserve">Liaises with a variety of health services and specialists, member services, health related </w:t>
            </w:r>
            <w:r>
              <w:rPr>
                <w:rFonts w:ascii="Arial" w:hAnsi="Arial" w:cs="Arial"/>
                <w:sz w:val="20"/>
                <w:szCs w:val="20"/>
                <w:lang w:val="en-AU"/>
              </w:rPr>
              <w:t xml:space="preserve">         </w:t>
            </w:r>
            <w:r w:rsidRPr="00241862">
              <w:rPr>
                <w:rFonts w:ascii="Arial" w:hAnsi="Arial" w:cs="Arial"/>
                <w:sz w:val="20"/>
                <w:szCs w:val="20"/>
                <w:lang w:val="en-AU"/>
              </w:rPr>
              <w:t>government agencies, patients and community members.</w:t>
            </w:r>
          </w:p>
          <w:p w14:paraId="57446CF9" w14:textId="77777777" w:rsidR="000C2427" w:rsidRPr="00E6028D" w:rsidRDefault="000C2427" w:rsidP="000C2427">
            <w:pPr>
              <w:spacing w:before="240"/>
              <w:ind w:left="1080"/>
              <w:jc w:val="both"/>
              <w:rPr>
                <w:rFonts w:ascii="Arial" w:hAnsi="Arial" w:cs="Arial"/>
                <w:sz w:val="20"/>
                <w:szCs w:val="20"/>
                <w:lang w:val="en-AU"/>
              </w:rPr>
            </w:pPr>
          </w:p>
        </w:tc>
      </w:tr>
      <w:tr w:rsidR="0096202F" w:rsidRPr="007A6886" w14:paraId="27D083D5" w14:textId="77777777" w:rsidTr="000C2427">
        <w:tblPrEx>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PrEx>
        <w:trPr>
          <w:gridBefore w:val="1"/>
          <w:gridAfter w:val="1"/>
          <w:wBefore w:w="45" w:type="dxa"/>
          <w:wAfter w:w="42" w:type="dxa"/>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0C1BF69C" w14:textId="77777777" w:rsidR="0096202F" w:rsidRPr="007A6886" w:rsidRDefault="003E696F" w:rsidP="0096202F">
            <w:pPr>
              <w:pStyle w:val="Achievement"/>
              <w:numPr>
                <w:ilvl w:val="0"/>
                <w:numId w:val="0"/>
              </w:numPr>
              <w:spacing w:before="240" w:line="240" w:lineRule="auto"/>
              <w:ind w:left="245" w:hanging="245"/>
              <w:jc w:val="center"/>
              <w:rPr>
                <w:rFonts w:cs="Arial"/>
                <w:b/>
              </w:rPr>
            </w:pPr>
            <w:r w:rsidRPr="003E696F">
              <w:rPr>
                <w:rFonts w:cs="Arial"/>
                <w:b/>
              </w:rPr>
              <w:t>Duty Statement</w:t>
            </w:r>
          </w:p>
        </w:tc>
      </w:tr>
      <w:tr w:rsidR="0096202F" w:rsidRPr="007A6886" w14:paraId="037554CF" w14:textId="77777777" w:rsidTr="000C2427">
        <w:tblPrEx>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PrEx>
        <w:trPr>
          <w:gridBefore w:val="1"/>
          <w:gridAfter w:val="1"/>
          <w:wBefore w:w="45" w:type="dxa"/>
          <w:wAfter w:w="42" w:type="dxa"/>
        </w:trPr>
        <w:tc>
          <w:tcPr>
            <w:tcW w:w="10165" w:type="dxa"/>
            <w:tcBorders>
              <w:top w:val="thickThinLargeGap" w:sz="6" w:space="0" w:color="808080"/>
              <w:left w:val="thickThinLargeGap" w:sz="24" w:space="0" w:color="808080"/>
              <w:bottom w:val="thickThinLargeGap" w:sz="24" w:space="0" w:color="808080"/>
              <w:right w:val="thickThinLargeGap" w:sz="24" w:space="0" w:color="808080"/>
            </w:tcBorders>
          </w:tcPr>
          <w:p w14:paraId="055E4EF6" w14:textId="77777777" w:rsidR="00242693" w:rsidRDefault="00C10491" w:rsidP="001A7FC0">
            <w:pPr>
              <w:pStyle w:val="Achievement"/>
              <w:numPr>
                <w:ilvl w:val="0"/>
                <w:numId w:val="0"/>
              </w:numPr>
              <w:spacing w:after="0" w:line="276" w:lineRule="auto"/>
              <w:ind w:left="360"/>
              <w:rPr>
                <w:rFonts w:cs="Arial"/>
              </w:rPr>
            </w:pPr>
            <w:r>
              <w:rPr>
                <w:rFonts w:cs="Arial"/>
              </w:rPr>
              <w:t xml:space="preserve">The </w:t>
            </w:r>
            <w:r w:rsidR="0025539A">
              <w:rPr>
                <w:rFonts w:cs="Arial"/>
              </w:rPr>
              <w:t>B</w:t>
            </w:r>
            <w:r w:rsidR="00073401">
              <w:rPr>
                <w:rFonts w:cs="Arial"/>
              </w:rPr>
              <w:t xml:space="preserve">idyadanga </w:t>
            </w:r>
            <w:r w:rsidR="0025539A">
              <w:rPr>
                <w:rFonts w:cs="Arial"/>
              </w:rPr>
              <w:t xml:space="preserve">Remote Health Centre </w:t>
            </w:r>
            <w:r w:rsidR="005A6532" w:rsidRPr="001A7FC0">
              <w:rPr>
                <w:rFonts w:cs="Arial"/>
              </w:rPr>
              <w:t xml:space="preserve">Coordinator will be </w:t>
            </w:r>
            <w:r w:rsidR="00BE35C5">
              <w:rPr>
                <w:rFonts w:cs="Arial"/>
              </w:rPr>
              <w:t>a R</w:t>
            </w:r>
            <w:r w:rsidR="00753E83">
              <w:rPr>
                <w:rFonts w:cs="Arial"/>
              </w:rPr>
              <w:t xml:space="preserve">emote Area Nurse or </w:t>
            </w:r>
            <w:r w:rsidR="0025539A">
              <w:rPr>
                <w:rFonts w:cs="Arial"/>
              </w:rPr>
              <w:t xml:space="preserve">an </w:t>
            </w:r>
            <w:r w:rsidR="00753E83">
              <w:rPr>
                <w:rFonts w:cs="Arial"/>
              </w:rPr>
              <w:t xml:space="preserve">Aboriginal Health Practitioner and will be </w:t>
            </w:r>
            <w:r w:rsidR="005A6532" w:rsidRPr="001A7FC0">
              <w:rPr>
                <w:rFonts w:cs="Arial"/>
              </w:rPr>
              <w:t xml:space="preserve">required to work as part of a multidisciplinary team </w:t>
            </w:r>
            <w:r w:rsidR="00242693">
              <w:rPr>
                <w:rFonts w:cs="Arial"/>
              </w:rPr>
              <w:t xml:space="preserve">and </w:t>
            </w:r>
            <w:r w:rsidR="003E696F" w:rsidRPr="003E696F">
              <w:rPr>
                <w:rFonts w:cs="Arial"/>
              </w:rPr>
              <w:t>be respo</w:t>
            </w:r>
            <w:r w:rsidR="00242693">
              <w:rPr>
                <w:rFonts w:cs="Arial"/>
              </w:rPr>
              <w:t xml:space="preserve">nsible for the </w:t>
            </w:r>
            <w:r w:rsidR="003E696F" w:rsidRPr="003E696F">
              <w:rPr>
                <w:rFonts w:cs="Arial"/>
              </w:rPr>
              <w:t xml:space="preserve">delivery of </w:t>
            </w:r>
            <w:r w:rsidR="00242693">
              <w:rPr>
                <w:rFonts w:cs="Arial"/>
              </w:rPr>
              <w:t xml:space="preserve">a </w:t>
            </w:r>
            <w:r w:rsidR="003E696F" w:rsidRPr="003E696F">
              <w:rPr>
                <w:rFonts w:cs="Arial"/>
              </w:rPr>
              <w:t xml:space="preserve">comprehensive </w:t>
            </w:r>
            <w:r w:rsidR="00242693">
              <w:rPr>
                <w:rFonts w:cs="Arial"/>
              </w:rPr>
              <w:t>primary health care se</w:t>
            </w:r>
            <w:r w:rsidR="00753E83">
              <w:rPr>
                <w:rFonts w:cs="Arial"/>
              </w:rPr>
              <w:t>rvice</w:t>
            </w:r>
            <w:r w:rsidR="00242693">
              <w:rPr>
                <w:rFonts w:cs="Arial"/>
              </w:rPr>
              <w:t xml:space="preserve"> </w:t>
            </w:r>
            <w:r>
              <w:rPr>
                <w:rFonts w:cs="Arial"/>
              </w:rPr>
              <w:t xml:space="preserve">within the </w:t>
            </w:r>
            <w:r w:rsidR="005A356B">
              <w:rPr>
                <w:rFonts w:cs="Arial"/>
              </w:rPr>
              <w:t>B</w:t>
            </w:r>
            <w:r w:rsidR="00073401">
              <w:rPr>
                <w:rFonts w:cs="Arial"/>
              </w:rPr>
              <w:t xml:space="preserve">idyadanga </w:t>
            </w:r>
            <w:r>
              <w:rPr>
                <w:rFonts w:cs="Arial"/>
              </w:rPr>
              <w:t>Health Centre</w:t>
            </w:r>
            <w:r w:rsidR="00242AA4" w:rsidRPr="00242AA4">
              <w:rPr>
                <w:rFonts w:cs="Arial"/>
              </w:rPr>
              <w:t xml:space="preserve"> </w:t>
            </w:r>
            <w:r>
              <w:rPr>
                <w:rFonts w:cs="Arial"/>
              </w:rPr>
              <w:t>and surrounding community</w:t>
            </w:r>
            <w:r w:rsidR="003E696F" w:rsidRPr="003E696F">
              <w:rPr>
                <w:rFonts w:cs="Arial"/>
              </w:rPr>
              <w:t xml:space="preserve">. This position will also be required to provide </w:t>
            </w:r>
            <w:r>
              <w:rPr>
                <w:rFonts w:cs="Arial"/>
              </w:rPr>
              <w:t>management</w:t>
            </w:r>
            <w:r w:rsidR="00242693">
              <w:rPr>
                <w:rFonts w:cs="Arial"/>
              </w:rPr>
              <w:t xml:space="preserve"> </w:t>
            </w:r>
            <w:r>
              <w:rPr>
                <w:rFonts w:cs="Arial"/>
              </w:rPr>
              <w:t xml:space="preserve">and leadership </w:t>
            </w:r>
            <w:r w:rsidR="00B77CE3">
              <w:rPr>
                <w:rFonts w:cs="Arial"/>
              </w:rPr>
              <w:t xml:space="preserve">responsibilities </w:t>
            </w:r>
            <w:r w:rsidR="005A356B">
              <w:rPr>
                <w:rFonts w:cs="Arial"/>
              </w:rPr>
              <w:t xml:space="preserve">as </w:t>
            </w:r>
            <w:r w:rsidR="00B77CE3">
              <w:rPr>
                <w:rFonts w:cs="Arial"/>
              </w:rPr>
              <w:t>Acting Health Centre Manager whi</w:t>
            </w:r>
            <w:r>
              <w:rPr>
                <w:rFonts w:cs="Arial"/>
              </w:rPr>
              <w:t>lst</w:t>
            </w:r>
            <w:r w:rsidR="00242693">
              <w:rPr>
                <w:rFonts w:cs="Arial"/>
              </w:rPr>
              <w:t xml:space="preserve"> the Health Centre Manager is on leave.</w:t>
            </w:r>
          </w:p>
          <w:p w14:paraId="0E07D8E9" w14:textId="77777777" w:rsidR="00CF373C" w:rsidRDefault="00242693" w:rsidP="001A7FC0">
            <w:pPr>
              <w:pStyle w:val="Achievement"/>
              <w:numPr>
                <w:ilvl w:val="0"/>
                <w:numId w:val="0"/>
              </w:numPr>
              <w:spacing w:after="0" w:line="276" w:lineRule="auto"/>
              <w:ind w:left="360"/>
              <w:rPr>
                <w:rFonts w:cs="Arial"/>
              </w:rPr>
            </w:pPr>
            <w:r>
              <w:rPr>
                <w:rFonts w:cs="Arial"/>
              </w:rPr>
              <w:t xml:space="preserve"> </w:t>
            </w:r>
          </w:p>
          <w:p w14:paraId="5E191632" w14:textId="77777777" w:rsidR="00CF373C" w:rsidRPr="001A7FC0" w:rsidRDefault="00CF373C" w:rsidP="001A7FC0">
            <w:pPr>
              <w:pStyle w:val="Achievement"/>
              <w:numPr>
                <w:ilvl w:val="0"/>
                <w:numId w:val="0"/>
              </w:numPr>
              <w:spacing w:after="0" w:line="276" w:lineRule="auto"/>
              <w:ind w:left="360"/>
              <w:rPr>
                <w:rFonts w:cs="Arial"/>
              </w:rPr>
            </w:pPr>
            <w:r w:rsidRPr="00877BF3">
              <w:rPr>
                <w:rFonts w:cs="Arial"/>
                <w:b/>
              </w:rPr>
              <w:t>Kimberley Abo</w:t>
            </w:r>
            <w:r>
              <w:rPr>
                <w:rFonts w:cs="Arial"/>
                <w:b/>
              </w:rPr>
              <w:t>riginal Medical Services</w:t>
            </w:r>
            <w:r w:rsidRPr="00877BF3">
              <w:rPr>
                <w:rFonts w:cs="Arial"/>
                <w:b/>
              </w:rPr>
              <w:t xml:space="preserve"> is a smoke-free organisation and smoking is prohibited in and around all buildings, vehicles and grounds.</w:t>
            </w:r>
          </w:p>
        </w:tc>
      </w:tr>
    </w:tbl>
    <w:p w14:paraId="4743381B" w14:textId="77777777" w:rsidR="0096202F" w:rsidRPr="007A6886" w:rsidRDefault="0096202F"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4CB6AE60"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8CC3268" w14:textId="77777777" w:rsidR="007A6886" w:rsidRPr="007A6886" w:rsidRDefault="003E696F" w:rsidP="006B4461">
            <w:pPr>
              <w:spacing w:before="240" w:after="240"/>
              <w:jc w:val="center"/>
              <w:rPr>
                <w:rFonts w:ascii="Arial" w:hAnsi="Arial" w:cs="Arial"/>
                <w:b/>
                <w:sz w:val="20"/>
                <w:szCs w:val="20"/>
              </w:rPr>
            </w:pPr>
            <w:r w:rsidRPr="003E696F">
              <w:rPr>
                <w:rFonts w:ascii="Arial" w:hAnsi="Arial" w:cs="Arial"/>
                <w:b/>
                <w:sz w:val="20"/>
                <w:szCs w:val="20"/>
              </w:rPr>
              <w:t>Key Responsibilities</w:t>
            </w:r>
          </w:p>
        </w:tc>
      </w:tr>
      <w:tr w:rsidR="007A6886" w:rsidRPr="007A6886" w14:paraId="39C19641"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174C769D" w14:textId="77777777" w:rsidR="00753E83" w:rsidRPr="00753E83" w:rsidRDefault="00BC7B54" w:rsidP="006A4A5D">
            <w:pPr>
              <w:rPr>
                <w:rFonts w:ascii="Arial" w:hAnsi="Arial" w:cs="Arial"/>
                <w:b/>
                <w:sz w:val="20"/>
                <w:szCs w:val="20"/>
              </w:rPr>
            </w:pPr>
            <w:r w:rsidRPr="00753E83">
              <w:rPr>
                <w:rFonts w:ascii="Arial" w:hAnsi="Arial" w:cs="Arial"/>
                <w:b/>
                <w:sz w:val="20"/>
                <w:szCs w:val="20"/>
              </w:rPr>
              <w:t xml:space="preserve">Remote </w:t>
            </w:r>
            <w:r w:rsidR="009530F6" w:rsidRPr="00753E83">
              <w:rPr>
                <w:rFonts w:ascii="Arial" w:hAnsi="Arial" w:cs="Arial"/>
                <w:b/>
                <w:sz w:val="20"/>
                <w:szCs w:val="20"/>
              </w:rPr>
              <w:t>Health Centre Coordinator</w:t>
            </w:r>
            <w:r w:rsidR="00753E83" w:rsidRPr="00753E83">
              <w:rPr>
                <w:rFonts w:ascii="Arial" w:hAnsi="Arial" w:cs="Arial"/>
                <w:b/>
                <w:sz w:val="20"/>
                <w:szCs w:val="20"/>
              </w:rPr>
              <w:t xml:space="preserve"> </w:t>
            </w:r>
          </w:p>
          <w:p w14:paraId="6B6F216D" w14:textId="77777777" w:rsidR="006A4A5D" w:rsidRPr="00753E83" w:rsidRDefault="00C10491" w:rsidP="006A4A5D">
            <w:pPr>
              <w:rPr>
                <w:rFonts w:ascii="Arial" w:hAnsi="Arial" w:cs="Arial"/>
                <w:sz w:val="20"/>
                <w:szCs w:val="20"/>
              </w:rPr>
            </w:pPr>
            <w:r w:rsidRPr="00753E83">
              <w:rPr>
                <w:rFonts w:ascii="Arial" w:hAnsi="Arial" w:cs="Arial"/>
                <w:b/>
                <w:sz w:val="20"/>
                <w:szCs w:val="20"/>
              </w:rPr>
              <w:t>Remote Area Nurse responsibilities:</w:t>
            </w:r>
            <w:r w:rsidR="006A4A5D" w:rsidRPr="00753E83">
              <w:rPr>
                <w:rFonts w:ascii="Arial" w:hAnsi="Arial" w:cs="Arial"/>
                <w:sz w:val="20"/>
                <w:szCs w:val="20"/>
              </w:rPr>
              <w:t xml:space="preserve"> </w:t>
            </w:r>
            <w:r w:rsidR="003E2A5A">
              <w:rPr>
                <w:rFonts w:ascii="Arial" w:hAnsi="Arial" w:cs="Arial"/>
                <w:sz w:val="20"/>
                <w:szCs w:val="20"/>
              </w:rPr>
              <w:t xml:space="preserve">In addition to this job description, </w:t>
            </w:r>
            <w:r w:rsidR="00AE56A5">
              <w:rPr>
                <w:rFonts w:ascii="Arial" w:hAnsi="Arial" w:cs="Arial"/>
                <w:sz w:val="20"/>
                <w:szCs w:val="20"/>
              </w:rPr>
              <w:t>all other responsibilities will be as per the</w:t>
            </w:r>
            <w:r w:rsidR="00753E83" w:rsidRPr="00753E83">
              <w:rPr>
                <w:rFonts w:ascii="Arial" w:hAnsi="Arial" w:cs="Arial"/>
                <w:sz w:val="20"/>
                <w:szCs w:val="20"/>
              </w:rPr>
              <w:t xml:space="preserve"> Remote Area Nurse </w:t>
            </w:r>
            <w:proofErr w:type="spellStart"/>
            <w:r w:rsidR="00753E83" w:rsidRPr="00753E83">
              <w:rPr>
                <w:rFonts w:ascii="Arial" w:hAnsi="Arial" w:cs="Arial"/>
                <w:sz w:val="20"/>
                <w:szCs w:val="20"/>
              </w:rPr>
              <w:t>Jdf</w:t>
            </w:r>
            <w:proofErr w:type="spellEnd"/>
          </w:p>
          <w:p w14:paraId="21623BE0" w14:textId="77777777" w:rsidR="00753E83" w:rsidRPr="00753E83" w:rsidRDefault="00753E83" w:rsidP="006A4A5D">
            <w:pPr>
              <w:rPr>
                <w:rFonts w:ascii="Arial" w:hAnsi="Arial" w:cs="Arial"/>
                <w:sz w:val="20"/>
                <w:szCs w:val="20"/>
              </w:rPr>
            </w:pPr>
            <w:r w:rsidRPr="00753E83">
              <w:rPr>
                <w:rFonts w:ascii="Arial" w:hAnsi="Arial" w:cs="Arial"/>
                <w:b/>
                <w:sz w:val="20"/>
                <w:szCs w:val="20"/>
              </w:rPr>
              <w:t>Aboriginal Health Practitioner</w:t>
            </w:r>
            <w:r>
              <w:rPr>
                <w:rFonts w:ascii="Arial" w:hAnsi="Arial" w:cs="Arial"/>
                <w:b/>
                <w:sz w:val="20"/>
                <w:szCs w:val="20"/>
              </w:rPr>
              <w:t xml:space="preserve"> responsibilities</w:t>
            </w:r>
            <w:r w:rsidRPr="00753E83">
              <w:rPr>
                <w:rFonts w:ascii="Arial" w:hAnsi="Arial" w:cs="Arial"/>
                <w:b/>
                <w:sz w:val="20"/>
                <w:szCs w:val="20"/>
              </w:rPr>
              <w:t xml:space="preserve">: </w:t>
            </w:r>
            <w:r w:rsidR="003E2A5A" w:rsidRPr="003E2A5A">
              <w:rPr>
                <w:rFonts w:ascii="Arial" w:hAnsi="Arial" w:cs="Arial"/>
                <w:sz w:val="20"/>
                <w:szCs w:val="20"/>
              </w:rPr>
              <w:t>In addition to this job description</w:t>
            </w:r>
            <w:r w:rsidR="003E2A5A" w:rsidRPr="00AE56A5">
              <w:rPr>
                <w:rFonts w:ascii="Arial" w:hAnsi="Arial" w:cs="Arial"/>
                <w:sz w:val="20"/>
                <w:szCs w:val="20"/>
              </w:rPr>
              <w:t xml:space="preserve">, </w:t>
            </w:r>
            <w:r w:rsidR="00AE56A5" w:rsidRPr="00AE56A5">
              <w:rPr>
                <w:rFonts w:ascii="Arial" w:hAnsi="Arial" w:cs="Arial"/>
                <w:sz w:val="20"/>
                <w:szCs w:val="20"/>
              </w:rPr>
              <w:t>all other responsibilities will be as per the</w:t>
            </w:r>
            <w:r w:rsidRPr="00AE56A5">
              <w:rPr>
                <w:rFonts w:ascii="Arial" w:hAnsi="Arial" w:cs="Arial"/>
                <w:sz w:val="20"/>
                <w:szCs w:val="20"/>
              </w:rPr>
              <w:t xml:space="preserve"> Aboriginal Health Pract</w:t>
            </w:r>
            <w:r>
              <w:rPr>
                <w:rFonts w:ascii="Arial" w:hAnsi="Arial" w:cs="Arial"/>
                <w:sz w:val="20"/>
                <w:szCs w:val="20"/>
              </w:rPr>
              <w:t xml:space="preserve">itioner </w:t>
            </w:r>
            <w:proofErr w:type="spellStart"/>
            <w:r>
              <w:rPr>
                <w:rFonts w:ascii="Arial" w:hAnsi="Arial" w:cs="Arial"/>
                <w:sz w:val="20"/>
                <w:szCs w:val="20"/>
              </w:rPr>
              <w:t>Jdf</w:t>
            </w:r>
            <w:proofErr w:type="spellEnd"/>
          </w:p>
          <w:p w14:paraId="509FBBCB" w14:textId="77777777" w:rsidR="00B77CE3" w:rsidRPr="00E87B1E" w:rsidRDefault="00B77CE3" w:rsidP="00B77CE3">
            <w:pPr>
              <w:rPr>
                <w:rFonts w:ascii="Arial" w:hAnsi="Arial" w:cs="Arial"/>
                <w:b/>
                <w:sz w:val="20"/>
                <w:szCs w:val="20"/>
                <w:lang w:val="en-AU"/>
              </w:rPr>
            </w:pPr>
            <w:r w:rsidRPr="00E87B1E">
              <w:rPr>
                <w:rFonts w:ascii="Arial" w:hAnsi="Arial" w:cs="Arial"/>
                <w:b/>
                <w:sz w:val="20"/>
                <w:szCs w:val="20"/>
                <w:lang w:val="en-AU"/>
              </w:rPr>
              <w:t>Management and Leadership</w:t>
            </w:r>
            <w:r>
              <w:rPr>
                <w:rFonts w:ascii="Arial" w:hAnsi="Arial" w:cs="Arial"/>
                <w:b/>
                <w:sz w:val="20"/>
                <w:szCs w:val="20"/>
                <w:lang w:val="en-AU"/>
              </w:rPr>
              <w:t xml:space="preserve"> (as Acting Health Centre Manager)</w:t>
            </w:r>
          </w:p>
          <w:p w14:paraId="1AF43629" w14:textId="77777777" w:rsidR="00B77CE3" w:rsidRDefault="00B77CE3" w:rsidP="009C5206">
            <w:pPr>
              <w:numPr>
                <w:ilvl w:val="0"/>
                <w:numId w:val="45"/>
              </w:numPr>
              <w:rPr>
                <w:rFonts w:ascii="Arial" w:hAnsi="Arial" w:cs="Arial"/>
                <w:sz w:val="20"/>
                <w:szCs w:val="20"/>
                <w:lang w:val="en-AU"/>
              </w:rPr>
            </w:pPr>
            <w:r w:rsidRPr="00E87B1E">
              <w:rPr>
                <w:rFonts w:ascii="Arial" w:hAnsi="Arial" w:cs="Arial"/>
                <w:sz w:val="20"/>
                <w:szCs w:val="20"/>
                <w:lang w:val="en-AU"/>
              </w:rPr>
              <w:t>Lead a multidisciplinary team and coordinate external health service providers to provide a quality and comprehensive primary health care service to the community</w:t>
            </w:r>
            <w:r w:rsidR="005A356B">
              <w:rPr>
                <w:rFonts w:ascii="Arial" w:hAnsi="Arial" w:cs="Arial"/>
                <w:sz w:val="20"/>
                <w:szCs w:val="20"/>
                <w:lang w:val="en-AU"/>
              </w:rPr>
              <w:t xml:space="preserve"> under the KAMS Model of Care</w:t>
            </w:r>
            <w:r w:rsidRPr="00E87B1E">
              <w:rPr>
                <w:rFonts w:ascii="Arial" w:hAnsi="Arial" w:cs="Arial"/>
                <w:sz w:val="20"/>
                <w:szCs w:val="20"/>
                <w:lang w:val="en-AU"/>
              </w:rPr>
              <w:t xml:space="preserve">. </w:t>
            </w:r>
          </w:p>
          <w:p w14:paraId="25CE8D73" w14:textId="77777777" w:rsidR="0055251F" w:rsidRPr="0055251F" w:rsidRDefault="0055251F" w:rsidP="0055251F">
            <w:pPr>
              <w:pStyle w:val="ListParagraph"/>
              <w:numPr>
                <w:ilvl w:val="1"/>
                <w:numId w:val="45"/>
              </w:numPr>
              <w:rPr>
                <w:rFonts w:ascii="Arial" w:hAnsi="Arial" w:cs="Arial"/>
                <w:sz w:val="20"/>
                <w:szCs w:val="20"/>
                <w:lang w:val="en-AU"/>
              </w:rPr>
            </w:pPr>
            <w:r w:rsidRPr="0055251F">
              <w:rPr>
                <w:rFonts w:ascii="Arial" w:hAnsi="Arial" w:cs="Arial"/>
                <w:sz w:val="20"/>
                <w:szCs w:val="20"/>
                <w:lang w:val="en-AU"/>
              </w:rPr>
              <w:t>Organise and chair the weekly health centre meeting, ensuring an agenda, and meeting minutes are uploaded to LOGIQC.</w:t>
            </w:r>
          </w:p>
          <w:p w14:paraId="0015445B" w14:textId="77777777" w:rsidR="00B77CE3" w:rsidRDefault="00B77CE3" w:rsidP="009C5206">
            <w:pPr>
              <w:numPr>
                <w:ilvl w:val="0"/>
                <w:numId w:val="45"/>
              </w:numPr>
              <w:rPr>
                <w:rFonts w:ascii="Arial" w:hAnsi="Arial" w:cs="Arial"/>
                <w:sz w:val="20"/>
                <w:szCs w:val="20"/>
                <w:lang w:val="en-AU"/>
              </w:rPr>
            </w:pPr>
            <w:r w:rsidRPr="00E87B1E">
              <w:rPr>
                <w:rFonts w:ascii="Arial" w:hAnsi="Arial" w:cs="Arial"/>
                <w:sz w:val="20"/>
                <w:szCs w:val="20"/>
                <w:lang w:val="en-AU"/>
              </w:rPr>
              <w:t xml:space="preserve">Undertake the day to day operational management, staff supervision </w:t>
            </w:r>
            <w:r>
              <w:rPr>
                <w:rFonts w:ascii="Arial" w:hAnsi="Arial" w:cs="Arial"/>
                <w:sz w:val="20"/>
                <w:szCs w:val="20"/>
                <w:lang w:val="en-AU"/>
              </w:rPr>
              <w:t xml:space="preserve">(within scope of practice) </w:t>
            </w:r>
            <w:r w:rsidRPr="00E87B1E">
              <w:rPr>
                <w:rFonts w:ascii="Arial" w:hAnsi="Arial" w:cs="Arial"/>
                <w:sz w:val="20"/>
                <w:szCs w:val="20"/>
                <w:lang w:val="en-AU"/>
              </w:rPr>
              <w:t>and coordination of health service delivery at the health centre.</w:t>
            </w:r>
          </w:p>
          <w:p w14:paraId="4AEC06CA" w14:textId="77777777" w:rsidR="00C777B3" w:rsidRPr="0055251F" w:rsidRDefault="00C777B3" w:rsidP="00C777B3">
            <w:pPr>
              <w:numPr>
                <w:ilvl w:val="1"/>
                <w:numId w:val="45"/>
              </w:numPr>
              <w:rPr>
                <w:rFonts w:ascii="Arial" w:hAnsi="Arial" w:cs="Arial"/>
                <w:sz w:val="20"/>
                <w:szCs w:val="20"/>
                <w:lang w:val="en-AU"/>
              </w:rPr>
            </w:pPr>
            <w:r w:rsidRPr="0055251F">
              <w:rPr>
                <w:rFonts w:ascii="Arial" w:hAnsi="Arial" w:cs="Arial"/>
                <w:sz w:val="20"/>
                <w:szCs w:val="20"/>
                <w:lang w:val="en-AU"/>
              </w:rPr>
              <w:t>Be the Go to Person for al</w:t>
            </w:r>
            <w:r>
              <w:rPr>
                <w:rFonts w:ascii="Arial" w:hAnsi="Arial" w:cs="Arial"/>
                <w:sz w:val="20"/>
                <w:szCs w:val="20"/>
                <w:lang w:val="en-AU"/>
              </w:rPr>
              <w:t>l daily issues within the health centre</w:t>
            </w:r>
          </w:p>
          <w:p w14:paraId="5BCD41E8" w14:textId="77777777" w:rsidR="00C777B3" w:rsidRPr="0055251F" w:rsidRDefault="00C777B3" w:rsidP="00C777B3">
            <w:pPr>
              <w:numPr>
                <w:ilvl w:val="1"/>
                <w:numId w:val="45"/>
              </w:numPr>
              <w:rPr>
                <w:rFonts w:ascii="Arial" w:hAnsi="Arial" w:cs="Arial"/>
                <w:sz w:val="20"/>
                <w:szCs w:val="20"/>
                <w:lang w:val="en-AU"/>
              </w:rPr>
            </w:pPr>
            <w:r w:rsidRPr="0055251F">
              <w:rPr>
                <w:rFonts w:ascii="Arial" w:hAnsi="Arial" w:cs="Arial"/>
                <w:sz w:val="20"/>
                <w:szCs w:val="20"/>
                <w:lang w:val="en-AU"/>
              </w:rPr>
              <w:lastRenderedPageBreak/>
              <w:t>Organise staff for routine morning meeting to allocate daily activities</w:t>
            </w:r>
          </w:p>
          <w:p w14:paraId="6C66568B" w14:textId="77777777" w:rsidR="00C777B3" w:rsidRPr="0055251F" w:rsidRDefault="00C777B3" w:rsidP="00C777B3">
            <w:pPr>
              <w:numPr>
                <w:ilvl w:val="2"/>
                <w:numId w:val="45"/>
              </w:numPr>
              <w:rPr>
                <w:rFonts w:ascii="Arial" w:hAnsi="Arial" w:cs="Arial"/>
                <w:sz w:val="20"/>
                <w:szCs w:val="20"/>
                <w:lang w:val="en-AU"/>
              </w:rPr>
            </w:pPr>
            <w:r w:rsidRPr="0055251F">
              <w:rPr>
                <w:rFonts w:ascii="Arial" w:hAnsi="Arial" w:cs="Arial"/>
                <w:sz w:val="20"/>
                <w:szCs w:val="20"/>
                <w:lang w:val="en-AU"/>
              </w:rPr>
              <w:t>Driver bus list printed daily, including any  stores and pharmacy  to be collected as required</w:t>
            </w:r>
          </w:p>
          <w:p w14:paraId="2D12F69A" w14:textId="77777777" w:rsidR="00C777B3" w:rsidRPr="0055251F" w:rsidRDefault="00C777B3" w:rsidP="00C777B3">
            <w:pPr>
              <w:numPr>
                <w:ilvl w:val="2"/>
                <w:numId w:val="45"/>
              </w:numPr>
              <w:rPr>
                <w:rFonts w:ascii="Arial" w:hAnsi="Arial" w:cs="Arial"/>
                <w:sz w:val="20"/>
                <w:szCs w:val="20"/>
                <w:lang w:val="en-AU"/>
              </w:rPr>
            </w:pPr>
            <w:r w:rsidRPr="0055251F">
              <w:rPr>
                <w:rFonts w:ascii="Arial" w:hAnsi="Arial" w:cs="Arial"/>
                <w:sz w:val="20"/>
                <w:szCs w:val="20"/>
                <w:lang w:val="en-AU"/>
              </w:rPr>
              <w:t>Emergency Care and Urgent Re-call Portfolio holder for the day</w:t>
            </w:r>
          </w:p>
          <w:p w14:paraId="4B8B3F32" w14:textId="77777777" w:rsidR="00C777B3" w:rsidRPr="0055251F" w:rsidRDefault="00C777B3" w:rsidP="00C777B3">
            <w:pPr>
              <w:numPr>
                <w:ilvl w:val="2"/>
                <w:numId w:val="45"/>
              </w:numPr>
              <w:rPr>
                <w:rFonts w:ascii="Arial" w:hAnsi="Arial" w:cs="Arial"/>
                <w:sz w:val="20"/>
                <w:szCs w:val="20"/>
                <w:lang w:val="en-AU"/>
              </w:rPr>
            </w:pPr>
            <w:r>
              <w:rPr>
                <w:rFonts w:ascii="Arial" w:hAnsi="Arial" w:cs="Arial"/>
                <w:sz w:val="20"/>
                <w:szCs w:val="20"/>
                <w:lang w:val="en-AU"/>
              </w:rPr>
              <w:t>D</w:t>
            </w:r>
            <w:r w:rsidRPr="0055251F">
              <w:rPr>
                <w:rFonts w:ascii="Arial" w:hAnsi="Arial" w:cs="Arial"/>
                <w:sz w:val="20"/>
                <w:szCs w:val="20"/>
                <w:lang w:val="en-AU"/>
              </w:rPr>
              <w:t xml:space="preserve">elivery </w:t>
            </w:r>
            <w:r>
              <w:rPr>
                <w:rFonts w:ascii="Arial" w:hAnsi="Arial" w:cs="Arial"/>
                <w:sz w:val="20"/>
                <w:szCs w:val="20"/>
                <w:lang w:val="en-AU"/>
              </w:rPr>
              <w:t xml:space="preserve">of </w:t>
            </w:r>
            <w:r w:rsidRPr="0055251F">
              <w:rPr>
                <w:rFonts w:ascii="Arial" w:hAnsi="Arial" w:cs="Arial"/>
                <w:sz w:val="20"/>
                <w:szCs w:val="20"/>
                <w:lang w:val="en-AU"/>
              </w:rPr>
              <w:t xml:space="preserve">appointment letters, PATS and all necessary travel arrangements </w:t>
            </w:r>
          </w:p>
          <w:p w14:paraId="3804456B" w14:textId="77777777" w:rsidR="00C777B3" w:rsidRPr="0055251F" w:rsidRDefault="00C777B3" w:rsidP="00C777B3">
            <w:pPr>
              <w:numPr>
                <w:ilvl w:val="2"/>
                <w:numId w:val="45"/>
              </w:numPr>
              <w:rPr>
                <w:rFonts w:ascii="Arial" w:hAnsi="Arial" w:cs="Arial"/>
                <w:sz w:val="20"/>
                <w:szCs w:val="20"/>
                <w:lang w:val="en-AU"/>
              </w:rPr>
            </w:pPr>
            <w:r w:rsidRPr="0055251F">
              <w:rPr>
                <w:rFonts w:ascii="Arial" w:hAnsi="Arial" w:cs="Arial"/>
                <w:sz w:val="20"/>
                <w:szCs w:val="20"/>
                <w:lang w:val="en-AU"/>
              </w:rPr>
              <w:t>Ordering pharmacy and stores as required</w:t>
            </w:r>
          </w:p>
          <w:p w14:paraId="16E7F510" w14:textId="77777777" w:rsidR="00C777B3" w:rsidRDefault="00C777B3" w:rsidP="00C777B3">
            <w:pPr>
              <w:numPr>
                <w:ilvl w:val="2"/>
                <w:numId w:val="45"/>
              </w:numPr>
              <w:rPr>
                <w:rFonts w:ascii="Arial" w:hAnsi="Arial" w:cs="Arial"/>
                <w:sz w:val="20"/>
                <w:szCs w:val="20"/>
                <w:lang w:val="en-AU"/>
              </w:rPr>
            </w:pPr>
            <w:r>
              <w:rPr>
                <w:rFonts w:ascii="Arial" w:hAnsi="Arial" w:cs="Arial"/>
                <w:sz w:val="20"/>
                <w:szCs w:val="20"/>
                <w:lang w:val="en-AU"/>
              </w:rPr>
              <w:t>M</w:t>
            </w:r>
            <w:r w:rsidRPr="0055251F">
              <w:rPr>
                <w:rFonts w:ascii="Arial" w:hAnsi="Arial" w:cs="Arial"/>
                <w:sz w:val="20"/>
                <w:szCs w:val="20"/>
                <w:lang w:val="en-AU"/>
              </w:rPr>
              <w:t>eal breaks as needed</w:t>
            </w:r>
          </w:p>
          <w:p w14:paraId="5BB11C76" w14:textId="77777777" w:rsidR="00C777B3" w:rsidRPr="0055251F" w:rsidRDefault="00C777B3" w:rsidP="00C777B3">
            <w:pPr>
              <w:pStyle w:val="ListParagraph"/>
              <w:numPr>
                <w:ilvl w:val="2"/>
                <w:numId w:val="45"/>
              </w:numPr>
              <w:rPr>
                <w:rFonts w:ascii="Arial" w:hAnsi="Arial" w:cs="Arial"/>
                <w:sz w:val="20"/>
                <w:szCs w:val="20"/>
                <w:lang w:val="en-AU"/>
              </w:rPr>
            </w:pPr>
            <w:r>
              <w:rPr>
                <w:rFonts w:ascii="Arial" w:hAnsi="Arial" w:cs="Arial"/>
                <w:sz w:val="20"/>
                <w:szCs w:val="20"/>
                <w:lang w:val="en-AU"/>
              </w:rPr>
              <w:t>Allocate health centre</w:t>
            </w:r>
            <w:r w:rsidRPr="0055251F">
              <w:rPr>
                <w:rFonts w:ascii="Arial" w:hAnsi="Arial" w:cs="Arial"/>
                <w:sz w:val="20"/>
                <w:szCs w:val="20"/>
                <w:lang w:val="en-AU"/>
              </w:rPr>
              <w:t xml:space="preserve"> rooms to all staff including visiting Specialists and allied health staff using room booking calendar </w:t>
            </w:r>
          </w:p>
          <w:p w14:paraId="349DB6CE" w14:textId="77777777" w:rsidR="00C777B3" w:rsidRPr="00C777B3" w:rsidRDefault="00C777B3" w:rsidP="00C777B3">
            <w:pPr>
              <w:numPr>
                <w:ilvl w:val="1"/>
                <w:numId w:val="45"/>
              </w:numPr>
              <w:rPr>
                <w:rFonts w:ascii="Arial" w:hAnsi="Arial" w:cs="Arial"/>
                <w:sz w:val="20"/>
                <w:szCs w:val="20"/>
                <w:lang w:val="en-AU"/>
              </w:rPr>
            </w:pPr>
            <w:r w:rsidRPr="0055251F">
              <w:rPr>
                <w:rFonts w:ascii="Arial" w:hAnsi="Arial" w:cs="Arial"/>
                <w:sz w:val="20"/>
                <w:szCs w:val="20"/>
                <w:lang w:val="en-AU"/>
              </w:rPr>
              <w:t>Monitor</w:t>
            </w:r>
            <w:r>
              <w:rPr>
                <w:rFonts w:ascii="Arial" w:hAnsi="Arial" w:cs="Arial"/>
                <w:sz w:val="20"/>
                <w:szCs w:val="20"/>
                <w:lang w:val="en-AU"/>
              </w:rPr>
              <w:t xml:space="preserve"> patient flow through the health centre</w:t>
            </w:r>
            <w:r w:rsidRPr="0055251F">
              <w:rPr>
                <w:rFonts w:ascii="Arial" w:hAnsi="Arial" w:cs="Arial"/>
                <w:sz w:val="20"/>
                <w:szCs w:val="20"/>
                <w:lang w:val="en-AU"/>
              </w:rPr>
              <w:t xml:space="preserve"> – and allocate patients to clinical staff as required dependent on clinical urgency</w:t>
            </w:r>
          </w:p>
          <w:p w14:paraId="217AD1CF" w14:textId="77777777" w:rsidR="00C777B3" w:rsidRPr="0055251F" w:rsidRDefault="00C777B3" w:rsidP="00C777B3">
            <w:pPr>
              <w:numPr>
                <w:ilvl w:val="1"/>
                <w:numId w:val="45"/>
              </w:numPr>
              <w:rPr>
                <w:rFonts w:ascii="Arial" w:hAnsi="Arial" w:cs="Arial"/>
                <w:sz w:val="20"/>
                <w:szCs w:val="20"/>
                <w:lang w:val="en-AU"/>
              </w:rPr>
            </w:pPr>
            <w:r w:rsidRPr="0055251F">
              <w:rPr>
                <w:rFonts w:ascii="Arial" w:hAnsi="Arial" w:cs="Arial"/>
                <w:sz w:val="20"/>
                <w:szCs w:val="20"/>
                <w:lang w:val="en-AU"/>
              </w:rPr>
              <w:t>Ensure all necessary weekly equipment checks are undertaken by clinical staff</w:t>
            </w:r>
          </w:p>
          <w:p w14:paraId="7FCFA4EC" w14:textId="77777777" w:rsidR="00C777B3" w:rsidRDefault="00C777B3" w:rsidP="00C777B3">
            <w:pPr>
              <w:numPr>
                <w:ilvl w:val="1"/>
                <w:numId w:val="45"/>
              </w:numPr>
              <w:rPr>
                <w:rFonts w:ascii="Arial" w:hAnsi="Arial" w:cs="Arial"/>
                <w:sz w:val="20"/>
                <w:szCs w:val="20"/>
                <w:lang w:val="en-AU"/>
              </w:rPr>
            </w:pPr>
            <w:r w:rsidRPr="0055251F">
              <w:rPr>
                <w:rFonts w:ascii="Arial" w:hAnsi="Arial" w:cs="Arial"/>
                <w:sz w:val="20"/>
                <w:szCs w:val="20"/>
                <w:lang w:val="en-AU"/>
              </w:rPr>
              <w:t>Monitor staff attendance on a daily basis</w:t>
            </w:r>
          </w:p>
          <w:p w14:paraId="5BF6F0D0" w14:textId="77777777" w:rsidR="009C7234" w:rsidRPr="009C7234" w:rsidRDefault="009C7234" w:rsidP="009C7234">
            <w:pPr>
              <w:pStyle w:val="ListParagraph"/>
              <w:numPr>
                <w:ilvl w:val="1"/>
                <w:numId w:val="45"/>
              </w:numPr>
              <w:rPr>
                <w:rFonts w:ascii="Arial" w:hAnsi="Arial" w:cs="Arial"/>
                <w:sz w:val="20"/>
                <w:szCs w:val="20"/>
                <w:lang w:val="en-AU"/>
              </w:rPr>
            </w:pPr>
            <w:r w:rsidRPr="009C7234">
              <w:rPr>
                <w:rFonts w:ascii="Arial" w:hAnsi="Arial" w:cs="Arial"/>
                <w:sz w:val="20"/>
                <w:szCs w:val="20"/>
                <w:lang w:val="en-AU"/>
              </w:rPr>
              <w:t>Facilitate health centre team meeting, including preparation of the agenda and meeting minutes.</w:t>
            </w:r>
          </w:p>
          <w:p w14:paraId="2B8137CD" w14:textId="77777777" w:rsidR="00B77CE3" w:rsidRPr="00E87B1E" w:rsidRDefault="00B77CE3" w:rsidP="009C5206">
            <w:pPr>
              <w:numPr>
                <w:ilvl w:val="0"/>
                <w:numId w:val="45"/>
              </w:numPr>
              <w:rPr>
                <w:rFonts w:ascii="Arial" w:hAnsi="Arial" w:cs="Arial"/>
                <w:sz w:val="20"/>
                <w:szCs w:val="20"/>
                <w:lang w:val="en-AU"/>
              </w:rPr>
            </w:pPr>
            <w:r w:rsidRPr="00E87B1E">
              <w:rPr>
                <w:rFonts w:ascii="Arial" w:hAnsi="Arial" w:cs="Arial"/>
                <w:sz w:val="20"/>
                <w:szCs w:val="20"/>
                <w:lang w:val="en-AU"/>
              </w:rPr>
              <w:t xml:space="preserve">Manage the operational budget of the health centre in consultation with the </w:t>
            </w:r>
            <w:r w:rsidR="005A356B">
              <w:rPr>
                <w:rFonts w:ascii="Arial" w:hAnsi="Arial" w:cs="Arial"/>
                <w:sz w:val="20"/>
                <w:szCs w:val="20"/>
                <w:lang w:val="en-AU"/>
              </w:rPr>
              <w:t xml:space="preserve">Executive Manager, </w:t>
            </w:r>
            <w:r w:rsidRPr="00E87B1E">
              <w:rPr>
                <w:rFonts w:ascii="Arial" w:hAnsi="Arial" w:cs="Arial"/>
                <w:sz w:val="20"/>
                <w:szCs w:val="20"/>
                <w:lang w:val="en-AU"/>
              </w:rPr>
              <w:t>Remote Services to ensure appropriate financial management and reporting of the health centre resources.</w:t>
            </w:r>
          </w:p>
          <w:p w14:paraId="17467DF4" w14:textId="77777777" w:rsidR="00B77CE3" w:rsidRPr="00E87B1E" w:rsidRDefault="00B77CE3" w:rsidP="009C5206">
            <w:pPr>
              <w:pStyle w:val="ListParagraph"/>
              <w:numPr>
                <w:ilvl w:val="0"/>
                <w:numId w:val="45"/>
              </w:numPr>
              <w:rPr>
                <w:rFonts w:ascii="Arial" w:hAnsi="Arial" w:cs="Arial"/>
                <w:sz w:val="20"/>
                <w:szCs w:val="20"/>
                <w:lang w:val="en-AU"/>
              </w:rPr>
            </w:pPr>
            <w:r w:rsidRPr="00E87B1E">
              <w:rPr>
                <w:rFonts w:ascii="Arial" w:hAnsi="Arial" w:cs="Arial"/>
                <w:sz w:val="20"/>
                <w:szCs w:val="20"/>
                <w:lang w:val="en-AU"/>
              </w:rPr>
              <w:t>Manage workforce requirements including recruitment, orientation, professional development, probation and performance appraisals, and mandatory training.</w:t>
            </w:r>
          </w:p>
          <w:p w14:paraId="065AC240" w14:textId="77777777" w:rsidR="00B77CE3" w:rsidRPr="00E87B1E" w:rsidRDefault="00B77CE3" w:rsidP="009C5206">
            <w:pPr>
              <w:numPr>
                <w:ilvl w:val="0"/>
                <w:numId w:val="45"/>
              </w:numPr>
              <w:rPr>
                <w:rFonts w:ascii="Arial" w:hAnsi="Arial" w:cs="Arial"/>
                <w:sz w:val="20"/>
                <w:szCs w:val="20"/>
                <w:lang w:val="en-AU"/>
              </w:rPr>
            </w:pPr>
            <w:r w:rsidRPr="00E87B1E">
              <w:rPr>
                <w:rFonts w:ascii="Arial" w:hAnsi="Arial" w:cs="Arial"/>
                <w:sz w:val="20"/>
                <w:szCs w:val="20"/>
                <w:lang w:val="en-AU"/>
              </w:rPr>
              <w:t>Promote and support the role of the Aboriginal health workforce as crucial to improving health outcomes of Aboriginal people.</w:t>
            </w:r>
          </w:p>
          <w:p w14:paraId="62DAC519" w14:textId="77777777" w:rsidR="00B77CE3" w:rsidRDefault="00B77CE3" w:rsidP="009C5206">
            <w:pPr>
              <w:numPr>
                <w:ilvl w:val="0"/>
                <w:numId w:val="45"/>
              </w:numPr>
              <w:rPr>
                <w:rFonts w:ascii="Arial" w:hAnsi="Arial" w:cs="Arial"/>
                <w:sz w:val="20"/>
                <w:szCs w:val="20"/>
                <w:lang w:val="en-AU"/>
              </w:rPr>
            </w:pPr>
            <w:r w:rsidRPr="00E87B1E">
              <w:rPr>
                <w:rFonts w:ascii="Arial" w:hAnsi="Arial" w:cs="Arial"/>
                <w:sz w:val="20"/>
                <w:szCs w:val="20"/>
                <w:lang w:val="en-AU"/>
              </w:rPr>
              <w:t>Facilitate good communication and team dynamic to ensure all roles and responsibilities are understood, allocated, and clearly communicated.</w:t>
            </w:r>
          </w:p>
          <w:p w14:paraId="7DC84498" w14:textId="77777777" w:rsidR="00B77CE3" w:rsidRPr="009C5206" w:rsidRDefault="00B77CE3" w:rsidP="009C5206">
            <w:pPr>
              <w:pStyle w:val="ListParagraph"/>
              <w:numPr>
                <w:ilvl w:val="0"/>
                <w:numId w:val="45"/>
              </w:numPr>
              <w:rPr>
                <w:rFonts w:ascii="Arial" w:hAnsi="Arial" w:cs="Arial"/>
                <w:sz w:val="20"/>
                <w:szCs w:val="20"/>
                <w:lang w:val="en-AU"/>
              </w:rPr>
            </w:pPr>
            <w:r>
              <w:rPr>
                <w:rFonts w:ascii="Arial" w:hAnsi="Arial" w:cs="Arial"/>
                <w:sz w:val="20"/>
                <w:szCs w:val="20"/>
                <w:lang w:val="en-AU"/>
              </w:rPr>
              <w:t>Complete</w:t>
            </w:r>
            <w:r w:rsidRPr="00B77CE3">
              <w:rPr>
                <w:rFonts w:ascii="Arial" w:hAnsi="Arial" w:cs="Arial"/>
                <w:sz w:val="20"/>
                <w:szCs w:val="20"/>
                <w:lang w:val="en-AU"/>
              </w:rPr>
              <w:t xml:space="preserve"> clinical audit</w:t>
            </w:r>
            <w:r>
              <w:rPr>
                <w:rFonts w:ascii="Arial" w:hAnsi="Arial" w:cs="Arial"/>
                <w:sz w:val="20"/>
                <w:szCs w:val="20"/>
                <w:lang w:val="en-AU"/>
              </w:rPr>
              <w:t>s</w:t>
            </w:r>
            <w:r w:rsidRPr="00B77CE3">
              <w:rPr>
                <w:rFonts w:ascii="Arial" w:hAnsi="Arial" w:cs="Arial"/>
                <w:sz w:val="20"/>
                <w:szCs w:val="20"/>
                <w:lang w:val="en-AU"/>
              </w:rPr>
              <w:t xml:space="preserve"> and reporting activities related to clinical practice and improved patient outcomes. </w:t>
            </w:r>
          </w:p>
          <w:p w14:paraId="06FC665F" w14:textId="77777777" w:rsidR="009C5206" w:rsidRDefault="009C5206" w:rsidP="009C5206">
            <w:pPr>
              <w:numPr>
                <w:ilvl w:val="0"/>
                <w:numId w:val="45"/>
              </w:numPr>
              <w:rPr>
                <w:rFonts w:ascii="Arial" w:hAnsi="Arial" w:cs="Arial"/>
                <w:sz w:val="20"/>
                <w:szCs w:val="20"/>
              </w:rPr>
            </w:pPr>
            <w:r w:rsidRPr="00E87B1E">
              <w:rPr>
                <w:rFonts w:ascii="Arial" w:hAnsi="Arial" w:cs="Arial"/>
                <w:sz w:val="20"/>
                <w:szCs w:val="20"/>
              </w:rPr>
              <w:t>Coordinate and provide professional, evidence based primary health care to individuals, families and the community utilising a holistic and culturally acceptable approach.</w:t>
            </w:r>
          </w:p>
          <w:p w14:paraId="1BEFF466" w14:textId="77777777" w:rsidR="00E91683" w:rsidRPr="00E91683" w:rsidRDefault="00E91683" w:rsidP="00E91683">
            <w:pPr>
              <w:pStyle w:val="ListParagraph"/>
              <w:numPr>
                <w:ilvl w:val="0"/>
                <w:numId w:val="45"/>
              </w:numPr>
              <w:rPr>
                <w:rFonts w:ascii="Arial" w:hAnsi="Arial" w:cs="Arial"/>
                <w:sz w:val="20"/>
                <w:szCs w:val="20"/>
              </w:rPr>
            </w:pPr>
            <w:r w:rsidRPr="00E91683">
              <w:rPr>
                <w:rFonts w:ascii="Arial" w:hAnsi="Arial" w:cs="Arial"/>
                <w:sz w:val="20"/>
                <w:szCs w:val="20"/>
              </w:rPr>
              <w:t xml:space="preserve">Escalate issues requiring line management support to the </w:t>
            </w:r>
            <w:r w:rsidR="005A356B">
              <w:rPr>
                <w:rFonts w:ascii="Arial" w:hAnsi="Arial" w:cs="Arial"/>
                <w:sz w:val="20"/>
                <w:szCs w:val="20"/>
              </w:rPr>
              <w:t xml:space="preserve">Executive Manager, </w:t>
            </w:r>
            <w:r w:rsidRPr="00E91683">
              <w:rPr>
                <w:rFonts w:ascii="Arial" w:hAnsi="Arial" w:cs="Arial"/>
                <w:sz w:val="20"/>
                <w:szCs w:val="20"/>
              </w:rPr>
              <w:t>Remote Services.</w:t>
            </w:r>
          </w:p>
          <w:p w14:paraId="5F7FB522" w14:textId="77777777" w:rsidR="00B77CE3" w:rsidRDefault="00B77CE3" w:rsidP="00B77CE3">
            <w:pPr>
              <w:spacing w:after="120"/>
              <w:rPr>
                <w:rFonts w:ascii="Arial" w:hAnsi="Arial" w:cs="Arial"/>
                <w:b/>
                <w:sz w:val="20"/>
                <w:szCs w:val="20"/>
              </w:rPr>
            </w:pPr>
          </w:p>
          <w:p w14:paraId="4154CF84" w14:textId="77777777" w:rsidR="00B77CE3" w:rsidRPr="00753E83" w:rsidRDefault="00B77CE3" w:rsidP="00B77CE3">
            <w:pPr>
              <w:rPr>
                <w:rFonts w:ascii="Arial" w:hAnsi="Arial" w:cs="Arial"/>
                <w:b/>
                <w:sz w:val="20"/>
                <w:szCs w:val="20"/>
              </w:rPr>
            </w:pPr>
            <w:r w:rsidRPr="00753E83">
              <w:rPr>
                <w:rFonts w:ascii="Arial" w:hAnsi="Arial" w:cs="Arial"/>
                <w:b/>
                <w:sz w:val="20"/>
                <w:szCs w:val="20"/>
              </w:rPr>
              <w:t>Leadership and Management</w:t>
            </w:r>
            <w:r>
              <w:rPr>
                <w:rFonts w:ascii="Arial" w:hAnsi="Arial" w:cs="Arial"/>
                <w:b/>
                <w:sz w:val="20"/>
                <w:szCs w:val="20"/>
              </w:rPr>
              <w:t xml:space="preserve"> (when Health Centre Manager is present)</w:t>
            </w:r>
          </w:p>
          <w:p w14:paraId="6DA9BF96" w14:textId="77777777" w:rsidR="00B77CE3" w:rsidRDefault="00B77CE3" w:rsidP="009C5206">
            <w:pPr>
              <w:pStyle w:val="ListParagraph"/>
              <w:numPr>
                <w:ilvl w:val="0"/>
                <w:numId w:val="45"/>
              </w:numPr>
              <w:rPr>
                <w:rFonts w:ascii="Arial" w:hAnsi="Arial" w:cs="Arial"/>
                <w:sz w:val="20"/>
                <w:szCs w:val="20"/>
              </w:rPr>
            </w:pPr>
            <w:r>
              <w:rPr>
                <w:rFonts w:ascii="Arial" w:hAnsi="Arial" w:cs="Arial"/>
                <w:sz w:val="20"/>
                <w:szCs w:val="20"/>
              </w:rPr>
              <w:t>In conjunction with the Health Centre Manager, ac</w:t>
            </w:r>
            <w:r w:rsidRPr="006A4A5D">
              <w:rPr>
                <w:rFonts w:ascii="Arial" w:hAnsi="Arial" w:cs="Arial"/>
                <w:sz w:val="20"/>
                <w:szCs w:val="20"/>
              </w:rPr>
              <w:t xml:space="preserve">tively monitor and coordinate the daily activity of the health </w:t>
            </w:r>
            <w:r>
              <w:rPr>
                <w:rFonts w:ascii="Arial" w:hAnsi="Arial" w:cs="Arial"/>
                <w:sz w:val="20"/>
                <w:szCs w:val="20"/>
              </w:rPr>
              <w:t>centre team/s</w:t>
            </w:r>
          </w:p>
          <w:p w14:paraId="2427C605" w14:textId="77777777" w:rsidR="00B77CE3" w:rsidRDefault="00B77CE3" w:rsidP="009C5206">
            <w:pPr>
              <w:pStyle w:val="ListParagraph"/>
              <w:numPr>
                <w:ilvl w:val="0"/>
                <w:numId w:val="45"/>
              </w:numPr>
              <w:rPr>
                <w:rFonts w:ascii="Arial" w:hAnsi="Arial" w:cs="Arial"/>
                <w:sz w:val="20"/>
                <w:szCs w:val="20"/>
              </w:rPr>
            </w:pPr>
            <w:r>
              <w:rPr>
                <w:rFonts w:ascii="Arial" w:hAnsi="Arial" w:cs="Arial"/>
                <w:sz w:val="20"/>
                <w:szCs w:val="20"/>
              </w:rPr>
              <w:t>Facilitate health centre team meeting, including preparation of the agenda and meeting minutes.</w:t>
            </w:r>
          </w:p>
          <w:p w14:paraId="24E47048" w14:textId="77777777" w:rsidR="00B77CE3" w:rsidRPr="006A4A5D" w:rsidRDefault="00B77CE3" w:rsidP="009C5206">
            <w:pPr>
              <w:pStyle w:val="ListParagraph"/>
              <w:numPr>
                <w:ilvl w:val="0"/>
                <w:numId w:val="45"/>
              </w:numPr>
              <w:rPr>
                <w:rFonts w:ascii="Arial" w:hAnsi="Arial" w:cs="Arial"/>
                <w:sz w:val="20"/>
                <w:szCs w:val="20"/>
              </w:rPr>
            </w:pPr>
            <w:r w:rsidRPr="006A4A5D">
              <w:rPr>
                <w:rFonts w:ascii="Arial" w:hAnsi="Arial" w:cs="Arial"/>
                <w:sz w:val="20"/>
                <w:szCs w:val="20"/>
              </w:rPr>
              <w:t xml:space="preserve">Coordinate and maintain a roster of </w:t>
            </w:r>
            <w:r>
              <w:rPr>
                <w:rFonts w:ascii="Arial" w:hAnsi="Arial" w:cs="Arial"/>
                <w:sz w:val="20"/>
                <w:szCs w:val="20"/>
              </w:rPr>
              <w:t xml:space="preserve">Remote </w:t>
            </w:r>
            <w:r w:rsidRPr="006A4A5D">
              <w:rPr>
                <w:rFonts w:ascii="Arial" w:hAnsi="Arial" w:cs="Arial"/>
                <w:sz w:val="20"/>
                <w:szCs w:val="20"/>
              </w:rPr>
              <w:t xml:space="preserve">Health Program coordinators </w:t>
            </w:r>
          </w:p>
          <w:p w14:paraId="6AB4320D" w14:textId="77777777" w:rsidR="00B77CE3" w:rsidRDefault="00B77CE3" w:rsidP="009C5206">
            <w:pPr>
              <w:pStyle w:val="ListParagraph"/>
              <w:numPr>
                <w:ilvl w:val="0"/>
                <w:numId w:val="45"/>
              </w:numPr>
              <w:rPr>
                <w:rFonts w:ascii="Arial" w:hAnsi="Arial" w:cs="Arial"/>
                <w:sz w:val="20"/>
                <w:szCs w:val="20"/>
              </w:rPr>
            </w:pPr>
            <w:r>
              <w:rPr>
                <w:rFonts w:ascii="Arial" w:hAnsi="Arial" w:cs="Arial"/>
                <w:sz w:val="20"/>
                <w:szCs w:val="20"/>
              </w:rPr>
              <w:t xml:space="preserve">Escalate issues requiring line management support to the </w:t>
            </w:r>
            <w:r w:rsidR="00E91683">
              <w:rPr>
                <w:rFonts w:ascii="Arial" w:hAnsi="Arial" w:cs="Arial"/>
                <w:sz w:val="20"/>
                <w:szCs w:val="20"/>
              </w:rPr>
              <w:t>Health Centre Manager</w:t>
            </w:r>
            <w:r>
              <w:rPr>
                <w:rFonts w:ascii="Arial" w:hAnsi="Arial" w:cs="Arial"/>
                <w:sz w:val="20"/>
                <w:szCs w:val="20"/>
              </w:rPr>
              <w:t>.</w:t>
            </w:r>
          </w:p>
          <w:p w14:paraId="1DF109E5" w14:textId="77777777" w:rsidR="00B77CE3" w:rsidRPr="00F65040" w:rsidRDefault="00E91683" w:rsidP="009C5206">
            <w:pPr>
              <w:pStyle w:val="ListParagraph"/>
              <w:numPr>
                <w:ilvl w:val="0"/>
                <w:numId w:val="45"/>
              </w:numPr>
              <w:rPr>
                <w:rFonts w:ascii="Arial" w:hAnsi="Arial" w:cs="Arial"/>
                <w:sz w:val="20"/>
                <w:szCs w:val="20"/>
              </w:rPr>
            </w:pPr>
            <w:r>
              <w:rPr>
                <w:rFonts w:ascii="Arial" w:hAnsi="Arial" w:cs="Arial"/>
                <w:sz w:val="20"/>
                <w:szCs w:val="20"/>
              </w:rPr>
              <w:t>Assist the Health Centre M</w:t>
            </w:r>
            <w:r w:rsidR="00B77CE3" w:rsidRPr="00F65040">
              <w:rPr>
                <w:rFonts w:ascii="Arial" w:hAnsi="Arial" w:cs="Arial"/>
                <w:sz w:val="20"/>
                <w:szCs w:val="20"/>
              </w:rPr>
              <w:t xml:space="preserve">anager with staff performance appraisals </w:t>
            </w:r>
            <w:r w:rsidR="00B77CE3">
              <w:rPr>
                <w:rFonts w:ascii="Arial" w:hAnsi="Arial" w:cs="Arial"/>
                <w:sz w:val="20"/>
                <w:szCs w:val="20"/>
              </w:rPr>
              <w:t>(as appropriate)</w:t>
            </w:r>
          </w:p>
          <w:p w14:paraId="4315629E" w14:textId="77777777" w:rsidR="00B77CE3" w:rsidRDefault="00E91683" w:rsidP="009C5206">
            <w:pPr>
              <w:pStyle w:val="ListParagraph"/>
              <w:numPr>
                <w:ilvl w:val="0"/>
                <w:numId w:val="45"/>
              </w:numPr>
              <w:rPr>
                <w:rFonts w:ascii="Arial" w:hAnsi="Arial" w:cs="Arial"/>
                <w:sz w:val="20"/>
                <w:szCs w:val="20"/>
              </w:rPr>
            </w:pPr>
            <w:r>
              <w:rPr>
                <w:rFonts w:ascii="Arial" w:hAnsi="Arial" w:cs="Arial"/>
                <w:sz w:val="20"/>
                <w:szCs w:val="20"/>
              </w:rPr>
              <w:t>Assist the Health Centre M</w:t>
            </w:r>
            <w:r w:rsidR="00B77CE3" w:rsidRPr="00F65040">
              <w:rPr>
                <w:rFonts w:ascii="Arial" w:hAnsi="Arial" w:cs="Arial"/>
                <w:sz w:val="20"/>
                <w:szCs w:val="20"/>
              </w:rPr>
              <w:t xml:space="preserve">anager </w:t>
            </w:r>
            <w:r w:rsidR="00B77CE3">
              <w:rPr>
                <w:rFonts w:ascii="Arial" w:hAnsi="Arial" w:cs="Arial"/>
                <w:sz w:val="20"/>
                <w:szCs w:val="20"/>
              </w:rPr>
              <w:t xml:space="preserve">with service delivery </w:t>
            </w:r>
            <w:r w:rsidR="00B77CE3" w:rsidRPr="00F65040">
              <w:rPr>
                <w:rFonts w:ascii="Arial" w:hAnsi="Arial" w:cs="Arial"/>
                <w:sz w:val="20"/>
                <w:szCs w:val="20"/>
              </w:rPr>
              <w:t>reports as required</w:t>
            </w:r>
            <w:r w:rsidR="00B77CE3">
              <w:rPr>
                <w:rFonts w:ascii="Arial" w:hAnsi="Arial" w:cs="Arial"/>
                <w:sz w:val="20"/>
                <w:szCs w:val="20"/>
              </w:rPr>
              <w:t>.</w:t>
            </w:r>
          </w:p>
          <w:p w14:paraId="26752BBB" w14:textId="77777777" w:rsidR="0055251F" w:rsidRPr="00E87B1E" w:rsidRDefault="0055251F" w:rsidP="00B77CE3">
            <w:pPr>
              <w:spacing w:after="120"/>
              <w:rPr>
                <w:rFonts w:ascii="Arial" w:hAnsi="Arial" w:cs="Arial"/>
                <w:b/>
                <w:sz w:val="20"/>
                <w:szCs w:val="20"/>
              </w:rPr>
            </w:pPr>
          </w:p>
          <w:p w14:paraId="781B60B9" w14:textId="77777777" w:rsidR="00AE56A5" w:rsidRDefault="00B77CE3" w:rsidP="00AE56A5">
            <w:pPr>
              <w:rPr>
                <w:rFonts w:ascii="Arial" w:hAnsi="Arial" w:cs="Arial"/>
                <w:b/>
                <w:sz w:val="20"/>
                <w:szCs w:val="20"/>
              </w:rPr>
            </w:pPr>
            <w:r w:rsidRPr="00E87B1E">
              <w:rPr>
                <w:rFonts w:ascii="Arial" w:hAnsi="Arial" w:cs="Arial"/>
                <w:b/>
                <w:sz w:val="20"/>
                <w:szCs w:val="20"/>
              </w:rPr>
              <w:t xml:space="preserve">Clinical Practice  </w:t>
            </w:r>
          </w:p>
          <w:p w14:paraId="4D5A9776" w14:textId="77777777" w:rsidR="00B77CE3" w:rsidRDefault="00AE56A5" w:rsidP="00AE56A5">
            <w:pPr>
              <w:numPr>
                <w:ilvl w:val="0"/>
                <w:numId w:val="45"/>
              </w:numPr>
              <w:rPr>
                <w:rFonts w:ascii="Arial" w:hAnsi="Arial" w:cs="Arial"/>
                <w:sz w:val="20"/>
                <w:szCs w:val="20"/>
              </w:rPr>
            </w:pPr>
            <w:r w:rsidRPr="00AE56A5">
              <w:rPr>
                <w:rFonts w:ascii="Arial" w:hAnsi="Arial" w:cs="Arial"/>
                <w:sz w:val="20"/>
                <w:szCs w:val="20"/>
              </w:rPr>
              <w:t xml:space="preserve">25% of role is direct patient care activity (as per the relevant AHP or RAN </w:t>
            </w:r>
            <w:proofErr w:type="spellStart"/>
            <w:r w:rsidRPr="00AE56A5">
              <w:rPr>
                <w:rFonts w:ascii="Arial" w:hAnsi="Arial" w:cs="Arial"/>
                <w:sz w:val="20"/>
                <w:szCs w:val="20"/>
              </w:rPr>
              <w:t>Jdf</w:t>
            </w:r>
            <w:proofErr w:type="spellEnd"/>
            <w:r w:rsidRPr="00AE56A5">
              <w:rPr>
                <w:rFonts w:ascii="Arial" w:hAnsi="Arial" w:cs="Arial"/>
                <w:sz w:val="20"/>
                <w:szCs w:val="20"/>
              </w:rPr>
              <w:t>), as well a</w:t>
            </w:r>
            <w:r>
              <w:rPr>
                <w:rFonts w:ascii="Arial" w:hAnsi="Arial" w:cs="Arial"/>
                <w:sz w:val="20"/>
                <w:szCs w:val="20"/>
              </w:rPr>
              <w:t>s equal share of on-call roster, when working as the Acting Health Centre Manager.</w:t>
            </w:r>
          </w:p>
          <w:p w14:paraId="27716641" w14:textId="77777777" w:rsidR="00AE56A5" w:rsidRDefault="00AE56A5" w:rsidP="00AE56A5">
            <w:pPr>
              <w:numPr>
                <w:ilvl w:val="0"/>
                <w:numId w:val="45"/>
              </w:numPr>
              <w:rPr>
                <w:rFonts w:ascii="Arial" w:hAnsi="Arial" w:cs="Arial"/>
                <w:sz w:val="20"/>
                <w:szCs w:val="20"/>
              </w:rPr>
            </w:pPr>
            <w:r>
              <w:rPr>
                <w:rFonts w:ascii="Arial" w:hAnsi="Arial" w:cs="Arial"/>
                <w:sz w:val="20"/>
                <w:szCs w:val="20"/>
              </w:rPr>
              <w:t xml:space="preserve">75% of the role </w:t>
            </w:r>
            <w:r w:rsidRPr="00AE56A5">
              <w:rPr>
                <w:rFonts w:ascii="Arial" w:hAnsi="Arial" w:cs="Arial"/>
                <w:sz w:val="20"/>
                <w:szCs w:val="20"/>
              </w:rPr>
              <w:t>is direct patient care activity</w:t>
            </w:r>
            <w:r w:rsidR="005B2B0C">
              <w:rPr>
                <w:rFonts w:ascii="Arial" w:hAnsi="Arial" w:cs="Arial"/>
                <w:sz w:val="20"/>
                <w:szCs w:val="20"/>
              </w:rPr>
              <w:t xml:space="preserve"> </w:t>
            </w:r>
            <w:r w:rsidRPr="00AE56A5">
              <w:rPr>
                <w:rFonts w:ascii="Arial" w:hAnsi="Arial" w:cs="Arial"/>
                <w:sz w:val="20"/>
                <w:szCs w:val="20"/>
              </w:rPr>
              <w:t xml:space="preserve">(as per the relevant AHP or RAN </w:t>
            </w:r>
            <w:proofErr w:type="spellStart"/>
            <w:r w:rsidRPr="00AE56A5">
              <w:rPr>
                <w:rFonts w:ascii="Arial" w:hAnsi="Arial" w:cs="Arial"/>
                <w:sz w:val="20"/>
                <w:szCs w:val="20"/>
              </w:rPr>
              <w:t>Jdf</w:t>
            </w:r>
            <w:proofErr w:type="spellEnd"/>
            <w:r w:rsidRPr="00AE56A5">
              <w:rPr>
                <w:rFonts w:ascii="Arial" w:hAnsi="Arial" w:cs="Arial"/>
                <w:sz w:val="20"/>
                <w:szCs w:val="20"/>
              </w:rPr>
              <w:t>), as well as equal share of on-call roster, when working as the Healt</w:t>
            </w:r>
            <w:r>
              <w:rPr>
                <w:rFonts w:ascii="Arial" w:hAnsi="Arial" w:cs="Arial"/>
                <w:sz w:val="20"/>
                <w:szCs w:val="20"/>
              </w:rPr>
              <w:t>h Centre Coordinator when the Health Centre Manager is present.</w:t>
            </w:r>
          </w:p>
          <w:p w14:paraId="446CA407" w14:textId="77777777" w:rsidR="007A6886" w:rsidRDefault="007A6886" w:rsidP="00AE56A5">
            <w:pPr>
              <w:pStyle w:val="Default"/>
              <w:tabs>
                <w:tab w:val="left" w:pos="9250"/>
              </w:tabs>
              <w:rPr>
                <w:rFonts w:cs="Arial"/>
                <w:b/>
              </w:rPr>
            </w:pPr>
          </w:p>
          <w:p w14:paraId="16DD8746" w14:textId="77777777" w:rsidR="005B2B0C" w:rsidRDefault="005B2B0C" w:rsidP="00AE56A5">
            <w:pPr>
              <w:pStyle w:val="Default"/>
              <w:tabs>
                <w:tab w:val="left" w:pos="9250"/>
              </w:tabs>
              <w:rPr>
                <w:rFonts w:cs="Arial"/>
                <w:b/>
              </w:rPr>
            </w:pPr>
          </w:p>
          <w:p w14:paraId="4B9B3D07" w14:textId="77777777" w:rsidR="0025539A" w:rsidRDefault="0025539A" w:rsidP="00AE56A5">
            <w:pPr>
              <w:pStyle w:val="Default"/>
              <w:tabs>
                <w:tab w:val="left" w:pos="9250"/>
              </w:tabs>
              <w:rPr>
                <w:rFonts w:cs="Arial"/>
                <w:b/>
              </w:rPr>
            </w:pPr>
          </w:p>
          <w:p w14:paraId="1D812304" w14:textId="77777777" w:rsidR="0025539A" w:rsidRDefault="0025539A" w:rsidP="00AE56A5">
            <w:pPr>
              <w:pStyle w:val="Default"/>
              <w:tabs>
                <w:tab w:val="left" w:pos="9250"/>
              </w:tabs>
              <w:rPr>
                <w:rFonts w:cs="Arial"/>
                <w:b/>
              </w:rPr>
            </w:pPr>
          </w:p>
          <w:p w14:paraId="7E291263" w14:textId="77777777" w:rsidR="0025539A" w:rsidRDefault="0025539A" w:rsidP="00AE56A5">
            <w:pPr>
              <w:pStyle w:val="Default"/>
              <w:tabs>
                <w:tab w:val="left" w:pos="9250"/>
              </w:tabs>
              <w:rPr>
                <w:rFonts w:cs="Arial"/>
                <w:b/>
              </w:rPr>
            </w:pPr>
          </w:p>
          <w:p w14:paraId="08B35A2D" w14:textId="77777777" w:rsidR="009C7234" w:rsidRDefault="009C7234" w:rsidP="00AE56A5">
            <w:pPr>
              <w:pStyle w:val="Default"/>
              <w:tabs>
                <w:tab w:val="left" w:pos="9250"/>
              </w:tabs>
              <w:rPr>
                <w:rFonts w:cs="Arial"/>
                <w:b/>
              </w:rPr>
            </w:pPr>
          </w:p>
          <w:p w14:paraId="63972DB6" w14:textId="77777777" w:rsidR="0055251F" w:rsidRPr="00877BF3" w:rsidRDefault="0055251F" w:rsidP="00AE56A5">
            <w:pPr>
              <w:pStyle w:val="Default"/>
              <w:tabs>
                <w:tab w:val="left" w:pos="9250"/>
              </w:tabs>
              <w:rPr>
                <w:rFonts w:cs="Arial"/>
                <w:b/>
              </w:rPr>
            </w:pPr>
          </w:p>
        </w:tc>
      </w:tr>
    </w:tbl>
    <w:p w14:paraId="52AE0E1C" w14:textId="77777777" w:rsidR="007A6886" w:rsidRPr="007A6886" w:rsidRDefault="007A6886" w:rsidP="007A6886">
      <w:pPr>
        <w:jc w:val="center"/>
        <w:rPr>
          <w:rFonts w:ascii="Arial" w:hAnsi="Arial" w:cs="Arial"/>
          <w:b/>
          <w:sz w:val="20"/>
          <w:szCs w:val="20"/>
          <w:u w:val="single"/>
        </w:rPr>
      </w:pPr>
    </w:p>
    <w:p w14:paraId="7A60217C" w14:textId="77777777" w:rsidR="007A6886" w:rsidRPr="007A6886" w:rsidRDefault="007A6886"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6A05EC1C"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54F17FAB" w14:textId="77777777" w:rsidR="007A6886" w:rsidRPr="007A6886" w:rsidRDefault="007A6886" w:rsidP="006B4461">
            <w:pPr>
              <w:jc w:val="center"/>
              <w:rPr>
                <w:rFonts w:ascii="Arial" w:hAnsi="Arial" w:cs="Arial"/>
                <w:b/>
                <w:sz w:val="20"/>
                <w:szCs w:val="20"/>
              </w:rPr>
            </w:pPr>
          </w:p>
          <w:p w14:paraId="4FBB9312" w14:textId="77777777" w:rsidR="007A6886" w:rsidRPr="007A6886" w:rsidRDefault="007A6886" w:rsidP="006B4461">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2DC7F29E" w14:textId="77777777"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003FCE75" w14:textId="77777777" w:rsidR="007A6886" w:rsidRPr="007A6886" w:rsidRDefault="007A6886" w:rsidP="006B4461">
            <w:pPr>
              <w:rPr>
                <w:rFonts w:ascii="Arial" w:hAnsi="Arial" w:cs="Arial"/>
                <w:b/>
                <w:sz w:val="20"/>
                <w:szCs w:val="20"/>
              </w:rPr>
            </w:pPr>
          </w:p>
          <w:p w14:paraId="2AE021A4" w14:textId="77777777" w:rsidR="0000369A" w:rsidRPr="00E1132C" w:rsidRDefault="0000369A" w:rsidP="0000369A">
            <w:pPr>
              <w:spacing w:after="240"/>
              <w:jc w:val="both"/>
              <w:rPr>
                <w:rFonts w:ascii="Arial" w:hAnsi="Arial" w:cs="Arial"/>
                <w:b/>
                <w:sz w:val="20"/>
                <w:szCs w:val="20"/>
              </w:rPr>
            </w:pPr>
            <w:r w:rsidRPr="00E1132C">
              <w:rPr>
                <w:rFonts w:ascii="Arial" w:hAnsi="Arial" w:cs="Arial"/>
                <w:b/>
                <w:sz w:val="20"/>
                <w:szCs w:val="20"/>
                <w:u w:val="single"/>
              </w:rPr>
              <w:lastRenderedPageBreak/>
              <w:t>Essential</w:t>
            </w:r>
            <w:r w:rsidRPr="00E1132C">
              <w:rPr>
                <w:rFonts w:ascii="Arial" w:hAnsi="Arial" w:cs="Arial"/>
                <w:b/>
                <w:sz w:val="20"/>
                <w:szCs w:val="20"/>
              </w:rPr>
              <w:t>:</w:t>
            </w:r>
          </w:p>
          <w:p w14:paraId="737760D3" w14:textId="77777777" w:rsidR="00087847" w:rsidRPr="00E1132C" w:rsidRDefault="00087847" w:rsidP="0055251F">
            <w:pPr>
              <w:pStyle w:val="ListParagraph"/>
              <w:numPr>
                <w:ilvl w:val="0"/>
                <w:numId w:val="38"/>
              </w:numPr>
              <w:spacing w:line="276" w:lineRule="auto"/>
              <w:jc w:val="both"/>
              <w:rPr>
                <w:rFonts w:ascii="Arial" w:hAnsi="Arial" w:cs="Arial"/>
                <w:sz w:val="20"/>
                <w:szCs w:val="20"/>
              </w:rPr>
            </w:pPr>
            <w:r w:rsidRPr="00E1132C">
              <w:rPr>
                <w:rFonts w:ascii="Arial" w:hAnsi="Arial" w:cs="Arial"/>
                <w:sz w:val="20"/>
                <w:szCs w:val="20"/>
              </w:rPr>
              <w:t>Current registration with AHPRA</w:t>
            </w:r>
            <w:r w:rsidR="0055251F">
              <w:rPr>
                <w:rFonts w:ascii="Arial" w:hAnsi="Arial" w:cs="Arial"/>
                <w:sz w:val="20"/>
                <w:szCs w:val="20"/>
              </w:rPr>
              <w:t xml:space="preserve"> (</w:t>
            </w:r>
            <w:r w:rsidR="0055251F" w:rsidRPr="0055251F">
              <w:rPr>
                <w:rFonts w:ascii="Arial" w:hAnsi="Arial" w:cs="Arial"/>
                <w:sz w:val="20"/>
                <w:szCs w:val="20"/>
              </w:rPr>
              <w:t>no Conditions, Undertakings or Reprimands</w:t>
            </w:r>
            <w:r w:rsidR="0055251F">
              <w:rPr>
                <w:rFonts w:ascii="Arial" w:hAnsi="Arial" w:cs="Arial"/>
                <w:sz w:val="20"/>
                <w:szCs w:val="20"/>
              </w:rPr>
              <w:t>)</w:t>
            </w:r>
            <w:r w:rsidRPr="00E1132C">
              <w:rPr>
                <w:rFonts w:ascii="Arial" w:hAnsi="Arial" w:cs="Arial"/>
                <w:sz w:val="20"/>
                <w:szCs w:val="20"/>
              </w:rPr>
              <w:t xml:space="preserve"> as a Registered Nurse</w:t>
            </w:r>
            <w:r w:rsidR="00AE56A5">
              <w:rPr>
                <w:rFonts w:ascii="Arial" w:hAnsi="Arial" w:cs="Arial"/>
                <w:sz w:val="20"/>
                <w:szCs w:val="20"/>
              </w:rPr>
              <w:t xml:space="preserve"> or Aboriginal Health Practitioner</w:t>
            </w:r>
            <w:r w:rsidRPr="00E1132C">
              <w:rPr>
                <w:rFonts w:ascii="Arial" w:hAnsi="Arial" w:cs="Arial"/>
                <w:sz w:val="20"/>
                <w:szCs w:val="20"/>
              </w:rPr>
              <w:t>, with a minimum 5 years post graduate experience.</w:t>
            </w:r>
          </w:p>
          <w:p w14:paraId="45CA7B7C" w14:textId="77777777" w:rsidR="00087847" w:rsidRPr="00E1132C" w:rsidRDefault="00087847" w:rsidP="00087847">
            <w:pPr>
              <w:pStyle w:val="ListParagraph"/>
              <w:numPr>
                <w:ilvl w:val="0"/>
                <w:numId w:val="38"/>
              </w:numPr>
              <w:rPr>
                <w:rFonts w:ascii="Arial" w:hAnsi="Arial" w:cs="Arial"/>
                <w:sz w:val="20"/>
                <w:szCs w:val="20"/>
              </w:rPr>
            </w:pPr>
            <w:r w:rsidRPr="00E1132C">
              <w:rPr>
                <w:rFonts w:ascii="Arial" w:hAnsi="Arial" w:cs="Arial"/>
                <w:sz w:val="20"/>
                <w:szCs w:val="20"/>
              </w:rPr>
              <w:t>Demonstrated knowledge and experience in the delivery of comprehensive primary health care, including emergency care.</w:t>
            </w:r>
          </w:p>
          <w:p w14:paraId="03F00F34" w14:textId="77777777" w:rsidR="00087847" w:rsidRPr="00E1132C" w:rsidRDefault="00087847" w:rsidP="00087847">
            <w:pPr>
              <w:pStyle w:val="ListParagraph"/>
              <w:numPr>
                <w:ilvl w:val="0"/>
                <w:numId w:val="38"/>
              </w:numPr>
              <w:rPr>
                <w:rFonts w:ascii="Arial" w:hAnsi="Arial" w:cs="Arial"/>
                <w:sz w:val="20"/>
                <w:szCs w:val="20"/>
              </w:rPr>
            </w:pPr>
            <w:r w:rsidRPr="00E1132C">
              <w:rPr>
                <w:rFonts w:ascii="Arial" w:hAnsi="Arial" w:cs="Arial"/>
                <w:sz w:val="20"/>
                <w:szCs w:val="20"/>
              </w:rPr>
              <w:t xml:space="preserve">Demonstrated </w:t>
            </w:r>
            <w:r w:rsidR="005A356B">
              <w:rPr>
                <w:rFonts w:ascii="Arial" w:hAnsi="Arial" w:cs="Arial"/>
                <w:sz w:val="20"/>
                <w:szCs w:val="20"/>
              </w:rPr>
              <w:t xml:space="preserve">understanding of the KAMS Model of Care </w:t>
            </w:r>
            <w:r w:rsidRPr="00E1132C">
              <w:rPr>
                <w:rFonts w:ascii="Arial" w:hAnsi="Arial" w:cs="Arial"/>
                <w:sz w:val="20"/>
                <w:szCs w:val="20"/>
              </w:rPr>
              <w:t>and a commitment to the principles of Aboriginal community controlled health services.</w:t>
            </w:r>
          </w:p>
          <w:p w14:paraId="2B83F87C" w14:textId="77777777" w:rsidR="00087847" w:rsidRPr="00E1132C" w:rsidRDefault="00087847" w:rsidP="00087847">
            <w:pPr>
              <w:pStyle w:val="ListParagraph"/>
              <w:numPr>
                <w:ilvl w:val="0"/>
                <w:numId w:val="38"/>
              </w:numPr>
              <w:spacing w:line="276" w:lineRule="auto"/>
              <w:jc w:val="both"/>
              <w:rPr>
                <w:rFonts w:ascii="Arial" w:hAnsi="Arial" w:cs="Arial"/>
                <w:sz w:val="20"/>
                <w:szCs w:val="20"/>
              </w:rPr>
            </w:pPr>
            <w:r w:rsidRPr="00E1132C">
              <w:rPr>
                <w:rFonts w:ascii="Arial" w:hAnsi="Arial" w:cs="Arial"/>
                <w:sz w:val="20"/>
                <w:szCs w:val="20"/>
              </w:rPr>
              <w:t>Demonstrated ability to work independently and work as an effective member of a team.</w:t>
            </w:r>
          </w:p>
          <w:p w14:paraId="00E0888A" w14:textId="77777777" w:rsidR="00087847" w:rsidRPr="00E1132C" w:rsidRDefault="00087847" w:rsidP="00087847">
            <w:pPr>
              <w:pStyle w:val="ListParagraph"/>
              <w:numPr>
                <w:ilvl w:val="0"/>
                <w:numId w:val="38"/>
              </w:numPr>
              <w:rPr>
                <w:rFonts w:ascii="Arial" w:hAnsi="Arial" w:cs="Arial"/>
                <w:sz w:val="20"/>
                <w:szCs w:val="20"/>
              </w:rPr>
            </w:pPr>
            <w:r w:rsidRPr="00E1132C">
              <w:rPr>
                <w:rFonts w:ascii="Arial" w:hAnsi="Arial" w:cs="Arial"/>
                <w:sz w:val="20"/>
                <w:szCs w:val="20"/>
              </w:rPr>
              <w:t xml:space="preserve">Highly developed interpersonal, communication and report writing skills, including the ability to communicate effectively with </w:t>
            </w:r>
            <w:r w:rsidR="005A356B">
              <w:rPr>
                <w:rFonts w:ascii="Arial" w:hAnsi="Arial" w:cs="Arial"/>
                <w:sz w:val="20"/>
                <w:szCs w:val="20"/>
              </w:rPr>
              <w:t>A</w:t>
            </w:r>
            <w:r w:rsidRPr="00E1132C">
              <w:rPr>
                <w:rFonts w:ascii="Arial" w:hAnsi="Arial" w:cs="Arial"/>
                <w:sz w:val="20"/>
                <w:szCs w:val="20"/>
              </w:rPr>
              <w:t>boriginal people.</w:t>
            </w:r>
          </w:p>
          <w:p w14:paraId="40E2C14B" w14:textId="77777777" w:rsidR="00087847" w:rsidRPr="00E91683" w:rsidRDefault="00087847" w:rsidP="00E91683">
            <w:pPr>
              <w:pStyle w:val="ListParagraph"/>
              <w:numPr>
                <w:ilvl w:val="0"/>
                <w:numId w:val="38"/>
              </w:numPr>
              <w:spacing w:line="276" w:lineRule="auto"/>
              <w:jc w:val="both"/>
              <w:rPr>
                <w:rFonts w:ascii="Arial" w:hAnsi="Arial" w:cs="Arial"/>
                <w:sz w:val="20"/>
                <w:szCs w:val="20"/>
              </w:rPr>
            </w:pPr>
            <w:r w:rsidRPr="00E1132C">
              <w:rPr>
                <w:rFonts w:ascii="Arial" w:hAnsi="Arial" w:cs="Arial"/>
                <w:sz w:val="20"/>
                <w:szCs w:val="20"/>
              </w:rPr>
              <w:t>Evidence of professional development to meet the competency requirement of a Remote Area Nurse</w:t>
            </w:r>
            <w:r w:rsidR="00E91683">
              <w:rPr>
                <w:rFonts w:ascii="Arial" w:hAnsi="Arial" w:cs="Arial"/>
                <w:sz w:val="20"/>
                <w:szCs w:val="20"/>
              </w:rPr>
              <w:t xml:space="preserve"> or Aboriginal Health Practitioner (rel</w:t>
            </w:r>
            <w:r w:rsidR="00E91683" w:rsidRPr="00E91683">
              <w:rPr>
                <w:rFonts w:ascii="Arial" w:hAnsi="Arial" w:cs="Arial"/>
                <w:sz w:val="20"/>
                <w:szCs w:val="20"/>
              </w:rPr>
              <w:t>ative to individual profession)</w:t>
            </w:r>
            <w:r w:rsidRPr="00E91683">
              <w:rPr>
                <w:rFonts w:ascii="Arial" w:hAnsi="Arial" w:cs="Arial"/>
                <w:sz w:val="20"/>
                <w:szCs w:val="20"/>
              </w:rPr>
              <w:t>.</w:t>
            </w:r>
          </w:p>
          <w:p w14:paraId="561E25B3" w14:textId="77777777" w:rsidR="00087847" w:rsidRPr="00E1132C" w:rsidRDefault="00087847" w:rsidP="00087847">
            <w:pPr>
              <w:pStyle w:val="ListParagraph"/>
              <w:numPr>
                <w:ilvl w:val="0"/>
                <w:numId w:val="38"/>
              </w:numPr>
              <w:spacing w:line="276" w:lineRule="auto"/>
              <w:jc w:val="both"/>
              <w:rPr>
                <w:rFonts w:ascii="Arial" w:hAnsi="Arial" w:cs="Arial"/>
                <w:sz w:val="20"/>
                <w:szCs w:val="20"/>
              </w:rPr>
            </w:pPr>
            <w:r w:rsidRPr="00E1132C">
              <w:rPr>
                <w:rFonts w:ascii="Arial" w:hAnsi="Arial" w:cs="Arial"/>
                <w:sz w:val="20"/>
                <w:szCs w:val="20"/>
              </w:rPr>
              <w:t xml:space="preserve">Knowledge of quality improvement process, and </w:t>
            </w:r>
            <w:r w:rsidR="00E91683">
              <w:rPr>
                <w:rFonts w:ascii="Arial" w:hAnsi="Arial" w:cs="Arial"/>
                <w:sz w:val="20"/>
                <w:szCs w:val="20"/>
              </w:rPr>
              <w:t>legislation that governs professional</w:t>
            </w:r>
            <w:r w:rsidRPr="00E1132C">
              <w:rPr>
                <w:rFonts w:ascii="Arial" w:hAnsi="Arial" w:cs="Arial"/>
                <w:sz w:val="20"/>
                <w:szCs w:val="20"/>
              </w:rPr>
              <w:t xml:space="preserve"> practice.</w:t>
            </w:r>
          </w:p>
          <w:p w14:paraId="5D9925F5" w14:textId="77777777" w:rsidR="00087847" w:rsidRPr="00E1132C" w:rsidRDefault="00087847" w:rsidP="00087847">
            <w:pPr>
              <w:pStyle w:val="ListParagraph"/>
              <w:numPr>
                <w:ilvl w:val="0"/>
                <w:numId w:val="38"/>
              </w:numPr>
              <w:spacing w:line="276" w:lineRule="auto"/>
              <w:jc w:val="both"/>
              <w:rPr>
                <w:rFonts w:ascii="Arial" w:hAnsi="Arial" w:cs="Arial"/>
                <w:sz w:val="20"/>
                <w:szCs w:val="20"/>
              </w:rPr>
            </w:pPr>
            <w:r w:rsidRPr="00E1132C">
              <w:rPr>
                <w:rFonts w:ascii="Arial" w:hAnsi="Arial" w:cs="Arial"/>
                <w:sz w:val="20"/>
                <w:szCs w:val="20"/>
              </w:rPr>
              <w:t>Current National Police Clearance, WA Working With Children check</w:t>
            </w:r>
          </w:p>
          <w:p w14:paraId="5752115A" w14:textId="77777777" w:rsidR="00087847" w:rsidRPr="00E1132C" w:rsidRDefault="00087847" w:rsidP="00087847">
            <w:pPr>
              <w:pStyle w:val="ListParagraph"/>
              <w:numPr>
                <w:ilvl w:val="0"/>
                <w:numId w:val="38"/>
              </w:numPr>
              <w:spacing w:line="276" w:lineRule="auto"/>
              <w:jc w:val="both"/>
              <w:rPr>
                <w:rFonts w:ascii="Arial" w:hAnsi="Arial" w:cs="Arial"/>
                <w:sz w:val="20"/>
                <w:szCs w:val="20"/>
              </w:rPr>
            </w:pPr>
            <w:r w:rsidRPr="00E1132C">
              <w:rPr>
                <w:rFonts w:ascii="Arial" w:hAnsi="Arial" w:cs="Arial"/>
                <w:sz w:val="20"/>
                <w:szCs w:val="20"/>
              </w:rPr>
              <w:t xml:space="preserve">Current C class manual </w:t>
            </w:r>
            <w:r w:rsidR="000C6EB1">
              <w:rPr>
                <w:rFonts w:ascii="Arial" w:hAnsi="Arial" w:cs="Arial"/>
                <w:sz w:val="20"/>
                <w:szCs w:val="20"/>
              </w:rPr>
              <w:t xml:space="preserve">WA </w:t>
            </w:r>
            <w:r w:rsidR="00501951" w:rsidRPr="00E1132C">
              <w:rPr>
                <w:rFonts w:ascii="Arial" w:hAnsi="Arial" w:cs="Arial"/>
                <w:sz w:val="20"/>
                <w:szCs w:val="20"/>
              </w:rPr>
              <w:t>driver’s</w:t>
            </w:r>
            <w:r w:rsidRPr="00E1132C">
              <w:rPr>
                <w:rFonts w:ascii="Arial" w:hAnsi="Arial" w:cs="Arial"/>
                <w:sz w:val="20"/>
                <w:szCs w:val="20"/>
              </w:rPr>
              <w:t xml:space="preserve"> license and able to travel by 4WD and light aircraft when required.</w:t>
            </w:r>
          </w:p>
          <w:p w14:paraId="02709260" w14:textId="77777777" w:rsidR="007A6886" w:rsidRPr="00E1132C" w:rsidRDefault="007A6886" w:rsidP="00047C55">
            <w:pPr>
              <w:jc w:val="both"/>
              <w:rPr>
                <w:rFonts w:ascii="Arial" w:hAnsi="Arial" w:cs="Arial"/>
                <w:sz w:val="20"/>
                <w:szCs w:val="20"/>
              </w:rPr>
            </w:pPr>
          </w:p>
          <w:p w14:paraId="33AC16D6" w14:textId="77777777" w:rsidR="007A6886" w:rsidRPr="00E1132C" w:rsidRDefault="0044150E" w:rsidP="00047C55">
            <w:pPr>
              <w:jc w:val="both"/>
              <w:rPr>
                <w:rFonts w:ascii="Arial" w:hAnsi="Arial" w:cs="Arial"/>
                <w:b/>
                <w:sz w:val="20"/>
                <w:szCs w:val="20"/>
                <w:u w:val="single"/>
              </w:rPr>
            </w:pPr>
            <w:r w:rsidRPr="00E1132C">
              <w:rPr>
                <w:rFonts w:ascii="Arial" w:hAnsi="Arial" w:cs="Arial"/>
                <w:b/>
                <w:sz w:val="20"/>
                <w:szCs w:val="20"/>
                <w:u w:val="single"/>
              </w:rPr>
              <w:t>Desirable</w:t>
            </w:r>
            <w:r w:rsidR="007A6886" w:rsidRPr="00E1132C">
              <w:rPr>
                <w:rFonts w:ascii="Arial" w:hAnsi="Arial" w:cs="Arial"/>
                <w:b/>
                <w:sz w:val="20"/>
                <w:szCs w:val="20"/>
                <w:u w:val="single"/>
              </w:rPr>
              <w:t xml:space="preserve">: </w:t>
            </w:r>
          </w:p>
          <w:p w14:paraId="6BF4DECB" w14:textId="77777777" w:rsidR="005A356B" w:rsidRPr="0025539A" w:rsidRDefault="005A356B" w:rsidP="0025539A">
            <w:pPr>
              <w:pStyle w:val="ListParagraph"/>
              <w:rPr>
                <w:rFonts w:ascii="Arial Narrow" w:hAnsi="Arial Narrow"/>
              </w:rPr>
            </w:pPr>
          </w:p>
          <w:p w14:paraId="2C13F46E" w14:textId="77777777" w:rsidR="000B5515" w:rsidRDefault="000B5515" w:rsidP="000B5515">
            <w:pPr>
              <w:pStyle w:val="ListParagraph"/>
              <w:numPr>
                <w:ilvl w:val="0"/>
                <w:numId w:val="26"/>
              </w:numPr>
              <w:rPr>
                <w:rFonts w:ascii="Arial Narrow" w:hAnsi="Arial Narrow"/>
              </w:rPr>
            </w:pPr>
            <w:r w:rsidRPr="00E1132C">
              <w:rPr>
                <w:rFonts w:ascii="Arial" w:hAnsi="Arial" w:cs="Arial"/>
                <w:sz w:val="20"/>
                <w:szCs w:val="20"/>
              </w:rPr>
              <w:t>Experience in using electronic patient information recall systems and databases within the primary health care setting</w:t>
            </w:r>
            <w:r w:rsidRPr="000B5515">
              <w:rPr>
                <w:rFonts w:ascii="Arial Narrow" w:hAnsi="Arial Narrow"/>
              </w:rPr>
              <w:t xml:space="preserve"> </w:t>
            </w:r>
          </w:p>
          <w:p w14:paraId="1494DBFB" w14:textId="77777777" w:rsidR="005A356B" w:rsidRPr="000B5515" w:rsidRDefault="005A356B" w:rsidP="0025539A">
            <w:pPr>
              <w:pStyle w:val="ListParagraph"/>
              <w:rPr>
                <w:rFonts w:ascii="Arial Narrow" w:hAnsi="Arial Narrow"/>
              </w:rPr>
            </w:pPr>
          </w:p>
        </w:tc>
      </w:tr>
    </w:tbl>
    <w:p w14:paraId="6AB36758" w14:textId="77777777" w:rsidR="007A6886" w:rsidRDefault="007A6886" w:rsidP="007A6886">
      <w:pPr>
        <w:jc w:val="both"/>
        <w:rPr>
          <w:rFonts w:ascii="Arial" w:hAnsi="Arial" w:cs="Arial"/>
          <w:sz w:val="20"/>
          <w:szCs w:val="20"/>
        </w:rPr>
      </w:pPr>
    </w:p>
    <w:p w14:paraId="7F9093E6" w14:textId="77777777" w:rsidR="005A356B" w:rsidRDefault="005A356B" w:rsidP="007A6886">
      <w:pPr>
        <w:jc w:val="both"/>
        <w:rPr>
          <w:rFonts w:ascii="Arial" w:hAnsi="Arial" w:cs="Arial"/>
          <w:sz w:val="20"/>
          <w:szCs w:val="20"/>
        </w:rPr>
      </w:pPr>
    </w:p>
    <w:p w14:paraId="6886E533" w14:textId="77777777" w:rsidR="005A356B" w:rsidRPr="007A6886" w:rsidRDefault="005A356B" w:rsidP="007A6886">
      <w:pPr>
        <w:jc w:val="both"/>
        <w:rPr>
          <w:rFonts w:ascii="Arial" w:hAnsi="Arial" w:cs="Arial"/>
          <w:sz w:val="20"/>
          <w:szCs w:val="20"/>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02971FAA" w14:textId="77777777" w:rsidTr="0058480D">
        <w:trPr>
          <w:trHeight w:val="567"/>
        </w:trPr>
        <w:tc>
          <w:tcPr>
            <w:tcW w:w="10349"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1A13BF1B" w14:textId="77777777" w:rsidR="007A6886" w:rsidRPr="007A6886" w:rsidRDefault="007A6886" w:rsidP="006B4461">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14:paraId="1BD27C53" w14:textId="77777777" w:rsidTr="0058480D">
        <w:trPr>
          <w:trHeight w:val="4096"/>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7AA680B7" w14:textId="77777777" w:rsidR="007A6886" w:rsidRPr="007A6886" w:rsidRDefault="007A6886" w:rsidP="006B4461">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60A4E305" w14:textId="77777777" w:rsidR="007A6886" w:rsidRPr="007A6886" w:rsidRDefault="007A6886" w:rsidP="006B4461">
            <w:pPr>
              <w:ind w:right="136"/>
              <w:jc w:val="both"/>
              <w:rPr>
                <w:rFonts w:ascii="Arial" w:hAnsi="Arial" w:cs="Arial"/>
                <w:sz w:val="20"/>
                <w:szCs w:val="20"/>
              </w:rPr>
            </w:pPr>
          </w:p>
          <w:p w14:paraId="30A60F02" w14:textId="77777777" w:rsidR="007A6886" w:rsidRPr="007A6886" w:rsidRDefault="00FC34D8" w:rsidP="006B4461">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6D9A918C" w14:textId="77777777" w:rsidR="007A6886" w:rsidRPr="007A6886" w:rsidRDefault="007A6886" w:rsidP="006B4461">
            <w:pPr>
              <w:ind w:right="136"/>
              <w:jc w:val="both"/>
              <w:rPr>
                <w:rFonts w:ascii="Arial" w:hAnsi="Arial" w:cs="Arial"/>
                <w:sz w:val="20"/>
                <w:szCs w:val="20"/>
              </w:rPr>
            </w:pPr>
          </w:p>
          <w:p w14:paraId="5DCE8F2F" w14:textId="77777777" w:rsidR="007A6886" w:rsidRPr="007A6886" w:rsidRDefault="007A6886" w:rsidP="006B4461">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5857EA7F" w14:textId="77777777" w:rsidR="007A6886" w:rsidRPr="007A6886" w:rsidRDefault="007A6886" w:rsidP="006B4461">
            <w:pPr>
              <w:ind w:right="136"/>
              <w:jc w:val="both"/>
              <w:rPr>
                <w:rFonts w:ascii="Arial" w:hAnsi="Arial" w:cs="Arial"/>
                <w:sz w:val="20"/>
                <w:szCs w:val="20"/>
              </w:rPr>
            </w:pPr>
          </w:p>
          <w:p w14:paraId="3FCBDD9B" w14:textId="77777777" w:rsidR="007A6886" w:rsidRPr="007A6886" w:rsidRDefault="007A6886" w:rsidP="006B4461">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0B016A7D" w14:textId="77777777" w:rsidR="007A6886" w:rsidRPr="007A6886" w:rsidRDefault="007A6886" w:rsidP="006B4461">
            <w:pPr>
              <w:ind w:right="136"/>
              <w:jc w:val="both"/>
              <w:rPr>
                <w:rFonts w:ascii="Arial" w:hAnsi="Arial" w:cs="Arial"/>
                <w:sz w:val="20"/>
                <w:szCs w:val="20"/>
              </w:rPr>
            </w:pPr>
          </w:p>
          <w:p w14:paraId="505EF575" w14:textId="77777777" w:rsidR="007A6886" w:rsidRPr="007A6886" w:rsidRDefault="007A6886" w:rsidP="006B4461">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65FB5E3F" w14:textId="77777777" w:rsidR="007A6886" w:rsidRPr="007A6886" w:rsidRDefault="007A6886" w:rsidP="006B4461">
            <w:pPr>
              <w:ind w:right="136"/>
              <w:jc w:val="both"/>
              <w:rPr>
                <w:rFonts w:ascii="Arial" w:hAnsi="Arial" w:cs="Arial"/>
                <w:sz w:val="20"/>
                <w:szCs w:val="20"/>
              </w:rPr>
            </w:pPr>
          </w:p>
          <w:p w14:paraId="775B816F" w14:textId="77777777" w:rsidR="007A6886" w:rsidRPr="007A6886" w:rsidRDefault="007A6886" w:rsidP="006B4461">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0C816468" w14:textId="77777777" w:rsidR="007A6886" w:rsidRPr="007A6886" w:rsidRDefault="007A6886" w:rsidP="006B4461">
            <w:pPr>
              <w:ind w:right="136"/>
              <w:jc w:val="both"/>
              <w:rPr>
                <w:rFonts w:ascii="Arial" w:hAnsi="Arial" w:cs="Arial"/>
                <w:sz w:val="20"/>
                <w:szCs w:val="20"/>
              </w:rPr>
            </w:pPr>
          </w:p>
          <w:p w14:paraId="5AF59E9B" w14:textId="77777777" w:rsidR="007A6886" w:rsidRPr="007A6886" w:rsidRDefault="007A6886" w:rsidP="006B4461">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74F831B9" w14:textId="77777777" w:rsidR="0058480D" w:rsidRDefault="0058480D">
      <w:pPr>
        <w:rPr>
          <w:rFonts w:ascii="Arial" w:hAnsi="Arial" w:cs="Arial"/>
          <w:sz w:val="20"/>
          <w:szCs w:val="20"/>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2E4D773D" w14:textId="77777777" w:rsidTr="0058480D">
        <w:tc>
          <w:tcPr>
            <w:tcW w:w="10349"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0988189" w14:textId="77777777" w:rsidR="007A6886" w:rsidRPr="007A6886" w:rsidRDefault="007A6886" w:rsidP="006B4461">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14:paraId="25AE6460" w14:textId="77777777" w:rsidR="007A6886" w:rsidRPr="007A6886" w:rsidRDefault="006B18D1" w:rsidP="006B4461">
            <w:pPr>
              <w:spacing w:before="120" w:after="120"/>
              <w:jc w:val="center"/>
              <w:rPr>
                <w:rFonts w:ascii="Arial" w:hAnsi="Arial" w:cs="Arial"/>
                <w:b/>
                <w:sz w:val="20"/>
                <w:szCs w:val="20"/>
              </w:rPr>
            </w:pPr>
            <w:hyperlink r:id="rId8" w:history="1">
              <w:r w:rsidR="0096043B" w:rsidRPr="00FF6FFE">
                <w:rPr>
                  <w:rStyle w:val="Hyperlink"/>
                  <w:rFonts w:ascii="Arial" w:hAnsi="Arial" w:cs="Arial"/>
                  <w:b/>
                  <w:sz w:val="20"/>
                  <w:szCs w:val="20"/>
                </w:rPr>
                <w:t>www.KAMSC.org.au</w:t>
              </w:r>
            </w:hyperlink>
          </w:p>
        </w:tc>
      </w:tr>
      <w:tr w:rsidR="007A6886" w:rsidRPr="007A6886" w14:paraId="7E34F300" w14:textId="77777777" w:rsidTr="0058480D">
        <w:tc>
          <w:tcPr>
            <w:tcW w:w="10349"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6CE43A1F"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14:paraId="0A96A4BC"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lastRenderedPageBreak/>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w:t>
            </w:r>
            <w:proofErr w:type="spellStart"/>
            <w:r w:rsidRPr="007A6886">
              <w:rPr>
                <w:rFonts w:ascii="Arial" w:hAnsi="Arial" w:cs="Arial"/>
                <w:sz w:val="20"/>
                <w:szCs w:val="20"/>
              </w:rPr>
              <w:t>Kununurra</w:t>
            </w:r>
            <w:proofErr w:type="spellEnd"/>
            <w:r w:rsidRPr="007A6886">
              <w:rPr>
                <w:rFonts w:ascii="Arial" w:hAnsi="Arial" w:cs="Arial"/>
                <w:sz w:val="20"/>
                <w:szCs w:val="20"/>
              </w:rPr>
              <w:t xml:space="preserve"> (OVAHS – Ord Valley Aboriginal Health Service), Halls Creek (YYMS – </w:t>
            </w:r>
            <w:proofErr w:type="spellStart"/>
            <w:r w:rsidRPr="007A6886">
              <w:rPr>
                <w:rFonts w:ascii="Arial" w:hAnsi="Arial" w:cs="Arial"/>
                <w:sz w:val="20"/>
                <w:szCs w:val="20"/>
              </w:rPr>
              <w:t>Yura</w:t>
            </w:r>
            <w:proofErr w:type="spellEnd"/>
            <w:r w:rsidRPr="007A6886">
              <w:rPr>
                <w:rFonts w:ascii="Arial" w:hAnsi="Arial" w:cs="Arial"/>
                <w:sz w:val="20"/>
                <w:szCs w:val="20"/>
              </w:rPr>
              <w:t xml:space="preserve"> </w:t>
            </w:r>
            <w:proofErr w:type="spellStart"/>
            <w:r w:rsidRPr="007A6886">
              <w:rPr>
                <w:rFonts w:ascii="Arial" w:hAnsi="Arial" w:cs="Arial"/>
                <w:sz w:val="20"/>
                <w:szCs w:val="20"/>
              </w:rPr>
              <w:t>Yungi</w:t>
            </w:r>
            <w:proofErr w:type="spellEnd"/>
            <w:r w:rsidRPr="007A6886">
              <w:rPr>
                <w:rFonts w:ascii="Arial" w:hAnsi="Arial" w:cs="Arial"/>
                <w:sz w:val="20"/>
                <w:szCs w:val="20"/>
              </w:rPr>
              <w:t xml:space="preserve"> Medical Service), Derby (DAHS – Derby Aboriginal Health Service) and BRAMS (Broome Regional Aboriginal Medical Service). </w:t>
            </w:r>
          </w:p>
          <w:p w14:paraId="503A824F"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14:paraId="6FA5EB82" w14:textId="77777777"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4B48E020"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05DE254E" w14:textId="77777777" w:rsidTr="006B4461">
              <w:tc>
                <w:tcPr>
                  <w:tcW w:w="4428" w:type="dxa"/>
                  <w:tcMar>
                    <w:top w:w="0" w:type="dxa"/>
                    <w:left w:w="108" w:type="dxa"/>
                    <w:bottom w:w="0" w:type="dxa"/>
                    <w:right w:w="108" w:type="dxa"/>
                  </w:tcMar>
                  <w:hideMark/>
                </w:tcPr>
                <w:p w14:paraId="45CAF5E1"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164792CE"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52D7A90C"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367D24C0"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79F7A919"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14:paraId="2D1F0BA2"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14:paraId="1B0E20E4"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081098E8"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7FC6BA18" w14:textId="77777777"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14:paraId="3649DB1B" w14:textId="77777777" w:rsidR="007A6886" w:rsidRDefault="007A6886" w:rsidP="006B4461">
            <w:pPr>
              <w:tabs>
                <w:tab w:val="num" w:pos="1080"/>
              </w:tabs>
              <w:ind w:left="79" w:right="266"/>
              <w:rPr>
                <w:rFonts w:ascii="Arial" w:hAnsi="Arial" w:cs="Arial"/>
                <w:sz w:val="20"/>
                <w:szCs w:val="20"/>
              </w:rPr>
            </w:pPr>
          </w:p>
          <w:p w14:paraId="4A67765F" w14:textId="77777777" w:rsidR="00E443D1" w:rsidRPr="007A6886" w:rsidRDefault="00877BF3" w:rsidP="006B4461">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14:paraId="505B34B2" w14:textId="77777777" w:rsidR="007A6886" w:rsidRPr="007A6886" w:rsidRDefault="007A6886" w:rsidP="007A6886">
      <w:pPr>
        <w:ind w:right="136"/>
        <w:jc w:val="both"/>
        <w:rPr>
          <w:rFonts w:ascii="Arial" w:hAnsi="Arial" w:cs="Arial"/>
          <w:sz w:val="20"/>
          <w:szCs w:val="20"/>
        </w:rPr>
      </w:pPr>
    </w:p>
    <w:p w14:paraId="56016781" w14:textId="77777777" w:rsidR="002A5470" w:rsidRPr="007A6886" w:rsidRDefault="002A5470" w:rsidP="00F755B2">
      <w:pPr>
        <w:rPr>
          <w:rFonts w:ascii="Arial" w:hAnsi="Arial" w:cs="Arial"/>
          <w:sz w:val="20"/>
          <w:szCs w:val="20"/>
        </w:rPr>
      </w:pPr>
    </w:p>
    <w:sectPr w:rsidR="002A5470" w:rsidRPr="007A6886" w:rsidSect="00F3404E">
      <w:headerReference w:type="even" r:id="rId9"/>
      <w:headerReference w:type="default" r:id="rId10"/>
      <w:footerReference w:type="even" r:id="rId11"/>
      <w:footerReference w:type="default" r:id="rId12"/>
      <w:headerReference w:type="first" r:id="rId13"/>
      <w:footerReference w:type="first" r:id="rId14"/>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D0891" w14:textId="77777777" w:rsidR="006B18D1" w:rsidRDefault="006B18D1">
      <w:r>
        <w:separator/>
      </w:r>
    </w:p>
  </w:endnote>
  <w:endnote w:type="continuationSeparator" w:id="0">
    <w:p w14:paraId="7C2B3E1F" w14:textId="77777777" w:rsidR="006B18D1" w:rsidRDefault="006B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D170" w14:textId="77777777" w:rsidR="004D1C36" w:rsidRDefault="004D1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8FCF" w14:textId="77777777" w:rsidR="00242AA4" w:rsidRPr="00471FE3" w:rsidRDefault="00242AA4">
    <w:pPr>
      <w:pStyle w:val="Footer"/>
      <w:rPr>
        <w:rFonts w:ascii="Arial" w:hAnsi="Arial" w:cs="Arial"/>
        <w:sz w:val="20"/>
        <w:szCs w:val="20"/>
      </w:rPr>
    </w:pPr>
    <w:r w:rsidRPr="00471FE3">
      <w:rPr>
        <w:rFonts w:ascii="Arial" w:hAnsi="Arial" w:cs="Arial"/>
        <w:sz w:val="20"/>
        <w:szCs w:val="20"/>
      </w:rPr>
      <w:t>D</w:t>
    </w:r>
    <w:r w:rsidR="004D1C36">
      <w:rPr>
        <w:rFonts w:ascii="Arial" w:hAnsi="Arial" w:cs="Arial"/>
        <w:sz w:val="20"/>
        <w:szCs w:val="20"/>
      </w:rPr>
      <w:t>oc_2292</w:t>
    </w:r>
    <w:r>
      <w:rPr>
        <w:rFonts w:ascii="Arial" w:hAnsi="Arial" w:cs="Arial"/>
        <w:sz w:val="20"/>
        <w:szCs w:val="20"/>
      </w:rPr>
      <w:t>_</w:t>
    </w:r>
    <w:r w:rsidR="004D1C36">
      <w:rPr>
        <w:rFonts w:ascii="Arial Narrow" w:hAnsi="Arial Narrow"/>
      </w:rPr>
      <w:t>Bidyadanga Remote Health Centre Coordinator</w:t>
    </w:r>
    <w:r w:rsidRPr="00471FE3">
      <w:rPr>
        <w:rFonts w:ascii="Arial" w:hAnsi="Arial" w:cs="Arial"/>
        <w:sz w:val="20"/>
        <w:szCs w:val="20"/>
      </w:rPr>
      <w:t xml:space="preserve"> JDF_</w:t>
    </w:r>
    <w:r w:rsidR="00BE35C5">
      <w:rPr>
        <w:rFonts w:ascii="Arial" w:hAnsi="Arial" w:cs="Arial"/>
        <w:sz w:val="20"/>
        <w:szCs w:val="20"/>
      </w:rPr>
      <w:t>v</w:t>
    </w:r>
    <w:r w:rsidR="004D1C36">
      <w:rPr>
        <w:rFonts w:ascii="Arial" w:hAnsi="Arial" w:cs="Arial"/>
        <w:sz w:val="20"/>
        <w:szCs w:val="20"/>
      </w:rPr>
      <w:t>1</w:t>
    </w:r>
    <w:r w:rsidRPr="00471FE3">
      <w:rPr>
        <w:rFonts w:ascii="Arial" w:hAnsi="Arial" w:cs="Arial"/>
        <w:sz w:val="20"/>
        <w:szCs w:val="20"/>
      </w:rPr>
      <w:t xml:space="preserve">_Review date </w:t>
    </w:r>
    <w:r w:rsidR="00BC7B54">
      <w:rPr>
        <w:rFonts w:ascii="Arial" w:hAnsi="Arial" w:cs="Arial"/>
        <w:sz w:val="20"/>
        <w:szCs w:val="20"/>
      </w:rPr>
      <w:t>17</w:t>
    </w:r>
    <w:r w:rsidR="004D1C36">
      <w:rPr>
        <w:rFonts w:ascii="Arial" w:hAnsi="Arial" w:cs="Arial"/>
        <w:sz w:val="20"/>
        <w:szCs w:val="20"/>
      </w:rPr>
      <w:t>.01.</w:t>
    </w:r>
    <w:r w:rsidR="00BC7B54">
      <w:rPr>
        <w:rFonts w:ascii="Arial" w:hAnsi="Arial" w:cs="Arial"/>
        <w:sz w:val="20"/>
        <w:szCs w:val="20"/>
      </w:rPr>
      <w:t>20</w:t>
    </w:r>
    <w:r w:rsidR="005A356B">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1EA0" w14:textId="77777777" w:rsidR="004D1C36" w:rsidRDefault="004D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7FDA" w14:textId="77777777" w:rsidR="006B18D1" w:rsidRDefault="006B18D1">
      <w:r>
        <w:separator/>
      </w:r>
    </w:p>
  </w:footnote>
  <w:footnote w:type="continuationSeparator" w:id="0">
    <w:p w14:paraId="14E96094" w14:textId="77777777" w:rsidR="006B18D1" w:rsidRDefault="006B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D205" w14:textId="77777777" w:rsidR="004D1C36" w:rsidRDefault="004D1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C675" w14:textId="77777777" w:rsidR="00242AA4" w:rsidRDefault="00242AA4"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14:anchorId="50DFB99B" wp14:editId="31E05297">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D2E4" w14:textId="77777777" w:rsidR="00242AA4" w:rsidRPr="00433817" w:rsidRDefault="00242AA4"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20C85138" w14:textId="77777777" w:rsidR="00242AA4" w:rsidRPr="00433817" w:rsidRDefault="00242AA4"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242AA4" w:rsidRPr="00433817" w:rsidRDefault="00242AA4"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242AA4" w:rsidRPr="00433817" w:rsidRDefault="00242AA4"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14:anchorId="05CD382F" wp14:editId="2CF127EF">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0A2D" w14:textId="77777777" w:rsidR="004D1C36" w:rsidRDefault="004D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B24A22"/>
    <w:multiLevelType w:val="hybridMultilevel"/>
    <w:tmpl w:val="14CE677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E566AC"/>
    <w:multiLevelType w:val="hybridMultilevel"/>
    <w:tmpl w:val="2E5CCE12"/>
    <w:lvl w:ilvl="0" w:tplc="3CEC785E">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3600"/>
        </w:tabs>
        <w:ind w:left="3600" w:hanging="360"/>
      </w:pPr>
      <w:rPr>
        <w:rFonts w:ascii="Courier New" w:hAnsi="Courier New" w:cs="Wingdings"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Wingdings"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Wingdings"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3D700B2"/>
    <w:multiLevelType w:val="hybridMultilevel"/>
    <w:tmpl w:val="978A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F92355"/>
    <w:multiLevelType w:val="hybridMultilevel"/>
    <w:tmpl w:val="7D2A5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15AD7"/>
    <w:multiLevelType w:val="hybridMultilevel"/>
    <w:tmpl w:val="7B62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3C40BD"/>
    <w:multiLevelType w:val="multilevel"/>
    <w:tmpl w:val="970C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10217DC3"/>
    <w:multiLevelType w:val="hybridMultilevel"/>
    <w:tmpl w:val="4650EDEC"/>
    <w:lvl w:ilvl="0" w:tplc="0C090001">
      <w:start w:val="1"/>
      <w:numFmt w:val="bullet"/>
      <w:lvlText w:val=""/>
      <w:lvlJc w:val="left"/>
      <w:pPr>
        <w:tabs>
          <w:tab w:val="num" w:pos="720"/>
        </w:tabs>
        <w:ind w:left="720" w:hanging="360"/>
      </w:pPr>
      <w:rPr>
        <w:rFonts w:ascii="Symbol" w:hAnsi="Symbol" w:hint="default"/>
      </w:rPr>
    </w:lvl>
    <w:lvl w:ilvl="1" w:tplc="FACE7846">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D3077"/>
    <w:multiLevelType w:val="hybridMultilevel"/>
    <w:tmpl w:val="37029802"/>
    <w:lvl w:ilvl="0" w:tplc="D6CA8198">
      <w:numFmt w:val="bullet"/>
      <w:lvlText w:val="•"/>
      <w:lvlJc w:val="left"/>
      <w:pPr>
        <w:ind w:left="1080" w:hanging="720"/>
      </w:pPr>
      <w:rPr>
        <w:rFonts w:ascii="Arial Narrow" w:eastAsia="Cambr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819FD"/>
    <w:multiLevelType w:val="hybridMultilevel"/>
    <w:tmpl w:val="5F220BAA"/>
    <w:lvl w:ilvl="0" w:tplc="0C090003">
      <w:start w:val="1"/>
      <w:numFmt w:val="bullet"/>
      <w:lvlText w:val="o"/>
      <w:lvlJc w:val="left"/>
      <w:pPr>
        <w:ind w:left="1387" w:hanging="360"/>
      </w:pPr>
      <w:rPr>
        <w:rFonts w:ascii="Courier New" w:hAnsi="Courier New" w:cs="Courier New" w:hint="default"/>
      </w:rPr>
    </w:lvl>
    <w:lvl w:ilvl="1" w:tplc="0C090003" w:tentative="1">
      <w:start w:val="1"/>
      <w:numFmt w:val="bullet"/>
      <w:lvlText w:val="o"/>
      <w:lvlJc w:val="left"/>
      <w:pPr>
        <w:ind w:left="2107" w:hanging="360"/>
      </w:pPr>
      <w:rPr>
        <w:rFonts w:ascii="Courier New" w:hAnsi="Courier New" w:cs="Courier New" w:hint="default"/>
      </w:rPr>
    </w:lvl>
    <w:lvl w:ilvl="2" w:tplc="0C090005" w:tentative="1">
      <w:start w:val="1"/>
      <w:numFmt w:val="bullet"/>
      <w:lvlText w:val=""/>
      <w:lvlJc w:val="left"/>
      <w:pPr>
        <w:ind w:left="2827" w:hanging="360"/>
      </w:pPr>
      <w:rPr>
        <w:rFonts w:ascii="Wingdings" w:hAnsi="Wingdings" w:hint="default"/>
      </w:rPr>
    </w:lvl>
    <w:lvl w:ilvl="3" w:tplc="0C090001" w:tentative="1">
      <w:start w:val="1"/>
      <w:numFmt w:val="bullet"/>
      <w:lvlText w:val=""/>
      <w:lvlJc w:val="left"/>
      <w:pPr>
        <w:ind w:left="3547" w:hanging="360"/>
      </w:pPr>
      <w:rPr>
        <w:rFonts w:ascii="Symbol" w:hAnsi="Symbol" w:hint="default"/>
      </w:rPr>
    </w:lvl>
    <w:lvl w:ilvl="4" w:tplc="0C090003" w:tentative="1">
      <w:start w:val="1"/>
      <w:numFmt w:val="bullet"/>
      <w:lvlText w:val="o"/>
      <w:lvlJc w:val="left"/>
      <w:pPr>
        <w:ind w:left="4267" w:hanging="360"/>
      </w:pPr>
      <w:rPr>
        <w:rFonts w:ascii="Courier New" w:hAnsi="Courier New" w:cs="Courier New" w:hint="default"/>
      </w:rPr>
    </w:lvl>
    <w:lvl w:ilvl="5" w:tplc="0C090005" w:tentative="1">
      <w:start w:val="1"/>
      <w:numFmt w:val="bullet"/>
      <w:lvlText w:val=""/>
      <w:lvlJc w:val="left"/>
      <w:pPr>
        <w:ind w:left="4987" w:hanging="360"/>
      </w:pPr>
      <w:rPr>
        <w:rFonts w:ascii="Wingdings" w:hAnsi="Wingdings" w:hint="default"/>
      </w:rPr>
    </w:lvl>
    <w:lvl w:ilvl="6" w:tplc="0C090001" w:tentative="1">
      <w:start w:val="1"/>
      <w:numFmt w:val="bullet"/>
      <w:lvlText w:val=""/>
      <w:lvlJc w:val="left"/>
      <w:pPr>
        <w:ind w:left="5707" w:hanging="360"/>
      </w:pPr>
      <w:rPr>
        <w:rFonts w:ascii="Symbol" w:hAnsi="Symbol" w:hint="default"/>
      </w:rPr>
    </w:lvl>
    <w:lvl w:ilvl="7" w:tplc="0C090003" w:tentative="1">
      <w:start w:val="1"/>
      <w:numFmt w:val="bullet"/>
      <w:lvlText w:val="o"/>
      <w:lvlJc w:val="left"/>
      <w:pPr>
        <w:ind w:left="6427" w:hanging="360"/>
      </w:pPr>
      <w:rPr>
        <w:rFonts w:ascii="Courier New" w:hAnsi="Courier New" w:cs="Courier New" w:hint="default"/>
      </w:rPr>
    </w:lvl>
    <w:lvl w:ilvl="8" w:tplc="0C090005" w:tentative="1">
      <w:start w:val="1"/>
      <w:numFmt w:val="bullet"/>
      <w:lvlText w:val=""/>
      <w:lvlJc w:val="left"/>
      <w:pPr>
        <w:ind w:left="7147" w:hanging="360"/>
      </w:pPr>
      <w:rPr>
        <w:rFonts w:ascii="Wingdings" w:hAnsi="Wingdings" w:hint="default"/>
      </w:rPr>
    </w:lvl>
  </w:abstractNum>
  <w:abstractNum w:abstractNumId="13" w15:restartNumberingAfterBreak="0">
    <w:nsid w:val="1D157042"/>
    <w:multiLevelType w:val="hybridMultilevel"/>
    <w:tmpl w:val="A632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F3AD3"/>
    <w:multiLevelType w:val="hybridMultilevel"/>
    <w:tmpl w:val="D07C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111FB5"/>
    <w:multiLevelType w:val="hybridMultilevel"/>
    <w:tmpl w:val="079C3B74"/>
    <w:lvl w:ilvl="0" w:tplc="BF269D0A">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29084163"/>
    <w:multiLevelType w:val="hybridMultilevel"/>
    <w:tmpl w:val="000AD108"/>
    <w:lvl w:ilvl="0" w:tplc="999ED5A6">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20177"/>
    <w:multiLevelType w:val="hybridMultilevel"/>
    <w:tmpl w:val="791C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9E1A4B"/>
    <w:multiLevelType w:val="hybridMultilevel"/>
    <w:tmpl w:val="B1B6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47916"/>
    <w:multiLevelType w:val="hybridMultilevel"/>
    <w:tmpl w:val="F0C0BBD4"/>
    <w:lvl w:ilvl="0" w:tplc="E4D424B6">
      <w:start w:val="1"/>
      <w:numFmt w:val="bullet"/>
      <w:lvlText w:val=""/>
      <w:lvlJc w:val="left"/>
      <w:pPr>
        <w:tabs>
          <w:tab w:val="num" w:pos="360"/>
        </w:tabs>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2A0D0E"/>
    <w:multiLevelType w:val="hybridMultilevel"/>
    <w:tmpl w:val="2A0A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6C67A1"/>
    <w:multiLevelType w:val="hybridMultilevel"/>
    <w:tmpl w:val="9050B468"/>
    <w:lvl w:ilvl="0" w:tplc="D340EF8A">
      <w:start w:val="1"/>
      <w:numFmt w:val="bullet"/>
      <w:lvlText w:val=""/>
      <w:lvlJc w:val="left"/>
      <w:pPr>
        <w:tabs>
          <w:tab w:val="num" w:pos="720"/>
        </w:tabs>
        <w:ind w:left="720" w:hanging="360"/>
      </w:pPr>
      <w:rPr>
        <w:rFonts w:ascii="Symbol" w:hAnsi="Symbol" w:hint="default"/>
        <w:sz w:val="20"/>
        <w:szCs w:val="20"/>
      </w:rPr>
    </w:lvl>
    <w:lvl w:ilvl="1" w:tplc="FACE7846">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45CF6211"/>
    <w:multiLevelType w:val="hybridMultilevel"/>
    <w:tmpl w:val="FFE465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4BB05DED"/>
    <w:multiLevelType w:val="hybridMultilevel"/>
    <w:tmpl w:val="15804E6E"/>
    <w:lvl w:ilvl="0" w:tplc="0C090001">
      <w:start w:val="1"/>
      <w:numFmt w:val="bullet"/>
      <w:lvlText w:val=""/>
      <w:lvlJc w:val="left"/>
      <w:pPr>
        <w:tabs>
          <w:tab w:val="num" w:pos="360"/>
        </w:tabs>
        <w:ind w:left="360" w:hanging="360"/>
      </w:pPr>
      <w:rPr>
        <w:rFonts w:ascii="Symbol" w:hAnsi="Symbol" w:hint="default"/>
        <w:b/>
        <w:strike w:val="0"/>
        <w:dstrike w:val="0"/>
        <w:color w:val="auto"/>
        <w:sz w:val="22"/>
        <w:szCs w:val="22"/>
        <w:u w:val="none"/>
        <w:effect w:val="none"/>
      </w:rPr>
    </w:lvl>
    <w:lvl w:ilvl="1" w:tplc="F34A2352">
      <w:start w:val="1"/>
      <w:numFmt w:val="decimal"/>
      <w:lvlText w:val="%2."/>
      <w:lvlJc w:val="left"/>
      <w:pPr>
        <w:tabs>
          <w:tab w:val="num" w:pos="1440"/>
        </w:tabs>
        <w:ind w:left="1440" w:hanging="360"/>
      </w:pPr>
      <w:rPr>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E2C82"/>
    <w:multiLevelType w:val="hybridMultilevel"/>
    <w:tmpl w:val="4F18B5A2"/>
    <w:lvl w:ilvl="0" w:tplc="46F48B7A">
      <w:start w:val="1"/>
      <w:numFmt w:val="bullet"/>
      <w:lvlText w:val=""/>
      <w:lvlJc w:val="left"/>
      <w:pPr>
        <w:tabs>
          <w:tab w:val="num" w:pos="720"/>
        </w:tabs>
        <w:ind w:left="720" w:hanging="360"/>
      </w:pPr>
      <w:rPr>
        <w:rFonts w:ascii="Symbol" w:hAnsi="Symbol" w:cs="Symbol" w:hint="default"/>
        <w:sz w:val="20"/>
        <w:szCs w:val="20"/>
      </w:rPr>
    </w:lvl>
    <w:lvl w:ilvl="1" w:tplc="D340EF8A">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746C4A"/>
    <w:multiLevelType w:val="hybridMultilevel"/>
    <w:tmpl w:val="59D4B0BA"/>
    <w:lvl w:ilvl="0" w:tplc="ED1AB1B4">
      <w:start w:val="1"/>
      <w:numFmt w:val="bullet"/>
      <w:lvlText w:val=""/>
      <w:lvlJc w:val="left"/>
      <w:pPr>
        <w:tabs>
          <w:tab w:val="num" w:pos="720"/>
        </w:tabs>
        <w:ind w:left="720" w:hanging="360"/>
      </w:pPr>
      <w:rPr>
        <w:rFonts w:ascii="Symbol" w:hAnsi="Symbol" w:hint="default"/>
        <w:sz w:val="20"/>
        <w:szCs w:val="20"/>
      </w:rPr>
    </w:lvl>
    <w:lvl w:ilvl="1" w:tplc="FACE7846">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F9E1EB3"/>
    <w:multiLevelType w:val="hybridMultilevel"/>
    <w:tmpl w:val="E18C6606"/>
    <w:lvl w:ilvl="0" w:tplc="D6CA8198">
      <w:numFmt w:val="bullet"/>
      <w:lvlText w:val="•"/>
      <w:lvlJc w:val="left"/>
      <w:pPr>
        <w:ind w:left="1080" w:hanging="720"/>
      </w:pPr>
      <w:rPr>
        <w:rFonts w:ascii="Arial Narrow" w:eastAsia="Cambr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B515B8"/>
    <w:multiLevelType w:val="hybridMultilevel"/>
    <w:tmpl w:val="B51684BA"/>
    <w:lvl w:ilvl="0" w:tplc="AF2E2806">
      <w:numFmt w:val="bullet"/>
      <w:lvlText w:val="-"/>
      <w:lvlJc w:val="left"/>
      <w:pPr>
        <w:ind w:left="1080" w:hanging="360"/>
      </w:pPr>
      <w:rPr>
        <w:rFonts w:ascii="Arial" w:eastAsia="Cambria" w:hAnsi="Arial" w:cs="Arial" w:hint="default"/>
      </w:rPr>
    </w:lvl>
    <w:lvl w:ilvl="1" w:tplc="3AA65C24">
      <w:numFmt w:val="bullet"/>
      <w:lvlText w:val="•"/>
      <w:lvlJc w:val="left"/>
      <w:pPr>
        <w:ind w:left="2160" w:hanging="720"/>
      </w:pPr>
      <w:rPr>
        <w:rFonts w:ascii="Arial" w:eastAsia="Cambria"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FF32F48"/>
    <w:multiLevelType w:val="hybridMultilevel"/>
    <w:tmpl w:val="8CC022E2"/>
    <w:lvl w:ilvl="0" w:tplc="0C090001">
      <w:start w:val="1"/>
      <w:numFmt w:val="bullet"/>
      <w:lvlText w:val=""/>
      <w:lvlJc w:val="left"/>
      <w:pPr>
        <w:tabs>
          <w:tab w:val="num" w:pos="360"/>
        </w:tabs>
        <w:ind w:left="360" w:hanging="360"/>
      </w:pPr>
      <w:rPr>
        <w:rFonts w:ascii="Symbol" w:hAnsi="Symbol" w:cs="Symbol" w:hint="default"/>
      </w:rPr>
    </w:lvl>
    <w:lvl w:ilvl="1" w:tplc="FACE7846">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DD667D"/>
    <w:multiLevelType w:val="hybridMultilevel"/>
    <w:tmpl w:val="4798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6"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C69411F"/>
    <w:multiLevelType w:val="hybridMultilevel"/>
    <w:tmpl w:val="735AD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EE50F23"/>
    <w:multiLevelType w:val="hybridMultilevel"/>
    <w:tmpl w:val="E578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12D1BFB"/>
    <w:multiLevelType w:val="hybridMultilevel"/>
    <w:tmpl w:val="9B8E468E"/>
    <w:lvl w:ilvl="0" w:tplc="DB2E2870">
      <w:start w:val="3"/>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29500C3"/>
    <w:multiLevelType w:val="hybridMultilevel"/>
    <w:tmpl w:val="F3C0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E12C6C"/>
    <w:multiLevelType w:val="hybridMultilevel"/>
    <w:tmpl w:val="F12A9672"/>
    <w:lvl w:ilvl="0" w:tplc="0C090001">
      <w:start w:val="1"/>
      <w:numFmt w:val="bullet"/>
      <w:lvlText w:val=""/>
      <w:lvlJc w:val="left"/>
      <w:pPr>
        <w:tabs>
          <w:tab w:val="num" w:pos="720"/>
        </w:tabs>
        <w:ind w:left="720" w:hanging="360"/>
      </w:pPr>
      <w:rPr>
        <w:rFonts w:ascii="Symbol" w:hAnsi="Symbol" w:cs="Symbol" w:hint="default"/>
      </w:rPr>
    </w:lvl>
    <w:lvl w:ilvl="1" w:tplc="D340EF8A">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4528F"/>
    <w:multiLevelType w:val="hybridMultilevel"/>
    <w:tmpl w:val="E9529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5"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BF1284"/>
    <w:multiLevelType w:val="hybridMultilevel"/>
    <w:tmpl w:val="73B0C844"/>
    <w:lvl w:ilvl="0" w:tplc="0C090001">
      <w:start w:val="1"/>
      <w:numFmt w:val="bullet"/>
      <w:lvlText w:val=""/>
      <w:lvlJc w:val="left"/>
      <w:pPr>
        <w:ind w:left="1875"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num w:numId="1">
    <w:abstractNumId w:val="45"/>
  </w:num>
  <w:num w:numId="2">
    <w:abstractNumId w:val="35"/>
  </w:num>
  <w:num w:numId="3">
    <w:abstractNumId w:val="36"/>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
  </w:num>
  <w:num w:numId="17">
    <w:abstractNumId w:val="17"/>
  </w:num>
  <w:num w:numId="18">
    <w:abstractNumId w:val="1"/>
  </w:num>
  <w:num w:numId="19">
    <w:abstractNumId w:val="37"/>
  </w:num>
  <w:num w:numId="20">
    <w:abstractNumId w:val="32"/>
  </w:num>
  <w:num w:numId="21">
    <w:abstractNumId w:val="9"/>
  </w:num>
  <w:num w:numId="22">
    <w:abstractNumId w:val="28"/>
  </w:num>
  <w:num w:numId="23">
    <w:abstractNumId w:val="22"/>
  </w:num>
  <w:num w:numId="24">
    <w:abstractNumId w:val="4"/>
  </w:num>
  <w:num w:numId="25">
    <w:abstractNumId w:val="42"/>
  </w:num>
  <w:num w:numId="26">
    <w:abstractNumId w:val="27"/>
  </w:num>
  <w:num w:numId="27">
    <w:abstractNumId w:val="5"/>
  </w:num>
  <w:num w:numId="28">
    <w:abstractNumId w:val="6"/>
  </w:num>
  <w:num w:numId="29">
    <w:abstractNumId w:val="26"/>
    <w:lvlOverride w:ilvl="0"/>
    <w:lvlOverride w:ilvl="1">
      <w:startOverride w:val="1"/>
    </w:lvlOverride>
    <w:lvlOverride w:ilvl="2"/>
    <w:lvlOverride w:ilvl="3"/>
    <w:lvlOverride w:ilvl="4"/>
    <w:lvlOverride w:ilvl="5"/>
    <w:lvlOverride w:ilvl="6"/>
    <w:lvlOverride w:ilvl="7"/>
    <w:lvlOverride w:ilvl="8"/>
  </w:num>
  <w:num w:numId="30">
    <w:abstractNumId w:val="19"/>
  </w:num>
  <w:num w:numId="31">
    <w:abstractNumId w:val="18"/>
  </w:num>
  <w:num w:numId="32">
    <w:abstractNumId w:val="31"/>
  </w:num>
  <w:num w:numId="33">
    <w:abstractNumId w:val="38"/>
  </w:num>
  <w:num w:numId="34">
    <w:abstractNumId w:val="10"/>
  </w:num>
  <w:num w:numId="35">
    <w:abstractNumId w:val="30"/>
  </w:num>
  <w:num w:numId="36">
    <w:abstractNumId w:val="13"/>
  </w:num>
  <w:num w:numId="37">
    <w:abstractNumId w:val="43"/>
  </w:num>
  <w:num w:numId="38">
    <w:abstractNumId w:val="33"/>
  </w:num>
  <w:num w:numId="39">
    <w:abstractNumId w:val="41"/>
  </w:num>
  <w:num w:numId="40">
    <w:abstractNumId w:val="15"/>
  </w:num>
  <w:num w:numId="41">
    <w:abstractNumId w:val="46"/>
  </w:num>
  <w:num w:numId="42">
    <w:abstractNumId w:val="21"/>
  </w:num>
  <w:num w:numId="43">
    <w:abstractNumId w:val="14"/>
  </w:num>
  <w:num w:numId="44">
    <w:abstractNumId w:val="20"/>
  </w:num>
  <w:num w:numId="45">
    <w:abstractNumId w:val="7"/>
  </w:num>
  <w:num w:numId="46">
    <w:abstractNumId w:val="24"/>
  </w:num>
  <w:num w:numId="47">
    <w:abstractNumId w:val="4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0369A"/>
    <w:rsid w:val="000071F2"/>
    <w:rsid w:val="00010E75"/>
    <w:rsid w:val="00047C55"/>
    <w:rsid w:val="00073401"/>
    <w:rsid w:val="00087847"/>
    <w:rsid w:val="00094B91"/>
    <w:rsid w:val="000A5965"/>
    <w:rsid w:val="000B5515"/>
    <w:rsid w:val="000C2427"/>
    <w:rsid w:val="000C6EB1"/>
    <w:rsid w:val="000E0F7D"/>
    <w:rsid w:val="000F1892"/>
    <w:rsid w:val="00125698"/>
    <w:rsid w:val="001262F7"/>
    <w:rsid w:val="00133439"/>
    <w:rsid w:val="00171712"/>
    <w:rsid w:val="00180A42"/>
    <w:rsid w:val="00185D25"/>
    <w:rsid w:val="001926AF"/>
    <w:rsid w:val="00193A2B"/>
    <w:rsid w:val="001A7FC0"/>
    <w:rsid w:val="001B4052"/>
    <w:rsid w:val="001C4BBA"/>
    <w:rsid w:val="001C78B9"/>
    <w:rsid w:val="001D6C97"/>
    <w:rsid w:val="001E5336"/>
    <w:rsid w:val="00205C2E"/>
    <w:rsid w:val="002214B2"/>
    <w:rsid w:val="00242693"/>
    <w:rsid w:val="00242AA4"/>
    <w:rsid w:val="00242AA5"/>
    <w:rsid w:val="0025539A"/>
    <w:rsid w:val="00262B38"/>
    <w:rsid w:val="002A5470"/>
    <w:rsid w:val="002C2585"/>
    <w:rsid w:val="002D5E6E"/>
    <w:rsid w:val="002E3D81"/>
    <w:rsid w:val="002F5941"/>
    <w:rsid w:val="00312F86"/>
    <w:rsid w:val="0031350C"/>
    <w:rsid w:val="00355279"/>
    <w:rsid w:val="00360162"/>
    <w:rsid w:val="00367FA1"/>
    <w:rsid w:val="003C1B28"/>
    <w:rsid w:val="003E2A5A"/>
    <w:rsid w:val="003E5AA2"/>
    <w:rsid w:val="003E6658"/>
    <w:rsid w:val="003E696F"/>
    <w:rsid w:val="003F4673"/>
    <w:rsid w:val="00433817"/>
    <w:rsid w:val="0044150E"/>
    <w:rsid w:val="004652D3"/>
    <w:rsid w:val="00471FE3"/>
    <w:rsid w:val="00487791"/>
    <w:rsid w:val="004A0446"/>
    <w:rsid w:val="004B42B2"/>
    <w:rsid w:val="004D1C36"/>
    <w:rsid w:val="004D58B9"/>
    <w:rsid w:val="004F5B47"/>
    <w:rsid w:val="00501951"/>
    <w:rsid w:val="00502321"/>
    <w:rsid w:val="00525452"/>
    <w:rsid w:val="0053328B"/>
    <w:rsid w:val="005378F7"/>
    <w:rsid w:val="00547BAD"/>
    <w:rsid w:val="0055251F"/>
    <w:rsid w:val="0058480D"/>
    <w:rsid w:val="005A356B"/>
    <w:rsid w:val="005A3DB1"/>
    <w:rsid w:val="005A6532"/>
    <w:rsid w:val="005A7CE0"/>
    <w:rsid w:val="005B2B0C"/>
    <w:rsid w:val="005B7D49"/>
    <w:rsid w:val="005E1725"/>
    <w:rsid w:val="005F793A"/>
    <w:rsid w:val="006031CA"/>
    <w:rsid w:val="006151B7"/>
    <w:rsid w:val="0062091D"/>
    <w:rsid w:val="006228D5"/>
    <w:rsid w:val="0063778C"/>
    <w:rsid w:val="0067041D"/>
    <w:rsid w:val="00672A9B"/>
    <w:rsid w:val="00672E9F"/>
    <w:rsid w:val="00673922"/>
    <w:rsid w:val="006A4A5D"/>
    <w:rsid w:val="006B18D1"/>
    <w:rsid w:val="006B4461"/>
    <w:rsid w:val="006C6BD5"/>
    <w:rsid w:val="006D1D88"/>
    <w:rsid w:val="006E2938"/>
    <w:rsid w:val="006F151A"/>
    <w:rsid w:val="006F5183"/>
    <w:rsid w:val="00753E83"/>
    <w:rsid w:val="00781923"/>
    <w:rsid w:val="00793078"/>
    <w:rsid w:val="007A0533"/>
    <w:rsid w:val="007A1E2A"/>
    <w:rsid w:val="007A6886"/>
    <w:rsid w:val="007B2265"/>
    <w:rsid w:val="007F662C"/>
    <w:rsid w:val="00836D69"/>
    <w:rsid w:val="00842C97"/>
    <w:rsid w:val="00843D93"/>
    <w:rsid w:val="00877BF3"/>
    <w:rsid w:val="0088557A"/>
    <w:rsid w:val="008D1B26"/>
    <w:rsid w:val="008F76CB"/>
    <w:rsid w:val="009024E9"/>
    <w:rsid w:val="00907747"/>
    <w:rsid w:val="00911FFD"/>
    <w:rsid w:val="00917024"/>
    <w:rsid w:val="00935F84"/>
    <w:rsid w:val="009504A9"/>
    <w:rsid w:val="009530F6"/>
    <w:rsid w:val="0096043B"/>
    <w:rsid w:val="0096202F"/>
    <w:rsid w:val="0096775F"/>
    <w:rsid w:val="009A0D46"/>
    <w:rsid w:val="009C5206"/>
    <w:rsid w:val="009C7234"/>
    <w:rsid w:val="00A05145"/>
    <w:rsid w:val="00A16630"/>
    <w:rsid w:val="00A23197"/>
    <w:rsid w:val="00A27E6C"/>
    <w:rsid w:val="00A525FF"/>
    <w:rsid w:val="00A867C7"/>
    <w:rsid w:val="00AE56A5"/>
    <w:rsid w:val="00AF303A"/>
    <w:rsid w:val="00B066B0"/>
    <w:rsid w:val="00B26DBF"/>
    <w:rsid w:val="00B33BB7"/>
    <w:rsid w:val="00B64D24"/>
    <w:rsid w:val="00B71975"/>
    <w:rsid w:val="00B76694"/>
    <w:rsid w:val="00B77CE3"/>
    <w:rsid w:val="00B9418A"/>
    <w:rsid w:val="00BA577E"/>
    <w:rsid w:val="00BC5228"/>
    <w:rsid w:val="00BC7B54"/>
    <w:rsid w:val="00BE1088"/>
    <w:rsid w:val="00BE2FC5"/>
    <w:rsid w:val="00BE35C5"/>
    <w:rsid w:val="00C10491"/>
    <w:rsid w:val="00C777B3"/>
    <w:rsid w:val="00C81664"/>
    <w:rsid w:val="00CB2958"/>
    <w:rsid w:val="00CC5D0B"/>
    <w:rsid w:val="00CD1FDD"/>
    <w:rsid w:val="00CE1804"/>
    <w:rsid w:val="00CE7182"/>
    <w:rsid w:val="00CF373C"/>
    <w:rsid w:val="00CF4C88"/>
    <w:rsid w:val="00D14989"/>
    <w:rsid w:val="00D33AFD"/>
    <w:rsid w:val="00D54FC8"/>
    <w:rsid w:val="00D843BD"/>
    <w:rsid w:val="00DC6355"/>
    <w:rsid w:val="00DD03F5"/>
    <w:rsid w:val="00DD5810"/>
    <w:rsid w:val="00DE068C"/>
    <w:rsid w:val="00E01463"/>
    <w:rsid w:val="00E1132C"/>
    <w:rsid w:val="00E316C2"/>
    <w:rsid w:val="00E443D1"/>
    <w:rsid w:val="00E91683"/>
    <w:rsid w:val="00E95F56"/>
    <w:rsid w:val="00EA092A"/>
    <w:rsid w:val="00ED1090"/>
    <w:rsid w:val="00ED2BA2"/>
    <w:rsid w:val="00ED5E2A"/>
    <w:rsid w:val="00EE60EE"/>
    <w:rsid w:val="00F16FCD"/>
    <w:rsid w:val="00F17DC2"/>
    <w:rsid w:val="00F21DB4"/>
    <w:rsid w:val="00F32C2A"/>
    <w:rsid w:val="00F3404E"/>
    <w:rsid w:val="00F65040"/>
    <w:rsid w:val="00F755B2"/>
    <w:rsid w:val="00F83373"/>
    <w:rsid w:val="00F85E37"/>
    <w:rsid w:val="00F92805"/>
    <w:rsid w:val="00FB601C"/>
    <w:rsid w:val="00FC09DE"/>
    <w:rsid w:val="00FC221C"/>
    <w:rsid w:val="00FC34D8"/>
    <w:rsid w:val="00FD385A"/>
    <w:rsid w:val="00FE3B0A"/>
    <w:rsid w:val="00FF783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BFEFDA"/>
  <w15:docId w15:val="{BAE9BD70-210E-4CAE-8482-35BCD891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2F594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17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0796-7B16-483A-BEC0-BC699394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C:\Users\oshqo\Downloads\corporate_letterhead_kamsc.dot</Template>
  <TotalTime>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8955</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Chimene Walton</dc:creator>
  <cp:lastModifiedBy>Spartans 2</cp:lastModifiedBy>
  <cp:revision>2</cp:revision>
  <cp:lastPrinted>2011-01-18T01:35:00Z</cp:lastPrinted>
  <dcterms:created xsi:type="dcterms:W3CDTF">2021-06-24T03:00:00Z</dcterms:created>
  <dcterms:modified xsi:type="dcterms:W3CDTF">2021-06-24T03:00:00Z</dcterms:modified>
</cp:coreProperties>
</file>