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E5F7F" w14:textId="6652B51A" w:rsidR="00CE1FC0" w:rsidRDefault="003B6A8E" w:rsidP="00EA015B">
      <w:pPr>
        <w:pStyle w:val="Heading2"/>
        <w:spacing w:after="10" w:line="360" w:lineRule="auto"/>
      </w:pPr>
      <w:r>
        <w:rPr>
          <w:noProof/>
          <w:lang w:eastAsia="zh-TW"/>
        </w:rPr>
        <mc:AlternateContent>
          <mc:Choice Requires="wps">
            <w:drawing>
              <wp:anchor distT="0" distB="0" distL="114300" distR="114300" simplePos="0" relativeHeight="251658240" behindDoc="0" locked="0" layoutInCell="1" allowOverlap="1" wp14:anchorId="2A267C46" wp14:editId="44D0307B">
                <wp:simplePos x="0" y="0"/>
                <wp:positionH relativeFrom="column">
                  <wp:posOffset>-205952</wp:posOffset>
                </wp:positionH>
                <wp:positionV relativeFrom="paragraph">
                  <wp:posOffset>-20955</wp:posOffset>
                </wp:positionV>
                <wp:extent cx="6819900" cy="116395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163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1CF89" w14:textId="42F85FB4" w:rsidR="00905C19" w:rsidRDefault="000F573F" w:rsidP="00180E47">
                            <w:pPr>
                              <w:rPr>
                                <w:bCs/>
                                <w:iCs/>
                                <w:sz w:val="70"/>
                                <w:szCs w:val="60"/>
                              </w:rPr>
                            </w:pPr>
                            <w:r>
                              <w:rPr>
                                <w:bCs/>
                                <w:iCs/>
                                <w:sz w:val="70"/>
                                <w:szCs w:val="60"/>
                              </w:rPr>
                              <w:t>Position</w:t>
                            </w:r>
                            <w:r w:rsidR="00905C19" w:rsidRPr="00FC57E3">
                              <w:rPr>
                                <w:bCs/>
                                <w:iCs/>
                                <w:sz w:val="70"/>
                                <w:szCs w:val="60"/>
                              </w:rPr>
                              <w:t xml:space="preserve"> Description</w:t>
                            </w:r>
                          </w:p>
                          <w:p w14:paraId="4D7C4D9D" w14:textId="01E52184" w:rsidR="00EC397D" w:rsidRDefault="00EC397D" w:rsidP="00180E47">
                            <w:pPr>
                              <w:rPr>
                                <w:bCs/>
                                <w:iCs/>
                                <w:sz w:val="70"/>
                                <w:szCs w:val="60"/>
                              </w:rPr>
                            </w:pPr>
                            <w:r>
                              <w:rPr>
                                <w:bCs/>
                                <w:iCs/>
                                <w:sz w:val="70"/>
                                <w:szCs w:val="60"/>
                              </w:rPr>
                              <w:t>Campaign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67C46" id="_x0000_t202" coordsize="21600,21600" o:spt="202" path="m,l,21600r21600,l21600,xe">
                <v:stroke joinstyle="miter"/>
                <v:path gradientshapeok="t" o:connecttype="rect"/>
              </v:shapetype>
              <v:shape id="Text Box 6" o:spid="_x0000_s1026" type="#_x0000_t202" style="position:absolute;margin-left:-16.2pt;margin-top:-1.65pt;width:537pt;height:9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" filled="f" stroked="f">
                <v:textbox>
                  <w:txbxContent>
                    <w:p w14:paraId="5111CF89" w14:textId="42F85FB4" w:rsidR="00905C19" w:rsidRDefault="000F573F" w:rsidP="00180E47">
                      <w:pPr>
                        <w:rPr>
                          <w:bCs/>
                          <w:iCs/>
                          <w:sz w:val="70"/>
                          <w:szCs w:val="60"/>
                        </w:rPr>
                      </w:pPr>
                      <w:r>
                        <w:rPr>
                          <w:bCs/>
                          <w:iCs/>
                          <w:sz w:val="70"/>
                          <w:szCs w:val="60"/>
                        </w:rPr>
                        <w:t>Position</w:t>
                      </w:r>
                      <w:r w:rsidR="00905C19" w:rsidRPr="00FC57E3">
                        <w:rPr>
                          <w:bCs/>
                          <w:iCs/>
                          <w:sz w:val="70"/>
                          <w:szCs w:val="60"/>
                        </w:rPr>
                        <w:t xml:space="preserve"> Description</w:t>
                      </w:r>
                    </w:p>
                    <w:p w14:paraId="4D7C4D9D" w14:textId="01E52184" w:rsidR="00EC397D" w:rsidRDefault="00EC397D" w:rsidP="00180E47">
                      <w:pPr>
                        <w:rPr>
                          <w:bCs/>
                          <w:iCs/>
                          <w:sz w:val="70"/>
                          <w:szCs w:val="60"/>
                        </w:rPr>
                      </w:pPr>
                      <w:r>
                        <w:rPr>
                          <w:bCs/>
                          <w:iCs/>
                          <w:sz w:val="70"/>
                          <w:szCs w:val="60"/>
                        </w:rPr>
                        <w:t>Campaign Manager</w:t>
                      </w:r>
                    </w:p>
                  </w:txbxContent>
                </v:textbox>
              </v:shape>
            </w:pict>
          </mc:Fallback>
        </mc:AlternateContent>
      </w:r>
    </w:p>
    <w:p w14:paraId="0D226FC5" w14:textId="72529CB5" w:rsidR="00CE1FC0" w:rsidRDefault="00CE1FC0" w:rsidP="00EA015B">
      <w:pPr>
        <w:keepLines/>
        <w:suppressAutoHyphens/>
        <w:jc w:val="both"/>
      </w:pPr>
    </w:p>
    <w:p w14:paraId="7D2689DE" w14:textId="77139F53" w:rsidR="00CE1FC0" w:rsidRDefault="00CE1FC0" w:rsidP="00EA015B">
      <w:pPr>
        <w:pStyle w:val="Heading2"/>
        <w:spacing w:before="0" w:after="100" w:line="240" w:lineRule="auto"/>
      </w:pPr>
    </w:p>
    <w:tbl>
      <w:tblPr>
        <w:tblW w:w="10664" w:type="dxa"/>
        <w:jc w:val="center"/>
        <w:tblLook w:val="01E0" w:firstRow="1" w:lastRow="1" w:firstColumn="1" w:lastColumn="1" w:noHBand="0" w:noVBand="0"/>
      </w:tblPr>
      <w:tblGrid>
        <w:gridCol w:w="3632"/>
        <w:gridCol w:w="2079"/>
        <w:gridCol w:w="4953"/>
      </w:tblGrid>
      <w:tr w:rsidR="00FC57E3" w:rsidRPr="00FC57E3" w14:paraId="0C1314DF" w14:textId="77777777" w:rsidTr="00F554F1">
        <w:trPr>
          <w:trHeight w:val="20"/>
          <w:jc w:val="center"/>
        </w:trPr>
        <w:tc>
          <w:tcPr>
            <w:tcW w:w="3632" w:type="dxa"/>
          </w:tcPr>
          <w:p w14:paraId="4A83F76B" w14:textId="77777777" w:rsidR="00FC57E3" w:rsidRPr="00FC57E3" w:rsidRDefault="00FC57E3" w:rsidP="00FC57E3">
            <w:pPr>
              <w:pStyle w:val="Heading3"/>
              <w:spacing w:before="0" w:after="0" w:line="120" w:lineRule="exact"/>
              <w:ind w:left="119"/>
              <w:rPr>
                <w:rFonts w:ascii="Arial" w:eastAsia="Times New Roman" w:hAnsi="Arial" w:cs="Arial"/>
                <w:bCs w:val="0"/>
                <w:spacing w:val="-2"/>
                <w:sz w:val="20"/>
                <w:szCs w:val="20"/>
                <w:lang w:eastAsia="en-US"/>
              </w:rPr>
            </w:pPr>
          </w:p>
        </w:tc>
        <w:tc>
          <w:tcPr>
            <w:tcW w:w="2079" w:type="dxa"/>
            <w:vAlign w:val="center"/>
          </w:tcPr>
          <w:p w14:paraId="43B7A1C2" w14:textId="77777777" w:rsidR="00FC57E3" w:rsidRPr="00FC57E3" w:rsidRDefault="00FC57E3" w:rsidP="00FC57E3">
            <w:pPr>
              <w:pStyle w:val="BodyTextTableBold"/>
              <w:spacing w:before="0" w:after="0" w:line="120" w:lineRule="exact"/>
              <w:rPr>
                <w:rFonts w:cs="Arial"/>
                <w:b w:val="0"/>
              </w:rPr>
            </w:pPr>
          </w:p>
        </w:tc>
        <w:tc>
          <w:tcPr>
            <w:tcW w:w="4953" w:type="dxa"/>
            <w:vAlign w:val="center"/>
          </w:tcPr>
          <w:p w14:paraId="76C559CD" w14:textId="77777777" w:rsidR="00FC57E3" w:rsidRPr="00FC57E3" w:rsidRDefault="00FC57E3" w:rsidP="00FC57E3">
            <w:pPr>
              <w:pStyle w:val="BodyTextTable"/>
              <w:spacing w:before="0" w:after="0" w:line="120" w:lineRule="exact"/>
              <w:rPr>
                <w:rFonts w:cs="Arial"/>
                <w:b/>
              </w:rPr>
            </w:pPr>
          </w:p>
        </w:tc>
      </w:tr>
      <w:tr w:rsidR="003B6A8E" w:rsidRPr="004D4B3B" w14:paraId="4E956209" w14:textId="77777777" w:rsidTr="00081493">
        <w:trPr>
          <w:trHeight w:val="20"/>
          <w:jc w:val="center"/>
        </w:trPr>
        <w:tc>
          <w:tcPr>
            <w:tcW w:w="3632" w:type="dxa"/>
            <w:vAlign w:val="center"/>
          </w:tcPr>
          <w:p w14:paraId="5C2FB805" w14:textId="77777777" w:rsidR="003B6A8E" w:rsidRPr="00EB3AF4" w:rsidRDefault="003B6A8E" w:rsidP="00081493">
            <w:pPr>
              <w:pStyle w:val="BodyTextTableBold"/>
              <w:spacing w:before="60" w:after="60" w:line="240" w:lineRule="exact"/>
              <w:rPr>
                <w:rFonts w:cs="Arial"/>
                <w:b w:val="0"/>
              </w:rPr>
            </w:pPr>
          </w:p>
        </w:tc>
        <w:tc>
          <w:tcPr>
            <w:tcW w:w="2079" w:type="dxa"/>
            <w:vAlign w:val="center"/>
          </w:tcPr>
          <w:p w14:paraId="48A506D5" w14:textId="77777777" w:rsidR="003B136F" w:rsidRDefault="003B136F" w:rsidP="00081493">
            <w:pPr>
              <w:pStyle w:val="BodyTextTableBold"/>
              <w:spacing w:before="60" w:after="60" w:line="240" w:lineRule="exact"/>
              <w:rPr>
                <w:rFonts w:cs="Arial"/>
                <w:b w:val="0"/>
              </w:rPr>
            </w:pPr>
          </w:p>
          <w:p w14:paraId="77ADA77D" w14:textId="77777777" w:rsidR="003B136F" w:rsidRDefault="003B136F" w:rsidP="00081493">
            <w:pPr>
              <w:pStyle w:val="BodyTextTableBold"/>
              <w:spacing w:before="60" w:after="60" w:line="240" w:lineRule="exact"/>
              <w:rPr>
                <w:rFonts w:cs="Arial"/>
                <w:b w:val="0"/>
              </w:rPr>
            </w:pPr>
          </w:p>
          <w:p w14:paraId="2DB37C72" w14:textId="7E03ED25" w:rsidR="003B6A8E" w:rsidRPr="005A2242" w:rsidRDefault="003B6A8E" w:rsidP="00081493">
            <w:pPr>
              <w:pStyle w:val="BodyTextTableBold"/>
              <w:spacing w:before="60" w:after="60" w:line="240" w:lineRule="exact"/>
              <w:rPr>
                <w:rFonts w:cs="Arial"/>
                <w:b w:val="0"/>
              </w:rPr>
            </w:pPr>
            <w:r>
              <w:rPr>
                <w:rFonts w:cs="Arial"/>
                <w:b w:val="0"/>
              </w:rPr>
              <w:t>Position reports to</w:t>
            </w:r>
          </w:p>
        </w:tc>
        <w:tc>
          <w:tcPr>
            <w:tcW w:w="4953" w:type="dxa"/>
            <w:vAlign w:val="center"/>
          </w:tcPr>
          <w:p w14:paraId="5BA1C1E2" w14:textId="77777777" w:rsidR="003B136F" w:rsidRDefault="003B136F" w:rsidP="00081493">
            <w:pPr>
              <w:pStyle w:val="BodyTextTable"/>
              <w:spacing w:before="60" w:after="60" w:line="240" w:lineRule="exact"/>
              <w:rPr>
                <w:rFonts w:cs="Arial"/>
                <w:b/>
                <w:color w:val="FF0000"/>
              </w:rPr>
            </w:pPr>
          </w:p>
          <w:p w14:paraId="48C23CD9" w14:textId="77777777" w:rsidR="003B136F" w:rsidRDefault="003B136F" w:rsidP="00081493">
            <w:pPr>
              <w:pStyle w:val="BodyTextTable"/>
              <w:spacing w:before="60" w:after="60" w:line="240" w:lineRule="exact"/>
              <w:rPr>
                <w:rFonts w:cs="Arial"/>
                <w:b/>
                <w:color w:val="FF0000"/>
              </w:rPr>
            </w:pPr>
          </w:p>
          <w:p w14:paraId="59B9F914" w14:textId="038B68E4" w:rsidR="003B6A8E" w:rsidRDefault="00E9129A" w:rsidP="00081493">
            <w:pPr>
              <w:pStyle w:val="BodyTextTable"/>
              <w:spacing w:before="60" w:after="60" w:line="240" w:lineRule="exact"/>
              <w:rPr>
                <w:rFonts w:cs="Arial"/>
                <w:b/>
              </w:rPr>
            </w:pPr>
            <w:r>
              <w:rPr>
                <w:rFonts w:cs="Arial"/>
                <w:b/>
              </w:rPr>
              <w:t>Corporate Affairs Director</w:t>
            </w:r>
          </w:p>
        </w:tc>
      </w:tr>
      <w:tr w:rsidR="00F554F1" w:rsidRPr="004D4B3B" w14:paraId="785BA1D5" w14:textId="77777777" w:rsidTr="00081493">
        <w:trPr>
          <w:trHeight w:val="20"/>
          <w:jc w:val="center"/>
        </w:trPr>
        <w:tc>
          <w:tcPr>
            <w:tcW w:w="3632" w:type="dxa"/>
            <w:vMerge w:val="restart"/>
            <w:vAlign w:val="center"/>
          </w:tcPr>
          <w:p w14:paraId="59C6CBF3" w14:textId="77777777" w:rsidR="00F554F1" w:rsidRPr="00EB3AF4" w:rsidRDefault="00F554F1" w:rsidP="00081493">
            <w:pPr>
              <w:pStyle w:val="BodyTextTableBold"/>
              <w:spacing w:before="60" w:after="60" w:line="240" w:lineRule="exact"/>
              <w:rPr>
                <w:rFonts w:cs="Arial"/>
                <w:b w:val="0"/>
              </w:rPr>
            </w:pPr>
            <w:bookmarkStart w:id="0" w:name="OLE_LINK110"/>
            <w:bookmarkStart w:id="1" w:name="OLE_LINK111"/>
            <w:bookmarkStart w:id="2" w:name="OLE_LINK141"/>
            <w:bookmarkStart w:id="3" w:name="OLE_LINK218"/>
            <w:bookmarkStart w:id="4" w:name="OLE_LINK1"/>
            <w:bookmarkStart w:id="5" w:name="OLE_LINK2"/>
          </w:p>
        </w:tc>
        <w:tc>
          <w:tcPr>
            <w:tcW w:w="2079" w:type="dxa"/>
            <w:vAlign w:val="center"/>
          </w:tcPr>
          <w:p w14:paraId="3A8B225D" w14:textId="77777777" w:rsidR="00F554F1" w:rsidRPr="005A2242" w:rsidRDefault="00F554F1" w:rsidP="00081493">
            <w:pPr>
              <w:pStyle w:val="BodyTextTableBold"/>
              <w:spacing w:before="60" w:after="60" w:line="240" w:lineRule="exact"/>
              <w:rPr>
                <w:rFonts w:cs="Arial"/>
                <w:b w:val="0"/>
              </w:rPr>
            </w:pPr>
            <w:r w:rsidRPr="005A2242">
              <w:rPr>
                <w:rFonts w:cs="Arial"/>
                <w:b w:val="0"/>
              </w:rPr>
              <w:t>Location</w:t>
            </w:r>
          </w:p>
        </w:tc>
        <w:tc>
          <w:tcPr>
            <w:tcW w:w="4953" w:type="dxa"/>
            <w:vAlign w:val="center"/>
          </w:tcPr>
          <w:p w14:paraId="06B211A5" w14:textId="1424AC63" w:rsidR="00F554F1" w:rsidRDefault="003B136F" w:rsidP="00081493">
            <w:pPr>
              <w:pStyle w:val="BodyTextTable"/>
              <w:spacing w:before="60" w:after="60" w:line="240" w:lineRule="exact"/>
              <w:rPr>
                <w:rFonts w:cs="Arial"/>
                <w:b/>
              </w:rPr>
            </w:pPr>
            <w:r>
              <w:rPr>
                <w:rFonts w:cs="Arial"/>
                <w:b/>
              </w:rPr>
              <w:t>Barton, ACT</w:t>
            </w:r>
          </w:p>
        </w:tc>
      </w:tr>
      <w:tr w:rsidR="00F554F1" w:rsidRPr="004D4B3B" w14:paraId="2138B14D" w14:textId="77777777" w:rsidTr="00081493">
        <w:trPr>
          <w:trHeight w:val="20"/>
          <w:jc w:val="center"/>
        </w:trPr>
        <w:tc>
          <w:tcPr>
            <w:tcW w:w="3632" w:type="dxa"/>
            <w:vMerge/>
            <w:vAlign w:val="center"/>
          </w:tcPr>
          <w:p w14:paraId="6E5C5FBD" w14:textId="77777777" w:rsidR="00F554F1" w:rsidRPr="00EB3AF4" w:rsidRDefault="00F554F1" w:rsidP="00081493">
            <w:pPr>
              <w:pStyle w:val="BodyTextTableBold"/>
              <w:spacing w:before="60" w:after="60" w:line="240" w:lineRule="exact"/>
              <w:rPr>
                <w:rFonts w:cs="Arial"/>
                <w:b w:val="0"/>
              </w:rPr>
            </w:pPr>
          </w:p>
        </w:tc>
        <w:tc>
          <w:tcPr>
            <w:tcW w:w="2079" w:type="dxa"/>
            <w:vAlign w:val="center"/>
          </w:tcPr>
          <w:p w14:paraId="14581383" w14:textId="77777777" w:rsidR="003636D4" w:rsidRDefault="003636D4" w:rsidP="00081493">
            <w:pPr>
              <w:pStyle w:val="BodyTextTableBold"/>
              <w:spacing w:before="60" w:after="60" w:line="240" w:lineRule="exact"/>
              <w:rPr>
                <w:rFonts w:cs="Arial"/>
                <w:b w:val="0"/>
              </w:rPr>
            </w:pPr>
          </w:p>
          <w:p w14:paraId="68D1BD22" w14:textId="7FBD183F" w:rsidR="00F554F1" w:rsidRPr="005A2242" w:rsidRDefault="00F554F1" w:rsidP="00081493">
            <w:pPr>
              <w:pStyle w:val="BodyTextTableBold"/>
              <w:spacing w:before="60" w:after="60" w:line="240" w:lineRule="exact"/>
              <w:rPr>
                <w:rFonts w:cs="Arial"/>
                <w:b w:val="0"/>
              </w:rPr>
            </w:pPr>
            <w:r w:rsidRPr="005A2242">
              <w:rPr>
                <w:rFonts w:cs="Arial"/>
                <w:b w:val="0"/>
              </w:rPr>
              <w:t>Classification</w:t>
            </w:r>
          </w:p>
        </w:tc>
        <w:tc>
          <w:tcPr>
            <w:tcW w:w="4953" w:type="dxa"/>
            <w:vAlign w:val="center"/>
          </w:tcPr>
          <w:p w14:paraId="542708AF" w14:textId="77777777" w:rsidR="003B6A8E" w:rsidRDefault="003B6A8E" w:rsidP="00081493">
            <w:pPr>
              <w:pStyle w:val="BodyTextTable"/>
              <w:spacing w:before="60" w:after="60" w:line="240" w:lineRule="exact"/>
              <w:rPr>
                <w:rFonts w:cs="Arial"/>
                <w:b/>
              </w:rPr>
            </w:pPr>
          </w:p>
          <w:p w14:paraId="21219AB4" w14:textId="32D6A844" w:rsidR="00F554F1" w:rsidRPr="003636D4" w:rsidRDefault="00E9129A" w:rsidP="000F573F">
            <w:pPr>
              <w:pStyle w:val="BodyTextTable"/>
              <w:spacing w:before="60" w:after="60" w:line="240" w:lineRule="exact"/>
              <w:rPr>
                <w:rFonts w:cs="Arial"/>
                <w:b/>
              </w:rPr>
            </w:pPr>
            <w:r>
              <w:rPr>
                <w:rFonts w:cs="Arial"/>
                <w:b/>
              </w:rPr>
              <w:t>Management position</w:t>
            </w:r>
            <w:r w:rsidR="000F573F" w:rsidRPr="000F573F">
              <w:rPr>
                <w:rFonts w:cs="Arial"/>
                <w:b/>
              </w:rPr>
              <w:t xml:space="preserve"> </w:t>
            </w:r>
          </w:p>
        </w:tc>
      </w:tr>
      <w:tr w:rsidR="00F554F1" w:rsidRPr="004D4B3B" w14:paraId="1E9A5B84" w14:textId="77777777" w:rsidTr="00081493">
        <w:trPr>
          <w:trHeight w:val="20"/>
          <w:jc w:val="center"/>
        </w:trPr>
        <w:tc>
          <w:tcPr>
            <w:tcW w:w="3632" w:type="dxa"/>
            <w:vMerge/>
            <w:vAlign w:val="center"/>
          </w:tcPr>
          <w:p w14:paraId="16F69C82" w14:textId="77777777" w:rsidR="00F554F1" w:rsidRPr="00EB3AF4" w:rsidRDefault="00F554F1" w:rsidP="00081493">
            <w:pPr>
              <w:pStyle w:val="BodyTextTableBold"/>
              <w:spacing w:before="60" w:after="60" w:line="240" w:lineRule="exact"/>
              <w:rPr>
                <w:rFonts w:cs="Arial"/>
                <w:b w:val="0"/>
              </w:rPr>
            </w:pPr>
          </w:p>
        </w:tc>
        <w:tc>
          <w:tcPr>
            <w:tcW w:w="2079" w:type="dxa"/>
            <w:vAlign w:val="center"/>
          </w:tcPr>
          <w:p w14:paraId="0DDEF049" w14:textId="77777777" w:rsidR="00F554F1" w:rsidRPr="005A2242" w:rsidRDefault="00F554F1" w:rsidP="00081493">
            <w:pPr>
              <w:pStyle w:val="BodyTextTableBold"/>
              <w:spacing w:before="60" w:after="60" w:line="240" w:lineRule="exact"/>
              <w:rPr>
                <w:rFonts w:cs="Arial"/>
                <w:b w:val="0"/>
              </w:rPr>
            </w:pPr>
            <w:r w:rsidRPr="005A2242">
              <w:rPr>
                <w:rFonts w:cs="Arial"/>
                <w:b w:val="0"/>
              </w:rPr>
              <w:t>Job Type</w:t>
            </w:r>
          </w:p>
        </w:tc>
        <w:tc>
          <w:tcPr>
            <w:tcW w:w="4953" w:type="dxa"/>
            <w:vAlign w:val="center"/>
          </w:tcPr>
          <w:p w14:paraId="1A37A088" w14:textId="77777777" w:rsidR="000F573F" w:rsidRDefault="000F573F" w:rsidP="00081493">
            <w:pPr>
              <w:pStyle w:val="BodyTextTable"/>
              <w:spacing w:before="60" w:after="60" w:line="240" w:lineRule="exact"/>
              <w:rPr>
                <w:rFonts w:cs="Arial"/>
                <w:b/>
                <w:color w:val="FF0000"/>
              </w:rPr>
            </w:pPr>
          </w:p>
          <w:p w14:paraId="3CB4D7D1" w14:textId="6CC3C1FF" w:rsidR="00F554F1" w:rsidRPr="00F75525" w:rsidRDefault="001E4343" w:rsidP="00081493">
            <w:pPr>
              <w:pStyle w:val="BodyTextTable"/>
              <w:spacing w:before="60" w:after="60" w:line="240" w:lineRule="exact"/>
              <w:rPr>
                <w:rFonts w:cs="Arial"/>
                <w:b/>
              </w:rPr>
            </w:pPr>
            <w:r w:rsidRPr="00E9129A">
              <w:rPr>
                <w:rFonts w:cs="Arial"/>
                <w:b/>
              </w:rPr>
              <w:t xml:space="preserve">Temporary </w:t>
            </w:r>
            <w:r>
              <w:rPr>
                <w:rFonts w:cs="Arial"/>
                <w:b/>
              </w:rPr>
              <w:t xml:space="preserve">/ </w:t>
            </w:r>
            <w:r w:rsidR="00E9129A">
              <w:rPr>
                <w:rFonts w:cs="Arial"/>
                <w:b/>
              </w:rPr>
              <w:t>Full</w:t>
            </w:r>
            <w:r w:rsidR="00F554F1" w:rsidRPr="001E4343">
              <w:rPr>
                <w:rFonts w:cs="Arial"/>
                <w:b/>
              </w:rPr>
              <w:t>-time</w:t>
            </w:r>
            <w:r w:rsidR="00826A8A">
              <w:rPr>
                <w:rFonts w:cs="Arial"/>
                <w:b/>
              </w:rPr>
              <w:t>,</w:t>
            </w:r>
            <w:r w:rsidR="00F554F1" w:rsidRPr="001E4343">
              <w:rPr>
                <w:rFonts w:cs="Arial"/>
                <w:b/>
              </w:rPr>
              <w:t xml:space="preserve"> </w:t>
            </w:r>
            <w:r w:rsidR="00E9129A">
              <w:rPr>
                <w:rFonts w:cs="Arial"/>
                <w:b/>
              </w:rPr>
              <w:t>38 hour week</w:t>
            </w:r>
          </w:p>
          <w:p w14:paraId="00C848B8" w14:textId="160C7659" w:rsidR="00F554F1" w:rsidRPr="005A2242" w:rsidRDefault="00F554F1" w:rsidP="00081493">
            <w:pPr>
              <w:pStyle w:val="BodyTextTable"/>
              <w:spacing w:before="60" w:after="60" w:line="240" w:lineRule="exact"/>
              <w:rPr>
                <w:rFonts w:cs="Arial"/>
                <w:b/>
              </w:rPr>
            </w:pPr>
            <w:r w:rsidRPr="00730FF0">
              <w:rPr>
                <w:rFonts w:cs="Arial"/>
                <w:b/>
              </w:rPr>
              <w:t xml:space="preserve">Temporary period until </w:t>
            </w:r>
            <w:r w:rsidR="006A37E7">
              <w:rPr>
                <w:rFonts w:cs="Arial"/>
                <w:b/>
              </w:rPr>
              <w:t xml:space="preserve">December </w:t>
            </w:r>
            <w:r w:rsidR="00F80DA0" w:rsidRPr="00730FF0">
              <w:rPr>
                <w:rFonts w:cs="Arial"/>
                <w:b/>
              </w:rPr>
              <w:t xml:space="preserve"> 2022</w:t>
            </w:r>
            <w:r w:rsidRPr="00730FF0">
              <w:rPr>
                <w:rFonts w:cs="Arial"/>
                <w:b/>
              </w:rPr>
              <w:t xml:space="preserve"> unless otherwise determined</w:t>
            </w:r>
          </w:p>
        </w:tc>
      </w:tr>
      <w:tr w:rsidR="00F554F1" w:rsidRPr="004D4B3B" w14:paraId="173D2AA1" w14:textId="77777777" w:rsidTr="00081493">
        <w:trPr>
          <w:trHeight w:val="20"/>
          <w:jc w:val="center"/>
        </w:trPr>
        <w:tc>
          <w:tcPr>
            <w:tcW w:w="3632" w:type="dxa"/>
            <w:vMerge/>
            <w:vAlign w:val="center"/>
          </w:tcPr>
          <w:p w14:paraId="22B591ED" w14:textId="77777777" w:rsidR="00F554F1" w:rsidRPr="004D4B3B" w:rsidRDefault="00F554F1" w:rsidP="00081493">
            <w:pPr>
              <w:pStyle w:val="BodyTextTableBold"/>
              <w:spacing w:before="60" w:after="60" w:line="240" w:lineRule="exact"/>
              <w:rPr>
                <w:rFonts w:cs="Arial"/>
                <w:b w:val="0"/>
              </w:rPr>
            </w:pPr>
          </w:p>
        </w:tc>
        <w:tc>
          <w:tcPr>
            <w:tcW w:w="2079" w:type="dxa"/>
            <w:vAlign w:val="center"/>
          </w:tcPr>
          <w:p w14:paraId="2AABEE34" w14:textId="597C3A0E" w:rsidR="00F554F1" w:rsidRDefault="00F554F1" w:rsidP="00081493">
            <w:pPr>
              <w:pStyle w:val="BodyTextTableBold"/>
              <w:spacing w:before="60" w:after="60" w:line="240" w:lineRule="exact"/>
              <w:rPr>
                <w:rFonts w:cs="Arial"/>
                <w:b w:val="0"/>
              </w:rPr>
            </w:pPr>
            <w:r>
              <w:rPr>
                <w:rFonts w:cs="Arial"/>
                <w:b w:val="0"/>
              </w:rPr>
              <w:t>Salary</w:t>
            </w:r>
            <w:r w:rsidR="000F573F">
              <w:rPr>
                <w:rFonts w:cs="Arial"/>
                <w:b w:val="0"/>
              </w:rPr>
              <w:t xml:space="preserve"> range</w:t>
            </w:r>
          </w:p>
          <w:p w14:paraId="20DE0C75" w14:textId="7941D0E1" w:rsidR="00F554F1" w:rsidRPr="005A2242" w:rsidRDefault="00F554F1" w:rsidP="00081493">
            <w:pPr>
              <w:pStyle w:val="BodyTextTableBold"/>
              <w:spacing w:before="60" w:after="60" w:line="240" w:lineRule="exact"/>
              <w:rPr>
                <w:rFonts w:cs="Arial"/>
                <w:b w:val="0"/>
              </w:rPr>
            </w:pPr>
          </w:p>
        </w:tc>
        <w:tc>
          <w:tcPr>
            <w:tcW w:w="4953" w:type="dxa"/>
            <w:vAlign w:val="center"/>
          </w:tcPr>
          <w:p w14:paraId="69A0A99C" w14:textId="77777777" w:rsidR="000F573F" w:rsidRPr="006A0CBD" w:rsidRDefault="000F573F" w:rsidP="00081493">
            <w:pPr>
              <w:pStyle w:val="BodyTextTable"/>
              <w:spacing w:before="60" w:after="60" w:line="240" w:lineRule="exact"/>
              <w:rPr>
                <w:rFonts w:cs="Arial"/>
                <w:b/>
              </w:rPr>
            </w:pPr>
          </w:p>
          <w:p w14:paraId="0190B23F" w14:textId="1FD2001E" w:rsidR="00F554F1" w:rsidRPr="006A0CBD" w:rsidRDefault="004263B0" w:rsidP="00081493">
            <w:pPr>
              <w:pStyle w:val="BodyTextTable"/>
              <w:spacing w:before="60" w:after="60" w:line="240" w:lineRule="exact"/>
              <w:rPr>
                <w:rFonts w:cs="Arial"/>
                <w:b/>
              </w:rPr>
            </w:pPr>
            <w:r w:rsidRPr="006A0CBD">
              <w:rPr>
                <w:rFonts w:cs="Arial"/>
                <w:b/>
              </w:rPr>
              <w:t>$</w:t>
            </w:r>
            <w:r w:rsidR="006A0CBD" w:rsidRPr="006A0CBD">
              <w:rPr>
                <w:rFonts w:cs="Arial"/>
                <w:b/>
              </w:rPr>
              <w:t>TBA</w:t>
            </w:r>
          </w:p>
          <w:p w14:paraId="2712CC87" w14:textId="1ECA90C8" w:rsidR="00F554F1" w:rsidRPr="006A0CBD" w:rsidRDefault="00F554F1" w:rsidP="00081493">
            <w:pPr>
              <w:pStyle w:val="BodyTextTable"/>
              <w:spacing w:before="60" w:after="60" w:line="240" w:lineRule="exact"/>
              <w:rPr>
                <w:rFonts w:cs="Arial"/>
                <w:i/>
                <w:sz w:val="14"/>
                <w:szCs w:val="14"/>
              </w:rPr>
            </w:pPr>
            <w:r w:rsidRPr="006A0CBD">
              <w:rPr>
                <w:rFonts w:cs="Arial"/>
                <w:i/>
              </w:rPr>
              <w:t xml:space="preserve">Plus superannuation contributions </w:t>
            </w:r>
            <w:r w:rsidR="003B6A8E" w:rsidRPr="006A0CBD">
              <w:rPr>
                <w:rFonts w:cs="Arial"/>
                <w:i/>
              </w:rPr>
              <w:t xml:space="preserve">in accordance with </w:t>
            </w:r>
            <w:r w:rsidR="003B136F" w:rsidRPr="006A0CBD">
              <w:rPr>
                <w:rFonts w:cs="Arial"/>
                <w:i/>
              </w:rPr>
              <w:t xml:space="preserve">the </w:t>
            </w:r>
            <w:r w:rsidR="003B6A8E" w:rsidRPr="006A0CBD">
              <w:rPr>
                <w:rFonts w:cs="Arial"/>
                <w:i/>
              </w:rPr>
              <w:t>S</w:t>
            </w:r>
            <w:r w:rsidR="003B136F" w:rsidRPr="006A0CBD">
              <w:rPr>
                <w:rFonts w:cs="Arial"/>
                <w:i/>
              </w:rPr>
              <w:t xml:space="preserve">uperannuation </w:t>
            </w:r>
            <w:r w:rsidR="003B6A8E" w:rsidRPr="006A0CBD">
              <w:rPr>
                <w:rFonts w:cs="Arial"/>
                <w:i/>
              </w:rPr>
              <w:t>G</w:t>
            </w:r>
            <w:r w:rsidR="003B136F" w:rsidRPr="006A0CBD">
              <w:rPr>
                <w:rFonts w:cs="Arial"/>
                <w:i/>
              </w:rPr>
              <w:t xml:space="preserve">uarantee (SG) </w:t>
            </w:r>
            <w:r w:rsidR="003B6A8E" w:rsidRPr="006A0CBD">
              <w:rPr>
                <w:rFonts w:cs="Arial"/>
                <w:i/>
              </w:rPr>
              <w:t>C</w:t>
            </w:r>
            <w:r w:rsidR="003B136F" w:rsidRPr="006A0CBD">
              <w:rPr>
                <w:rFonts w:cs="Arial"/>
                <w:i/>
              </w:rPr>
              <w:t>ontribution R</w:t>
            </w:r>
            <w:r w:rsidR="003B6A8E" w:rsidRPr="006A0CBD">
              <w:rPr>
                <w:rFonts w:cs="Arial"/>
                <w:i/>
              </w:rPr>
              <w:t>ate</w:t>
            </w:r>
            <w:r w:rsidRPr="006A0CBD">
              <w:rPr>
                <w:rFonts w:cs="Arial"/>
                <w:i/>
                <w:sz w:val="14"/>
                <w:szCs w:val="14"/>
              </w:rPr>
              <w:t>.</w:t>
            </w:r>
          </w:p>
        </w:tc>
      </w:tr>
      <w:tr w:rsidR="00F554F1" w:rsidRPr="004D4B3B" w14:paraId="2EAFF044" w14:textId="77777777" w:rsidTr="00081493">
        <w:trPr>
          <w:trHeight w:val="20"/>
          <w:jc w:val="center"/>
        </w:trPr>
        <w:tc>
          <w:tcPr>
            <w:tcW w:w="3632" w:type="dxa"/>
            <w:vMerge/>
            <w:vAlign w:val="center"/>
          </w:tcPr>
          <w:p w14:paraId="1ABDFB4D" w14:textId="77777777" w:rsidR="00F554F1" w:rsidRPr="004D4B3B" w:rsidRDefault="00F554F1" w:rsidP="00081493">
            <w:pPr>
              <w:pStyle w:val="BodyTextTableBold"/>
              <w:spacing w:before="60" w:after="60" w:line="240" w:lineRule="exact"/>
              <w:rPr>
                <w:rFonts w:cs="Arial"/>
                <w:b w:val="0"/>
              </w:rPr>
            </w:pPr>
          </w:p>
        </w:tc>
        <w:tc>
          <w:tcPr>
            <w:tcW w:w="2079" w:type="dxa"/>
            <w:vAlign w:val="center"/>
          </w:tcPr>
          <w:p w14:paraId="055E7080" w14:textId="77777777" w:rsidR="00F554F1" w:rsidRPr="007663DC" w:rsidRDefault="00F554F1" w:rsidP="00081493">
            <w:pPr>
              <w:pStyle w:val="Header"/>
              <w:spacing w:before="60" w:after="60" w:line="240" w:lineRule="exact"/>
              <w:rPr>
                <w:rFonts w:cs="Arial"/>
                <w:sz w:val="20"/>
              </w:rPr>
            </w:pPr>
            <w:r w:rsidRPr="007663DC">
              <w:rPr>
                <w:rFonts w:cs="Arial"/>
                <w:sz w:val="20"/>
              </w:rPr>
              <w:t>Closing Date</w:t>
            </w:r>
          </w:p>
        </w:tc>
        <w:tc>
          <w:tcPr>
            <w:tcW w:w="4953" w:type="dxa"/>
            <w:vAlign w:val="center"/>
          </w:tcPr>
          <w:p w14:paraId="130E8278" w14:textId="53B4F02D" w:rsidR="00F554F1" w:rsidRPr="007663DC" w:rsidRDefault="006A0CBD" w:rsidP="00081493">
            <w:pPr>
              <w:pStyle w:val="Header"/>
              <w:spacing w:before="60" w:after="60" w:line="240" w:lineRule="exact"/>
              <w:rPr>
                <w:rFonts w:cs="Arial"/>
                <w:b/>
                <w:sz w:val="20"/>
              </w:rPr>
            </w:pPr>
            <w:r>
              <w:rPr>
                <w:rFonts w:cs="Arial"/>
                <w:b/>
                <w:sz w:val="20"/>
              </w:rPr>
              <w:t>n/a</w:t>
            </w:r>
          </w:p>
        </w:tc>
      </w:tr>
    </w:tbl>
    <w:p w14:paraId="2EA11CCC" w14:textId="77777777" w:rsidR="00F554F1" w:rsidRDefault="00F554F1" w:rsidP="00F554F1">
      <w:pPr>
        <w:pStyle w:val="Heading2"/>
        <w:keepLines/>
        <w:pBdr>
          <w:bottom w:val="single" w:sz="4" w:space="1" w:color="auto"/>
        </w:pBdr>
        <w:spacing w:before="0" w:after="0" w:line="240" w:lineRule="auto"/>
        <w:jc w:val="both"/>
        <w:rPr>
          <w:b w:val="0"/>
          <w:sz w:val="24"/>
          <w:szCs w:val="24"/>
        </w:rPr>
      </w:pPr>
    </w:p>
    <w:p w14:paraId="635CDF0A" w14:textId="77777777" w:rsidR="004263B0" w:rsidRDefault="004263B0" w:rsidP="00F554F1">
      <w:pPr>
        <w:pStyle w:val="Heading2"/>
        <w:keepLines/>
        <w:pBdr>
          <w:bottom w:val="single" w:sz="4" w:space="1" w:color="auto"/>
        </w:pBdr>
        <w:spacing w:before="0" w:after="0" w:line="240" w:lineRule="auto"/>
        <w:jc w:val="both"/>
        <w:rPr>
          <w:rFonts w:ascii="Arial" w:hAnsi="Arial" w:cs="Arial"/>
          <w:i w:val="0"/>
          <w:sz w:val="24"/>
          <w:szCs w:val="24"/>
        </w:rPr>
      </w:pPr>
    </w:p>
    <w:p w14:paraId="75DA8B82" w14:textId="37AF83B7" w:rsidR="00F554F1" w:rsidRPr="001424FA" w:rsidRDefault="003B136F" w:rsidP="00F554F1">
      <w:pPr>
        <w:pStyle w:val="Heading2"/>
        <w:keepLines/>
        <w:pBdr>
          <w:bottom w:val="single" w:sz="4" w:space="1" w:color="auto"/>
        </w:pBdr>
        <w:spacing w:before="0" w:after="0" w:line="240" w:lineRule="auto"/>
        <w:jc w:val="both"/>
        <w:rPr>
          <w:rFonts w:ascii="Arial" w:eastAsiaTheme="minorEastAsia" w:hAnsi="Arial"/>
          <w:b w:val="0"/>
          <w:bCs w:val="0"/>
          <w:i w:val="0"/>
          <w:iCs w:val="0"/>
          <w:sz w:val="16"/>
          <w:szCs w:val="16"/>
          <w:highlight w:val="green"/>
        </w:rPr>
      </w:pPr>
      <w:r>
        <w:rPr>
          <w:rFonts w:ascii="Arial" w:hAnsi="Arial" w:cs="Arial"/>
          <w:i w:val="0"/>
          <w:sz w:val="24"/>
          <w:szCs w:val="24"/>
        </w:rPr>
        <w:t>About the Regional Australia Institute (RAI)</w:t>
      </w:r>
      <w:r w:rsidR="00F554F1">
        <w:rPr>
          <w:rFonts w:ascii="Arial" w:hAnsi="Arial" w:cs="Arial"/>
          <w:i w:val="0"/>
          <w:sz w:val="24"/>
          <w:szCs w:val="24"/>
        </w:rPr>
        <w:t xml:space="preserve">  </w:t>
      </w:r>
      <w:r w:rsidR="00F554F1">
        <w:rPr>
          <w:rFonts w:ascii="Arial" w:hAnsi="Arial" w:cs="Arial"/>
          <w:i w:val="0"/>
          <w:sz w:val="24"/>
          <w:szCs w:val="24"/>
        </w:rPr>
        <w:tab/>
      </w:r>
    </w:p>
    <w:p w14:paraId="230C6B81" w14:textId="36C52725" w:rsidR="00F554F1" w:rsidRDefault="00F554F1" w:rsidP="00F554F1">
      <w:pPr>
        <w:jc w:val="both"/>
        <w:rPr>
          <w:rFonts w:cs="Arial"/>
          <w:b/>
          <w:color w:val="00CC66"/>
          <w:sz w:val="20"/>
        </w:rPr>
      </w:pPr>
    </w:p>
    <w:p w14:paraId="4EB53639" w14:textId="384ED345" w:rsidR="003B6A8E" w:rsidRPr="004263B0" w:rsidRDefault="004263B0" w:rsidP="19E464BD">
      <w:pPr>
        <w:jc w:val="both"/>
        <w:rPr>
          <w:rFonts w:asciiTheme="minorHAnsi" w:hAnsiTheme="minorHAnsi" w:cstheme="minorBidi"/>
          <w:sz w:val="22"/>
          <w:szCs w:val="22"/>
        </w:rPr>
      </w:pPr>
      <w:r w:rsidRPr="19E464BD">
        <w:rPr>
          <w:rFonts w:asciiTheme="minorHAnsi" w:hAnsiTheme="minorHAnsi" w:cstheme="minorBidi"/>
          <w:color w:val="201F1E"/>
          <w:sz w:val="22"/>
          <w:szCs w:val="22"/>
          <w:shd w:val="clear" w:color="auto" w:fill="FFFFFF"/>
        </w:rPr>
        <w:t xml:space="preserve">At the Regional Australia Institute (RAI) we believe in a better future, a future that is more equitable, more balanced, more sustainable and more prosperous. As the only national not-for-profit think tank focused on regional issues in Australia, we exist to ensure better social and economic outcomes for people living in regional Australia. We develop evidence based research to ensure better policy and activation outcomes working with </w:t>
      </w:r>
      <w:r w:rsidR="00F47C24" w:rsidRPr="19E464BD">
        <w:rPr>
          <w:rFonts w:asciiTheme="minorHAnsi" w:hAnsiTheme="minorHAnsi" w:cstheme="minorBidi"/>
          <w:color w:val="201F1E"/>
          <w:sz w:val="22"/>
          <w:szCs w:val="22"/>
          <w:shd w:val="clear" w:color="auto" w:fill="FFFFFF"/>
        </w:rPr>
        <w:t>g</w:t>
      </w:r>
      <w:r w:rsidRPr="19E464BD">
        <w:rPr>
          <w:rFonts w:asciiTheme="minorHAnsi" w:hAnsiTheme="minorHAnsi" w:cstheme="minorBidi"/>
          <w:color w:val="201F1E"/>
          <w:sz w:val="22"/>
          <w:szCs w:val="22"/>
          <w:shd w:val="clear" w:color="auto" w:fill="FFFFFF"/>
        </w:rPr>
        <w:t xml:space="preserve">overnment, </w:t>
      </w:r>
      <w:r w:rsidR="00F47C24" w:rsidRPr="19E464BD">
        <w:rPr>
          <w:rFonts w:asciiTheme="minorHAnsi" w:hAnsiTheme="minorHAnsi" w:cstheme="minorBidi"/>
          <w:color w:val="201F1E"/>
          <w:sz w:val="22"/>
          <w:szCs w:val="22"/>
          <w:shd w:val="clear" w:color="auto" w:fill="FFFFFF"/>
        </w:rPr>
        <w:t>i</w:t>
      </w:r>
      <w:r w:rsidRPr="19E464BD">
        <w:rPr>
          <w:rFonts w:asciiTheme="minorHAnsi" w:hAnsiTheme="minorHAnsi" w:cstheme="minorBidi"/>
          <w:color w:val="201F1E"/>
          <w:sz w:val="22"/>
          <w:szCs w:val="22"/>
          <w:shd w:val="clear" w:color="auto" w:fill="FFFFFF"/>
        </w:rPr>
        <w:t>ndustry and regional communities.  We are a business in transition embarking on a new strategy to provide further influence and impact to realise our ambition of regionalisation.</w:t>
      </w:r>
    </w:p>
    <w:p w14:paraId="5B986532" w14:textId="77777777" w:rsidR="003B136F" w:rsidRPr="004263B0" w:rsidRDefault="003B136F" w:rsidP="00F554F1">
      <w:pPr>
        <w:jc w:val="both"/>
        <w:rPr>
          <w:rFonts w:asciiTheme="minorHAnsi" w:hAnsiTheme="minorHAnsi" w:cstheme="minorHAnsi"/>
          <w:bCs/>
          <w:sz w:val="22"/>
          <w:szCs w:val="22"/>
        </w:rPr>
      </w:pPr>
    </w:p>
    <w:p w14:paraId="6BA0ADCE" w14:textId="480D645B" w:rsidR="003B6A8E" w:rsidRPr="004263B0" w:rsidRDefault="003B6A8E" w:rsidP="00F554F1">
      <w:pPr>
        <w:jc w:val="both"/>
        <w:rPr>
          <w:rFonts w:asciiTheme="minorHAnsi" w:hAnsiTheme="minorHAnsi" w:cstheme="minorHAnsi"/>
          <w:bCs/>
          <w:sz w:val="22"/>
          <w:szCs w:val="22"/>
        </w:rPr>
      </w:pPr>
      <w:r w:rsidRPr="004263B0">
        <w:rPr>
          <w:rFonts w:asciiTheme="minorHAnsi" w:hAnsiTheme="minorHAnsi" w:cstheme="minorHAnsi"/>
          <w:bCs/>
          <w:sz w:val="22"/>
          <w:szCs w:val="22"/>
        </w:rPr>
        <w:t xml:space="preserve">More information on the RAI is available at </w:t>
      </w:r>
      <w:hyperlink r:id="rId11" w:history="1">
        <w:r w:rsidRPr="004263B0">
          <w:rPr>
            <w:rStyle w:val="Hyperlink"/>
            <w:rFonts w:asciiTheme="minorHAnsi" w:hAnsiTheme="minorHAnsi" w:cstheme="minorHAnsi"/>
            <w:bCs/>
            <w:sz w:val="22"/>
            <w:szCs w:val="22"/>
          </w:rPr>
          <w:t>www.regionalaustralia.org.au</w:t>
        </w:r>
      </w:hyperlink>
      <w:r w:rsidRPr="004263B0">
        <w:rPr>
          <w:rFonts w:asciiTheme="minorHAnsi" w:hAnsiTheme="minorHAnsi" w:cstheme="minorHAnsi"/>
          <w:bCs/>
          <w:sz w:val="22"/>
          <w:szCs w:val="22"/>
        </w:rPr>
        <w:t xml:space="preserve"> </w:t>
      </w:r>
    </w:p>
    <w:p w14:paraId="2DAC5C1E" w14:textId="77777777" w:rsidR="00F554F1" w:rsidRPr="00940C92" w:rsidRDefault="00F554F1" w:rsidP="00F554F1">
      <w:pPr>
        <w:keepLines/>
        <w:jc w:val="both"/>
        <w:rPr>
          <w:spacing w:val="-3"/>
          <w:sz w:val="16"/>
          <w:szCs w:val="16"/>
        </w:rPr>
      </w:pPr>
    </w:p>
    <w:p w14:paraId="0BA55FBF" w14:textId="77777777" w:rsidR="004263B0" w:rsidRDefault="004263B0" w:rsidP="00F554F1">
      <w:pPr>
        <w:pStyle w:val="Heading2"/>
        <w:keepLines/>
        <w:pBdr>
          <w:bottom w:val="single" w:sz="4" w:space="1" w:color="auto"/>
        </w:pBdr>
        <w:spacing w:before="0" w:after="0" w:line="240" w:lineRule="auto"/>
        <w:jc w:val="both"/>
        <w:rPr>
          <w:rFonts w:ascii="Arial" w:hAnsi="Arial" w:cs="Arial"/>
          <w:i w:val="0"/>
          <w:sz w:val="24"/>
          <w:szCs w:val="24"/>
        </w:rPr>
      </w:pPr>
    </w:p>
    <w:p w14:paraId="4856A7F7" w14:textId="7CE5817C" w:rsidR="00F554F1" w:rsidRPr="009B1694" w:rsidRDefault="003B136F" w:rsidP="00F554F1">
      <w:pPr>
        <w:pStyle w:val="Heading2"/>
        <w:keepLines/>
        <w:pBdr>
          <w:bottom w:val="single" w:sz="4" w:space="1" w:color="auto"/>
        </w:pBdr>
        <w:spacing w:before="0" w:after="0" w:line="240" w:lineRule="auto"/>
        <w:jc w:val="both"/>
        <w:rPr>
          <w:rFonts w:ascii="Arial" w:hAnsi="Arial" w:cs="Arial"/>
          <w:i w:val="0"/>
          <w:sz w:val="24"/>
          <w:szCs w:val="24"/>
        </w:rPr>
      </w:pPr>
      <w:r>
        <w:rPr>
          <w:rFonts w:ascii="Arial" w:hAnsi="Arial" w:cs="Arial"/>
          <w:i w:val="0"/>
          <w:sz w:val="24"/>
          <w:szCs w:val="24"/>
        </w:rPr>
        <w:t>Position purpose</w:t>
      </w:r>
    </w:p>
    <w:p w14:paraId="17BA2AA8" w14:textId="77777777" w:rsidR="003B136F" w:rsidRDefault="003B136F" w:rsidP="00AD3D14">
      <w:pPr>
        <w:keepLines/>
        <w:spacing w:after="120"/>
        <w:jc w:val="both"/>
        <w:rPr>
          <w:sz w:val="20"/>
        </w:rPr>
      </w:pPr>
    </w:p>
    <w:p w14:paraId="6A470A0D" w14:textId="4D003B9F" w:rsidR="003048DF" w:rsidRDefault="00BE772E" w:rsidP="00AD3D14">
      <w:pPr>
        <w:keepLines/>
        <w:spacing w:after="120"/>
        <w:jc w:val="both"/>
        <w:rPr>
          <w:sz w:val="20"/>
        </w:rPr>
      </w:pPr>
      <w:r>
        <w:rPr>
          <w:sz w:val="20"/>
        </w:rPr>
        <w:t>Are you a digital</w:t>
      </w:r>
      <w:r w:rsidR="00B42044">
        <w:rPr>
          <w:sz w:val="20"/>
        </w:rPr>
        <w:t xml:space="preserve"> </w:t>
      </w:r>
      <w:r w:rsidR="00360F8A">
        <w:rPr>
          <w:sz w:val="20"/>
        </w:rPr>
        <w:t xml:space="preserve">native with an entrepreneurial mind? Does the opportunity to lead a national campaign </w:t>
      </w:r>
      <w:r w:rsidR="00A97D60">
        <w:rPr>
          <w:sz w:val="20"/>
        </w:rPr>
        <w:t xml:space="preserve">light your fire? </w:t>
      </w:r>
      <w:r w:rsidR="003048DF">
        <w:rPr>
          <w:sz w:val="20"/>
        </w:rPr>
        <w:t>Are you a</w:t>
      </w:r>
      <w:r w:rsidR="00B6093A">
        <w:rPr>
          <w:sz w:val="20"/>
        </w:rPr>
        <w:t xml:space="preserve"> PR guru</w:t>
      </w:r>
      <w:r w:rsidR="00331D16">
        <w:rPr>
          <w:sz w:val="20"/>
        </w:rPr>
        <w:t>, specialising in</w:t>
      </w:r>
      <w:r w:rsidR="003048DF">
        <w:rPr>
          <w:sz w:val="20"/>
        </w:rPr>
        <w:t xml:space="preserve"> partnerships and communications </w:t>
      </w:r>
      <w:r w:rsidR="002B4C38">
        <w:rPr>
          <w:sz w:val="20"/>
        </w:rPr>
        <w:t>with impact</w:t>
      </w:r>
      <w:r w:rsidR="003048DF">
        <w:rPr>
          <w:sz w:val="20"/>
        </w:rPr>
        <w:t>?</w:t>
      </w:r>
      <w:r w:rsidR="001C453F">
        <w:rPr>
          <w:sz w:val="20"/>
        </w:rPr>
        <w:t xml:space="preserve"> This is a</w:t>
      </w:r>
      <w:r w:rsidR="00907BD8">
        <w:rPr>
          <w:sz w:val="20"/>
        </w:rPr>
        <w:t xml:space="preserve"> </w:t>
      </w:r>
      <w:r w:rsidR="001C453F">
        <w:rPr>
          <w:sz w:val="20"/>
        </w:rPr>
        <w:t>once in lifetime opportunity to</w:t>
      </w:r>
      <w:r w:rsidR="00907BD8">
        <w:rPr>
          <w:sz w:val="20"/>
        </w:rPr>
        <w:t xml:space="preserve"> build your dream role</w:t>
      </w:r>
      <w:r w:rsidR="00422206">
        <w:rPr>
          <w:sz w:val="20"/>
        </w:rPr>
        <w:t>. Tell us why</w:t>
      </w:r>
      <w:r w:rsidR="00AF30BF">
        <w:rPr>
          <w:sz w:val="20"/>
        </w:rPr>
        <w:t xml:space="preserve"> you are our unicorn</w:t>
      </w:r>
      <w:r w:rsidR="00A97D60">
        <w:rPr>
          <w:sz w:val="20"/>
        </w:rPr>
        <w:t xml:space="preserve"> and you’d like to join the team</w:t>
      </w:r>
      <w:r w:rsidR="00E264EC">
        <w:rPr>
          <w:sz w:val="20"/>
        </w:rPr>
        <w:t>………….</w:t>
      </w:r>
    </w:p>
    <w:p w14:paraId="09F0FC45" w14:textId="436B8018" w:rsidR="002718BA" w:rsidRPr="007926E5" w:rsidRDefault="00730FF0" w:rsidP="00AD3D14">
      <w:pPr>
        <w:keepLines/>
        <w:spacing w:after="120"/>
        <w:jc w:val="both"/>
        <w:rPr>
          <w:rFonts w:asciiTheme="minorHAnsi" w:hAnsiTheme="minorHAnsi" w:cstheme="minorHAnsi"/>
          <w:sz w:val="22"/>
          <w:szCs w:val="22"/>
        </w:rPr>
      </w:pPr>
      <w:r>
        <w:rPr>
          <w:rFonts w:asciiTheme="minorHAnsi" w:hAnsiTheme="minorHAnsi" w:cstheme="minorHAnsi"/>
          <w:sz w:val="22"/>
          <w:szCs w:val="22"/>
        </w:rPr>
        <w:t>Under the leadership of the Corporate Affairs Director you will:</w:t>
      </w:r>
    </w:p>
    <w:p w14:paraId="48ED4AA1" w14:textId="0555CC40" w:rsidR="00730FF0" w:rsidRDefault="00730FF0" w:rsidP="00730FF0">
      <w:pPr>
        <w:pStyle w:val="ListParagraph"/>
        <w:numPr>
          <w:ilvl w:val="0"/>
          <w:numId w:val="6"/>
        </w:numPr>
        <w:ind w:left="567" w:hanging="567"/>
        <w:rPr>
          <w:rFonts w:asciiTheme="minorHAnsi" w:hAnsiTheme="minorHAnsi"/>
          <w:sz w:val="22"/>
          <w:szCs w:val="22"/>
        </w:rPr>
      </w:pPr>
      <w:r>
        <w:rPr>
          <w:rFonts w:asciiTheme="minorHAnsi" w:hAnsiTheme="minorHAnsi"/>
          <w:sz w:val="22"/>
          <w:szCs w:val="22"/>
        </w:rPr>
        <w:t>D</w:t>
      </w:r>
      <w:r w:rsidR="00E9129A" w:rsidRPr="00E9129A">
        <w:rPr>
          <w:rFonts w:asciiTheme="minorHAnsi" w:hAnsiTheme="minorHAnsi"/>
          <w:sz w:val="22"/>
          <w:szCs w:val="22"/>
        </w:rPr>
        <w:t xml:space="preserve">eliver </w:t>
      </w:r>
      <w:r>
        <w:rPr>
          <w:rFonts w:asciiTheme="minorHAnsi" w:hAnsiTheme="minorHAnsi"/>
          <w:sz w:val="22"/>
          <w:szCs w:val="22"/>
        </w:rPr>
        <w:t xml:space="preserve">the </w:t>
      </w:r>
      <w:r w:rsidR="00E9129A" w:rsidRPr="00E9129A">
        <w:rPr>
          <w:rFonts w:asciiTheme="minorHAnsi" w:hAnsiTheme="minorHAnsi"/>
          <w:sz w:val="22"/>
          <w:szCs w:val="22"/>
        </w:rPr>
        <w:t>communications strategy of the RAI which incorporates the National Awareness Campaign</w:t>
      </w:r>
      <w:r w:rsidR="007E5464">
        <w:rPr>
          <w:rFonts w:asciiTheme="minorHAnsi" w:hAnsiTheme="minorHAnsi"/>
          <w:sz w:val="22"/>
          <w:szCs w:val="22"/>
        </w:rPr>
        <w:t xml:space="preserve"> – Move to More</w:t>
      </w:r>
      <w:r w:rsidR="00E9129A" w:rsidRPr="00E9129A">
        <w:rPr>
          <w:rFonts w:asciiTheme="minorHAnsi" w:hAnsiTheme="minorHAnsi"/>
          <w:sz w:val="22"/>
          <w:szCs w:val="22"/>
        </w:rPr>
        <w:t>.</w:t>
      </w:r>
    </w:p>
    <w:p w14:paraId="69F6B6B4" w14:textId="421A375A" w:rsidR="00F228D6" w:rsidRDefault="00F228D6" w:rsidP="00F228D6">
      <w:pPr>
        <w:pStyle w:val="ListParagraph"/>
        <w:numPr>
          <w:ilvl w:val="0"/>
          <w:numId w:val="6"/>
        </w:numPr>
        <w:ind w:left="567" w:hanging="567"/>
        <w:rPr>
          <w:rFonts w:asciiTheme="minorHAnsi" w:hAnsiTheme="minorHAnsi"/>
          <w:sz w:val="22"/>
          <w:szCs w:val="22"/>
        </w:rPr>
      </w:pPr>
      <w:r>
        <w:rPr>
          <w:rFonts w:asciiTheme="minorHAnsi" w:hAnsiTheme="minorHAnsi"/>
          <w:sz w:val="22"/>
          <w:szCs w:val="22"/>
        </w:rPr>
        <w:t>L</w:t>
      </w:r>
      <w:r w:rsidRPr="00730FF0">
        <w:rPr>
          <w:rFonts w:asciiTheme="minorHAnsi" w:hAnsiTheme="minorHAnsi" w:cstheme="minorHAnsi"/>
          <w:sz w:val="22"/>
          <w:szCs w:val="22"/>
        </w:rPr>
        <w:t>ead</w:t>
      </w:r>
      <w:r>
        <w:rPr>
          <w:rFonts w:asciiTheme="minorHAnsi" w:hAnsiTheme="minorHAnsi" w:cstheme="minorHAnsi"/>
          <w:sz w:val="22"/>
          <w:szCs w:val="22"/>
        </w:rPr>
        <w:t xml:space="preserve"> </w:t>
      </w:r>
      <w:r w:rsidRPr="00730FF0">
        <w:rPr>
          <w:rFonts w:asciiTheme="minorHAnsi" w:hAnsiTheme="minorHAnsi"/>
          <w:sz w:val="22"/>
          <w:szCs w:val="22"/>
        </w:rPr>
        <w:t xml:space="preserve">the PR Strategy of </w:t>
      </w:r>
      <w:r>
        <w:rPr>
          <w:rFonts w:asciiTheme="minorHAnsi" w:hAnsiTheme="minorHAnsi"/>
          <w:sz w:val="22"/>
          <w:szCs w:val="22"/>
        </w:rPr>
        <w:t>RAI’s c</w:t>
      </w:r>
      <w:r w:rsidRPr="00730FF0">
        <w:rPr>
          <w:rFonts w:asciiTheme="minorHAnsi" w:hAnsiTheme="minorHAnsi"/>
          <w:sz w:val="22"/>
          <w:szCs w:val="22"/>
        </w:rPr>
        <w:t>ampaign</w:t>
      </w:r>
      <w:r w:rsidR="00DD1883">
        <w:rPr>
          <w:rFonts w:asciiTheme="minorHAnsi" w:hAnsiTheme="minorHAnsi"/>
          <w:sz w:val="22"/>
          <w:szCs w:val="22"/>
        </w:rPr>
        <w:t>, Move to More</w:t>
      </w:r>
      <w:r w:rsidR="0021489D">
        <w:rPr>
          <w:rFonts w:asciiTheme="minorHAnsi" w:hAnsiTheme="minorHAnsi"/>
          <w:sz w:val="22"/>
          <w:szCs w:val="22"/>
        </w:rPr>
        <w:t>,</w:t>
      </w:r>
      <w:r>
        <w:rPr>
          <w:rFonts w:asciiTheme="minorHAnsi" w:hAnsiTheme="minorHAnsi"/>
          <w:sz w:val="22"/>
          <w:szCs w:val="22"/>
        </w:rPr>
        <w:t xml:space="preserve"> to promote the opportunities to live, work and invest in regional Australia.</w:t>
      </w:r>
    </w:p>
    <w:p w14:paraId="6B307181" w14:textId="4A151B93" w:rsidR="00751A4F" w:rsidRDefault="00751A4F" w:rsidP="00F228D6">
      <w:pPr>
        <w:pStyle w:val="ListParagraph"/>
        <w:numPr>
          <w:ilvl w:val="0"/>
          <w:numId w:val="6"/>
        </w:numPr>
        <w:ind w:left="567" w:hanging="567"/>
        <w:rPr>
          <w:rFonts w:asciiTheme="minorHAnsi" w:hAnsiTheme="minorHAnsi"/>
          <w:sz w:val="22"/>
          <w:szCs w:val="22"/>
        </w:rPr>
      </w:pPr>
      <w:r>
        <w:rPr>
          <w:rFonts w:asciiTheme="minorHAnsi" w:hAnsiTheme="minorHAnsi"/>
          <w:sz w:val="22"/>
          <w:szCs w:val="22"/>
        </w:rPr>
        <w:t>Build ke</w:t>
      </w:r>
      <w:r w:rsidR="002C75D8">
        <w:rPr>
          <w:rFonts w:asciiTheme="minorHAnsi" w:hAnsiTheme="minorHAnsi"/>
          <w:sz w:val="22"/>
          <w:szCs w:val="22"/>
        </w:rPr>
        <w:t>y</w:t>
      </w:r>
      <w:r>
        <w:rPr>
          <w:rFonts w:asciiTheme="minorHAnsi" w:hAnsiTheme="minorHAnsi"/>
          <w:sz w:val="22"/>
          <w:szCs w:val="22"/>
        </w:rPr>
        <w:t xml:space="preserve"> partnerships to</w:t>
      </w:r>
      <w:r w:rsidR="002C75D8">
        <w:rPr>
          <w:rFonts w:asciiTheme="minorHAnsi" w:hAnsiTheme="minorHAnsi"/>
          <w:sz w:val="22"/>
          <w:szCs w:val="22"/>
        </w:rPr>
        <w:t xml:space="preserve"> advance the campaign</w:t>
      </w:r>
      <w:r w:rsidR="00FE1C01">
        <w:rPr>
          <w:rFonts w:asciiTheme="minorHAnsi" w:hAnsiTheme="minorHAnsi"/>
          <w:sz w:val="22"/>
          <w:szCs w:val="22"/>
        </w:rPr>
        <w:t>’s</w:t>
      </w:r>
      <w:r w:rsidR="002C75D8">
        <w:rPr>
          <w:rFonts w:asciiTheme="minorHAnsi" w:hAnsiTheme="minorHAnsi"/>
          <w:sz w:val="22"/>
          <w:szCs w:val="22"/>
        </w:rPr>
        <w:t xml:space="preserve"> success</w:t>
      </w:r>
      <w:r w:rsidR="003517B6">
        <w:rPr>
          <w:rFonts w:asciiTheme="minorHAnsi" w:hAnsiTheme="minorHAnsi"/>
          <w:sz w:val="22"/>
          <w:szCs w:val="22"/>
        </w:rPr>
        <w:t xml:space="preserve"> </w:t>
      </w:r>
      <w:r w:rsidR="00DA2673">
        <w:rPr>
          <w:rFonts w:asciiTheme="minorHAnsi" w:hAnsiTheme="minorHAnsi"/>
          <w:sz w:val="22"/>
          <w:szCs w:val="22"/>
        </w:rPr>
        <w:t>through building</w:t>
      </w:r>
      <w:r w:rsidR="003048DF">
        <w:rPr>
          <w:rFonts w:asciiTheme="minorHAnsi" w:hAnsiTheme="minorHAnsi"/>
          <w:sz w:val="22"/>
          <w:szCs w:val="22"/>
        </w:rPr>
        <w:t xml:space="preserve"> </w:t>
      </w:r>
      <w:r w:rsidR="00D26060">
        <w:rPr>
          <w:rFonts w:asciiTheme="minorHAnsi" w:hAnsiTheme="minorHAnsi"/>
          <w:sz w:val="22"/>
          <w:szCs w:val="22"/>
        </w:rPr>
        <w:t xml:space="preserve">awareness and </w:t>
      </w:r>
      <w:r w:rsidR="0015179C">
        <w:rPr>
          <w:rFonts w:asciiTheme="minorHAnsi" w:hAnsiTheme="minorHAnsi"/>
          <w:sz w:val="22"/>
          <w:szCs w:val="22"/>
        </w:rPr>
        <w:t>help</w:t>
      </w:r>
      <w:r w:rsidR="00DA2673">
        <w:rPr>
          <w:rFonts w:asciiTheme="minorHAnsi" w:hAnsiTheme="minorHAnsi"/>
          <w:sz w:val="22"/>
          <w:szCs w:val="22"/>
        </w:rPr>
        <w:t>ing to</w:t>
      </w:r>
      <w:r w:rsidR="0015179C">
        <w:rPr>
          <w:rFonts w:asciiTheme="minorHAnsi" w:hAnsiTheme="minorHAnsi"/>
          <w:sz w:val="22"/>
          <w:szCs w:val="22"/>
        </w:rPr>
        <w:t xml:space="preserve"> build</w:t>
      </w:r>
      <w:r w:rsidR="003048DF">
        <w:rPr>
          <w:rFonts w:asciiTheme="minorHAnsi" w:hAnsiTheme="minorHAnsi"/>
          <w:sz w:val="22"/>
          <w:szCs w:val="22"/>
        </w:rPr>
        <w:t xml:space="preserve"> a commercial platform that is highly engaging and interactive.</w:t>
      </w:r>
    </w:p>
    <w:p w14:paraId="38CBFFC4" w14:textId="77777777" w:rsidR="00F228D6" w:rsidRPr="00730FF0" w:rsidRDefault="00F228D6" w:rsidP="00F228D6">
      <w:pPr>
        <w:pStyle w:val="ListParagraph"/>
        <w:numPr>
          <w:ilvl w:val="0"/>
          <w:numId w:val="6"/>
        </w:numPr>
        <w:ind w:left="567" w:hanging="567"/>
        <w:rPr>
          <w:rFonts w:asciiTheme="minorHAnsi" w:hAnsiTheme="minorHAnsi"/>
          <w:sz w:val="22"/>
          <w:szCs w:val="22"/>
        </w:rPr>
      </w:pPr>
      <w:r>
        <w:rPr>
          <w:rFonts w:asciiTheme="minorHAnsi" w:hAnsiTheme="minorHAnsi"/>
          <w:sz w:val="22"/>
          <w:szCs w:val="22"/>
        </w:rPr>
        <w:t>W</w:t>
      </w:r>
      <w:r w:rsidRPr="00730FF0">
        <w:rPr>
          <w:rFonts w:asciiTheme="minorHAnsi" w:hAnsiTheme="minorHAnsi"/>
          <w:sz w:val="22"/>
          <w:szCs w:val="22"/>
        </w:rPr>
        <w:t>ork with key members of the RAI team to carry out key communication functions of the RAI.</w:t>
      </w:r>
    </w:p>
    <w:p w14:paraId="261650ED" w14:textId="4DF50F64" w:rsidR="00730FF0" w:rsidRDefault="00730FF0" w:rsidP="00730FF0">
      <w:pPr>
        <w:rPr>
          <w:rFonts w:asciiTheme="minorHAnsi" w:hAnsiTheme="minorHAnsi"/>
          <w:sz w:val="22"/>
          <w:szCs w:val="22"/>
        </w:rPr>
      </w:pPr>
    </w:p>
    <w:p w14:paraId="4D5C535B" w14:textId="77777777" w:rsidR="00F228D6" w:rsidRDefault="00F228D6" w:rsidP="00730FF0">
      <w:pPr>
        <w:rPr>
          <w:rFonts w:asciiTheme="minorHAnsi" w:hAnsiTheme="minorHAnsi"/>
          <w:sz w:val="22"/>
          <w:szCs w:val="22"/>
        </w:rPr>
      </w:pPr>
    </w:p>
    <w:p w14:paraId="35571936" w14:textId="77777777" w:rsidR="00730FF0" w:rsidRPr="00730FF0" w:rsidRDefault="00730FF0" w:rsidP="00730FF0">
      <w:pPr>
        <w:rPr>
          <w:rFonts w:asciiTheme="minorHAnsi" w:hAnsiTheme="minorHAnsi"/>
          <w:sz w:val="22"/>
          <w:szCs w:val="22"/>
        </w:rPr>
      </w:pPr>
    </w:p>
    <w:p w14:paraId="5AE168F8" w14:textId="77777777" w:rsidR="00BF4247" w:rsidRPr="007778FE" w:rsidRDefault="00BF4247" w:rsidP="007778FE"/>
    <w:p w14:paraId="4FEED442" w14:textId="021480F0" w:rsidR="0004780E" w:rsidRPr="007778FE" w:rsidRDefault="007778FE" w:rsidP="00F554F1">
      <w:pPr>
        <w:pStyle w:val="Heading2"/>
        <w:keepLines/>
        <w:pBdr>
          <w:bottom w:val="single" w:sz="4" w:space="1" w:color="auto"/>
        </w:pBdr>
        <w:spacing w:before="0" w:after="0" w:line="240" w:lineRule="auto"/>
        <w:jc w:val="both"/>
        <w:rPr>
          <w:rFonts w:ascii="Arial" w:hAnsi="Arial" w:cs="Arial"/>
          <w:b w:val="0"/>
          <w:i w:val="0"/>
          <w:sz w:val="24"/>
          <w:szCs w:val="24"/>
        </w:rPr>
      </w:pPr>
      <w:r>
        <w:rPr>
          <w:rFonts w:ascii="Arial" w:hAnsi="Arial" w:cs="Arial"/>
          <w:i w:val="0"/>
          <w:sz w:val="24"/>
          <w:szCs w:val="24"/>
        </w:rPr>
        <w:t>Position responsibilities</w:t>
      </w:r>
    </w:p>
    <w:p w14:paraId="1815CF61" w14:textId="77777777" w:rsidR="00E9129A" w:rsidRPr="00BF4247" w:rsidRDefault="00E9129A" w:rsidP="00E9129A">
      <w:pPr>
        <w:rPr>
          <w:rFonts w:asciiTheme="minorHAnsi" w:hAnsiTheme="minorHAnsi"/>
          <w:sz w:val="22"/>
          <w:szCs w:val="22"/>
        </w:rPr>
      </w:pPr>
    </w:p>
    <w:p w14:paraId="17C17AE2" w14:textId="060433A8" w:rsidR="00E9129A" w:rsidRPr="00BF4247" w:rsidRDefault="00730FF0" w:rsidP="00E9129A">
      <w:pPr>
        <w:rPr>
          <w:rFonts w:asciiTheme="minorHAnsi" w:hAnsiTheme="minorHAnsi"/>
          <w:sz w:val="22"/>
          <w:szCs w:val="22"/>
        </w:rPr>
      </w:pPr>
      <w:r>
        <w:rPr>
          <w:rFonts w:asciiTheme="minorHAnsi" w:hAnsiTheme="minorHAnsi"/>
          <w:sz w:val="22"/>
          <w:szCs w:val="22"/>
        </w:rPr>
        <w:t xml:space="preserve">As the </w:t>
      </w:r>
      <w:r w:rsidR="00A0028E">
        <w:rPr>
          <w:rFonts w:asciiTheme="minorHAnsi" w:hAnsiTheme="minorHAnsi"/>
          <w:sz w:val="22"/>
          <w:szCs w:val="22"/>
        </w:rPr>
        <w:t>Campaign Manager</w:t>
      </w:r>
      <w:r w:rsidR="004C38F0">
        <w:rPr>
          <w:rFonts w:asciiTheme="minorHAnsi" w:hAnsiTheme="minorHAnsi"/>
          <w:sz w:val="22"/>
          <w:szCs w:val="22"/>
        </w:rPr>
        <w:t>,</w:t>
      </w:r>
      <w:r>
        <w:rPr>
          <w:rFonts w:asciiTheme="minorHAnsi" w:hAnsiTheme="minorHAnsi"/>
          <w:sz w:val="22"/>
          <w:szCs w:val="22"/>
        </w:rPr>
        <w:t xml:space="preserve"> you will have responsibility for the following:</w:t>
      </w:r>
    </w:p>
    <w:p w14:paraId="52A72972" w14:textId="77777777" w:rsidR="00E9129A" w:rsidRPr="00BF4247" w:rsidRDefault="00E9129A" w:rsidP="00E9129A">
      <w:pPr>
        <w:rPr>
          <w:rFonts w:asciiTheme="minorHAnsi" w:hAnsiTheme="minorHAnsi"/>
          <w:sz w:val="22"/>
          <w:szCs w:val="22"/>
        </w:rPr>
      </w:pPr>
    </w:p>
    <w:p w14:paraId="3A6DA53A" w14:textId="1506ABE9" w:rsidR="00D40687" w:rsidRDefault="00D40687" w:rsidP="002C3596">
      <w:pPr>
        <w:pStyle w:val="ListParagraph"/>
        <w:numPr>
          <w:ilvl w:val="0"/>
          <w:numId w:val="7"/>
        </w:numPr>
        <w:spacing w:line="256" w:lineRule="auto"/>
        <w:ind w:left="567" w:hanging="567"/>
        <w:rPr>
          <w:rFonts w:asciiTheme="minorHAnsi" w:hAnsiTheme="minorHAnsi"/>
          <w:sz w:val="22"/>
          <w:szCs w:val="22"/>
        </w:rPr>
      </w:pPr>
      <w:bookmarkStart w:id="6" w:name="_Hlk57124181"/>
      <w:r>
        <w:rPr>
          <w:rFonts w:asciiTheme="minorHAnsi" w:hAnsiTheme="minorHAnsi"/>
          <w:sz w:val="22"/>
          <w:szCs w:val="22"/>
        </w:rPr>
        <w:t xml:space="preserve">The development and implementation of </w:t>
      </w:r>
      <w:r w:rsidR="00484920">
        <w:rPr>
          <w:rFonts w:asciiTheme="minorHAnsi" w:hAnsiTheme="minorHAnsi"/>
          <w:sz w:val="22"/>
          <w:szCs w:val="22"/>
        </w:rPr>
        <w:t xml:space="preserve">the Move to Move </w:t>
      </w:r>
      <w:r w:rsidR="00A7312A">
        <w:rPr>
          <w:rFonts w:asciiTheme="minorHAnsi" w:hAnsiTheme="minorHAnsi"/>
          <w:sz w:val="22"/>
          <w:szCs w:val="22"/>
        </w:rPr>
        <w:t xml:space="preserve">campaign </w:t>
      </w:r>
      <w:r>
        <w:rPr>
          <w:rFonts w:asciiTheme="minorHAnsi" w:hAnsiTheme="minorHAnsi"/>
          <w:sz w:val="22"/>
          <w:szCs w:val="22"/>
        </w:rPr>
        <w:t>communication and media objectives which are outline</w:t>
      </w:r>
      <w:r w:rsidR="00E40DDF">
        <w:rPr>
          <w:rFonts w:asciiTheme="minorHAnsi" w:hAnsiTheme="minorHAnsi"/>
          <w:sz w:val="22"/>
          <w:szCs w:val="22"/>
        </w:rPr>
        <w:t>d</w:t>
      </w:r>
      <w:r>
        <w:rPr>
          <w:rFonts w:asciiTheme="minorHAnsi" w:hAnsiTheme="minorHAnsi"/>
          <w:sz w:val="22"/>
          <w:szCs w:val="22"/>
        </w:rPr>
        <w:t xml:space="preserve"> in the RAI Communications and Stakeholder Engagement Strategy 2021-2022.</w:t>
      </w:r>
    </w:p>
    <w:p w14:paraId="6E2188FE" w14:textId="7EB8E33B" w:rsidR="00C54119" w:rsidRPr="00BF4247" w:rsidRDefault="00F80653" w:rsidP="00C54119">
      <w:pPr>
        <w:pStyle w:val="ListParagraph"/>
        <w:numPr>
          <w:ilvl w:val="0"/>
          <w:numId w:val="7"/>
        </w:numPr>
        <w:spacing w:line="256" w:lineRule="auto"/>
        <w:ind w:left="567" w:hanging="567"/>
        <w:rPr>
          <w:rFonts w:asciiTheme="minorHAnsi" w:hAnsiTheme="minorHAnsi"/>
          <w:sz w:val="22"/>
          <w:szCs w:val="22"/>
        </w:rPr>
      </w:pPr>
      <w:r>
        <w:rPr>
          <w:rFonts w:asciiTheme="minorHAnsi" w:hAnsiTheme="minorHAnsi"/>
          <w:sz w:val="22"/>
          <w:szCs w:val="22"/>
        </w:rPr>
        <w:t>Build o</w:t>
      </w:r>
      <w:r w:rsidR="00010428">
        <w:rPr>
          <w:rFonts w:asciiTheme="minorHAnsi" w:hAnsiTheme="minorHAnsi"/>
          <w:sz w:val="22"/>
          <w:szCs w:val="22"/>
        </w:rPr>
        <w:t>n</w:t>
      </w:r>
      <w:r>
        <w:rPr>
          <w:rFonts w:asciiTheme="minorHAnsi" w:hAnsiTheme="minorHAnsi"/>
          <w:sz w:val="22"/>
          <w:szCs w:val="22"/>
        </w:rPr>
        <w:t xml:space="preserve"> the existing </w:t>
      </w:r>
      <w:r w:rsidR="00C54119">
        <w:rPr>
          <w:rFonts w:asciiTheme="minorHAnsi" w:hAnsiTheme="minorHAnsi"/>
          <w:sz w:val="22"/>
          <w:szCs w:val="22"/>
        </w:rPr>
        <w:t>RA</w:t>
      </w:r>
      <w:r>
        <w:rPr>
          <w:rFonts w:asciiTheme="minorHAnsi" w:hAnsiTheme="minorHAnsi"/>
          <w:sz w:val="22"/>
          <w:szCs w:val="22"/>
        </w:rPr>
        <w:t xml:space="preserve">I </w:t>
      </w:r>
      <w:r w:rsidR="00C54119">
        <w:rPr>
          <w:rFonts w:asciiTheme="minorHAnsi" w:hAnsiTheme="minorHAnsi"/>
          <w:sz w:val="22"/>
          <w:szCs w:val="22"/>
        </w:rPr>
        <w:t xml:space="preserve">campaign strategy </w:t>
      </w:r>
      <w:r w:rsidR="00892636">
        <w:rPr>
          <w:rFonts w:asciiTheme="minorHAnsi" w:hAnsiTheme="minorHAnsi"/>
          <w:sz w:val="22"/>
          <w:szCs w:val="22"/>
        </w:rPr>
        <w:t xml:space="preserve">and project plan to amplify messages </w:t>
      </w:r>
      <w:r w:rsidR="00C54119" w:rsidRPr="00BF4247">
        <w:rPr>
          <w:rFonts w:asciiTheme="minorHAnsi" w:hAnsiTheme="minorHAnsi"/>
          <w:sz w:val="22"/>
          <w:szCs w:val="22"/>
        </w:rPr>
        <w:t>designed to support all associated projects.</w:t>
      </w:r>
    </w:p>
    <w:p w14:paraId="2FDA940E" w14:textId="754D0C5F" w:rsidR="00D407F1" w:rsidRDefault="008059E6" w:rsidP="00DD1883">
      <w:pPr>
        <w:pStyle w:val="ListParagraph"/>
        <w:numPr>
          <w:ilvl w:val="0"/>
          <w:numId w:val="6"/>
        </w:numPr>
        <w:ind w:left="567" w:hanging="567"/>
        <w:rPr>
          <w:rFonts w:asciiTheme="minorHAnsi" w:hAnsiTheme="minorHAnsi"/>
          <w:sz w:val="22"/>
          <w:szCs w:val="22"/>
        </w:rPr>
      </w:pPr>
      <w:r>
        <w:rPr>
          <w:rFonts w:asciiTheme="minorHAnsi" w:hAnsiTheme="minorHAnsi"/>
          <w:sz w:val="22"/>
          <w:szCs w:val="22"/>
        </w:rPr>
        <w:t xml:space="preserve">Lead the development of all paid campaign advertising assets in </w:t>
      </w:r>
      <w:r w:rsidR="00803D2B">
        <w:rPr>
          <w:rFonts w:asciiTheme="minorHAnsi" w:hAnsiTheme="minorHAnsi"/>
          <w:sz w:val="22"/>
          <w:szCs w:val="22"/>
        </w:rPr>
        <w:t xml:space="preserve">conjunction with </w:t>
      </w:r>
      <w:r w:rsidR="00DD1883">
        <w:rPr>
          <w:rFonts w:asciiTheme="minorHAnsi" w:hAnsiTheme="minorHAnsi"/>
          <w:sz w:val="22"/>
          <w:szCs w:val="22"/>
        </w:rPr>
        <w:t>Communication Agency Redhanded.</w:t>
      </w:r>
    </w:p>
    <w:p w14:paraId="007D996A" w14:textId="2146A27D" w:rsidR="00317FE6" w:rsidRDefault="00DD1883" w:rsidP="00393BC3">
      <w:pPr>
        <w:pStyle w:val="ListParagraph"/>
        <w:numPr>
          <w:ilvl w:val="0"/>
          <w:numId w:val="6"/>
        </w:numPr>
        <w:ind w:left="567" w:hanging="567"/>
        <w:rPr>
          <w:rFonts w:asciiTheme="minorHAnsi" w:hAnsiTheme="minorHAnsi"/>
          <w:sz w:val="22"/>
          <w:szCs w:val="22"/>
        </w:rPr>
      </w:pPr>
      <w:r w:rsidRPr="002A51F9">
        <w:rPr>
          <w:rFonts w:asciiTheme="minorHAnsi" w:hAnsiTheme="minorHAnsi"/>
          <w:sz w:val="22"/>
          <w:szCs w:val="22"/>
        </w:rPr>
        <w:t xml:space="preserve">Lead the </w:t>
      </w:r>
      <w:r w:rsidR="00A24506" w:rsidRPr="002A51F9">
        <w:rPr>
          <w:rFonts w:asciiTheme="minorHAnsi" w:hAnsiTheme="minorHAnsi"/>
          <w:sz w:val="22"/>
          <w:szCs w:val="22"/>
        </w:rPr>
        <w:t xml:space="preserve">strategy </w:t>
      </w:r>
      <w:r w:rsidRPr="002A51F9">
        <w:rPr>
          <w:rFonts w:asciiTheme="minorHAnsi" w:hAnsiTheme="minorHAnsi"/>
          <w:sz w:val="22"/>
          <w:szCs w:val="22"/>
        </w:rPr>
        <w:t xml:space="preserve">development </w:t>
      </w:r>
      <w:r w:rsidR="00A24506" w:rsidRPr="002A51F9">
        <w:rPr>
          <w:rFonts w:asciiTheme="minorHAnsi" w:hAnsiTheme="minorHAnsi"/>
          <w:sz w:val="22"/>
          <w:szCs w:val="22"/>
        </w:rPr>
        <w:t xml:space="preserve">and implementation of all </w:t>
      </w:r>
      <w:r w:rsidRPr="002A51F9">
        <w:rPr>
          <w:rFonts w:asciiTheme="minorHAnsi" w:hAnsiTheme="minorHAnsi"/>
          <w:sz w:val="22"/>
          <w:szCs w:val="22"/>
        </w:rPr>
        <w:t>owned, earned</w:t>
      </w:r>
      <w:r w:rsidR="00E5771F" w:rsidRPr="002A51F9">
        <w:rPr>
          <w:rFonts w:asciiTheme="minorHAnsi" w:hAnsiTheme="minorHAnsi"/>
          <w:sz w:val="22"/>
          <w:szCs w:val="22"/>
        </w:rPr>
        <w:t xml:space="preserve">, and shared </w:t>
      </w:r>
      <w:r w:rsidR="00A24506" w:rsidRPr="002A51F9">
        <w:rPr>
          <w:rFonts w:asciiTheme="minorHAnsi" w:hAnsiTheme="minorHAnsi"/>
          <w:sz w:val="22"/>
          <w:szCs w:val="22"/>
        </w:rPr>
        <w:t xml:space="preserve">communication </w:t>
      </w:r>
      <w:r w:rsidR="00B26533" w:rsidRPr="002A51F9">
        <w:rPr>
          <w:rFonts w:asciiTheme="minorHAnsi" w:hAnsiTheme="minorHAnsi"/>
          <w:sz w:val="22"/>
          <w:szCs w:val="22"/>
        </w:rPr>
        <w:t xml:space="preserve">channels to amplify the </w:t>
      </w:r>
      <w:r w:rsidR="002A51F9" w:rsidRPr="002A51F9">
        <w:rPr>
          <w:rFonts w:asciiTheme="minorHAnsi" w:hAnsiTheme="minorHAnsi"/>
          <w:sz w:val="22"/>
          <w:szCs w:val="22"/>
        </w:rPr>
        <w:t>impact of the campaign.</w:t>
      </w:r>
    </w:p>
    <w:p w14:paraId="754B6877" w14:textId="6DB00CB1" w:rsidR="000E37F0" w:rsidRDefault="000E37F0" w:rsidP="00393BC3">
      <w:pPr>
        <w:pStyle w:val="ListParagraph"/>
        <w:numPr>
          <w:ilvl w:val="0"/>
          <w:numId w:val="6"/>
        </w:numPr>
        <w:ind w:left="567" w:hanging="567"/>
        <w:rPr>
          <w:rFonts w:asciiTheme="minorHAnsi" w:hAnsiTheme="minorHAnsi"/>
          <w:sz w:val="22"/>
          <w:szCs w:val="22"/>
        </w:rPr>
      </w:pPr>
      <w:r>
        <w:rPr>
          <w:rFonts w:asciiTheme="minorHAnsi" w:hAnsiTheme="minorHAnsi"/>
          <w:sz w:val="22"/>
          <w:szCs w:val="22"/>
        </w:rPr>
        <w:t xml:space="preserve">Lead the promotion of the Move to More campaign at all relevant RAI events, including the Regions Rising </w:t>
      </w:r>
      <w:r w:rsidR="00A33903">
        <w:rPr>
          <w:rFonts w:asciiTheme="minorHAnsi" w:hAnsiTheme="minorHAnsi"/>
          <w:sz w:val="22"/>
          <w:szCs w:val="22"/>
        </w:rPr>
        <w:t>events.</w:t>
      </w:r>
    </w:p>
    <w:p w14:paraId="1B395068" w14:textId="4128DFBB" w:rsidR="00317FE6" w:rsidRDefault="002A51F9" w:rsidP="00C54119">
      <w:pPr>
        <w:pStyle w:val="ListParagraph"/>
        <w:numPr>
          <w:ilvl w:val="0"/>
          <w:numId w:val="6"/>
        </w:numPr>
        <w:ind w:left="567" w:hanging="567"/>
        <w:rPr>
          <w:rFonts w:asciiTheme="minorHAnsi" w:hAnsiTheme="minorHAnsi"/>
          <w:sz w:val="22"/>
          <w:szCs w:val="22"/>
        </w:rPr>
      </w:pPr>
      <w:r>
        <w:rPr>
          <w:rFonts w:asciiTheme="minorHAnsi" w:hAnsiTheme="minorHAnsi"/>
          <w:sz w:val="22"/>
          <w:szCs w:val="22"/>
        </w:rPr>
        <w:t>Manage the development of the RAI Move to More campaign website</w:t>
      </w:r>
      <w:r w:rsidR="00FD21C0">
        <w:rPr>
          <w:rFonts w:asciiTheme="minorHAnsi" w:hAnsiTheme="minorHAnsi"/>
          <w:sz w:val="22"/>
          <w:szCs w:val="22"/>
        </w:rPr>
        <w:t xml:space="preserve"> and future platform</w:t>
      </w:r>
      <w:r w:rsidR="007A0F0B">
        <w:rPr>
          <w:rFonts w:asciiTheme="minorHAnsi" w:hAnsiTheme="minorHAnsi"/>
          <w:sz w:val="22"/>
          <w:szCs w:val="22"/>
        </w:rPr>
        <w:t>.</w:t>
      </w:r>
    </w:p>
    <w:p w14:paraId="7F7B1088" w14:textId="15E3D578" w:rsidR="00E9129A" w:rsidRDefault="00C64DAD" w:rsidP="002A2605">
      <w:pPr>
        <w:pStyle w:val="ListParagraph"/>
        <w:numPr>
          <w:ilvl w:val="0"/>
          <w:numId w:val="7"/>
        </w:numPr>
        <w:spacing w:line="256" w:lineRule="auto"/>
        <w:ind w:left="567" w:hanging="567"/>
        <w:rPr>
          <w:rFonts w:asciiTheme="minorHAnsi" w:hAnsiTheme="minorHAnsi"/>
          <w:sz w:val="22"/>
          <w:szCs w:val="22"/>
        </w:rPr>
      </w:pPr>
      <w:r>
        <w:rPr>
          <w:rFonts w:asciiTheme="minorHAnsi" w:hAnsiTheme="minorHAnsi"/>
          <w:sz w:val="22"/>
          <w:szCs w:val="22"/>
        </w:rPr>
        <w:t xml:space="preserve">Oversee the development of all media </w:t>
      </w:r>
      <w:r w:rsidR="00E9129A" w:rsidRPr="00BF4247">
        <w:rPr>
          <w:rFonts w:asciiTheme="minorHAnsi" w:hAnsiTheme="minorHAnsi"/>
          <w:sz w:val="22"/>
          <w:szCs w:val="22"/>
        </w:rPr>
        <w:t xml:space="preserve">releases, media engagement </w:t>
      </w:r>
      <w:r>
        <w:rPr>
          <w:rFonts w:asciiTheme="minorHAnsi" w:hAnsiTheme="minorHAnsi"/>
          <w:sz w:val="22"/>
          <w:szCs w:val="22"/>
        </w:rPr>
        <w:t xml:space="preserve">associated with Move to More </w:t>
      </w:r>
      <w:r w:rsidR="00E9129A" w:rsidRPr="00BF4247">
        <w:rPr>
          <w:rFonts w:asciiTheme="minorHAnsi" w:hAnsiTheme="minorHAnsi"/>
          <w:sz w:val="22"/>
          <w:szCs w:val="22"/>
        </w:rPr>
        <w:t>and provide media and communication support for RAI spokespeople.</w:t>
      </w:r>
    </w:p>
    <w:p w14:paraId="6081171C" w14:textId="13A4526C" w:rsidR="00A33903" w:rsidRDefault="00661BA3" w:rsidP="002A2605">
      <w:pPr>
        <w:pStyle w:val="ListParagraph"/>
        <w:numPr>
          <w:ilvl w:val="0"/>
          <w:numId w:val="7"/>
        </w:numPr>
        <w:spacing w:line="256" w:lineRule="auto"/>
        <w:ind w:left="567" w:hanging="567"/>
        <w:rPr>
          <w:rFonts w:asciiTheme="minorHAnsi" w:hAnsiTheme="minorHAnsi"/>
          <w:sz w:val="22"/>
          <w:szCs w:val="22"/>
        </w:rPr>
      </w:pPr>
      <w:r>
        <w:rPr>
          <w:rFonts w:asciiTheme="minorHAnsi" w:hAnsiTheme="minorHAnsi"/>
          <w:sz w:val="22"/>
          <w:szCs w:val="22"/>
        </w:rPr>
        <w:t xml:space="preserve">Implement and manage regular </w:t>
      </w:r>
      <w:r w:rsidR="00B849FD">
        <w:rPr>
          <w:rFonts w:asciiTheme="minorHAnsi" w:hAnsiTheme="minorHAnsi"/>
          <w:sz w:val="22"/>
          <w:szCs w:val="22"/>
        </w:rPr>
        <w:t>reports</w:t>
      </w:r>
      <w:r w:rsidR="00A45BC8">
        <w:rPr>
          <w:rFonts w:asciiTheme="minorHAnsi" w:hAnsiTheme="minorHAnsi"/>
          <w:sz w:val="22"/>
          <w:szCs w:val="22"/>
        </w:rPr>
        <w:t xml:space="preserve"> which measure </w:t>
      </w:r>
      <w:r w:rsidR="00B849FD">
        <w:rPr>
          <w:rFonts w:asciiTheme="minorHAnsi" w:hAnsiTheme="minorHAnsi"/>
          <w:sz w:val="22"/>
          <w:szCs w:val="22"/>
        </w:rPr>
        <w:t>success of the campaign to relevant stakeholders, including government</w:t>
      </w:r>
      <w:r w:rsidR="00875E99">
        <w:rPr>
          <w:rFonts w:asciiTheme="minorHAnsi" w:hAnsiTheme="minorHAnsi"/>
          <w:sz w:val="22"/>
          <w:szCs w:val="22"/>
        </w:rPr>
        <w:t>.</w:t>
      </w:r>
    </w:p>
    <w:p w14:paraId="2EDAE55E" w14:textId="4D459665" w:rsidR="00875E99" w:rsidRDefault="00875E99" w:rsidP="002A2605">
      <w:pPr>
        <w:pStyle w:val="ListParagraph"/>
        <w:numPr>
          <w:ilvl w:val="0"/>
          <w:numId w:val="7"/>
        </w:numPr>
        <w:spacing w:line="256" w:lineRule="auto"/>
        <w:ind w:left="567" w:hanging="567"/>
        <w:rPr>
          <w:rFonts w:asciiTheme="minorHAnsi" w:hAnsiTheme="minorHAnsi"/>
          <w:sz w:val="22"/>
          <w:szCs w:val="22"/>
        </w:rPr>
      </w:pPr>
      <w:r>
        <w:rPr>
          <w:rFonts w:asciiTheme="minorHAnsi" w:hAnsiTheme="minorHAnsi"/>
          <w:sz w:val="22"/>
          <w:szCs w:val="22"/>
        </w:rPr>
        <w:t xml:space="preserve">Work with key RAI staff, including the CEO, Corporate Affairs Director, Partnerships and Membership Director to </w:t>
      </w:r>
      <w:r w:rsidR="002C786B">
        <w:rPr>
          <w:rFonts w:asciiTheme="minorHAnsi" w:hAnsiTheme="minorHAnsi"/>
          <w:sz w:val="22"/>
          <w:szCs w:val="22"/>
        </w:rPr>
        <w:t xml:space="preserve">secure further funding of the campaign post December 2022. </w:t>
      </w:r>
    </w:p>
    <w:p w14:paraId="2F363DD3" w14:textId="6BA77770" w:rsidR="00E9129A" w:rsidRDefault="00E9129A" w:rsidP="002C3596">
      <w:pPr>
        <w:pStyle w:val="ListParagraph"/>
        <w:numPr>
          <w:ilvl w:val="0"/>
          <w:numId w:val="7"/>
        </w:numPr>
        <w:spacing w:line="256" w:lineRule="auto"/>
        <w:ind w:left="567" w:hanging="567"/>
        <w:rPr>
          <w:rFonts w:asciiTheme="minorHAnsi" w:hAnsiTheme="minorHAnsi"/>
          <w:sz w:val="22"/>
          <w:szCs w:val="22"/>
        </w:rPr>
      </w:pPr>
      <w:r w:rsidRPr="00BF4247">
        <w:rPr>
          <w:rFonts w:asciiTheme="minorHAnsi" w:hAnsiTheme="minorHAnsi"/>
          <w:sz w:val="22"/>
          <w:szCs w:val="22"/>
        </w:rPr>
        <w:t xml:space="preserve">Managing effective relationships with a wide range of stakeholders – including </w:t>
      </w:r>
      <w:r w:rsidR="002A2605">
        <w:rPr>
          <w:rFonts w:asciiTheme="minorHAnsi" w:hAnsiTheme="minorHAnsi"/>
          <w:sz w:val="22"/>
          <w:szCs w:val="22"/>
        </w:rPr>
        <w:t xml:space="preserve">government, </w:t>
      </w:r>
      <w:r w:rsidRPr="00BF4247">
        <w:rPr>
          <w:rFonts w:asciiTheme="minorHAnsi" w:hAnsiTheme="minorHAnsi"/>
          <w:sz w:val="22"/>
          <w:szCs w:val="22"/>
        </w:rPr>
        <w:t>media, industry and other relevant stakeholders</w:t>
      </w:r>
      <w:r w:rsidR="0067526E">
        <w:rPr>
          <w:rFonts w:asciiTheme="minorHAnsi" w:hAnsiTheme="minorHAnsi"/>
          <w:sz w:val="22"/>
          <w:szCs w:val="22"/>
        </w:rPr>
        <w:t xml:space="preserve"> to enhance the impact of the campaign</w:t>
      </w:r>
      <w:r w:rsidRPr="00BF4247">
        <w:rPr>
          <w:rFonts w:asciiTheme="minorHAnsi" w:hAnsiTheme="minorHAnsi"/>
          <w:sz w:val="22"/>
          <w:szCs w:val="22"/>
        </w:rPr>
        <w:t>.</w:t>
      </w:r>
    </w:p>
    <w:p w14:paraId="5D93B27F" w14:textId="0A9579BE" w:rsidR="00D52956" w:rsidRPr="00BF4247" w:rsidRDefault="00D52956" w:rsidP="002C3596">
      <w:pPr>
        <w:pStyle w:val="ListParagraph"/>
        <w:numPr>
          <w:ilvl w:val="0"/>
          <w:numId w:val="7"/>
        </w:numPr>
        <w:spacing w:line="256" w:lineRule="auto"/>
        <w:ind w:left="567" w:hanging="567"/>
        <w:rPr>
          <w:rFonts w:asciiTheme="minorHAnsi" w:hAnsiTheme="minorHAnsi"/>
          <w:sz w:val="22"/>
          <w:szCs w:val="22"/>
        </w:rPr>
      </w:pPr>
      <w:r>
        <w:rPr>
          <w:rFonts w:asciiTheme="minorHAnsi" w:hAnsiTheme="minorHAnsi"/>
          <w:sz w:val="22"/>
          <w:szCs w:val="22"/>
        </w:rPr>
        <w:t>Managing the campaign budget with the CEO</w:t>
      </w:r>
      <w:r w:rsidR="00EB129A">
        <w:rPr>
          <w:rFonts w:asciiTheme="minorHAnsi" w:hAnsiTheme="minorHAnsi"/>
          <w:sz w:val="22"/>
          <w:szCs w:val="22"/>
        </w:rPr>
        <w:t xml:space="preserve"> and contributing the campaign</w:t>
      </w:r>
      <w:r w:rsidR="009832FF">
        <w:rPr>
          <w:rFonts w:asciiTheme="minorHAnsi" w:hAnsiTheme="minorHAnsi"/>
          <w:sz w:val="22"/>
          <w:szCs w:val="22"/>
        </w:rPr>
        <w:t xml:space="preserve"> governance</w:t>
      </w:r>
      <w:r w:rsidR="00EB129A">
        <w:rPr>
          <w:rFonts w:asciiTheme="minorHAnsi" w:hAnsiTheme="minorHAnsi"/>
          <w:sz w:val="22"/>
          <w:szCs w:val="22"/>
        </w:rPr>
        <w:t xml:space="preserve"> reporting</w:t>
      </w:r>
      <w:r w:rsidR="002B2856">
        <w:rPr>
          <w:rFonts w:asciiTheme="minorHAnsi" w:hAnsiTheme="minorHAnsi"/>
          <w:sz w:val="22"/>
          <w:szCs w:val="22"/>
        </w:rPr>
        <w:t>.</w:t>
      </w:r>
    </w:p>
    <w:bookmarkEnd w:id="6"/>
    <w:p w14:paraId="43CD940F" w14:textId="092C1CE1" w:rsidR="007926E5" w:rsidRPr="00BF4247" w:rsidRDefault="007926E5" w:rsidP="002C3596">
      <w:pPr>
        <w:pStyle w:val="ListParagraph"/>
        <w:numPr>
          <w:ilvl w:val="0"/>
          <w:numId w:val="7"/>
        </w:numPr>
        <w:autoSpaceDE w:val="0"/>
        <w:autoSpaceDN w:val="0"/>
        <w:adjustRightInd w:val="0"/>
        <w:spacing w:after="67"/>
        <w:ind w:left="567" w:hanging="567"/>
        <w:rPr>
          <w:rFonts w:asciiTheme="minorHAnsi" w:hAnsiTheme="minorHAnsi"/>
          <w:sz w:val="22"/>
          <w:szCs w:val="22"/>
        </w:rPr>
      </w:pPr>
      <w:r w:rsidRPr="00BF4247">
        <w:rPr>
          <w:rFonts w:asciiTheme="minorHAnsi" w:hAnsiTheme="minorHAnsi"/>
          <w:sz w:val="22"/>
          <w:szCs w:val="22"/>
        </w:rPr>
        <w:t>Other duties as required, commensurate with skills, knowledge and experience.</w:t>
      </w:r>
    </w:p>
    <w:p w14:paraId="0EE11AF9" w14:textId="0B315DB9" w:rsidR="0004780E" w:rsidRDefault="0004780E">
      <w:pPr>
        <w:rPr>
          <w:rFonts w:eastAsia="SimSun" w:cs="Arial"/>
          <w:b/>
          <w:bCs/>
          <w:iCs/>
          <w:szCs w:val="24"/>
        </w:rPr>
      </w:pPr>
    </w:p>
    <w:p w14:paraId="518CA3B7" w14:textId="6F0ADD85" w:rsidR="00F554F1" w:rsidRPr="009B1694" w:rsidRDefault="00F554F1" w:rsidP="00F554F1">
      <w:pPr>
        <w:pStyle w:val="Heading2"/>
        <w:keepLines/>
        <w:pBdr>
          <w:bottom w:val="single" w:sz="4" w:space="1" w:color="auto"/>
        </w:pBdr>
        <w:spacing w:before="0" w:after="0" w:line="240" w:lineRule="auto"/>
        <w:jc w:val="both"/>
        <w:rPr>
          <w:rFonts w:ascii="Arial" w:hAnsi="Arial" w:cs="Arial"/>
          <w:i w:val="0"/>
          <w:sz w:val="24"/>
          <w:szCs w:val="24"/>
        </w:rPr>
      </w:pPr>
      <w:r w:rsidRPr="009B1694">
        <w:rPr>
          <w:rFonts w:ascii="Arial" w:hAnsi="Arial" w:cs="Arial"/>
          <w:i w:val="0"/>
          <w:sz w:val="24"/>
          <w:szCs w:val="24"/>
        </w:rPr>
        <w:t xml:space="preserve">How </w:t>
      </w:r>
      <w:r w:rsidR="003B136F">
        <w:rPr>
          <w:rFonts w:ascii="Arial" w:hAnsi="Arial" w:cs="Arial"/>
          <w:i w:val="0"/>
          <w:sz w:val="24"/>
          <w:szCs w:val="24"/>
        </w:rPr>
        <w:t>the position will</w:t>
      </w:r>
      <w:r w:rsidRPr="009B1694">
        <w:rPr>
          <w:rFonts w:ascii="Arial" w:hAnsi="Arial" w:cs="Arial"/>
          <w:i w:val="0"/>
          <w:sz w:val="24"/>
          <w:szCs w:val="24"/>
        </w:rPr>
        <w:t xml:space="preserve"> be assessed</w:t>
      </w:r>
      <w:r w:rsidR="00A21105">
        <w:rPr>
          <w:rFonts w:ascii="Arial" w:hAnsi="Arial" w:cs="Arial"/>
          <w:i w:val="0"/>
          <w:sz w:val="24"/>
          <w:szCs w:val="24"/>
        </w:rPr>
        <w:t xml:space="preserve"> (Selection Criteria)</w:t>
      </w:r>
    </w:p>
    <w:p w14:paraId="296CD75F" w14:textId="77777777" w:rsidR="00BF4247" w:rsidRDefault="00BF4247" w:rsidP="004E430B">
      <w:pPr>
        <w:keepLines/>
        <w:suppressAutoHyphens/>
        <w:jc w:val="both"/>
        <w:rPr>
          <w:spacing w:val="-2"/>
          <w:sz w:val="20"/>
        </w:rPr>
      </w:pPr>
    </w:p>
    <w:p w14:paraId="1B718FFB" w14:textId="65452D46" w:rsidR="00F554F1" w:rsidRDefault="00F554F1" w:rsidP="00F554F1">
      <w:pPr>
        <w:keepLines/>
        <w:suppressAutoHyphens/>
        <w:ind w:hanging="11"/>
        <w:jc w:val="both"/>
        <w:rPr>
          <w:rFonts w:asciiTheme="minorHAnsi" w:hAnsiTheme="minorHAnsi" w:cstheme="minorHAnsi"/>
          <w:spacing w:val="-2"/>
          <w:sz w:val="22"/>
          <w:szCs w:val="22"/>
        </w:rPr>
      </w:pPr>
      <w:r w:rsidRPr="007926E5">
        <w:rPr>
          <w:rFonts w:asciiTheme="minorHAnsi" w:hAnsiTheme="minorHAnsi" w:cstheme="minorHAnsi"/>
          <w:spacing w:val="-2"/>
          <w:sz w:val="22"/>
          <w:szCs w:val="22"/>
        </w:rPr>
        <w:t>Within the context of the role described above, the ideal applicant will be someone who has the following key capabilities:</w:t>
      </w:r>
    </w:p>
    <w:p w14:paraId="42080867" w14:textId="77777777" w:rsidR="009E0B33" w:rsidRPr="004263B0" w:rsidRDefault="009E0B33" w:rsidP="009E0B33">
      <w:pPr>
        <w:keepLines/>
        <w:suppressAutoHyphens/>
        <w:jc w:val="both"/>
        <w:rPr>
          <w:rFonts w:asciiTheme="minorHAnsi" w:hAnsiTheme="minorHAnsi" w:cstheme="minorHAnsi"/>
          <w:spacing w:val="-2"/>
          <w:sz w:val="22"/>
          <w:szCs w:val="22"/>
        </w:rPr>
      </w:pPr>
    </w:p>
    <w:p w14:paraId="49372438" w14:textId="77777777" w:rsidR="009E0B33" w:rsidRPr="004263B0" w:rsidRDefault="009E0B33" w:rsidP="002C3596">
      <w:pPr>
        <w:pStyle w:val="ListParagraph"/>
        <w:numPr>
          <w:ilvl w:val="0"/>
          <w:numId w:val="5"/>
        </w:numPr>
        <w:ind w:left="709"/>
        <w:rPr>
          <w:rFonts w:asciiTheme="minorHAnsi" w:hAnsiTheme="minorHAnsi" w:cstheme="minorHAnsi"/>
          <w:b/>
          <w:spacing w:val="-2"/>
          <w:sz w:val="22"/>
          <w:szCs w:val="22"/>
        </w:rPr>
      </w:pPr>
      <w:r w:rsidRPr="004263B0">
        <w:rPr>
          <w:rFonts w:asciiTheme="minorHAnsi" w:hAnsiTheme="minorHAnsi" w:cstheme="minorHAnsi"/>
          <w:b/>
          <w:spacing w:val="-2"/>
          <w:sz w:val="22"/>
          <w:szCs w:val="22"/>
        </w:rPr>
        <w:t xml:space="preserve">Tertiary qualifications </w:t>
      </w:r>
      <w:r>
        <w:rPr>
          <w:rFonts w:asciiTheme="minorHAnsi" w:hAnsiTheme="minorHAnsi" w:cstheme="minorHAnsi"/>
          <w:b/>
          <w:spacing w:val="-2"/>
          <w:sz w:val="22"/>
          <w:szCs w:val="22"/>
        </w:rPr>
        <w:t xml:space="preserve">/ </w:t>
      </w:r>
      <w:r w:rsidRPr="004263B0">
        <w:rPr>
          <w:rFonts w:asciiTheme="minorHAnsi" w:hAnsiTheme="minorHAnsi" w:cstheme="minorHAnsi"/>
          <w:b/>
          <w:spacing w:val="-2"/>
          <w:sz w:val="22"/>
          <w:szCs w:val="22"/>
        </w:rPr>
        <w:t>experience</w:t>
      </w:r>
      <w:r>
        <w:rPr>
          <w:rFonts w:asciiTheme="minorHAnsi" w:hAnsiTheme="minorHAnsi" w:cstheme="minorHAnsi"/>
          <w:b/>
          <w:spacing w:val="-2"/>
          <w:sz w:val="22"/>
          <w:szCs w:val="22"/>
        </w:rPr>
        <w:t xml:space="preserve"> / other requirements</w:t>
      </w:r>
    </w:p>
    <w:p w14:paraId="63755926" w14:textId="77777777" w:rsidR="009E0B33" w:rsidRPr="004263B0" w:rsidRDefault="009E0B33" w:rsidP="009E0B33">
      <w:pPr>
        <w:rPr>
          <w:rFonts w:asciiTheme="minorHAnsi" w:hAnsiTheme="minorHAnsi" w:cstheme="minorHAnsi"/>
          <w:b/>
          <w:spacing w:val="-2"/>
          <w:sz w:val="22"/>
          <w:szCs w:val="22"/>
        </w:rPr>
      </w:pPr>
    </w:p>
    <w:p w14:paraId="27E9FAB8" w14:textId="26AE9940" w:rsidR="009E0B33" w:rsidRDefault="009E0B33" w:rsidP="009E0B33">
      <w:pPr>
        <w:spacing w:after="21" w:line="263" w:lineRule="auto"/>
        <w:rPr>
          <w:rFonts w:asciiTheme="minorHAnsi" w:hAnsiTheme="minorHAnsi"/>
          <w:sz w:val="22"/>
          <w:szCs w:val="22"/>
        </w:rPr>
      </w:pPr>
      <w:r w:rsidRPr="00B25E6A">
        <w:rPr>
          <w:rFonts w:asciiTheme="minorHAnsi" w:hAnsiTheme="minorHAnsi"/>
          <w:sz w:val="22"/>
          <w:szCs w:val="22"/>
        </w:rPr>
        <w:t xml:space="preserve">Tertiary qualifications in a relevant field, eg. </w:t>
      </w:r>
      <w:r>
        <w:rPr>
          <w:rFonts w:asciiTheme="minorHAnsi" w:hAnsiTheme="minorHAnsi"/>
          <w:sz w:val="22"/>
          <w:szCs w:val="22"/>
        </w:rPr>
        <w:t xml:space="preserve">Marketing, Public Relations or Communications </w:t>
      </w:r>
      <w:r w:rsidRPr="00B25E6A">
        <w:rPr>
          <w:rFonts w:asciiTheme="minorHAnsi" w:hAnsiTheme="minorHAnsi"/>
          <w:sz w:val="22"/>
          <w:szCs w:val="22"/>
        </w:rPr>
        <w:t xml:space="preserve">or other related qualification and minimum 5 </w:t>
      </w:r>
      <w:r w:rsidR="00730FF0">
        <w:rPr>
          <w:rFonts w:asciiTheme="minorHAnsi" w:hAnsiTheme="minorHAnsi"/>
          <w:sz w:val="22"/>
          <w:szCs w:val="22"/>
        </w:rPr>
        <w:t xml:space="preserve">plus </w:t>
      </w:r>
      <w:r w:rsidRPr="00B25E6A">
        <w:rPr>
          <w:rFonts w:asciiTheme="minorHAnsi" w:hAnsiTheme="minorHAnsi"/>
          <w:sz w:val="22"/>
          <w:szCs w:val="22"/>
        </w:rPr>
        <w:t xml:space="preserve">years’ experience in a similar role. </w:t>
      </w:r>
    </w:p>
    <w:p w14:paraId="6E7EEEF2" w14:textId="38AD9835" w:rsidR="004E430B" w:rsidRDefault="004E430B" w:rsidP="006A0CBD">
      <w:pPr>
        <w:spacing w:line="263" w:lineRule="auto"/>
        <w:rPr>
          <w:rFonts w:asciiTheme="minorHAnsi" w:hAnsiTheme="minorHAnsi"/>
          <w:sz w:val="22"/>
          <w:szCs w:val="22"/>
        </w:rPr>
      </w:pPr>
    </w:p>
    <w:p w14:paraId="76B4E977" w14:textId="1FBCFD71" w:rsidR="006A0CBD" w:rsidRDefault="006A0CBD" w:rsidP="009E0B33">
      <w:pPr>
        <w:spacing w:after="21" w:line="263" w:lineRule="auto"/>
        <w:rPr>
          <w:rFonts w:asciiTheme="minorHAnsi" w:hAnsiTheme="minorHAnsi" w:cstheme="minorHAnsi"/>
          <w:sz w:val="22"/>
          <w:szCs w:val="22"/>
        </w:rPr>
      </w:pPr>
      <w:r w:rsidRPr="006A0CBD">
        <w:rPr>
          <w:rFonts w:asciiTheme="minorHAnsi" w:hAnsiTheme="minorHAnsi" w:cstheme="minorHAnsi"/>
          <w:sz w:val="22"/>
          <w:szCs w:val="22"/>
        </w:rPr>
        <w:t>Proven experience and ability to successfully design, manage and execute corporate communications strategies.</w:t>
      </w:r>
    </w:p>
    <w:p w14:paraId="306F4A52" w14:textId="77777777" w:rsidR="006A0CBD" w:rsidRPr="006A0CBD" w:rsidRDefault="006A0CBD" w:rsidP="006A0CBD">
      <w:pPr>
        <w:spacing w:line="263" w:lineRule="auto"/>
        <w:rPr>
          <w:rFonts w:asciiTheme="minorHAnsi" w:hAnsiTheme="minorHAnsi" w:cstheme="minorHAnsi"/>
          <w:sz w:val="22"/>
          <w:szCs w:val="22"/>
        </w:rPr>
      </w:pPr>
    </w:p>
    <w:p w14:paraId="1556F9A5" w14:textId="77777777" w:rsidR="006A0CBD" w:rsidRPr="006A0CBD" w:rsidRDefault="006A0CBD" w:rsidP="009E0B33">
      <w:pPr>
        <w:spacing w:after="21" w:line="263" w:lineRule="auto"/>
        <w:rPr>
          <w:rFonts w:asciiTheme="minorHAnsi" w:hAnsiTheme="minorHAnsi" w:cstheme="minorHAnsi"/>
          <w:sz w:val="22"/>
          <w:szCs w:val="22"/>
        </w:rPr>
      </w:pPr>
      <w:r w:rsidRPr="006A0CBD">
        <w:rPr>
          <w:rFonts w:asciiTheme="minorHAnsi" w:hAnsiTheme="minorHAnsi" w:cstheme="minorHAnsi"/>
          <w:sz w:val="22"/>
          <w:szCs w:val="22"/>
        </w:rPr>
        <w:t xml:space="preserve">Demonstrated experience in managing and growing social media accounts. </w:t>
      </w:r>
    </w:p>
    <w:p w14:paraId="5A920BA6" w14:textId="77777777" w:rsidR="009E0B33" w:rsidRDefault="009E0B33" w:rsidP="004E430B">
      <w:pPr>
        <w:spacing w:line="263" w:lineRule="auto"/>
        <w:rPr>
          <w:rFonts w:asciiTheme="minorHAnsi" w:hAnsiTheme="minorHAnsi"/>
          <w:sz w:val="22"/>
          <w:szCs w:val="22"/>
        </w:rPr>
      </w:pPr>
    </w:p>
    <w:p w14:paraId="2FD5C49C" w14:textId="77777777" w:rsidR="009E0B33" w:rsidRPr="004263B0" w:rsidRDefault="009E0B33" w:rsidP="002C3596">
      <w:pPr>
        <w:pStyle w:val="ListParagraph"/>
        <w:numPr>
          <w:ilvl w:val="0"/>
          <w:numId w:val="5"/>
        </w:numPr>
        <w:ind w:left="709"/>
        <w:rPr>
          <w:rFonts w:asciiTheme="minorHAnsi" w:hAnsiTheme="minorHAnsi" w:cstheme="minorHAnsi"/>
          <w:b/>
          <w:spacing w:val="-2"/>
          <w:sz w:val="22"/>
          <w:szCs w:val="22"/>
        </w:rPr>
      </w:pPr>
      <w:r w:rsidRPr="004263B0">
        <w:rPr>
          <w:rFonts w:asciiTheme="minorHAnsi" w:hAnsiTheme="minorHAnsi" w:cstheme="minorHAnsi"/>
          <w:b/>
          <w:spacing w:val="-2"/>
          <w:sz w:val="22"/>
          <w:szCs w:val="22"/>
        </w:rPr>
        <w:t>Support strategic direction</w:t>
      </w:r>
    </w:p>
    <w:p w14:paraId="36E45E54" w14:textId="77777777" w:rsidR="009E0B33" w:rsidRPr="004263B0" w:rsidRDefault="009E0B33" w:rsidP="009E0B33">
      <w:pPr>
        <w:pStyle w:val="BlockText"/>
        <w:spacing w:after="0" w:line="240" w:lineRule="atLeast"/>
        <w:ind w:right="0"/>
        <w:jc w:val="both"/>
        <w:rPr>
          <w:rFonts w:asciiTheme="minorHAnsi" w:hAnsiTheme="minorHAnsi" w:cstheme="minorHAnsi"/>
          <w:sz w:val="22"/>
          <w:szCs w:val="22"/>
        </w:rPr>
      </w:pPr>
    </w:p>
    <w:p w14:paraId="72038531" w14:textId="48E43D5D" w:rsidR="009E0B33" w:rsidRDefault="009E0B33" w:rsidP="009E0B33">
      <w:pPr>
        <w:pStyle w:val="BlockText"/>
        <w:spacing w:after="0" w:line="240" w:lineRule="atLeast"/>
        <w:ind w:right="0"/>
        <w:jc w:val="both"/>
        <w:rPr>
          <w:rFonts w:asciiTheme="minorHAnsi" w:hAnsiTheme="minorHAnsi" w:cstheme="minorHAnsi"/>
          <w:sz w:val="22"/>
          <w:szCs w:val="22"/>
        </w:rPr>
      </w:pPr>
      <w:r w:rsidRPr="004263B0">
        <w:rPr>
          <w:rFonts w:asciiTheme="minorHAnsi" w:hAnsiTheme="minorHAnsi" w:cstheme="minorHAnsi"/>
          <w:sz w:val="22"/>
          <w:szCs w:val="22"/>
        </w:rPr>
        <w:t xml:space="preserve">Sound understanding of </w:t>
      </w:r>
      <w:r>
        <w:rPr>
          <w:rFonts w:asciiTheme="minorHAnsi" w:hAnsiTheme="minorHAnsi" w:cstheme="minorHAnsi"/>
          <w:sz w:val="22"/>
          <w:szCs w:val="22"/>
        </w:rPr>
        <w:t>RAI</w:t>
      </w:r>
      <w:r w:rsidRPr="004263B0">
        <w:rPr>
          <w:rFonts w:asciiTheme="minorHAnsi" w:hAnsiTheme="minorHAnsi" w:cstheme="minorHAnsi"/>
          <w:sz w:val="22"/>
          <w:szCs w:val="22"/>
        </w:rPr>
        <w:t>’s strategic agenda, including the issues, policies and initiatives associated with the organisation’s strategic plan.</w:t>
      </w:r>
    </w:p>
    <w:p w14:paraId="7712FA90" w14:textId="2E236817" w:rsidR="004E430B" w:rsidRDefault="004E430B" w:rsidP="009E0B33">
      <w:pPr>
        <w:pStyle w:val="BlockText"/>
        <w:spacing w:after="0" w:line="240" w:lineRule="atLeast"/>
        <w:ind w:right="0"/>
        <w:jc w:val="both"/>
        <w:rPr>
          <w:rFonts w:asciiTheme="minorHAnsi" w:hAnsiTheme="minorHAnsi" w:cstheme="minorHAnsi"/>
          <w:sz w:val="22"/>
          <w:szCs w:val="22"/>
        </w:rPr>
      </w:pPr>
    </w:p>
    <w:p w14:paraId="1F5D04E9" w14:textId="12E05BA2" w:rsidR="004E430B" w:rsidRPr="004E430B" w:rsidRDefault="00730FF0" w:rsidP="009E0B33">
      <w:pPr>
        <w:pStyle w:val="BlockText"/>
        <w:spacing w:after="0" w:line="240" w:lineRule="atLeast"/>
        <w:ind w:right="0"/>
        <w:jc w:val="both"/>
        <w:rPr>
          <w:rFonts w:asciiTheme="minorHAnsi" w:hAnsiTheme="minorHAnsi" w:cstheme="minorHAnsi"/>
          <w:sz w:val="22"/>
          <w:szCs w:val="22"/>
        </w:rPr>
      </w:pPr>
      <w:r>
        <w:rPr>
          <w:rFonts w:asciiTheme="minorHAnsi" w:hAnsiTheme="minorHAnsi" w:cstheme="minorHAnsi"/>
          <w:color w:val="000000"/>
          <w:sz w:val="22"/>
          <w:szCs w:val="22"/>
          <w:lang w:val="en-US"/>
        </w:rPr>
        <w:t>Able to engage</w:t>
      </w:r>
      <w:r w:rsidR="004E430B" w:rsidRPr="004E430B">
        <w:rPr>
          <w:rFonts w:asciiTheme="minorHAnsi" w:hAnsiTheme="minorHAnsi" w:cstheme="minorHAnsi"/>
          <w:color w:val="000000"/>
          <w:sz w:val="22"/>
          <w:szCs w:val="22"/>
          <w:lang w:val="en-US"/>
        </w:rPr>
        <w:t xml:space="preserve"> others in the strategic direction of the Communications</w:t>
      </w:r>
      <w:r w:rsidR="00F47C24">
        <w:rPr>
          <w:rFonts w:asciiTheme="minorHAnsi" w:hAnsiTheme="minorHAnsi" w:cstheme="minorHAnsi"/>
          <w:color w:val="000000"/>
          <w:sz w:val="22"/>
          <w:szCs w:val="22"/>
          <w:lang w:val="en-US"/>
        </w:rPr>
        <w:t xml:space="preserve"> and Stakeholder Engagement</w:t>
      </w:r>
      <w:r w:rsidR="004E430B" w:rsidRPr="004E430B">
        <w:rPr>
          <w:rFonts w:asciiTheme="minorHAnsi" w:hAnsiTheme="minorHAnsi" w:cstheme="minorHAnsi"/>
          <w:color w:val="000000"/>
          <w:sz w:val="22"/>
          <w:szCs w:val="22"/>
          <w:lang w:val="en-US"/>
        </w:rPr>
        <w:t xml:space="preserve"> team, encourag</w:t>
      </w:r>
      <w:r>
        <w:rPr>
          <w:rFonts w:asciiTheme="minorHAnsi" w:hAnsiTheme="minorHAnsi" w:cstheme="minorHAnsi"/>
          <w:color w:val="000000"/>
          <w:sz w:val="22"/>
          <w:szCs w:val="22"/>
          <w:lang w:val="en-US"/>
        </w:rPr>
        <w:t>ing</w:t>
      </w:r>
      <w:r w:rsidR="004E430B" w:rsidRPr="004E430B">
        <w:rPr>
          <w:rFonts w:asciiTheme="minorHAnsi" w:hAnsiTheme="minorHAnsi" w:cstheme="minorHAnsi"/>
          <w:color w:val="000000"/>
          <w:sz w:val="22"/>
          <w:szCs w:val="22"/>
          <w:lang w:val="en-US"/>
        </w:rPr>
        <w:t xml:space="preserve"> their contribution and communicat</w:t>
      </w:r>
      <w:r>
        <w:rPr>
          <w:rFonts w:asciiTheme="minorHAnsi" w:hAnsiTheme="minorHAnsi" w:cstheme="minorHAnsi"/>
          <w:color w:val="000000"/>
          <w:sz w:val="22"/>
          <w:szCs w:val="22"/>
          <w:lang w:val="en-US"/>
        </w:rPr>
        <w:t>ing</w:t>
      </w:r>
      <w:r w:rsidR="004E430B" w:rsidRPr="004E430B">
        <w:rPr>
          <w:rFonts w:asciiTheme="minorHAnsi" w:hAnsiTheme="minorHAnsi" w:cstheme="minorHAnsi"/>
          <w:color w:val="000000"/>
          <w:sz w:val="22"/>
          <w:szCs w:val="22"/>
          <w:lang w:val="en-US"/>
        </w:rPr>
        <w:t xml:space="preserve"> expected outcomes.</w:t>
      </w:r>
    </w:p>
    <w:p w14:paraId="0C19B059" w14:textId="77777777" w:rsidR="009E0B33" w:rsidRPr="004263B0" w:rsidRDefault="009E0B33" w:rsidP="009E0B33">
      <w:pPr>
        <w:rPr>
          <w:rFonts w:asciiTheme="minorHAnsi" w:hAnsiTheme="minorHAnsi" w:cstheme="minorHAnsi"/>
          <w:bCs/>
          <w:spacing w:val="-2"/>
          <w:sz w:val="22"/>
          <w:szCs w:val="22"/>
        </w:rPr>
      </w:pPr>
    </w:p>
    <w:p w14:paraId="508F106F" w14:textId="77777777" w:rsidR="009E0B33" w:rsidRPr="004263B0" w:rsidRDefault="009E0B33" w:rsidP="009E0B33">
      <w:pPr>
        <w:rPr>
          <w:rFonts w:asciiTheme="minorHAnsi" w:hAnsiTheme="minorHAnsi" w:cstheme="minorHAnsi"/>
          <w:b/>
          <w:spacing w:val="-2"/>
          <w:sz w:val="22"/>
          <w:szCs w:val="22"/>
        </w:rPr>
      </w:pPr>
      <w:r w:rsidRPr="004263B0">
        <w:rPr>
          <w:rFonts w:asciiTheme="minorHAnsi" w:hAnsiTheme="minorHAnsi" w:cstheme="minorHAnsi"/>
          <w:b/>
          <w:spacing w:val="-2"/>
          <w:sz w:val="22"/>
          <w:szCs w:val="22"/>
        </w:rPr>
        <w:t>3.</w:t>
      </w:r>
      <w:r w:rsidRPr="004263B0">
        <w:rPr>
          <w:rFonts w:asciiTheme="minorHAnsi" w:hAnsiTheme="minorHAnsi" w:cstheme="minorHAnsi"/>
          <w:b/>
          <w:spacing w:val="-2"/>
          <w:sz w:val="22"/>
          <w:szCs w:val="22"/>
        </w:rPr>
        <w:tab/>
        <w:t>Achieve results</w:t>
      </w:r>
    </w:p>
    <w:p w14:paraId="1B7664D1" w14:textId="77777777" w:rsidR="009E0B33" w:rsidRPr="004263B0" w:rsidRDefault="009E0B33" w:rsidP="009E0B33">
      <w:pPr>
        <w:rPr>
          <w:rFonts w:asciiTheme="minorHAnsi" w:hAnsiTheme="minorHAnsi" w:cstheme="minorHAnsi"/>
          <w:bCs/>
          <w:spacing w:val="-2"/>
          <w:sz w:val="22"/>
          <w:szCs w:val="22"/>
        </w:rPr>
      </w:pPr>
    </w:p>
    <w:p w14:paraId="0B537203" w14:textId="3832CC3A" w:rsidR="00751749" w:rsidRDefault="00751749" w:rsidP="009E0B33">
      <w:pPr>
        <w:pStyle w:val="BlockText"/>
        <w:spacing w:after="0" w:line="240" w:lineRule="atLeast"/>
        <w:ind w:right="0"/>
        <w:jc w:val="both"/>
        <w:rPr>
          <w:rFonts w:asciiTheme="minorHAnsi" w:hAnsiTheme="minorHAnsi" w:cstheme="minorHAnsi"/>
          <w:iCs/>
          <w:color w:val="000000"/>
          <w:sz w:val="22"/>
          <w:szCs w:val="22"/>
          <w:lang w:val="en-US"/>
        </w:rPr>
      </w:pPr>
    </w:p>
    <w:p w14:paraId="0FD19B39" w14:textId="0B46EE4D" w:rsidR="00751749" w:rsidRDefault="00751749" w:rsidP="009E0B33">
      <w:pPr>
        <w:pStyle w:val="BlockText"/>
        <w:spacing w:after="0" w:line="240" w:lineRule="atLeast"/>
        <w:ind w:right="0"/>
        <w:jc w:val="both"/>
        <w:rPr>
          <w:rFonts w:asciiTheme="minorHAnsi" w:hAnsiTheme="minorHAnsi" w:cstheme="minorHAnsi"/>
          <w:iCs/>
          <w:color w:val="000000"/>
          <w:sz w:val="22"/>
          <w:szCs w:val="22"/>
          <w:lang w:val="en-US"/>
        </w:rPr>
      </w:pPr>
      <w:r w:rsidRPr="00751749">
        <w:rPr>
          <w:rFonts w:asciiTheme="minorHAnsi" w:hAnsiTheme="minorHAnsi" w:cstheme="minorHAnsi"/>
          <w:iCs/>
          <w:color w:val="000000"/>
          <w:sz w:val="22"/>
          <w:szCs w:val="22"/>
          <w:lang w:val="en-US"/>
        </w:rPr>
        <w:t>Operates effectively in an environment of ongoing change and uncertainty and maintains flexibility.</w:t>
      </w:r>
    </w:p>
    <w:p w14:paraId="29FC7639" w14:textId="77777777" w:rsidR="00730FF0" w:rsidRDefault="00730FF0" w:rsidP="009E0B33">
      <w:pPr>
        <w:pStyle w:val="BlockText"/>
        <w:spacing w:after="0" w:line="240" w:lineRule="atLeast"/>
        <w:ind w:right="0"/>
        <w:jc w:val="both"/>
        <w:rPr>
          <w:rFonts w:asciiTheme="minorHAnsi" w:hAnsiTheme="minorHAnsi" w:cstheme="minorHAnsi"/>
          <w:iCs/>
          <w:color w:val="000000"/>
          <w:sz w:val="22"/>
          <w:szCs w:val="22"/>
          <w:lang w:val="en-US"/>
        </w:rPr>
      </w:pPr>
    </w:p>
    <w:p w14:paraId="19C571E2" w14:textId="77777777" w:rsidR="009E0B33" w:rsidRPr="004263B0" w:rsidRDefault="009E0B33" w:rsidP="009E0B33">
      <w:pPr>
        <w:pStyle w:val="BlockText"/>
        <w:spacing w:after="0" w:line="240" w:lineRule="atLeast"/>
        <w:ind w:right="0"/>
        <w:jc w:val="both"/>
        <w:rPr>
          <w:rFonts w:asciiTheme="minorHAnsi" w:hAnsiTheme="minorHAnsi" w:cstheme="minorHAnsi"/>
          <w:sz w:val="22"/>
          <w:szCs w:val="22"/>
        </w:rPr>
      </w:pPr>
    </w:p>
    <w:p w14:paraId="46AE9B21" w14:textId="52D89C3F" w:rsidR="009E0B33" w:rsidRPr="004263B0" w:rsidRDefault="009E0B33" w:rsidP="009E0B33">
      <w:pPr>
        <w:rPr>
          <w:rFonts w:asciiTheme="minorHAnsi" w:hAnsiTheme="minorHAnsi" w:cstheme="minorHAnsi"/>
          <w:b/>
          <w:spacing w:val="-2"/>
          <w:sz w:val="22"/>
          <w:szCs w:val="22"/>
        </w:rPr>
      </w:pPr>
      <w:r w:rsidRPr="004263B0">
        <w:rPr>
          <w:rFonts w:asciiTheme="minorHAnsi" w:hAnsiTheme="minorHAnsi" w:cstheme="minorHAnsi"/>
          <w:b/>
          <w:spacing w:val="-2"/>
          <w:sz w:val="22"/>
          <w:szCs w:val="22"/>
        </w:rPr>
        <w:t>4.</w:t>
      </w:r>
      <w:r w:rsidRPr="004263B0">
        <w:rPr>
          <w:rFonts w:asciiTheme="minorHAnsi" w:hAnsiTheme="minorHAnsi" w:cstheme="minorHAnsi"/>
          <w:b/>
          <w:spacing w:val="-2"/>
          <w:sz w:val="22"/>
          <w:szCs w:val="22"/>
        </w:rPr>
        <w:tab/>
      </w:r>
      <w:r w:rsidR="00751749">
        <w:rPr>
          <w:rFonts w:asciiTheme="minorHAnsi" w:hAnsiTheme="minorHAnsi" w:cstheme="minorHAnsi"/>
          <w:b/>
          <w:spacing w:val="-2"/>
          <w:sz w:val="22"/>
          <w:szCs w:val="22"/>
        </w:rPr>
        <w:t>Cultivate</w:t>
      </w:r>
      <w:r w:rsidRPr="004263B0">
        <w:rPr>
          <w:rFonts w:asciiTheme="minorHAnsi" w:hAnsiTheme="minorHAnsi" w:cstheme="minorHAnsi"/>
          <w:b/>
          <w:spacing w:val="-2"/>
          <w:sz w:val="22"/>
          <w:szCs w:val="22"/>
        </w:rPr>
        <w:t xml:space="preserve"> productive working relationships</w:t>
      </w:r>
    </w:p>
    <w:p w14:paraId="33822B63" w14:textId="77777777" w:rsidR="009E0B33" w:rsidRPr="004263B0" w:rsidRDefault="009E0B33" w:rsidP="009E0B33">
      <w:pPr>
        <w:rPr>
          <w:rFonts w:asciiTheme="minorHAnsi" w:hAnsiTheme="minorHAnsi" w:cstheme="minorHAnsi"/>
          <w:bCs/>
          <w:spacing w:val="-2"/>
          <w:sz w:val="22"/>
          <w:szCs w:val="22"/>
        </w:rPr>
      </w:pPr>
    </w:p>
    <w:p w14:paraId="0806FFF4" w14:textId="689F0C73" w:rsidR="00751749" w:rsidRDefault="00751749" w:rsidP="009E0B33">
      <w:pPr>
        <w:pStyle w:val="BlockText"/>
        <w:spacing w:after="0" w:line="240" w:lineRule="atLeast"/>
        <w:ind w:right="0"/>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Builds and nurtures internal and external relationships</w:t>
      </w:r>
      <w:r w:rsidR="006A0CBD">
        <w:rPr>
          <w:rFonts w:asciiTheme="minorHAnsi" w:hAnsiTheme="minorHAnsi" w:cstheme="minorHAnsi"/>
          <w:color w:val="000000"/>
          <w:sz w:val="22"/>
          <w:szCs w:val="22"/>
          <w:lang w:val="en-US"/>
        </w:rPr>
        <w:t xml:space="preserve"> and able to work collaboratively with others.  </w:t>
      </w:r>
    </w:p>
    <w:p w14:paraId="07E6B802" w14:textId="77777777" w:rsidR="00751749" w:rsidRDefault="00751749" w:rsidP="009E0B33">
      <w:pPr>
        <w:pStyle w:val="BlockText"/>
        <w:spacing w:after="0" w:line="240" w:lineRule="atLeast"/>
        <w:ind w:right="0"/>
        <w:jc w:val="both"/>
        <w:rPr>
          <w:rFonts w:asciiTheme="minorHAnsi" w:hAnsiTheme="minorHAnsi" w:cstheme="minorHAnsi"/>
          <w:color w:val="000000"/>
          <w:sz w:val="22"/>
          <w:szCs w:val="22"/>
          <w:lang w:val="en-US"/>
        </w:rPr>
      </w:pPr>
    </w:p>
    <w:p w14:paraId="71B79208" w14:textId="0D18CA03" w:rsidR="00751749" w:rsidRPr="00751749" w:rsidRDefault="00751749" w:rsidP="009E0B33">
      <w:pPr>
        <w:pStyle w:val="BlockText"/>
        <w:spacing w:after="0" w:line="240" w:lineRule="atLeast"/>
        <w:ind w:right="0"/>
        <w:jc w:val="both"/>
        <w:rPr>
          <w:rFonts w:asciiTheme="minorHAnsi" w:hAnsiTheme="minorHAnsi" w:cstheme="minorHAnsi"/>
          <w:color w:val="000000"/>
          <w:sz w:val="22"/>
          <w:szCs w:val="22"/>
          <w:lang w:val="en-US"/>
        </w:rPr>
      </w:pPr>
      <w:r w:rsidRPr="00751749">
        <w:rPr>
          <w:rFonts w:asciiTheme="minorHAnsi" w:hAnsiTheme="minorHAnsi" w:cstheme="minorHAnsi"/>
          <w:color w:val="000000"/>
          <w:sz w:val="22"/>
          <w:szCs w:val="22"/>
          <w:lang w:val="en-US"/>
        </w:rPr>
        <w:t>Guide</w:t>
      </w:r>
      <w:r>
        <w:rPr>
          <w:rFonts w:asciiTheme="minorHAnsi" w:hAnsiTheme="minorHAnsi" w:cstheme="minorHAnsi"/>
          <w:color w:val="000000"/>
          <w:sz w:val="22"/>
          <w:szCs w:val="22"/>
          <w:lang w:val="en-US"/>
        </w:rPr>
        <w:t>s</w:t>
      </w:r>
      <w:r w:rsidRPr="00751749">
        <w:rPr>
          <w:rFonts w:asciiTheme="minorHAnsi" w:hAnsiTheme="minorHAnsi" w:cstheme="minorHAnsi"/>
          <w:color w:val="000000"/>
          <w:sz w:val="22"/>
          <w:szCs w:val="22"/>
          <w:lang w:val="en-US"/>
        </w:rPr>
        <w:t xml:space="preserve">, mentors and develops members of the team, encourages and motivates employees to engage in continuous learning and empowers them by delegating responsibility for work. </w:t>
      </w:r>
    </w:p>
    <w:p w14:paraId="624A9E8D" w14:textId="77777777" w:rsidR="009E0B33" w:rsidRPr="004263B0" w:rsidRDefault="009E0B33" w:rsidP="009E0B33">
      <w:pPr>
        <w:rPr>
          <w:rFonts w:asciiTheme="minorHAnsi" w:hAnsiTheme="minorHAnsi" w:cstheme="minorHAnsi"/>
          <w:bCs/>
          <w:spacing w:val="-2"/>
          <w:sz w:val="22"/>
          <w:szCs w:val="22"/>
        </w:rPr>
      </w:pPr>
    </w:p>
    <w:p w14:paraId="63B16E52" w14:textId="55F75960" w:rsidR="009E0B33" w:rsidRPr="004263B0" w:rsidRDefault="009E0B33" w:rsidP="009E0B33">
      <w:pPr>
        <w:rPr>
          <w:rFonts w:asciiTheme="minorHAnsi" w:hAnsiTheme="minorHAnsi" w:cstheme="minorHAnsi"/>
          <w:b/>
          <w:spacing w:val="-2"/>
          <w:sz w:val="22"/>
          <w:szCs w:val="22"/>
        </w:rPr>
      </w:pPr>
      <w:r w:rsidRPr="004263B0">
        <w:rPr>
          <w:rFonts w:asciiTheme="minorHAnsi" w:hAnsiTheme="minorHAnsi" w:cstheme="minorHAnsi"/>
          <w:b/>
          <w:spacing w:val="-2"/>
          <w:sz w:val="22"/>
          <w:szCs w:val="22"/>
        </w:rPr>
        <w:t>5.</w:t>
      </w:r>
      <w:r w:rsidRPr="004263B0">
        <w:rPr>
          <w:rFonts w:asciiTheme="minorHAnsi" w:hAnsiTheme="minorHAnsi" w:cstheme="minorHAnsi"/>
          <w:b/>
          <w:spacing w:val="-2"/>
          <w:sz w:val="22"/>
          <w:szCs w:val="22"/>
        </w:rPr>
        <w:tab/>
      </w:r>
      <w:r w:rsidR="00B01DAF">
        <w:rPr>
          <w:rFonts w:asciiTheme="minorHAnsi" w:hAnsiTheme="minorHAnsi" w:cstheme="minorHAnsi"/>
          <w:b/>
          <w:spacing w:val="-2"/>
          <w:sz w:val="22"/>
          <w:szCs w:val="22"/>
        </w:rPr>
        <w:t>Exemplify</w:t>
      </w:r>
      <w:r w:rsidRPr="004263B0">
        <w:rPr>
          <w:rFonts w:asciiTheme="minorHAnsi" w:hAnsiTheme="minorHAnsi" w:cstheme="minorHAnsi"/>
          <w:b/>
          <w:spacing w:val="-2"/>
          <w:sz w:val="22"/>
          <w:szCs w:val="22"/>
        </w:rPr>
        <w:t xml:space="preserve"> personal drive and integrity</w:t>
      </w:r>
    </w:p>
    <w:p w14:paraId="28E23D98" w14:textId="77777777" w:rsidR="009E0B33" w:rsidRPr="004263B0" w:rsidRDefault="009E0B33" w:rsidP="009E0B33">
      <w:pPr>
        <w:rPr>
          <w:rFonts w:asciiTheme="minorHAnsi" w:hAnsiTheme="minorHAnsi" w:cstheme="minorHAnsi"/>
          <w:bCs/>
          <w:spacing w:val="-2"/>
          <w:sz w:val="22"/>
          <w:szCs w:val="22"/>
        </w:rPr>
      </w:pPr>
    </w:p>
    <w:p w14:paraId="72CD84C4" w14:textId="391FB619" w:rsidR="00B01DAF" w:rsidRPr="00751749" w:rsidRDefault="00B01DAF" w:rsidP="009E0B33">
      <w:pPr>
        <w:rPr>
          <w:rFonts w:asciiTheme="minorHAnsi" w:hAnsiTheme="minorHAnsi" w:cstheme="minorHAnsi"/>
          <w:color w:val="000000"/>
          <w:sz w:val="22"/>
          <w:szCs w:val="22"/>
          <w:lang w:val="en-US"/>
        </w:rPr>
      </w:pPr>
      <w:r w:rsidRPr="00751749">
        <w:rPr>
          <w:rFonts w:asciiTheme="minorHAnsi" w:hAnsiTheme="minorHAnsi" w:cstheme="minorHAnsi"/>
          <w:color w:val="000000"/>
          <w:sz w:val="22"/>
          <w:szCs w:val="22"/>
          <w:lang w:val="en-US"/>
        </w:rPr>
        <w:t>Operates as an effective representative of R</w:t>
      </w:r>
      <w:r w:rsidR="00F47C24">
        <w:rPr>
          <w:rFonts w:asciiTheme="minorHAnsi" w:hAnsiTheme="minorHAnsi" w:cstheme="minorHAnsi"/>
          <w:color w:val="000000"/>
          <w:sz w:val="22"/>
          <w:szCs w:val="22"/>
          <w:lang w:val="en-US"/>
        </w:rPr>
        <w:t>AI</w:t>
      </w:r>
      <w:r w:rsidRPr="00751749">
        <w:rPr>
          <w:rFonts w:asciiTheme="minorHAnsi" w:hAnsiTheme="minorHAnsi" w:cstheme="minorHAnsi"/>
          <w:color w:val="000000"/>
          <w:sz w:val="22"/>
          <w:szCs w:val="22"/>
          <w:lang w:val="en-US"/>
        </w:rPr>
        <w:t xml:space="preserve"> in public and internal forums.</w:t>
      </w:r>
    </w:p>
    <w:p w14:paraId="1D68AEBC" w14:textId="77777777" w:rsidR="00B01DAF" w:rsidRPr="00751749" w:rsidRDefault="00B01DAF" w:rsidP="009E0B33">
      <w:pPr>
        <w:rPr>
          <w:rFonts w:asciiTheme="minorHAnsi" w:hAnsiTheme="minorHAnsi" w:cstheme="minorHAnsi"/>
          <w:color w:val="000000"/>
          <w:sz w:val="22"/>
          <w:szCs w:val="22"/>
          <w:lang w:val="en-US"/>
        </w:rPr>
      </w:pPr>
    </w:p>
    <w:p w14:paraId="0A61C916" w14:textId="2198EEEF" w:rsidR="009E0B33" w:rsidRPr="00751749" w:rsidRDefault="00751749" w:rsidP="009E0B33">
      <w:pPr>
        <w:rPr>
          <w:rFonts w:asciiTheme="minorHAnsi" w:hAnsiTheme="minorHAnsi" w:cstheme="minorHAnsi"/>
          <w:sz w:val="22"/>
          <w:szCs w:val="22"/>
        </w:rPr>
      </w:pPr>
      <w:r w:rsidRPr="00751749">
        <w:rPr>
          <w:rFonts w:asciiTheme="minorHAnsi" w:hAnsiTheme="minorHAnsi" w:cstheme="minorHAnsi"/>
          <w:color w:val="000000"/>
          <w:sz w:val="22"/>
          <w:szCs w:val="22"/>
          <w:lang w:val="en-US"/>
        </w:rPr>
        <w:t xml:space="preserve">Demonstrates strong resilience, able to persist and focus on achieving organisational objectives even in </w:t>
      </w:r>
      <w:r>
        <w:rPr>
          <w:rFonts w:asciiTheme="minorHAnsi" w:hAnsiTheme="minorHAnsi" w:cstheme="minorHAnsi"/>
          <w:color w:val="000000"/>
          <w:sz w:val="22"/>
          <w:szCs w:val="22"/>
          <w:lang w:val="en-US"/>
        </w:rPr>
        <w:t>challenging and difficult</w:t>
      </w:r>
      <w:r w:rsidRPr="00751749">
        <w:rPr>
          <w:rFonts w:asciiTheme="minorHAnsi" w:hAnsiTheme="minorHAnsi" w:cstheme="minorHAnsi"/>
          <w:color w:val="000000"/>
          <w:sz w:val="22"/>
          <w:szCs w:val="22"/>
          <w:lang w:val="en-US"/>
        </w:rPr>
        <w:t xml:space="preserve"> circumstances. </w:t>
      </w:r>
    </w:p>
    <w:p w14:paraId="036ED343" w14:textId="77777777" w:rsidR="009E0B33" w:rsidRPr="004263B0" w:rsidRDefault="009E0B33" w:rsidP="009E0B33">
      <w:pPr>
        <w:rPr>
          <w:rFonts w:asciiTheme="minorHAnsi" w:hAnsiTheme="minorHAnsi" w:cstheme="minorHAnsi"/>
          <w:bCs/>
          <w:spacing w:val="-2"/>
          <w:sz w:val="22"/>
          <w:szCs w:val="22"/>
        </w:rPr>
      </w:pPr>
    </w:p>
    <w:p w14:paraId="4DAB5E25" w14:textId="77777777" w:rsidR="009E0B33" w:rsidRPr="004263B0" w:rsidRDefault="009E0B33" w:rsidP="009E0B33">
      <w:pPr>
        <w:rPr>
          <w:rFonts w:asciiTheme="minorHAnsi" w:hAnsiTheme="minorHAnsi" w:cstheme="minorHAnsi"/>
          <w:b/>
          <w:spacing w:val="-2"/>
          <w:sz w:val="22"/>
          <w:szCs w:val="22"/>
        </w:rPr>
      </w:pPr>
      <w:r w:rsidRPr="004263B0">
        <w:rPr>
          <w:rFonts w:asciiTheme="minorHAnsi" w:hAnsiTheme="minorHAnsi" w:cstheme="minorHAnsi"/>
          <w:b/>
          <w:spacing w:val="-2"/>
          <w:sz w:val="22"/>
          <w:szCs w:val="22"/>
        </w:rPr>
        <w:t>6.</w:t>
      </w:r>
      <w:r w:rsidRPr="004263B0">
        <w:rPr>
          <w:rFonts w:asciiTheme="minorHAnsi" w:hAnsiTheme="minorHAnsi" w:cstheme="minorHAnsi"/>
          <w:b/>
          <w:spacing w:val="-2"/>
          <w:sz w:val="22"/>
          <w:szCs w:val="22"/>
        </w:rPr>
        <w:tab/>
        <w:t>Communicate with influence</w:t>
      </w:r>
    </w:p>
    <w:p w14:paraId="74D74666" w14:textId="77777777" w:rsidR="009E0B33" w:rsidRDefault="009E0B33" w:rsidP="009E0B33">
      <w:pPr>
        <w:rPr>
          <w:rFonts w:asciiTheme="minorHAnsi" w:hAnsiTheme="minorHAnsi" w:cstheme="minorHAnsi"/>
          <w:bCs/>
          <w:spacing w:val="-2"/>
          <w:sz w:val="22"/>
          <w:szCs w:val="22"/>
        </w:rPr>
      </w:pPr>
    </w:p>
    <w:p w14:paraId="514931B4" w14:textId="2A1CBF38" w:rsidR="009E0B33" w:rsidRPr="00B01DAF" w:rsidRDefault="00B01DAF" w:rsidP="009E0B33">
      <w:pPr>
        <w:rPr>
          <w:rFonts w:asciiTheme="minorHAnsi" w:hAnsiTheme="minorHAnsi" w:cstheme="minorHAnsi"/>
          <w:bCs/>
          <w:spacing w:val="-2"/>
          <w:sz w:val="22"/>
          <w:szCs w:val="22"/>
        </w:rPr>
      </w:pPr>
      <w:r w:rsidRPr="00B01DAF">
        <w:rPr>
          <w:rFonts w:asciiTheme="minorHAnsi" w:hAnsiTheme="minorHAnsi" w:cstheme="minorHAnsi"/>
          <w:sz w:val="22"/>
          <w:szCs w:val="22"/>
        </w:rPr>
        <w:t xml:space="preserve">Able to </w:t>
      </w:r>
      <w:r w:rsidR="00F47C24">
        <w:rPr>
          <w:rFonts w:asciiTheme="minorHAnsi" w:hAnsiTheme="minorHAnsi" w:cstheme="minorHAnsi"/>
          <w:sz w:val="22"/>
          <w:szCs w:val="22"/>
        </w:rPr>
        <w:t xml:space="preserve">engage with </w:t>
      </w:r>
      <w:r w:rsidR="006A0CBD">
        <w:rPr>
          <w:rFonts w:asciiTheme="minorHAnsi" w:hAnsiTheme="minorHAnsi" w:cstheme="minorHAnsi"/>
          <w:sz w:val="22"/>
          <w:szCs w:val="22"/>
        </w:rPr>
        <w:t xml:space="preserve"> different forms of media</w:t>
      </w:r>
      <w:r w:rsidRPr="00B01DAF">
        <w:rPr>
          <w:rFonts w:asciiTheme="minorHAnsi" w:hAnsiTheme="minorHAnsi" w:cstheme="minorHAnsi"/>
          <w:sz w:val="22"/>
          <w:szCs w:val="22"/>
        </w:rPr>
        <w:t xml:space="preserve"> to optimise impact and understanding of audiences. Communicates in a way that engages, persuades and impresses a wide range of internal and external audiences.  </w:t>
      </w:r>
    </w:p>
    <w:p w14:paraId="000499A4" w14:textId="77777777" w:rsidR="009E0B33" w:rsidRDefault="009E0B33" w:rsidP="009E0B33">
      <w:pPr>
        <w:rPr>
          <w:rFonts w:asciiTheme="minorHAnsi" w:hAnsiTheme="minorHAnsi" w:cstheme="minorHAnsi"/>
          <w:bCs/>
          <w:spacing w:val="-2"/>
          <w:sz w:val="22"/>
          <w:szCs w:val="22"/>
        </w:rPr>
      </w:pPr>
    </w:p>
    <w:p w14:paraId="1B19ADA5" w14:textId="53F0BD58" w:rsidR="00B01DAF" w:rsidRDefault="00B01DAF" w:rsidP="00B01DAF">
      <w:pPr>
        <w:spacing w:line="256" w:lineRule="auto"/>
        <w:rPr>
          <w:rFonts w:asciiTheme="minorHAnsi" w:hAnsiTheme="minorHAnsi" w:cstheme="minorHAnsi"/>
          <w:sz w:val="22"/>
          <w:szCs w:val="22"/>
        </w:rPr>
      </w:pPr>
      <w:r w:rsidRPr="00B01DAF">
        <w:rPr>
          <w:rFonts w:asciiTheme="minorHAnsi" w:hAnsiTheme="minorHAnsi" w:cstheme="minorHAnsi"/>
          <w:sz w:val="22"/>
          <w:szCs w:val="22"/>
        </w:rPr>
        <w:t>High attention to detail, including strong proof reading and fact-checking skills.</w:t>
      </w:r>
    </w:p>
    <w:p w14:paraId="3C90D571" w14:textId="77777777" w:rsidR="004E430B" w:rsidRDefault="004E430B" w:rsidP="004E430B">
      <w:pPr>
        <w:rPr>
          <w:rFonts w:asciiTheme="minorHAnsi" w:hAnsiTheme="minorHAnsi" w:cstheme="minorHAnsi"/>
          <w:b/>
          <w:spacing w:val="-2"/>
          <w:sz w:val="22"/>
          <w:szCs w:val="22"/>
        </w:rPr>
      </w:pPr>
    </w:p>
    <w:p w14:paraId="4458BC24" w14:textId="75970C07" w:rsidR="004E430B" w:rsidRDefault="004E430B" w:rsidP="004E430B">
      <w:pPr>
        <w:rPr>
          <w:rFonts w:asciiTheme="minorHAnsi" w:hAnsiTheme="minorHAnsi" w:cstheme="minorHAnsi"/>
          <w:b/>
          <w:spacing w:val="-2"/>
          <w:sz w:val="22"/>
          <w:szCs w:val="22"/>
        </w:rPr>
      </w:pPr>
      <w:r>
        <w:rPr>
          <w:rFonts w:asciiTheme="minorHAnsi" w:hAnsiTheme="minorHAnsi" w:cstheme="minorHAnsi"/>
          <w:b/>
          <w:spacing w:val="-2"/>
          <w:sz w:val="22"/>
          <w:szCs w:val="22"/>
        </w:rPr>
        <w:t>PERSONAL ATTRIBUTES</w:t>
      </w:r>
    </w:p>
    <w:p w14:paraId="3EB551F8" w14:textId="77777777" w:rsidR="004E430B" w:rsidRDefault="004E430B" w:rsidP="004E430B">
      <w:pPr>
        <w:rPr>
          <w:rFonts w:asciiTheme="minorHAnsi" w:hAnsiTheme="minorHAnsi" w:cstheme="minorHAnsi"/>
          <w:b/>
          <w:spacing w:val="-2"/>
          <w:sz w:val="22"/>
          <w:szCs w:val="22"/>
        </w:rPr>
      </w:pPr>
    </w:p>
    <w:p w14:paraId="578A2F89" w14:textId="1B591A75" w:rsidR="004E430B" w:rsidRDefault="004E430B" w:rsidP="004E430B">
      <w:pPr>
        <w:rPr>
          <w:rFonts w:asciiTheme="minorHAnsi" w:hAnsiTheme="minorHAnsi" w:cstheme="minorHAnsi"/>
          <w:bCs/>
          <w:spacing w:val="-2"/>
          <w:sz w:val="22"/>
          <w:szCs w:val="22"/>
        </w:rPr>
      </w:pPr>
      <w:r>
        <w:rPr>
          <w:rFonts w:asciiTheme="minorHAnsi" w:hAnsiTheme="minorHAnsi" w:cstheme="minorHAnsi"/>
          <w:b/>
          <w:spacing w:val="-2"/>
          <w:sz w:val="22"/>
          <w:szCs w:val="22"/>
        </w:rPr>
        <w:t>Act with Integrity</w:t>
      </w:r>
      <w:r>
        <w:rPr>
          <w:rFonts w:asciiTheme="minorHAnsi" w:hAnsiTheme="minorHAnsi" w:cstheme="minorHAnsi"/>
          <w:bCs/>
          <w:spacing w:val="-2"/>
          <w:sz w:val="22"/>
          <w:szCs w:val="22"/>
        </w:rPr>
        <w:t>: Ethical and professional in approach to work and upholds RAI’s values.</w:t>
      </w:r>
    </w:p>
    <w:p w14:paraId="6B4E7940" w14:textId="77777777" w:rsidR="004E430B" w:rsidRDefault="004E430B" w:rsidP="004E430B">
      <w:pPr>
        <w:rPr>
          <w:rFonts w:asciiTheme="minorHAnsi" w:hAnsiTheme="minorHAnsi" w:cstheme="minorHAnsi"/>
          <w:bCs/>
          <w:spacing w:val="-2"/>
          <w:sz w:val="22"/>
          <w:szCs w:val="22"/>
        </w:rPr>
      </w:pPr>
    </w:p>
    <w:p w14:paraId="3C8E8E53" w14:textId="77777777" w:rsidR="004E430B" w:rsidRDefault="004E430B" w:rsidP="004E430B">
      <w:pPr>
        <w:rPr>
          <w:rFonts w:asciiTheme="minorHAnsi" w:hAnsiTheme="minorHAnsi" w:cstheme="minorHAnsi"/>
          <w:bCs/>
          <w:spacing w:val="-2"/>
          <w:sz w:val="22"/>
          <w:szCs w:val="22"/>
        </w:rPr>
      </w:pPr>
      <w:r>
        <w:rPr>
          <w:rFonts w:asciiTheme="minorHAnsi" w:hAnsiTheme="minorHAnsi" w:cstheme="minorHAnsi"/>
          <w:b/>
          <w:spacing w:val="-2"/>
          <w:sz w:val="22"/>
          <w:szCs w:val="22"/>
        </w:rPr>
        <w:t xml:space="preserve">Value Diversity &amp; Inclusion: </w:t>
      </w:r>
      <w:r>
        <w:rPr>
          <w:rFonts w:asciiTheme="minorHAnsi" w:hAnsiTheme="minorHAnsi" w:cstheme="minorHAnsi"/>
          <w:bCs/>
          <w:spacing w:val="-2"/>
          <w:sz w:val="22"/>
          <w:szCs w:val="22"/>
        </w:rPr>
        <w:t>Demonstrates inclusive behaviour and shows respect for diverse backgrounds, experiences and perspectives.</w:t>
      </w:r>
    </w:p>
    <w:p w14:paraId="43F6EC94" w14:textId="77777777" w:rsidR="004E430B" w:rsidRDefault="004E430B" w:rsidP="004E430B">
      <w:pPr>
        <w:pStyle w:val="TableText"/>
        <w:keepNext/>
        <w:spacing w:before="0" w:after="0"/>
        <w:rPr>
          <w:rFonts w:asciiTheme="minorHAnsi" w:hAnsiTheme="minorHAnsi" w:cstheme="minorHAnsi"/>
          <w:b/>
          <w:sz w:val="22"/>
          <w:szCs w:val="22"/>
        </w:rPr>
      </w:pPr>
    </w:p>
    <w:p w14:paraId="72DECF37" w14:textId="77777777" w:rsidR="004E430B" w:rsidRPr="00133BEE" w:rsidRDefault="004E430B" w:rsidP="004E430B">
      <w:pPr>
        <w:pStyle w:val="TableText"/>
        <w:keepNext/>
        <w:spacing w:before="0" w:after="0"/>
        <w:rPr>
          <w:rFonts w:asciiTheme="minorHAnsi" w:hAnsiTheme="minorHAnsi" w:cstheme="minorHAnsi"/>
          <w:sz w:val="22"/>
          <w:szCs w:val="22"/>
        </w:rPr>
      </w:pPr>
      <w:r w:rsidRPr="00133BEE">
        <w:rPr>
          <w:rFonts w:asciiTheme="minorHAnsi" w:hAnsiTheme="minorHAnsi" w:cstheme="minorHAnsi"/>
          <w:b/>
          <w:sz w:val="22"/>
          <w:szCs w:val="22"/>
        </w:rPr>
        <w:t xml:space="preserve">Display Resilience and Courage: </w:t>
      </w:r>
      <w:r w:rsidRPr="00133BEE">
        <w:rPr>
          <w:rFonts w:asciiTheme="minorHAnsi" w:hAnsiTheme="minorHAnsi" w:cstheme="minorHAnsi"/>
          <w:sz w:val="22"/>
          <w:szCs w:val="22"/>
        </w:rPr>
        <w:t xml:space="preserve">Be open and honest, prepared to express your views, and willing to accept and commit to change.  </w:t>
      </w:r>
    </w:p>
    <w:p w14:paraId="68C06EEF" w14:textId="77777777" w:rsidR="004E430B" w:rsidRPr="00133BEE" w:rsidRDefault="004E430B" w:rsidP="004E430B">
      <w:pPr>
        <w:pStyle w:val="TableText"/>
        <w:keepNext/>
        <w:spacing w:before="0" w:after="0"/>
        <w:rPr>
          <w:rFonts w:asciiTheme="minorHAnsi" w:hAnsiTheme="minorHAnsi" w:cstheme="minorHAnsi"/>
          <w:sz w:val="22"/>
          <w:szCs w:val="22"/>
        </w:rPr>
      </w:pPr>
    </w:p>
    <w:p w14:paraId="396CADB4" w14:textId="77777777" w:rsidR="004E430B" w:rsidRDefault="004E430B" w:rsidP="004E430B">
      <w:pPr>
        <w:pStyle w:val="TableBullet"/>
        <w:numPr>
          <w:ilvl w:val="0"/>
          <w:numId w:val="0"/>
        </w:numPr>
        <w:ind w:left="360" w:hanging="360"/>
      </w:pPr>
      <w:r w:rsidRPr="00133BEE">
        <w:rPr>
          <w:rFonts w:asciiTheme="minorHAnsi" w:hAnsiTheme="minorHAnsi" w:cstheme="minorHAnsi"/>
          <w:b/>
          <w:sz w:val="22"/>
          <w:szCs w:val="22"/>
        </w:rPr>
        <w:t xml:space="preserve">Manage Self:  </w:t>
      </w:r>
      <w:r w:rsidRPr="00133BEE">
        <w:rPr>
          <w:rFonts w:asciiTheme="minorHAnsi" w:hAnsiTheme="minorHAnsi" w:cstheme="minorHAnsi"/>
          <w:sz w:val="22"/>
          <w:szCs w:val="22"/>
        </w:rPr>
        <w:t>Show</w:t>
      </w:r>
      <w:r>
        <w:rPr>
          <w:rFonts w:asciiTheme="minorHAnsi" w:hAnsiTheme="minorHAnsi" w:cstheme="minorHAnsi"/>
          <w:sz w:val="22"/>
          <w:szCs w:val="22"/>
        </w:rPr>
        <w:t>s</w:t>
      </w:r>
      <w:r w:rsidRPr="00133BEE">
        <w:rPr>
          <w:rFonts w:asciiTheme="minorHAnsi" w:hAnsiTheme="minorHAnsi" w:cstheme="minorHAnsi"/>
          <w:sz w:val="22"/>
          <w:szCs w:val="22"/>
        </w:rPr>
        <w:t xml:space="preserve"> drive and motivation, an ability to self-reflect and a commitment to learning.</w:t>
      </w:r>
      <w:r>
        <w:rPr>
          <w:rFonts w:asciiTheme="minorHAnsi" w:hAnsiTheme="minorHAnsi" w:cstheme="minorHAnsi"/>
          <w:sz w:val="22"/>
          <w:szCs w:val="22"/>
        </w:rPr>
        <w:t xml:space="preserve"> </w:t>
      </w:r>
    </w:p>
    <w:p w14:paraId="195094EE" w14:textId="77777777" w:rsidR="004E430B" w:rsidRPr="00133BEE" w:rsidRDefault="004E430B" w:rsidP="004E430B">
      <w:pPr>
        <w:rPr>
          <w:rFonts w:asciiTheme="minorHAnsi" w:hAnsiTheme="minorHAnsi" w:cstheme="minorHAnsi"/>
          <w:sz w:val="22"/>
          <w:szCs w:val="22"/>
        </w:rPr>
      </w:pPr>
    </w:p>
    <w:p w14:paraId="436E2D53" w14:textId="77777777" w:rsidR="004E430B" w:rsidRPr="00133BEE" w:rsidRDefault="004E430B" w:rsidP="004E430B">
      <w:pPr>
        <w:pStyle w:val="TableText"/>
        <w:keepNext/>
        <w:rPr>
          <w:rFonts w:asciiTheme="minorHAnsi" w:hAnsiTheme="minorHAnsi" w:cstheme="minorHAnsi"/>
          <w:sz w:val="22"/>
          <w:szCs w:val="22"/>
        </w:rPr>
      </w:pPr>
      <w:r w:rsidRPr="00133BEE">
        <w:rPr>
          <w:rFonts w:asciiTheme="minorHAnsi" w:hAnsiTheme="minorHAnsi" w:cstheme="minorHAnsi"/>
          <w:b/>
          <w:sz w:val="22"/>
          <w:szCs w:val="22"/>
        </w:rPr>
        <w:t xml:space="preserve">Communicate Effectively: </w:t>
      </w:r>
      <w:r w:rsidRPr="00133BEE">
        <w:rPr>
          <w:rFonts w:asciiTheme="minorHAnsi" w:hAnsiTheme="minorHAnsi" w:cstheme="minorHAnsi"/>
          <w:sz w:val="22"/>
          <w:szCs w:val="22"/>
        </w:rPr>
        <w:t>Communicate</w:t>
      </w:r>
      <w:r>
        <w:rPr>
          <w:rFonts w:asciiTheme="minorHAnsi" w:hAnsiTheme="minorHAnsi" w:cstheme="minorHAnsi"/>
          <w:sz w:val="22"/>
          <w:szCs w:val="22"/>
        </w:rPr>
        <w:t>s</w:t>
      </w:r>
      <w:r w:rsidRPr="00133BEE">
        <w:rPr>
          <w:rFonts w:asciiTheme="minorHAnsi" w:hAnsiTheme="minorHAnsi" w:cstheme="minorHAnsi"/>
          <w:sz w:val="22"/>
          <w:szCs w:val="22"/>
        </w:rPr>
        <w:t xml:space="preserve"> clearly, actively listen</w:t>
      </w:r>
      <w:r>
        <w:rPr>
          <w:rFonts w:asciiTheme="minorHAnsi" w:hAnsiTheme="minorHAnsi" w:cstheme="minorHAnsi"/>
          <w:sz w:val="22"/>
          <w:szCs w:val="22"/>
        </w:rPr>
        <w:t>s</w:t>
      </w:r>
      <w:r w:rsidRPr="00133BEE">
        <w:rPr>
          <w:rFonts w:asciiTheme="minorHAnsi" w:hAnsiTheme="minorHAnsi" w:cstheme="minorHAnsi"/>
          <w:sz w:val="22"/>
          <w:szCs w:val="22"/>
        </w:rPr>
        <w:t xml:space="preserve"> to others, and respond</w:t>
      </w:r>
      <w:r>
        <w:rPr>
          <w:rFonts w:asciiTheme="minorHAnsi" w:hAnsiTheme="minorHAnsi" w:cstheme="minorHAnsi"/>
          <w:sz w:val="22"/>
          <w:szCs w:val="22"/>
        </w:rPr>
        <w:t>s</w:t>
      </w:r>
      <w:r w:rsidRPr="00133BEE">
        <w:rPr>
          <w:rFonts w:asciiTheme="minorHAnsi" w:hAnsiTheme="minorHAnsi" w:cstheme="minorHAnsi"/>
          <w:sz w:val="22"/>
          <w:szCs w:val="22"/>
        </w:rPr>
        <w:t xml:space="preserve"> with understanding and respect.</w:t>
      </w:r>
    </w:p>
    <w:p w14:paraId="74CDB233" w14:textId="77777777" w:rsidR="004E430B" w:rsidRPr="00133BEE" w:rsidRDefault="004E430B" w:rsidP="004E430B">
      <w:pPr>
        <w:pStyle w:val="TableText"/>
        <w:keepNext/>
        <w:spacing w:before="0" w:after="0"/>
        <w:rPr>
          <w:rFonts w:asciiTheme="minorHAnsi" w:hAnsiTheme="minorHAnsi" w:cstheme="minorHAnsi"/>
          <w:sz w:val="22"/>
          <w:szCs w:val="22"/>
        </w:rPr>
      </w:pPr>
    </w:p>
    <w:p w14:paraId="123A41B2" w14:textId="77777777" w:rsidR="004E430B" w:rsidRDefault="004E430B" w:rsidP="004E430B">
      <w:pPr>
        <w:pStyle w:val="TableText"/>
        <w:keepNext/>
        <w:rPr>
          <w:rFonts w:asciiTheme="minorHAnsi" w:hAnsiTheme="minorHAnsi" w:cstheme="minorHAnsi"/>
          <w:sz w:val="22"/>
          <w:szCs w:val="22"/>
        </w:rPr>
      </w:pPr>
      <w:r w:rsidRPr="00133BEE">
        <w:rPr>
          <w:rFonts w:asciiTheme="minorHAnsi" w:hAnsiTheme="minorHAnsi" w:cstheme="minorHAnsi"/>
          <w:b/>
          <w:sz w:val="22"/>
          <w:szCs w:val="22"/>
        </w:rPr>
        <w:t xml:space="preserve">Deliver Results:  </w:t>
      </w:r>
      <w:r w:rsidRPr="00133BEE">
        <w:rPr>
          <w:rFonts w:asciiTheme="minorHAnsi" w:hAnsiTheme="minorHAnsi" w:cstheme="minorHAnsi"/>
          <w:sz w:val="22"/>
          <w:szCs w:val="22"/>
        </w:rPr>
        <w:t>Achieve</w:t>
      </w:r>
      <w:r>
        <w:rPr>
          <w:rFonts w:asciiTheme="minorHAnsi" w:hAnsiTheme="minorHAnsi" w:cstheme="minorHAnsi"/>
          <w:sz w:val="22"/>
          <w:szCs w:val="22"/>
        </w:rPr>
        <w:t>s</w:t>
      </w:r>
      <w:r w:rsidRPr="00133BEE">
        <w:rPr>
          <w:rFonts w:asciiTheme="minorHAnsi" w:hAnsiTheme="minorHAnsi" w:cstheme="minorHAnsi"/>
          <w:sz w:val="22"/>
          <w:szCs w:val="22"/>
        </w:rPr>
        <w:t xml:space="preserve"> results through the efficient use of resources and a commitment to quality outcomes</w:t>
      </w:r>
      <w:r>
        <w:rPr>
          <w:rFonts w:asciiTheme="minorHAnsi" w:hAnsiTheme="minorHAnsi" w:cstheme="minorHAnsi"/>
          <w:sz w:val="22"/>
          <w:szCs w:val="22"/>
        </w:rPr>
        <w:t>.</w:t>
      </w:r>
    </w:p>
    <w:p w14:paraId="5FF7042E" w14:textId="77777777" w:rsidR="004E430B" w:rsidRDefault="004E430B" w:rsidP="004E430B">
      <w:pPr>
        <w:pStyle w:val="TableText"/>
        <w:keepNext/>
        <w:rPr>
          <w:rFonts w:asciiTheme="minorHAnsi" w:hAnsiTheme="minorHAnsi" w:cstheme="minorHAnsi"/>
          <w:sz w:val="22"/>
          <w:szCs w:val="22"/>
        </w:rPr>
      </w:pPr>
    </w:p>
    <w:p w14:paraId="22685398" w14:textId="3C6A6E71" w:rsidR="004E430B" w:rsidRPr="00133BEE" w:rsidRDefault="004E430B" w:rsidP="004E430B">
      <w:pPr>
        <w:pStyle w:val="TableText"/>
        <w:keepNext/>
        <w:rPr>
          <w:rFonts w:asciiTheme="minorHAnsi" w:hAnsiTheme="minorHAnsi" w:cstheme="minorHAnsi"/>
          <w:sz w:val="22"/>
          <w:szCs w:val="22"/>
        </w:rPr>
      </w:pPr>
      <w:r w:rsidRPr="00133BEE">
        <w:rPr>
          <w:rFonts w:asciiTheme="minorHAnsi" w:hAnsiTheme="minorHAnsi" w:cstheme="minorHAnsi"/>
          <w:b/>
          <w:sz w:val="22"/>
          <w:szCs w:val="22"/>
        </w:rPr>
        <w:t xml:space="preserve">Think and Solve </w:t>
      </w:r>
      <w:r w:rsidRPr="006A0CBD">
        <w:rPr>
          <w:rFonts w:asciiTheme="minorHAnsi" w:hAnsiTheme="minorHAnsi" w:cstheme="minorHAnsi"/>
          <w:b/>
          <w:sz w:val="22"/>
          <w:szCs w:val="22"/>
        </w:rPr>
        <w:t xml:space="preserve">Problems:  </w:t>
      </w:r>
      <w:r w:rsidR="006A0CBD" w:rsidRPr="006A0CBD">
        <w:rPr>
          <w:rFonts w:asciiTheme="minorHAnsi" w:hAnsiTheme="minorHAnsi" w:cstheme="minorHAnsi"/>
          <w:sz w:val="22"/>
          <w:szCs w:val="22"/>
        </w:rPr>
        <w:t>Uses rigorous logic and methods to solve difficult problems with effective solutions.</w:t>
      </w:r>
      <w:r w:rsidR="006A0CBD">
        <w:t xml:space="preserve"> </w:t>
      </w:r>
    </w:p>
    <w:p w14:paraId="175BC3DD" w14:textId="77777777" w:rsidR="004E430B" w:rsidRDefault="004E430B" w:rsidP="004E430B">
      <w:pPr>
        <w:rPr>
          <w:rFonts w:asciiTheme="minorHAnsi" w:hAnsiTheme="minorHAnsi" w:cstheme="minorHAnsi"/>
          <w:sz w:val="22"/>
          <w:szCs w:val="22"/>
        </w:rPr>
      </w:pPr>
    </w:p>
    <w:p w14:paraId="3675C05D" w14:textId="77777777" w:rsidR="004E430B" w:rsidRDefault="004E430B" w:rsidP="004E430B">
      <w:pPr>
        <w:pStyle w:val="TableText"/>
        <w:keepNext/>
        <w:rPr>
          <w:rFonts w:asciiTheme="minorHAnsi" w:hAnsiTheme="minorHAnsi" w:cstheme="minorHAnsi"/>
          <w:sz w:val="22"/>
          <w:szCs w:val="22"/>
        </w:rPr>
      </w:pPr>
      <w:r w:rsidRPr="00F859BF">
        <w:rPr>
          <w:rFonts w:asciiTheme="minorHAnsi" w:hAnsiTheme="minorHAnsi" w:cstheme="minorHAnsi"/>
          <w:b/>
          <w:sz w:val="22"/>
          <w:szCs w:val="22"/>
        </w:rPr>
        <w:t xml:space="preserve">Technology:  </w:t>
      </w:r>
      <w:r w:rsidRPr="00F859BF">
        <w:rPr>
          <w:rFonts w:asciiTheme="minorHAnsi" w:hAnsiTheme="minorHAnsi" w:cstheme="minorHAnsi"/>
          <w:sz w:val="22"/>
          <w:szCs w:val="22"/>
        </w:rPr>
        <w:t>Understand</w:t>
      </w:r>
      <w:r>
        <w:rPr>
          <w:rFonts w:asciiTheme="minorHAnsi" w:hAnsiTheme="minorHAnsi" w:cstheme="minorHAnsi"/>
          <w:sz w:val="22"/>
          <w:szCs w:val="22"/>
        </w:rPr>
        <w:t>s</w:t>
      </w:r>
      <w:r w:rsidRPr="00F859BF">
        <w:rPr>
          <w:rFonts w:asciiTheme="minorHAnsi" w:hAnsiTheme="minorHAnsi" w:cstheme="minorHAnsi"/>
          <w:sz w:val="22"/>
          <w:szCs w:val="22"/>
        </w:rPr>
        <w:t xml:space="preserve"> and use</w:t>
      </w:r>
      <w:r>
        <w:rPr>
          <w:rFonts w:asciiTheme="minorHAnsi" w:hAnsiTheme="minorHAnsi" w:cstheme="minorHAnsi"/>
          <w:sz w:val="22"/>
          <w:szCs w:val="22"/>
        </w:rPr>
        <w:t>s</w:t>
      </w:r>
      <w:r w:rsidRPr="00F859BF">
        <w:rPr>
          <w:rFonts w:asciiTheme="minorHAnsi" w:hAnsiTheme="minorHAnsi" w:cstheme="minorHAnsi"/>
          <w:sz w:val="22"/>
          <w:szCs w:val="22"/>
        </w:rPr>
        <w:t xml:space="preserve"> available technologies to maximise efficiencies and effectiveness.</w:t>
      </w:r>
    </w:p>
    <w:p w14:paraId="618D69E8" w14:textId="77777777" w:rsidR="005B12BB" w:rsidRDefault="005B12BB" w:rsidP="00D15048">
      <w:pPr>
        <w:pStyle w:val="BlockText"/>
        <w:keepLines/>
        <w:spacing w:after="80" w:line="240" w:lineRule="auto"/>
        <w:ind w:right="0"/>
        <w:jc w:val="both"/>
      </w:pPr>
    </w:p>
    <w:p w14:paraId="19529A9A" w14:textId="77777777" w:rsidR="00F554F1" w:rsidRPr="000F573F" w:rsidRDefault="00F554F1" w:rsidP="00F554F1">
      <w:pPr>
        <w:pStyle w:val="Heading2"/>
        <w:keepLines/>
        <w:pBdr>
          <w:bottom w:val="single" w:sz="4" w:space="1" w:color="auto"/>
        </w:pBdr>
        <w:spacing w:before="0" w:after="0" w:line="240" w:lineRule="auto"/>
        <w:jc w:val="both"/>
        <w:rPr>
          <w:rFonts w:ascii="Arial" w:hAnsi="Arial" w:cs="Arial"/>
          <w:i w:val="0"/>
          <w:sz w:val="24"/>
          <w:szCs w:val="24"/>
        </w:rPr>
      </w:pPr>
      <w:r w:rsidRPr="000F573F">
        <w:rPr>
          <w:rFonts w:ascii="Arial" w:hAnsi="Arial" w:cs="Arial"/>
          <w:i w:val="0"/>
          <w:sz w:val="24"/>
          <w:szCs w:val="24"/>
        </w:rPr>
        <w:t>Additional information</w:t>
      </w:r>
    </w:p>
    <w:p w14:paraId="4F7EE3A0" w14:textId="77777777" w:rsidR="001E4343" w:rsidRPr="000F573F" w:rsidRDefault="001E4343" w:rsidP="001E4343">
      <w:pPr>
        <w:pStyle w:val="BlockText"/>
        <w:keepLines/>
        <w:spacing w:after="120" w:line="240" w:lineRule="auto"/>
        <w:ind w:left="357" w:right="0"/>
        <w:jc w:val="both"/>
        <w:rPr>
          <w:rFonts w:cs="Arial"/>
        </w:rPr>
      </w:pPr>
    </w:p>
    <w:p w14:paraId="1101D419" w14:textId="1DB7D2A0" w:rsidR="00F554F1" w:rsidRPr="007926E5" w:rsidRDefault="00F554F1" w:rsidP="00F554F1">
      <w:pPr>
        <w:pStyle w:val="BlockText"/>
        <w:keepLines/>
        <w:numPr>
          <w:ilvl w:val="0"/>
          <w:numId w:val="1"/>
        </w:numPr>
        <w:tabs>
          <w:tab w:val="clear" w:pos="720"/>
          <w:tab w:val="num" w:pos="360"/>
        </w:tabs>
        <w:spacing w:after="120" w:line="240" w:lineRule="auto"/>
        <w:ind w:left="357" w:right="0" w:hanging="357"/>
        <w:jc w:val="both"/>
        <w:rPr>
          <w:rFonts w:asciiTheme="minorHAnsi" w:hAnsiTheme="minorHAnsi" w:cs="Arial"/>
          <w:sz w:val="22"/>
          <w:szCs w:val="22"/>
        </w:rPr>
      </w:pPr>
      <w:r w:rsidRPr="007926E5">
        <w:rPr>
          <w:rFonts w:asciiTheme="minorHAnsi" w:hAnsiTheme="minorHAnsi" w:cs="Arial"/>
          <w:sz w:val="22"/>
          <w:szCs w:val="22"/>
        </w:rPr>
        <w:t xml:space="preserve">The duration of this position will be dependent on work demands and the availability of ongoing funding. </w:t>
      </w:r>
    </w:p>
    <w:p w14:paraId="4B1F0A17" w14:textId="278DA9E5" w:rsidR="00F554F1" w:rsidRPr="007926E5" w:rsidRDefault="00F554F1" w:rsidP="00F554F1">
      <w:pPr>
        <w:pStyle w:val="BlockText"/>
        <w:keepLines/>
        <w:numPr>
          <w:ilvl w:val="0"/>
          <w:numId w:val="1"/>
        </w:numPr>
        <w:tabs>
          <w:tab w:val="clear" w:pos="720"/>
          <w:tab w:val="num" w:pos="360"/>
        </w:tabs>
        <w:spacing w:after="120" w:line="240" w:lineRule="auto"/>
        <w:ind w:left="357" w:right="0" w:hanging="357"/>
        <w:jc w:val="both"/>
        <w:rPr>
          <w:rFonts w:asciiTheme="minorHAnsi" w:hAnsiTheme="minorHAnsi" w:cs="Arial"/>
          <w:sz w:val="22"/>
          <w:szCs w:val="22"/>
        </w:rPr>
      </w:pPr>
      <w:r w:rsidRPr="007926E5">
        <w:rPr>
          <w:rFonts w:asciiTheme="minorHAnsi" w:hAnsiTheme="minorHAnsi" w:cs="Arial"/>
          <w:sz w:val="22"/>
          <w:szCs w:val="22"/>
        </w:rPr>
        <w:t>Travel and overnight absences</w:t>
      </w:r>
      <w:r w:rsidR="006C7AFC" w:rsidRPr="007926E5">
        <w:rPr>
          <w:rFonts w:asciiTheme="minorHAnsi" w:hAnsiTheme="minorHAnsi" w:cs="Arial"/>
          <w:sz w:val="22"/>
          <w:szCs w:val="22"/>
        </w:rPr>
        <w:t xml:space="preserve"> are</w:t>
      </w:r>
      <w:r w:rsidRPr="007926E5">
        <w:rPr>
          <w:rFonts w:asciiTheme="minorHAnsi" w:hAnsiTheme="minorHAnsi" w:cs="Arial"/>
          <w:sz w:val="22"/>
          <w:szCs w:val="22"/>
        </w:rPr>
        <w:t xml:space="preserve"> required of this position. </w:t>
      </w:r>
    </w:p>
    <w:p w14:paraId="203DD2D1" w14:textId="1F197F3C" w:rsidR="00E920DA" w:rsidRPr="007926E5" w:rsidRDefault="00F554F1" w:rsidP="00F554F1">
      <w:pPr>
        <w:pStyle w:val="BlockText"/>
        <w:keepLines/>
        <w:numPr>
          <w:ilvl w:val="0"/>
          <w:numId w:val="1"/>
        </w:numPr>
        <w:tabs>
          <w:tab w:val="clear" w:pos="720"/>
          <w:tab w:val="num" w:pos="360"/>
        </w:tabs>
        <w:spacing w:after="120" w:line="240" w:lineRule="auto"/>
        <w:ind w:left="357" w:right="0" w:hanging="357"/>
        <w:jc w:val="both"/>
        <w:rPr>
          <w:rFonts w:asciiTheme="minorHAnsi" w:hAnsiTheme="minorHAnsi" w:cs="Arial"/>
          <w:sz w:val="22"/>
          <w:szCs w:val="22"/>
        </w:rPr>
      </w:pPr>
      <w:r w:rsidRPr="007926E5">
        <w:rPr>
          <w:rFonts w:asciiTheme="minorHAnsi" w:hAnsiTheme="minorHAnsi" w:cs="Arial"/>
          <w:sz w:val="22"/>
          <w:szCs w:val="22"/>
        </w:rPr>
        <w:t xml:space="preserve">You </w:t>
      </w:r>
      <w:r w:rsidR="00D10B12" w:rsidRPr="007926E5">
        <w:rPr>
          <w:rFonts w:asciiTheme="minorHAnsi" w:hAnsiTheme="minorHAnsi" w:cs="Arial"/>
          <w:sz w:val="22"/>
          <w:szCs w:val="22"/>
        </w:rPr>
        <w:t>will</w:t>
      </w:r>
      <w:r w:rsidRPr="007926E5">
        <w:rPr>
          <w:rFonts w:asciiTheme="minorHAnsi" w:hAnsiTheme="minorHAnsi" w:cs="Arial"/>
          <w:sz w:val="22"/>
          <w:szCs w:val="22"/>
        </w:rPr>
        <w:t xml:space="preserve"> be required to complete a period of probation</w:t>
      </w:r>
      <w:r w:rsidR="00D10B12" w:rsidRPr="007926E5">
        <w:rPr>
          <w:rFonts w:asciiTheme="minorHAnsi" w:hAnsiTheme="minorHAnsi" w:cs="Arial"/>
          <w:sz w:val="22"/>
          <w:szCs w:val="22"/>
        </w:rPr>
        <w:t xml:space="preserve"> in accordance with the employment agreement</w:t>
      </w:r>
      <w:r w:rsidRPr="007926E5">
        <w:rPr>
          <w:rFonts w:asciiTheme="minorHAnsi" w:hAnsiTheme="minorHAnsi" w:cs="Arial"/>
          <w:sz w:val="22"/>
          <w:szCs w:val="22"/>
        </w:rPr>
        <w:t xml:space="preserve">. </w:t>
      </w:r>
    </w:p>
    <w:p w14:paraId="28D0961D" w14:textId="3C87D072" w:rsidR="00F554F1" w:rsidRPr="007926E5" w:rsidRDefault="00F554F1" w:rsidP="00F554F1">
      <w:pPr>
        <w:pStyle w:val="BlockText"/>
        <w:keepLines/>
        <w:numPr>
          <w:ilvl w:val="0"/>
          <w:numId w:val="1"/>
        </w:numPr>
        <w:tabs>
          <w:tab w:val="clear" w:pos="720"/>
          <w:tab w:val="num" w:pos="360"/>
        </w:tabs>
        <w:spacing w:after="120" w:line="240" w:lineRule="auto"/>
        <w:ind w:left="357" w:hanging="357"/>
        <w:jc w:val="both"/>
        <w:rPr>
          <w:rFonts w:asciiTheme="minorHAnsi" w:hAnsiTheme="minorHAnsi" w:cs="Arial"/>
          <w:sz w:val="22"/>
          <w:szCs w:val="22"/>
        </w:rPr>
      </w:pPr>
      <w:r w:rsidRPr="007926E5">
        <w:rPr>
          <w:rFonts w:asciiTheme="minorHAnsi" w:hAnsiTheme="minorHAnsi" w:cs="Arial"/>
          <w:sz w:val="22"/>
          <w:szCs w:val="22"/>
        </w:rPr>
        <w:t>S</w:t>
      </w:r>
      <w:r w:rsidR="006C7AFC" w:rsidRPr="007926E5">
        <w:rPr>
          <w:rFonts w:asciiTheme="minorHAnsi" w:hAnsiTheme="minorHAnsi" w:cs="Arial"/>
          <w:sz w:val="22"/>
          <w:szCs w:val="22"/>
        </w:rPr>
        <w:t>taff</w:t>
      </w:r>
      <w:r w:rsidRPr="007926E5">
        <w:rPr>
          <w:rFonts w:asciiTheme="minorHAnsi" w:hAnsiTheme="minorHAnsi" w:cs="Arial"/>
          <w:sz w:val="22"/>
          <w:szCs w:val="22"/>
        </w:rPr>
        <w:t xml:space="preserve"> are required to actively participate in consultation and communication with </w:t>
      </w:r>
      <w:r w:rsidR="00D10B12" w:rsidRPr="007926E5">
        <w:rPr>
          <w:rFonts w:asciiTheme="minorHAnsi" w:hAnsiTheme="minorHAnsi" w:cs="Arial"/>
          <w:sz w:val="22"/>
          <w:szCs w:val="22"/>
        </w:rPr>
        <w:t>their managers</w:t>
      </w:r>
      <w:r w:rsidRPr="007926E5">
        <w:rPr>
          <w:rFonts w:asciiTheme="minorHAnsi" w:hAnsiTheme="minorHAnsi" w:cs="Arial"/>
          <w:sz w:val="22"/>
          <w:szCs w:val="22"/>
        </w:rPr>
        <w:t xml:space="preserve"> regarding health, safety and wellbeing issues and comply with all provisions of the relevant workplace health and safety legislation and related health, safety and wellbeing responsibilities and procedures developed by the </w:t>
      </w:r>
      <w:r w:rsidR="00D10B12" w:rsidRPr="007926E5">
        <w:rPr>
          <w:rFonts w:asciiTheme="minorHAnsi" w:hAnsiTheme="minorHAnsi" w:cs="Arial"/>
          <w:sz w:val="22"/>
          <w:szCs w:val="22"/>
        </w:rPr>
        <w:t>organisation</w:t>
      </w:r>
      <w:r w:rsidRPr="007926E5">
        <w:rPr>
          <w:rFonts w:asciiTheme="minorHAnsi" w:hAnsiTheme="minorHAnsi" w:cs="Arial"/>
          <w:sz w:val="22"/>
          <w:szCs w:val="22"/>
        </w:rPr>
        <w:t>.</w:t>
      </w:r>
    </w:p>
    <w:p w14:paraId="651BAD60" w14:textId="77777777" w:rsidR="00F554F1" w:rsidRPr="007926E5" w:rsidRDefault="00F554F1" w:rsidP="00F554F1">
      <w:pPr>
        <w:pStyle w:val="BlockText"/>
        <w:keepLines/>
        <w:numPr>
          <w:ilvl w:val="0"/>
          <w:numId w:val="1"/>
        </w:numPr>
        <w:tabs>
          <w:tab w:val="clear" w:pos="720"/>
          <w:tab w:val="num" w:pos="360"/>
        </w:tabs>
        <w:spacing w:after="120" w:line="240" w:lineRule="auto"/>
        <w:ind w:left="357" w:hanging="357"/>
        <w:jc w:val="both"/>
        <w:rPr>
          <w:rFonts w:asciiTheme="minorHAnsi" w:hAnsiTheme="minorHAnsi" w:cs="Arial"/>
          <w:sz w:val="22"/>
          <w:szCs w:val="22"/>
        </w:rPr>
      </w:pPr>
      <w:r w:rsidRPr="007926E5">
        <w:rPr>
          <w:rFonts w:asciiTheme="minorHAnsi" w:hAnsiTheme="minorHAnsi" w:cs="Arial"/>
          <w:sz w:val="22"/>
          <w:szCs w:val="22"/>
        </w:rPr>
        <w:t>You will work for an organisation that values its people and promotes leadership and innovation. We respect professionalism, embrace diversity and encourage a balance between work and life commitments.</w:t>
      </w:r>
    </w:p>
    <w:p w14:paraId="71D729B8" w14:textId="2FAAA195" w:rsidR="00F554F1" w:rsidRPr="007926E5" w:rsidRDefault="00D10B12" w:rsidP="00F554F1">
      <w:pPr>
        <w:pStyle w:val="BlockText"/>
        <w:keepLines/>
        <w:numPr>
          <w:ilvl w:val="0"/>
          <w:numId w:val="1"/>
        </w:numPr>
        <w:tabs>
          <w:tab w:val="clear" w:pos="720"/>
          <w:tab w:val="num" w:pos="360"/>
        </w:tabs>
        <w:spacing w:after="120" w:line="240" w:lineRule="auto"/>
        <w:ind w:left="357" w:hanging="357"/>
        <w:jc w:val="both"/>
        <w:rPr>
          <w:rFonts w:asciiTheme="minorHAnsi" w:hAnsiTheme="minorHAnsi" w:cs="Arial"/>
          <w:sz w:val="22"/>
          <w:szCs w:val="22"/>
        </w:rPr>
      </w:pPr>
      <w:r w:rsidRPr="007926E5">
        <w:rPr>
          <w:rFonts w:asciiTheme="minorHAnsi" w:hAnsiTheme="minorHAnsi" w:cs="Arial"/>
          <w:sz w:val="22"/>
          <w:szCs w:val="22"/>
        </w:rPr>
        <w:t>You</w:t>
      </w:r>
      <w:r w:rsidR="00F554F1" w:rsidRPr="007926E5">
        <w:rPr>
          <w:rFonts w:asciiTheme="minorHAnsi" w:hAnsiTheme="minorHAnsi" w:cs="Arial"/>
          <w:sz w:val="22"/>
          <w:szCs w:val="22"/>
        </w:rPr>
        <w:t xml:space="preserve"> are required to acknowledge </w:t>
      </w:r>
      <w:r w:rsidRPr="007926E5">
        <w:rPr>
          <w:rFonts w:asciiTheme="minorHAnsi" w:hAnsiTheme="minorHAnsi" w:cs="Arial"/>
          <w:sz w:val="22"/>
          <w:szCs w:val="22"/>
        </w:rPr>
        <w:t>you</w:t>
      </w:r>
      <w:r w:rsidR="00F554F1" w:rsidRPr="007926E5">
        <w:rPr>
          <w:rFonts w:asciiTheme="minorHAnsi" w:hAnsiTheme="minorHAnsi" w:cs="Arial"/>
          <w:sz w:val="22"/>
          <w:szCs w:val="22"/>
        </w:rPr>
        <w:t xml:space="preserve"> understand </w:t>
      </w:r>
      <w:r w:rsidR="005C318D" w:rsidRPr="007926E5">
        <w:rPr>
          <w:rFonts w:asciiTheme="minorHAnsi" w:hAnsiTheme="minorHAnsi" w:cs="Arial"/>
          <w:sz w:val="22"/>
          <w:szCs w:val="22"/>
        </w:rPr>
        <w:t>and will observe the</w:t>
      </w:r>
      <w:r w:rsidR="00F554F1" w:rsidRPr="007926E5">
        <w:rPr>
          <w:rFonts w:asciiTheme="minorHAnsi" w:hAnsiTheme="minorHAnsi" w:cs="Arial"/>
          <w:sz w:val="22"/>
          <w:szCs w:val="22"/>
        </w:rPr>
        <w:t xml:space="preserve"> obligations under </w:t>
      </w:r>
      <w:r w:rsidR="005C318D" w:rsidRPr="007926E5">
        <w:rPr>
          <w:rFonts w:asciiTheme="minorHAnsi" w:hAnsiTheme="minorHAnsi" w:cs="Arial"/>
          <w:sz w:val="22"/>
          <w:szCs w:val="22"/>
        </w:rPr>
        <w:t>RAI’s Code of Conduct and HR Policies and Procedures Manual</w:t>
      </w:r>
      <w:r w:rsidR="00F554F1" w:rsidRPr="007926E5">
        <w:rPr>
          <w:rFonts w:asciiTheme="minorHAnsi" w:hAnsiTheme="minorHAnsi" w:cs="Arial"/>
          <w:sz w:val="22"/>
          <w:szCs w:val="22"/>
        </w:rPr>
        <w:t>.</w:t>
      </w:r>
    </w:p>
    <w:p w14:paraId="512181B5" w14:textId="181D20DD" w:rsidR="00D10B12" w:rsidRDefault="001E4343" w:rsidP="00393BC3">
      <w:pPr>
        <w:pStyle w:val="BlockText"/>
        <w:keepLines/>
        <w:numPr>
          <w:ilvl w:val="0"/>
          <w:numId w:val="1"/>
        </w:numPr>
        <w:tabs>
          <w:tab w:val="clear" w:pos="720"/>
          <w:tab w:val="num" w:pos="360"/>
        </w:tabs>
        <w:spacing w:after="120" w:line="240" w:lineRule="auto"/>
        <w:ind w:left="357" w:hanging="357"/>
        <w:jc w:val="both"/>
        <w:rPr>
          <w:rFonts w:asciiTheme="minorHAnsi" w:hAnsiTheme="minorHAnsi" w:cs="Arial"/>
          <w:sz w:val="22"/>
          <w:szCs w:val="22"/>
        </w:rPr>
      </w:pPr>
      <w:r w:rsidRPr="007926E5">
        <w:rPr>
          <w:rFonts w:asciiTheme="minorHAnsi" w:hAnsiTheme="minorHAnsi" w:cs="Arial"/>
          <w:sz w:val="22"/>
          <w:szCs w:val="22"/>
        </w:rPr>
        <w:t>You will be passionate about regional Australia and have a desire to be part of a culture focused on empowerment, curiosity, courage and authenticity.</w:t>
      </w:r>
      <w:bookmarkEnd w:id="0"/>
      <w:bookmarkEnd w:id="1"/>
      <w:bookmarkEnd w:id="2"/>
      <w:bookmarkEnd w:id="3"/>
      <w:bookmarkEnd w:id="4"/>
      <w:bookmarkEnd w:id="5"/>
    </w:p>
    <w:p w14:paraId="308280D3" w14:textId="7B86E51C" w:rsidR="00C90515" w:rsidRPr="007926E5" w:rsidRDefault="00C90515" w:rsidP="00C90515">
      <w:pPr>
        <w:pStyle w:val="BlockText"/>
        <w:keepLines/>
        <w:spacing w:after="120" w:line="240" w:lineRule="auto"/>
        <w:jc w:val="both"/>
        <w:rPr>
          <w:rFonts w:asciiTheme="minorHAnsi" w:hAnsiTheme="minorHAnsi" w:cs="Arial"/>
          <w:sz w:val="22"/>
          <w:szCs w:val="22"/>
        </w:rPr>
      </w:pPr>
      <w:r>
        <w:rPr>
          <w:rFonts w:asciiTheme="minorHAnsi" w:hAnsiTheme="minorHAnsi" w:cs="Arial"/>
          <w:sz w:val="22"/>
          <w:szCs w:val="22"/>
        </w:rPr>
        <w:t>Last updated 0</w:t>
      </w:r>
      <w:r w:rsidR="00B32551">
        <w:rPr>
          <w:rFonts w:asciiTheme="minorHAnsi" w:hAnsiTheme="minorHAnsi" w:cs="Arial"/>
          <w:sz w:val="22"/>
          <w:szCs w:val="22"/>
        </w:rPr>
        <w:t>1</w:t>
      </w:r>
      <w:r>
        <w:rPr>
          <w:rFonts w:asciiTheme="minorHAnsi" w:hAnsiTheme="minorHAnsi" w:cs="Arial"/>
          <w:sz w:val="22"/>
          <w:szCs w:val="22"/>
        </w:rPr>
        <w:t>/0</w:t>
      </w:r>
      <w:r w:rsidR="004B0B2A">
        <w:rPr>
          <w:rFonts w:asciiTheme="minorHAnsi" w:hAnsiTheme="minorHAnsi" w:cs="Arial"/>
          <w:sz w:val="22"/>
          <w:szCs w:val="22"/>
        </w:rPr>
        <w:t>9</w:t>
      </w:r>
      <w:r>
        <w:rPr>
          <w:rFonts w:asciiTheme="minorHAnsi" w:hAnsiTheme="minorHAnsi" w:cs="Arial"/>
          <w:sz w:val="22"/>
          <w:szCs w:val="22"/>
        </w:rPr>
        <w:t>/21</w:t>
      </w:r>
    </w:p>
    <w:p w14:paraId="42A45764" w14:textId="4154F0E1" w:rsidR="00F554F1" w:rsidRPr="007926E5" w:rsidRDefault="00F554F1" w:rsidP="00F554F1">
      <w:pPr>
        <w:pStyle w:val="BlockText"/>
        <w:spacing w:after="120" w:line="240" w:lineRule="exact"/>
        <w:ind w:right="0"/>
        <w:rPr>
          <w:rFonts w:asciiTheme="minorHAnsi" w:hAnsiTheme="minorHAnsi" w:cs="Arial"/>
          <w:b/>
          <w:sz w:val="22"/>
          <w:szCs w:val="22"/>
          <w:highlight w:val="yellow"/>
        </w:rPr>
      </w:pPr>
    </w:p>
    <w:sectPr w:rsidR="00F554F1" w:rsidRPr="007926E5" w:rsidSect="000F573F">
      <w:headerReference w:type="even" r:id="rId12"/>
      <w:headerReference w:type="default" r:id="rId13"/>
      <w:footerReference w:type="even" r:id="rId14"/>
      <w:footerReference w:type="default" r:id="rId15"/>
      <w:headerReference w:type="first" r:id="rId16"/>
      <w:footerReference w:type="first" r:id="rId17"/>
      <w:pgSz w:w="11906" w:h="16838" w:code="9"/>
      <w:pgMar w:top="1134" w:right="851" w:bottom="851" w:left="851" w:header="709"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6D70A" w14:textId="77777777" w:rsidR="00393BC3" w:rsidRDefault="00393BC3">
      <w:r>
        <w:separator/>
      </w:r>
    </w:p>
  </w:endnote>
  <w:endnote w:type="continuationSeparator" w:id="0">
    <w:p w14:paraId="451EFAB7" w14:textId="77777777" w:rsidR="00393BC3" w:rsidRDefault="00393BC3">
      <w:r>
        <w:continuationSeparator/>
      </w:r>
    </w:p>
  </w:endnote>
  <w:endnote w:type="continuationNotice" w:id="1">
    <w:p w14:paraId="1F449978" w14:textId="77777777" w:rsidR="00393BC3" w:rsidRDefault="00393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QUSQK+MetaNormalLF-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72F4" w14:textId="77777777" w:rsidR="003B6A8E" w:rsidRDefault="003B6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357117"/>
      <w:docPartObj>
        <w:docPartGallery w:val="Page Numbers (Bottom of Page)"/>
        <w:docPartUnique/>
      </w:docPartObj>
    </w:sdtPr>
    <w:sdtEndPr>
      <w:rPr>
        <w:noProof/>
        <w:sz w:val="20"/>
      </w:rPr>
    </w:sdtEndPr>
    <w:sdtContent>
      <w:p w14:paraId="3C2355B7" w14:textId="2CDC581B" w:rsidR="000F573F" w:rsidRPr="000F573F" w:rsidRDefault="000F573F">
        <w:pPr>
          <w:pStyle w:val="Footer"/>
          <w:jc w:val="center"/>
          <w:rPr>
            <w:sz w:val="20"/>
          </w:rPr>
        </w:pPr>
        <w:r w:rsidRPr="000F573F">
          <w:rPr>
            <w:sz w:val="20"/>
          </w:rPr>
          <w:fldChar w:fldCharType="begin"/>
        </w:r>
        <w:r w:rsidRPr="000F573F">
          <w:rPr>
            <w:sz w:val="20"/>
          </w:rPr>
          <w:instrText xml:space="preserve"> PAGE   \* MERGEFORMAT </w:instrText>
        </w:r>
        <w:r w:rsidRPr="000F573F">
          <w:rPr>
            <w:sz w:val="20"/>
          </w:rPr>
          <w:fldChar w:fldCharType="separate"/>
        </w:r>
        <w:r w:rsidRPr="000F573F">
          <w:rPr>
            <w:noProof/>
            <w:sz w:val="20"/>
          </w:rPr>
          <w:t>2</w:t>
        </w:r>
        <w:r w:rsidRPr="000F573F">
          <w:rPr>
            <w:noProof/>
            <w:sz w:val="20"/>
          </w:rPr>
          <w:fldChar w:fldCharType="end"/>
        </w:r>
      </w:p>
    </w:sdtContent>
  </w:sdt>
  <w:p w14:paraId="22C6C3AC" w14:textId="77777777" w:rsidR="003B6A8E" w:rsidRDefault="003B6A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503232"/>
      <w:docPartObj>
        <w:docPartGallery w:val="Page Numbers (Bottom of Page)"/>
        <w:docPartUnique/>
      </w:docPartObj>
    </w:sdtPr>
    <w:sdtEndPr>
      <w:rPr>
        <w:noProof/>
      </w:rPr>
    </w:sdtEndPr>
    <w:sdtContent>
      <w:p w14:paraId="5CCEDA12" w14:textId="7E1490AB" w:rsidR="003B6A8E" w:rsidRDefault="003B6A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493C1A" w14:textId="0DB99235" w:rsidR="00905C19" w:rsidRDefault="00905C19" w:rsidP="00194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6B103" w14:textId="77777777" w:rsidR="00393BC3" w:rsidRDefault="00393BC3">
      <w:r>
        <w:separator/>
      </w:r>
    </w:p>
  </w:footnote>
  <w:footnote w:type="continuationSeparator" w:id="0">
    <w:p w14:paraId="6350DFAD" w14:textId="77777777" w:rsidR="00393BC3" w:rsidRDefault="00393BC3">
      <w:r>
        <w:continuationSeparator/>
      </w:r>
    </w:p>
  </w:footnote>
  <w:footnote w:type="continuationNotice" w:id="1">
    <w:p w14:paraId="4D07B0FA" w14:textId="77777777" w:rsidR="00393BC3" w:rsidRDefault="00393B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EDE8" w14:textId="77777777" w:rsidR="003B6A8E" w:rsidRDefault="003B6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FAED" w14:textId="5940DB19" w:rsidR="007778FE" w:rsidRDefault="007778FE">
    <w:pPr>
      <w:pStyle w:val="Header"/>
    </w:pPr>
    <w:r>
      <w:rPr>
        <w:noProof/>
      </w:rPr>
      <w:drawing>
        <wp:anchor distT="0" distB="0" distL="114300" distR="114300" simplePos="0" relativeHeight="251658240" behindDoc="1" locked="0" layoutInCell="1" allowOverlap="1" wp14:anchorId="3BAA6934" wp14:editId="370ED43A">
          <wp:simplePos x="0" y="0"/>
          <wp:positionH relativeFrom="column">
            <wp:posOffset>4542366</wp:posOffset>
          </wp:positionH>
          <wp:positionV relativeFrom="paragraph">
            <wp:posOffset>-190288</wp:posOffset>
          </wp:positionV>
          <wp:extent cx="1791970" cy="669925"/>
          <wp:effectExtent l="0" t="0" r="0" b="0"/>
          <wp:wrapNone/>
          <wp:docPr id="8" name="Picture 8" descr="JULES 2:Regional Australia Institute:RAI marketing collateral:Letterhead:RAI letterhe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LES 2:Regional Australia Institute:RAI marketing collateral:Letterhead:RAI letterhea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66992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ABDF2B" w14:textId="198CC185" w:rsidR="007778FE" w:rsidRDefault="007778FE">
    <w:pPr>
      <w:pStyle w:val="Header"/>
    </w:pPr>
  </w:p>
  <w:p w14:paraId="69223C28" w14:textId="77777777" w:rsidR="007778FE" w:rsidRDefault="007778FE">
    <w:pPr>
      <w:pStyle w:val="Header"/>
    </w:pPr>
  </w:p>
  <w:p w14:paraId="435994A6" w14:textId="6EF21C9E" w:rsidR="003B6A8E" w:rsidRDefault="003B6A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0CDC" w14:textId="2D91399A" w:rsidR="003B6A8E" w:rsidRDefault="003B6A8E" w:rsidP="003B6A8E">
    <w:pPr>
      <w:pStyle w:val="Header"/>
      <w:jc w:val="right"/>
    </w:pPr>
    <w:r w:rsidRPr="00E5425A">
      <w:rPr>
        <w:noProof/>
        <w:szCs w:val="24"/>
      </w:rPr>
      <w:drawing>
        <wp:inline distT="0" distB="0" distL="0" distR="0" wp14:anchorId="375B8F14" wp14:editId="4E8CCCB4">
          <wp:extent cx="2371725" cy="1095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36B1"/>
    <w:multiLevelType w:val="hybridMultilevel"/>
    <w:tmpl w:val="D1566720"/>
    <w:lvl w:ilvl="0" w:tplc="6580467E">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0524684"/>
    <w:multiLevelType w:val="hybridMultilevel"/>
    <w:tmpl w:val="39FE176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8442863"/>
    <w:multiLevelType w:val="singleLevel"/>
    <w:tmpl w:val="3E22293C"/>
    <w:lvl w:ilvl="0">
      <w:start w:val="1"/>
      <w:numFmt w:val="bullet"/>
      <w:pStyle w:val="Bullet1"/>
      <w:lvlText w:val=""/>
      <w:lvlJc w:val="left"/>
      <w:pPr>
        <w:tabs>
          <w:tab w:val="num" w:pos="360"/>
        </w:tabs>
        <w:ind w:left="360" w:hanging="360"/>
      </w:pPr>
      <w:rPr>
        <w:rFonts w:ascii="Symbol" w:hAnsi="Symbol" w:hint="default"/>
        <w:sz w:val="24"/>
      </w:rPr>
    </w:lvl>
  </w:abstractNum>
  <w:abstractNum w:abstractNumId="3" w15:restartNumberingAfterBreak="0">
    <w:nsid w:val="1EE625B1"/>
    <w:multiLevelType w:val="hybridMultilevel"/>
    <w:tmpl w:val="46F82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F131C8C"/>
    <w:multiLevelType w:val="hybridMultilevel"/>
    <w:tmpl w:val="5058D7C2"/>
    <w:lvl w:ilvl="0" w:tplc="BDAE353A">
      <w:start w:val="1"/>
      <w:numFmt w:val="bullet"/>
      <w:pStyle w:val="BodyTextIndentTable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7A66DB"/>
    <w:multiLevelType w:val="hybridMultilevel"/>
    <w:tmpl w:val="F51CB44A"/>
    <w:lvl w:ilvl="0" w:tplc="0C090001">
      <w:start w:val="1"/>
      <w:numFmt w:val="bullet"/>
      <w:pStyle w:val="Table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9F56B6"/>
    <w:multiLevelType w:val="hybridMultilevel"/>
    <w:tmpl w:val="FE62A838"/>
    <w:lvl w:ilvl="0" w:tplc="0172AD52">
      <w:start w:val="1"/>
      <w:numFmt w:val="decimal"/>
      <w:pStyle w:val="Char1"/>
      <w:lvlText w:val="%1."/>
      <w:lvlJc w:val="left"/>
      <w:pPr>
        <w:tabs>
          <w:tab w:val="num" w:pos="720"/>
        </w:tabs>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7" w15:restartNumberingAfterBreak="0">
    <w:nsid w:val="631C6E27"/>
    <w:multiLevelType w:val="hybridMultilevel"/>
    <w:tmpl w:val="1FFE9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3"/>
  </w:num>
  <w:num w:numId="7">
    <w:abstractNumId w:val="1"/>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1A7"/>
    <w:rsid w:val="000010FB"/>
    <w:rsid w:val="000021D0"/>
    <w:rsid w:val="000035A8"/>
    <w:rsid w:val="00003CC0"/>
    <w:rsid w:val="00005F0C"/>
    <w:rsid w:val="00006E95"/>
    <w:rsid w:val="00007FDE"/>
    <w:rsid w:val="00010428"/>
    <w:rsid w:val="000112B6"/>
    <w:rsid w:val="00014129"/>
    <w:rsid w:val="00014FA8"/>
    <w:rsid w:val="00016D5A"/>
    <w:rsid w:val="000206A5"/>
    <w:rsid w:val="000222A5"/>
    <w:rsid w:val="00023868"/>
    <w:rsid w:val="00023BB1"/>
    <w:rsid w:val="0002471A"/>
    <w:rsid w:val="00024A9E"/>
    <w:rsid w:val="00025678"/>
    <w:rsid w:val="000259B5"/>
    <w:rsid w:val="00027390"/>
    <w:rsid w:val="00033A69"/>
    <w:rsid w:val="00033BCB"/>
    <w:rsid w:val="00033D88"/>
    <w:rsid w:val="0003512C"/>
    <w:rsid w:val="00035AEF"/>
    <w:rsid w:val="000363EB"/>
    <w:rsid w:val="000417E6"/>
    <w:rsid w:val="0004641D"/>
    <w:rsid w:val="00046663"/>
    <w:rsid w:val="0004780E"/>
    <w:rsid w:val="00051246"/>
    <w:rsid w:val="00054269"/>
    <w:rsid w:val="00054E30"/>
    <w:rsid w:val="000560A9"/>
    <w:rsid w:val="000607DC"/>
    <w:rsid w:val="000658F1"/>
    <w:rsid w:val="00067355"/>
    <w:rsid w:val="000678A1"/>
    <w:rsid w:val="00070254"/>
    <w:rsid w:val="00071F92"/>
    <w:rsid w:val="00072066"/>
    <w:rsid w:val="0007406D"/>
    <w:rsid w:val="00074D32"/>
    <w:rsid w:val="00074F4D"/>
    <w:rsid w:val="00075D86"/>
    <w:rsid w:val="00080F83"/>
    <w:rsid w:val="00081493"/>
    <w:rsid w:val="00081965"/>
    <w:rsid w:val="00084396"/>
    <w:rsid w:val="00085DE9"/>
    <w:rsid w:val="000924A4"/>
    <w:rsid w:val="00093524"/>
    <w:rsid w:val="00093C0F"/>
    <w:rsid w:val="000948AC"/>
    <w:rsid w:val="00095E53"/>
    <w:rsid w:val="0009643D"/>
    <w:rsid w:val="000A2961"/>
    <w:rsid w:val="000B21D7"/>
    <w:rsid w:val="000B3543"/>
    <w:rsid w:val="000B5DF6"/>
    <w:rsid w:val="000B6AD9"/>
    <w:rsid w:val="000C42C8"/>
    <w:rsid w:val="000C4DB8"/>
    <w:rsid w:val="000C5435"/>
    <w:rsid w:val="000C5C08"/>
    <w:rsid w:val="000D10B0"/>
    <w:rsid w:val="000D230B"/>
    <w:rsid w:val="000D284A"/>
    <w:rsid w:val="000D2889"/>
    <w:rsid w:val="000D4581"/>
    <w:rsid w:val="000D7F56"/>
    <w:rsid w:val="000E0E65"/>
    <w:rsid w:val="000E14E9"/>
    <w:rsid w:val="000E37F0"/>
    <w:rsid w:val="000E47C8"/>
    <w:rsid w:val="000E686B"/>
    <w:rsid w:val="000E751B"/>
    <w:rsid w:val="000F573F"/>
    <w:rsid w:val="000F77FF"/>
    <w:rsid w:val="00101B5B"/>
    <w:rsid w:val="001036B7"/>
    <w:rsid w:val="00103AA1"/>
    <w:rsid w:val="00105BD6"/>
    <w:rsid w:val="00105DEF"/>
    <w:rsid w:val="00110CBE"/>
    <w:rsid w:val="00112317"/>
    <w:rsid w:val="00112543"/>
    <w:rsid w:val="00114565"/>
    <w:rsid w:val="001151D3"/>
    <w:rsid w:val="0011781D"/>
    <w:rsid w:val="00120B68"/>
    <w:rsid w:val="001254A2"/>
    <w:rsid w:val="001303D7"/>
    <w:rsid w:val="00130DF5"/>
    <w:rsid w:val="00134087"/>
    <w:rsid w:val="00135324"/>
    <w:rsid w:val="00137702"/>
    <w:rsid w:val="00140230"/>
    <w:rsid w:val="00140C40"/>
    <w:rsid w:val="001424FA"/>
    <w:rsid w:val="001508B5"/>
    <w:rsid w:val="00151237"/>
    <w:rsid w:val="0015179C"/>
    <w:rsid w:val="00151CDA"/>
    <w:rsid w:val="00154561"/>
    <w:rsid w:val="00162D7A"/>
    <w:rsid w:val="00164B58"/>
    <w:rsid w:val="0016696B"/>
    <w:rsid w:val="00173764"/>
    <w:rsid w:val="00174DC4"/>
    <w:rsid w:val="00176FC3"/>
    <w:rsid w:val="00180B53"/>
    <w:rsid w:val="00180E47"/>
    <w:rsid w:val="00187EF2"/>
    <w:rsid w:val="00190A84"/>
    <w:rsid w:val="001934A1"/>
    <w:rsid w:val="00193DC1"/>
    <w:rsid w:val="00194239"/>
    <w:rsid w:val="00194502"/>
    <w:rsid w:val="001947F8"/>
    <w:rsid w:val="001952D2"/>
    <w:rsid w:val="001A023E"/>
    <w:rsid w:val="001A0471"/>
    <w:rsid w:val="001A07E9"/>
    <w:rsid w:val="001A10E1"/>
    <w:rsid w:val="001A3376"/>
    <w:rsid w:val="001A3F6C"/>
    <w:rsid w:val="001A6D1B"/>
    <w:rsid w:val="001B0EFB"/>
    <w:rsid w:val="001B1C28"/>
    <w:rsid w:val="001B1D97"/>
    <w:rsid w:val="001B2333"/>
    <w:rsid w:val="001C04A7"/>
    <w:rsid w:val="001C2A51"/>
    <w:rsid w:val="001C3749"/>
    <w:rsid w:val="001C453F"/>
    <w:rsid w:val="001D1728"/>
    <w:rsid w:val="001D23F9"/>
    <w:rsid w:val="001D41F6"/>
    <w:rsid w:val="001D4666"/>
    <w:rsid w:val="001D6C41"/>
    <w:rsid w:val="001E4343"/>
    <w:rsid w:val="001E452A"/>
    <w:rsid w:val="001E67B6"/>
    <w:rsid w:val="001F23D0"/>
    <w:rsid w:val="001F3133"/>
    <w:rsid w:val="001F419A"/>
    <w:rsid w:val="001F4A3D"/>
    <w:rsid w:val="00201B1E"/>
    <w:rsid w:val="002029C7"/>
    <w:rsid w:val="00206E49"/>
    <w:rsid w:val="0021489D"/>
    <w:rsid w:val="00220458"/>
    <w:rsid w:val="0022380B"/>
    <w:rsid w:val="002247C5"/>
    <w:rsid w:val="00224BA3"/>
    <w:rsid w:val="00224EB7"/>
    <w:rsid w:val="0023026B"/>
    <w:rsid w:val="00236A34"/>
    <w:rsid w:val="00244238"/>
    <w:rsid w:val="0024452C"/>
    <w:rsid w:val="00244E0F"/>
    <w:rsid w:val="0024618D"/>
    <w:rsid w:val="0024644F"/>
    <w:rsid w:val="00246827"/>
    <w:rsid w:val="002469EF"/>
    <w:rsid w:val="00247249"/>
    <w:rsid w:val="00250C74"/>
    <w:rsid w:val="00251E98"/>
    <w:rsid w:val="00253CEB"/>
    <w:rsid w:val="00255DF8"/>
    <w:rsid w:val="00256722"/>
    <w:rsid w:val="002571AA"/>
    <w:rsid w:val="00257378"/>
    <w:rsid w:val="00262194"/>
    <w:rsid w:val="00263034"/>
    <w:rsid w:val="00264B4D"/>
    <w:rsid w:val="00267286"/>
    <w:rsid w:val="0026780A"/>
    <w:rsid w:val="002718BA"/>
    <w:rsid w:val="002729FE"/>
    <w:rsid w:val="00273026"/>
    <w:rsid w:val="00273D6D"/>
    <w:rsid w:val="00273E2E"/>
    <w:rsid w:val="00273F19"/>
    <w:rsid w:val="002743FE"/>
    <w:rsid w:val="00274EB4"/>
    <w:rsid w:val="00276548"/>
    <w:rsid w:val="00277696"/>
    <w:rsid w:val="00277AEF"/>
    <w:rsid w:val="00277C42"/>
    <w:rsid w:val="002811AF"/>
    <w:rsid w:val="0028194C"/>
    <w:rsid w:val="00282EFA"/>
    <w:rsid w:val="00282F6C"/>
    <w:rsid w:val="00286579"/>
    <w:rsid w:val="0029021A"/>
    <w:rsid w:val="002903E7"/>
    <w:rsid w:val="00291A66"/>
    <w:rsid w:val="00291C17"/>
    <w:rsid w:val="00292D86"/>
    <w:rsid w:val="00293A90"/>
    <w:rsid w:val="00294D77"/>
    <w:rsid w:val="002957A7"/>
    <w:rsid w:val="00295B03"/>
    <w:rsid w:val="00296D37"/>
    <w:rsid w:val="002A0738"/>
    <w:rsid w:val="002A12F8"/>
    <w:rsid w:val="002A2605"/>
    <w:rsid w:val="002A2688"/>
    <w:rsid w:val="002A277A"/>
    <w:rsid w:val="002A28F7"/>
    <w:rsid w:val="002A2C93"/>
    <w:rsid w:val="002A3FAD"/>
    <w:rsid w:val="002A51F9"/>
    <w:rsid w:val="002A66C2"/>
    <w:rsid w:val="002A6888"/>
    <w:rsid w:val="002B08BA"/>
    <w:rsid w:val="002B2856"/>
    <w:rsid w:val="002B49AF"/>
    <w:rsid w:val="002B4B6E"/>
    <w:rsid w:val="002B4C38"/>
    <w:rsid w:val="002B7AE8"/>
    <w:rsid w:val="002C10A1"/>
    <w:rsid w:val="002C3596"/>
    <w:rsid w:val="002C37AC"/>
    <w:rsid w:val="002C4067"/>
    <w:rsid w:val="002C6EEA"/>
    <w:rsid w:val="002C75D8"/>
    <w:rsid w:val="002C786B"/>
    <w:rsid w:val="002D38FC"/>
    <w:rsid w:val="002D50B0"/>
    <w:rsid w:val="002D67F0"/>
    <w:rsid w:val="002E225E"/>
    <w:rsid w:val="002E5F12"/>
    <w:rsid w:val="002E65BE"/>
    <w:rsid w:val="002E676C"/>
    <w:rsid w:val="002F012D"/>
    <w:rsid w:val="002F0BC7"/>
    <w:rsid w:val="002F12C9"/>
    <w:rsid w:val="002F4030"/>
    <w:rsid w:val="002F514E"/>
    <w:rsid w:val="002F5BAA"/>
    <w:rsid w:val="002F5C56"/>
    <w:rsid w:val="002F66E6"/>
    <w:rsid w:val="002F78A2"/>
    <w:rsid w:val="0030145B"/>
    <w:rsid w:val="00301C39"/>
    <w:rsid w:val="003048DF"/>
    <w:rsid w:val="00304FDA"/>
    <w:rsid w:val="0030591D"/>
    <w:rsid w:val="00305C48"/>
    <w:rsid w:val="00306EA1"/>
    <w:rsid w:val="00307140"/>
    <w:rsid w:val="003112CA"/>
    <w:rsid w:val="0031249A"/>
    <w:rsid w:val="00312A77"/>
    <w:rsid w:val="00312BA4"/>
    <w:rsid w:val="003172FE"/>
    <w:rsid w:val="003174C1"/>
    <w:rsid w:val="00317FE6"/>
    <w:rsid w:val="00320355"/>
    <w:rsid w:val="0032351A"/>
    <w:rsid w:val="0032362F"/>
    <w:rsid w:val="003259A4"/>
    <w:rsid w:val="003259BC"/>
    <w:rsid w:val="00330C05"/>
    <w:rsid w:val="0033128B"/>
    <w:rsid w:val="00331764"/>
    <w:rsid w:val="00331AE4"/>
    <w:rsid w:val="00331D16"/>
    <w:rsid w:val="00332E56"/>
    <w:rsid w:val="003411A6"/>
    <w:rsid w:val="00341846"/>
    <w:rsid w:val="00344FC8"/>
    <w:rsid w:val="0034594E"/>
    <w:rsid w:val="003517B6"/>
    <w:rsid w:val="00354760"/>
    <w:rsid w:val="003556F7"/>
    <w:rsid w:val="00355EAB"/>
    <w:rsid w:val="00360F8A"/>
    <w:rsid w:val="003636D4"/>
    <w:rsid w:val="00363B15"/>
    <w:rsid w:val="003710AA"/>
    <w:rsid w:val="00372A17"/>
    <w:rsid w:val="003739C0"/>
    <w:rsid w:val="00375BB3"/>
    <w:rsid w:val="00375EEE"/>
    <w:rsid w:val="0038110A"/>
    <w:rsid w:val="003830BD"/>
    <w:rsid w:val="00384568"/>
    <w:rsid w:val="00386237"/>
    <w:rsid w:val="00392B8C"/>
    <w:rsid w:val="0039370E"/>
    <w:rsid w:val="00393BC3"/>
    <w:rsid w:val="003950F2"/>
    <w:rsid w:val="00395AAA"/>
    <w:rsid w:val="003971EB"/>
    <w:rsid w:val="00397EA3"/>
    <w:rsid w:val="003A0D57"/>
    <w:rsid w:val="003A0E30"/>
    <w:rsid w:val="003A220E"/>
    <w:rsid w:val="003A2DB4"/>
    <w:rsid w:val="003A2FC1"/>
    <w:rsid w:val="003A32EE"/>
    <w:rsid w:val="003A4D1F"/>
    <w:rsid w:val="003A501D"/>
    <w:rsid w:val="003A52A2"/>
    <w:rsid w:val="003A6152"/>
    <w:rsid w:val="003A757D"/>
    <w:rsid w:val="003B136F"/>
    <w:rsid w:val="003B1500"/>
    <w:rsid w:val="003B2862"/>
    <w:rsid w:val="003B4146"/>
    <w:rsid w:val="003B498A"/>
    <w:rsid w:val="003B674D"/>
    <w:rsid w:val="003B69F6"/>
    <w:rsid w:val="003B6A8E"/>
    <w:rsid w:val="003B6C9E"/>
    <w:rsid w:val="003B7009"/>
    <w:rsid w:val="003C2900"/>
    <w:rsid w:val="003C29A8"/>
    <w:rsid w:val="003C4C14"/>
    <w:rsid w:val="003C5B65"/>
    <w:rsid w:val="003C7537"/>
    <w:rsid w:val="003C7B46"/>
    <w:rsid w:val="003D05FE"/>
    <w:rsid w:val="003D077B"/>
    <w:rsid w:val="003D10B9"/>
    <w:rsid w:val="003D1A7E"/>
    <w:rsid w:val="003D306C"/>
    <w:rsid w:val="003D566A"/>
    <w:rsid w:val="003D6E02"/>
    <w:rsid w:val="003D7761"/>
    <w:rsid w:val="003D7933"/>
    <w:rsid w:val="003E3457"/>
    <w:rsid w:val="003E3BF4"/>
    <w:rsid w:val="003E5A77"/>
    <w:rsid w:val="003E603D"/>
    <w:rsid w:val="003E7CE4"/>
    <w:rsid w:val="003F1E98"/>
    <w:rsid w:val="003F43FD"/>
    <w:rsid w:val="003F4F5E"/>
    <w:rsid w:val="003F508F"/>
    <w:rsid w:val="003F6B9E"/>
    <w:rsid w:val="003F7F0B"/>
    <w:rsid w:val="004006F5"/>
    <w:rsid w:val="00405186"/>
    <w:rsid w:val="00405A7E"/>
    <w:rsid w:val="00406F80"/>
    <w:rsid w:val="00410CA8"/>
    <w:rsid w:val="00410CE3"/>
    <w:rsid w:val="004110CF"/>
    <w:rsid w:val="004136C6"/>
    <w:rsid w:val="00413811"/>
    <w:rsid w:val="00420306"/>
    <w:rsid w:val="004214FF"/>
    <w:rsid w:val="00422206"/>
    <w:rsid w:val="004263B0"/>
    <w:rsid w:val="00430215"/>
    <w:rsid w:val="004340BE"/>
    <w:rsid w:val="00436A9A"/>
    <w:rsid w:val="00436D32"/>
    <w:rsid w:val="00440BFA"/>
    <w:rsid w:val="00441797"/>
    <w:rsid w:val="00442188"/>
    <w:rsid w:val="00442C3F"/>
    <w:rsid w:val="00442E17"/>
    <w:rsid w:val="004448E3"/>
    <w:rsid w:val="004462A8"/>
    <w:rsid w:val="004470C7"/>
    <w:rsid w:val="004476F2"/>
    <w:rsid w:val="004551BB"/>
    <w:rsid w:val="00456372"/>
    <w:rsid w:val="004606FC"/>
    <w:rsid w:val="004659B0"/>
    <w:rsid w:val="00470C89"/>
    <w:rsid w:val="0047312F"/>
    <w:rsid w:val="00476340"/>
    <w:rsid w:val="004802A4"/>
    <w:rsid w:val="0048172A"/>
    <w:rsid w:val="00484123"/>
    <w:rsid w:val="00484332"/>
    <w:rsid w:val="00484920"/>
    <w:rsid w:val="004879E5"/>
    <w:rsid w:val="00491050"/>
    <w:rsid w:val="004925C0"/>
    <w:rsid w:val="00492CE5"/>
    <w:rsid w:val="004956B9"/>
    <w:rsid w:val="00495A24"/>
    <w:rsid w:val="00495EF5"/>
    <w:rsid w:val="00496251"/>
    <w:rsid w:val="004974E2"/>
    <w:rsid w:val="004A0081"/>
    <w:rsid w:val="004A0394"/>
    <w:rsid w:val="004A10F7"/>
    <w:rsid w:val="004A1247"/>
    <w:rsid w:val="004A3E5A"/>
    <w:rsid w:val="004A77E2"/>
    <w:rsid w:val="004B0B2A"/>
    <w:rsid w:val="004B56DF"/>
    <w:rsid w:val="004B608C"/>
    <w:rsid w:val="004B6880"/>
    <w:rsid w:val="004B724F"/>
    <w:rsid w:val="004C0DCE"/>
    <w:rsid w:val="004C1DF9"/>
    <w:rsid w:val="004C24DC"/>
    <w:rsid w:val="004C38F0"/>
    <w:rsid w:val="004C5C19"/>
    <w:rsid w:val="004C6621"/>
    <w:rsid w:val="004C6EE1"/>
    <w:rsid w:val="004D1DEB"/>
    <w:rsid w:val="004D3649"/>
    <w:rsid w:val="004D4B3B"/>
    <w:rsid w:val="004D5A2D"/>
    <w:rsid w:val="004D7772"/>
    <w:rsid w:val="004E1E46"/>
    <w:rsid w:val="004E1F48"/>
    <w:rsid w:val="004E3852"/>
    <w:rsid w:val="004E3AAF"/>
    <w:rsid w:val="004E430B"/>
    <w:rsid w:val="004E5526"/>
    <w:rsid w:val="004F067E"/>
    <w:rsid w:val="004F161B"/>
    <w:rsid w:val="004F2EBD"/>
    <w:rsid w:val="004F3D97"/>
    <w:rsid w:val="004F41F1"/>
    <w:rsid w:val="004F51F5"/>
    <w:rsid w:val="004F5995"/>
    <w:rsid w:val="005008C4"/>
    <w:rsid w:val="005046C8"/>
    <w:rsid w:val="00506351"/>
    <w:rsid w:val="00507DDF"/>
    <w:rsid w:val="00512732"/>
    <w:rsid w:val="0051312D"/>
    <w:rsid w:val="005142B2"/>
    <w:rsid w:val="0051604E"/>
    <w:rsid w:val="00516765"/>
    <w:rsid w:val="00523A0B"/>
    <w:rsid w:val="005258ED"/>
    <w:rsid w:val="00525BCF"/>
    <w:rsid w:val="005266B8"/>
    <w:rsid w:val="005322F2"/>
    <w:rsid w:val="00540C37"/>
    <w:rsid w:val="00543A51"/>
    <w:rsid w:val="00544E49"/>
    <w:rsid w:val="00551497"/>
    <w:rsid w:val="005527E7"/>
    <w:rsid w:val="005572F9"/>
    <w:rsid w:val="00557853"/>
    <w:rsid w:val="005600BA"/>
    <w:rsid w:val="00560BE0"/>
    <w:rsid w:val="005615D7"/>
    <w:rsid w:val="0056397E"/>
    <w:rsid w:val="00567A7A"/>
    <w:rsid w:val="00573060"/>
    <w:rsid w:val="00574A90"/>
    <w:rsid w:val="00574C5C"/>
    <w:rsid w:val="005766E2"/>
    <w:rsid w:val="00576B07"/>
    <w:rsid w:val="00577208"/>
    <w:rsid w:val="00583021"/>
    <w:rsid w:val="00583DD2"/>
    <w:rsid w:val="00587E6F"/>
    <w:rsid w:val="005900BA"/>
    <w:rsid w:val="005920D3"/>
    <w:rsid w:val="00592535"/>
    <w:rsid w:val="00592D15"/>
    <w:rsid w:val="00594996"/>
    <w:rsid w:val="005964CD"/>
    <w:rsid w:val="00597C4A"/>
    <w:rsid w:val="00597C72"/>
    <w:rsid w:val="005A1285"/>
    <w:rsid w:val="005A2141"/>
    <w:rsid w:val="005A2242"/>
    <w:rsid w:val="005A3430"/>
    <w:rsid w:val="005A67BD"/>
    <w:rsid w:val="005B12BB"/>
    <w:rsid w:val="005B1C1B"/>
    <w:rsid w:val="005B313C"/>
    <w:rsid w:val="005B44AE"/>
    <w:rsid w:val="005B72CA"/>
    <w:rsid w:val="005C1414"/>
    <w:rsid w:val="005C194A"/>
    <w:rsid w:val="005C318D"/>
    <w:rsid w:val="005C4895"/>
    <w:rsid w:val="005C4F4D"/>
    <w:rsid w:val="005C5B12"/>
    <w:rsid w:val="005C6FD0"/>
    <w:rsid w:val="005C7538"/>
    <w:rsid w:val="005D043A"/>
    <w:rsid w:val="005D5D47"/>
    <w:rsid w:val="005D7EB6"/>
    <w:rsid w:val="005E04AE"/>
    <w:rsid w:val="005E3282"/>
    <w:rsid w:val="005E5595"/>
    <w:rsid w:val="005E5B98"/>
    <w:rsid w:val="005E7B7B"/>
    <w:rsid w:val="005F1FEE"/>
    <w:rsid w:val="005F7AD6"/>
    <w:rsid w:val="006018A8"/>
    <w:rsid w:val="006025CE"/>
    <w:rsid w:val="00603269"/>
    <w:rsid w:val="00604BDF"/>
    <w:rsid w:val="0060514A"/>
    <w:rsid w:val="00606000"/>
    <w:rsid w:val="00607085"/>
    <w:rsid w:val="006121A2"/>
    <w:rsid w:val="00612C9B"/>
    <w:rsid w:val="0061314C"/>
    <w:rsid w:val="00613BD2"/>
    <w:rsid w:val="00621DC7"/>
    <w:rsid w:val="00621E39"/>
    <w:rsid w:val="00623550"/>
    <w:rsid w:val="00623A93"/>
    <w:rsid w:val="00624BFF"/>
    <w:rsid w:val="00625388"/>
    <w:rsid w:val="00625E95"/>
    <w:rsid w:val="006278FF"/>
    <w:rsid w:val="006314DF"/>
    <w:rsid w:val="00631577"/>
    <w:rsid w:val="00631AF9"/>
    <w:rsid w:val="006334C3"/>
    <w:rsid w:val="0063561C"/>
    <w:rsid w:val="00637173"/>
    <w:rsid w:val="006401DF"/>
    <w:rsid w:val="0064220A"/>
    <w:rsid w:val="0064584F"/>
    <w:rsid w:val="006458FF"/>
    <w:rsid w:val="006469D3"/>
    <w:rsid w:val="00650FD6"/>
    <w:rsid w:val="006546A1"/>
    <w:rsid w:val="00655A6A"/>
    <w:rsid w:val="006566EC"/>
    <w:rsid w:val="00656ACC"/>
    <w:rsid w:val="00661BA3"/>
    <w:rsid w:val="00663815"/>
    <w:rsid w:val="0067301B"/>
    <w:rsid w:val="0067526E"/>
    <w:rsid w:val="00680C09"/>
    <w:rsid w:val="00680DC8"/>
    <w:rsid w:val="0068375D"/>
    <w:rsid w:val="00683AB0"/>
    <w:rsid w:val="0068481B"/>
    <w:rsid w:val="00684C9E"/>
    <w:rsid w:val="00686893"/>
    <w:rsid w:val="00687FCF"/>
    <w:rsid w:val="00691B0A"/>
    <w:rsid w:val="0069329E"/>
    <w:rsid w:val="0069364D"/>
    <w:rsid w:val="0069382B"/>
    <w:rsid w:val="006969D1"/>
    <w:rsid w:val="006A0CBD"/>
    <w:rsid w:val="006A1663"/>
    <w:rsid w:val="006A245D"/>
    <w:rsid w:val="006A2AD0"/>
    <w:rsid w:val="006A3009"/>
    <w:rsid w:val="006A37E7"/>
    <w:rsid w:val="006A3B3D"/>
    <w:rsid w:val="006A3BB3"/>
    <w:rsid w:val="006A3C59"/>
    <w:rsid w:val="006A3E43"/>
    <w:rsid w:val="006A7CE4"/>
    <w:rsid w:val="006B15D2"/>
    <w:rsid w:val="006B3321"/>
    <w:rsid w:val="006B5503"/>
    <w:rsid w:val="006C07BD"/>
    <w:rsid w:val="006C2B9E"/>
    <w:rsid w:val="006C2BC5"/>
    <w:rsid w:val="006C5456"/>
    <w:rsid w:val="006C6A9E"/>
    <w:rsid w:val="006C6C10"/>
    <w:rsid w:val="006C6F33"/>
    <w:rsid w:val="006C70A1"/>
    <w:rsid w:val="006C7AFC"/>
    <w:rsid w:val="006C7E63"/>
    <w:rsid w:val="006D2B43"/>
    <w:rsid w:val="006D4674"/>
    <w:rsid w:val="006D555F"/>
    <w:rsid w:val="006D63D5"/>
    <w:rsid w:val="006D6ABE"/>
    <w:rsid w:val="006D6D23"/>
    <w:rsid w:val="006D7283"/>
    <w:rsid w:val="006E0BC1"/>
    <w:rsid w:val="006E23C5"/>
    <w:rsid w:val="006E2C15"/>
    <w:rsid w:val="006E3FE3"/>
    <w:rsid w:val="006E5587"/>
    <w:rsid w:val="006F0816"/>
    <w:rsid w:val="006F24D8"/>
    <w:rsid w:val="006F2BD5"/>
    <w:rsid w:val="006F424C"/>
    <w:rsid w:val="006F42F4"/>
    <w:rsid w:val="006F6415"/>
    <w:rsid w:val="006F6BF2"/>
    <w:rsid w:val="007022A3"/>
    <w:rsid w:val="00704D7D"/>
    <w:rsid w:val="0070503C"/>
    <w:rsid w:val="00710C0A"/>
    <w:rsid w:val="00710F88"/>
    <w:rsid w:val="00711991"/>
    <w:rsid w:val="00713885"/>
    <w:rsid w:val="00724D93"/>
    <w:rsid w:val="007301A7"/>
    <w:rsid w:val="00730FF0"/>
    <w:rsid w:val="007320CC"/>
    <w:rsid w:val="007336AD"/>
    <w:rsid w:val="0073398E"/>
    <w:rsid w:val="00733D89"/>
    <w:rsid w:val="00734563"/>
    <w:rsid w:val="007350FE"/>
    <w:rsid w:val="00744113"/>
    <w:rsid w:val="007451FF"/>
    <w:rsid w:val="0074634C"/>
    <w:rsid w:val="00747B6E"/>
    <w:rsid w:val="007501C5"/>
    <w:rsid w:val="00751749"/>
    <w:rsid w:val="007517C7"/>
    <w:rsid w:val="00751A4F"/>
    <w:rsid w:val="007523A5"/>
    <w:rsid w:val="00753295"/>
    <w:rsid w:val="00753930"/>
    <w:rsid w:val="007555A8"/>
    <w:rsid w:val="007566A3"/>
    <w:rsid w:val="0076096A"/>
    <w:rsid w:val="007663DC"/>
    <w:rsid w:val="00766619"/>
    <w:rsid w:val="00766FC6"/>
    <w:rsid w:val="0076745B"/>
    <w:rsid w:val="00770D01"/>
    <w:rsid w:val="0077140F"/>
    <w:rsid w:val="00775106"/>
    <w:rsid w:val="007778FE"/>
    <w:rsid w:val="007803F7"/>
    <w:rsid w:val="00781813"/>
    <w:rsid w:val="00782289"/>
    <w:rsid w:val="007829E3"/>
    <w:rsid w:val="00784388"/>
    <w:rsid w:val="007863EC"/>
    <w:rsid w:val="00787971"/>
    <w:rsid w:val="007906A7"/>
    <w:rsid w:val="007909B6"/>
    <w:rsid w:val="00790BFD"/>
    <w:rsid w:val="007917E2"/>
    <w:rsid w:val="00791942"/>
    <w:rsid w:val="0079221A"/>
    <w:rsid w:val="007926E5"/>
    <w:rsid w:val="007970FD"/>
    <w:rsid w:val="00797175"/>
    <w:rsid w:val="007A0781"/>
    <w:rsid w:val="007A0F0B"/>
    <w:rsid w:val="007A51E4"/>
    <w:rsid w:val="007B5A2F"/>
    <w:rsid w:val="007C0DF7"/>
    <w:rsid w:val="007C2161"/>
    <w:rsid w:val="007C2CF9"/>
    <w:rsid w:val="007C456B"/>
    <w:rsid w:val="007C4E6E"/>
    <w:rsid w:val="007C6B1C"/>
    <w:rsid w:val="007C6CD7"/>
    <w:rsid w:val="007D2CEF"/>
    <w:rsid w:val="007D2FDB"/>
    <w:rsid w:val="007D5B2D"/>
    <w:rsid w:val="007D612A"/>
    <w:rsid w:val="007E1B2B"/>
    <w:rsid w:val="007E5464"/>
    <w:rsid w:val="007E6701"/>
    <w:rsid w:val="007E68D5"/>
    <w:rsid w:val="007E6BE8"/>
    <w:rsid w:val="007F213C"/>
    <w:rsid w:val="007F4A01"/>
    <w:rsid w:val="007F4E5B"/>
    <w:rsid w:val="007F521E"/>
    <w:rsid w:val="007F5C97"/>
    <w:rsid w:val="007F6C8F"/>
    <w:rsid w:val="0080356F"/>
    <w:rsid w:val="00803D2B"/>
    <w:rsid w:val="00803DC7"/>
    <w:rsid w:val="008059E6"/>
    <w:rsid w:val="00806C94"/>
    <w:rsid w:val="00813013"/>
    <w:rsid w:val="00813DCD"/>
    <w:rsid w:val="00815230"/>
    <w:rsid w:val="00817777"/>
    <w:rsid w:val="008208EF"/>
    <w:rsid w:val="008218B1"/>
    <w:rsid w:val="008257BE"/>
    <w:rsid w:val="00826A8A"/>
    <w:rsid w:val="008274F4"/>
    <w:rsid w:val="008279BC"/>
    <w:rsid w:val="008346C4"/>
    <w:rsid w:val="008369D1"/>
    <w:rsid w:val="00837A35"/>
    <w:rsid w:val="008418C3"/>
    <w:rsid w:val="00842C73"/>
    <w:rsid w:val="00844F68"/>
    <w:rsid w:val="008452F6"/>
    <w:rsid w:val="00854BD0"/>
    <w:rsid w:val="008553BC"/>
    <w:rsid w:val="008559B9"/>
    <w:rsid w:val="00856627"/>
    <w:rsid w:val="00861B65"/>
    <w:rsid w:val="008659DC"/>
    <w:rsid w:val="00865A39"/>
    <w:rsid w:val="00867BF8"/>
    <w:rsid w:val="00867C48"/>
    <w:rsid w:val="0087070A"/>
    <w:rsid w:val="00873C1E"/>
    <w:rsid w:val="00875E99"/>
    <w:rsid w:val="00876D6D"/>
    <w:rsid w:val="0087756F"/>
    <w:rsid w:val="00884983"/>
    <w:rsid w:val="00884F08"/>
    <w:rsid w:val="008852DA"/>
    <w:rsid w:val="0088578E"/>
    <w:rsid w:val="00886273"/>
    <w:rsid w:val="008865E8"/>
    <w:rsid w:val="00892526"/>
    <w:rsid w:val="00892596"/>
    <w:rsid w:val="00892636"/>
    <w:rsid w:val="00897715"/>
    <w:rsid w:val="008A0675"/>
    <w:rsid w:val="008A260E"/>
    <w:rsid w:val="008A3ECD"/>
    <w:rsid w:val="008B0C68"/>
    <w:rsid w:val="008B1AB2"/>
    <w:rsid w:val="008B1E48"/>
    <w:rsid w:val="008B34C6"/>
    <w:rsid w:val="008B52AA"/>
    <w:rsid w:val="008C0966"/>
    <w:rsid w:val="008C0A1C"/>
    <w:rsid w:val="008C0FF2"/>
    <w:rsid w:val="008C275D"/>
    <w:rsid w:val="008C31C6"/>
    <w:rsid w:val="008C6ECD"/>
    <w:rsid w:val="008C7EF2"/>
    <w:rsid w:val="008D0D62"/>
    <w:rsid w:val="008D341A"/>
    <w:rsid w:val="008D485D"/>
    <w:rsid w:val="008D6390"/>
    <w:rsid w:val="008E3420"/>
    <w:rsid w:val="008E6256"/>
    <w:rsid w:val="008E6AA8"/>
    <w:rsid w:val="008F05DD"/>
    <w:rsid w:val="008F13F1"/>
    <w:rsid w:val="008F416B"/>
    <w:rsid w:val="00901D50"/>
    <w:rsid w:val="00902026"/>
    <w:rsid w:val="00902162"/>
    <w:rsid w:val="00902353"/>
    <w:rsid w:val="00903036"/>
    <w:rsid w:val="009039FF"/>
    <w:rsid w:val="00905673"/>
    <w:rsid w:val="00905C19"/>
    <w:rsid w:val="00906D42"/>
    <w:rsid w:val="00907969"/>
    <w:rsid w:val="00907BD8"/>
    <w:rsid w:val="0091362B"/>
    <w:rsid w:val="009164EC"/>
    <w:rsid w:val="00916C16"/>
    <w:rsid w:val="00917769"/>
    <w:rsid w:val="00923536"/>
    <w:rsid w:val="00927258"/>
    <w:rsid w:val="0092745A"/>
    <w:rsid w:val="0093239D"/>
    <w:rsid w:val="009365C6"/>
    <w:rsid w:val="00937A78"/>
    <w:rsid w:val="00940C92"/>
    <w:rsid w:val="009413F4"/>
    <w:rsid w:val="00942E7C"/>
    <w:rsid w:val="00943A17"/>
    <w:rsid w:val="009544D1"/>
    <w:rsid w:val="00957D89"/>
    <w:rsid w:val="00961D91"/>
    <w:rsid w:val="00963653"/>
    <w:rsid w:val="00963747"/>
    <w:rsid w:val="00963AEE"/>
    <w:rsid w:val="00964A92"/>
    <w:rsid w:val="009737B7"/>
    <w:rsid w:val="0097510D"/>
    <w:rsid w:val="00975C0F"/>
    <w:rsid w:val="00980E5A"/>
    <w:rsid w:val="009832FF"/>
    <w:rsid w:val="00986309"/>
    <w:rsid w:val="009917BD"/>
    <w:rsid w:val="009921E3"/>
    <w:rsid w:val="00993D31"/>
    <w:rsid w:val="00995E37"/>
    <w:rsid w:val="009A002D"/>
    <w:rsid w:val="009A02FA"/>
    <w:rsid w:val="009A106B"/>
    <w:rsid w:val="009B1694"/>
    <w:rsid w:val="009B36A7"/>
    <w:rsid w:val="009B3DD3"/>
    <w:rsid w:val="009B3EB7"/>
    <w:rsid w:val="009B47BA"/>
    <w:rsid w:val="009B5ED0"/>
    <w:rsid w:val="009C064E"/>
    <w:rsid w:val="009C06DB"/>
    <w:rsid w:val="009C100A"/>
    <w:rsid w:val="009C1578"/>
    <w:rsid w:val="009C343E"/>
    <w:rsid w:val="009C387E"/>
    <w:rsid w:val="009C58E1"/>
    <w:rsid w:val="009C59C1"/>
    <w:rsid w:val="009C6A7E"/>
    <w:rsid w:val="009C7CC2"/>
    <w:rsid w:val="009D0A90"/>
    <w:rsid w:val="009E0694"/>
    <w:rsid w:val="009E0B33"/>
    <w:rsid w:val="009E118C"/>
    <w:rsid w:val="009E1DE1"/>
    <w:rsid w:val="009E2E14"/>
    <w:rsid w:val="009E5E6A"/>
    <w:rsid w:val="009E6A67"/>
    <w:rsid w:val="009F35B3"/>
    <w:rsid w:val="009F4BC6"/>
    <w:rsid w:val="009F7695"/>
    <w:rsid w:val="009F7B05"/>
    <w:rsid w:val="009F7EC2"/>
    <w:rsid w:val="009F7F1A"/>
    <w:rsid w:val="00A0028E"/>
    <w:rsid w:val="00A025A1"/>
    <w:rsid w:val="00A02D3D"/>
    <w:rsid w:val="00A02E11"/>
    <w:rsid w:val="00A032E8"/>
    <w:rsid w:val="00A05210"/>
    <w:rsid w:val="00A06E0C"/>
    <w:rsid w:val="00A07D90"/>
    <w:rsid w:val="00A10BFE"/>
    <w:rsid w:val="00A1733E"/>
    <w:rsid w:val="00A20BE1"/>
    <w:rsid w:val="00A21105"/>
    <w:rsid w:val="00A2119E"/>
    <w:rsid w:val="00A22D28"/>
    <w:rsid w:val="00A24506"/>
    <w:rsid w:val="00A31C12"/>
    <w:rsid w:val="00A32165"/>
    <w:rsid w:val="00A33903"/>
    <w:rsid w:val="00A34A68"/>
    <w:rsid w:val="00A42EBF"/>
    <w:rsid w:val="00A43136"/>
    <w:rsid w:val="00A44153"/>
    <w:rsid w:val="00A442C7"/>
    <w:rsid w:val="00A45787"/>
    <w:rsid w:val="00A45BC8"/>
    <w:rsid w:val="00A47ED1"/>
    <w:rsid w:val="00A53A4A"/>
    <w:rsid w:val="00A53ED3"/>
    <w:rsid w:val="00A56ADB"/>
    <w:rsid w:val="00A57701"/>
    <w:rsid w:val="00A610C4"/>
    <w:rsid w:val="00A64D8B"/>
    <w:rsid w:val="00A65A56"/>
    <w:rsid w:val="00A7100B"/>
    <w:rsid w:val="00A718BA"/>
    <w:rsid w:val="00A7312A"/>
    <w:rsid w:val="00A74752"/>
    <w:rsid w:val="00A75A10"/>
    <w:rsid w:val="00A76E7E"/>
    <w:rsid w:val="00A77079"/>
    <w:rsid w:val="00A776D3"/>
    <w:rsid w:val="00A826F5"/>
    <w:rsid w:val="00A832D8"/>
    <w:rsid w:val="00A8342A"/>
    <w:rsid w:val="00A83D43"/>
    <w:rsid w:val="00A84EE8"/>
    <w:rsid w:val="00A90040"/>
    <w:rsid w:val="00A91BC8"/>
    <w:rsid w:val="00A94B89"/>
    <w:rsid w:val="00A9633A"/>
    <w:rsid w:val="00A97D60"/>
    <w:rsid w:val="00AA0189"/>
    <w:rsid w:val="00AA0559"/>
    <w:rsid w:val="00AA3DBE"/>
    <w:rsid w:val="00AA4B2E"/>
    <w:rsid w:val="00AA6E33"/>
    <w:rsid w:val="00AA719D"/>
    <w:rsid w:val="00AA7A3F"/>
    <w:rsid w:val="00AB08CA"/>
    <w:rsid w:val="00AB37EF"/>
    <w:rsid w:val="00AB42FF"/>
    <w:rsid w:val="00AB59BB"/>
    <w:rsid w:val="00AB5E70"/>
    <w:rsid w:val="00AC435C"/>
    <w:rsid w:val="00AC50BF"/>
    <w:rsid w:val="00AC7053"/>
    <w:rsid w:val="00AD0E33"/>
    <w:rsid w:val="00AD3205"/>
    <w:rsid w:val="00AD3D14"/>
    <w:rsid w:val="00AD41E9"/>
    <w:rsid w:val="00AD68AB"/>
    <w:rsid w:val="00AE085A"/>
    <w:rsid w:val="00AE4F70"/>
    <w:rsid w:val="00AE5058"/>
    <w:rsid w:val="00AE585A"/>
    <w:rsid w:val="00AE61C2"/>
    <w:rsid w:val="00AE6DB2"/>
    <w:rsid w:val="00AE6EF0"/>
    <w:rsid w:val="00AF08A5"/>
    <w:rsid w:val="00AF30BF"/>
    <w:rsid w:val="00AF4EAB"/>
    <w:rsid w:val="00AF6A73"/>
    <w:rsid w:val="00AF78C1"/>
    <w:rsid w:val="00B0060E"/>
    <w:rsid w:val="00B01714"/>
    <w:rsid w:val="00B01DAF"/>
    <w:rsid w:val="00B02E20"/>
    <w:rsid w:val="00B037D3"/>
    <w:rsid w:val="00B15C41"/>
    <w:rsid w:val="00B209DA"/>
    <w:rsid w:val="00B20B45"/>
    <w:rsid w:val="00B23D16"/>
    <w:rsid w:val="00B26533"/>
    <w:rsid w:val="00B3051A"/>
    <w:rsid w:val="00B3231D"/>
    <w:rsid w:val="00B32551"/>
    <w:rsid w:val="00B32838"/>
    <w:rsid w:val="00B3311C"/>
    <w:rsid w:val="00B343BF"/>
    <w:rsid w:val="00B353E2"/>
    <w:rsid w:val="00B35AD9"/>
    <w:rsid w:val="00B36231"/>
    <w:rsid w:val="00B367AD"/>
    <w:rsid w:val="00B379AB"/>
    <w:rsid w:val="00B40724"/>
    <w:rsid w:val="00B40995"/>
    <w:rsid w:val="00B42044"/>
    <w:rsid w:val="00B438ED"/>
    <w:rsid w:val="00B46FD2"/>
    <w:rsid w:val="00B517FF"/>
    <w:rsid w:val="00B522C0"/>
    <w:rsid w:val="00B540E3"/>
    <w:rsid w:val="00B5483A"/>
    <w:rsid w:val="00B56438"/>
    <w:rsid w:val="00B5742A"/>
    <w:rsid w:val="00B57DCB"/>
    <w:rsid w:val="00B60415"/>
    <w:rsid w:val="00B6093A"/>
    <w:rsid w:val="00B60E8C"/>
    <w:rsid w:val="00B63FB8"/>
    <w:rsid w:val="00B6552B"/>
    <w:rsid w:val="00B65CAE"/>
    <w:rsid w:val="00B67947"/>
    <w:rsid w:val="00B67D65"/>
    <w:rsid w:val="00B70FD0"/>
    <w:rsid w:val="00B718A1"/>
    <w:rsid w:val="00B733DD"/>
    <w:rsid w:val="00B760B3"/>
    <w:rsid w:val="00B80E4F"/>
    <w:rsid w:val="00B826D3"/>
    <w:rsid w:val="00B82DD4"/>
    <w:rsid w:val="00B8401A"/>
    <w:rsid w:val="00B847D9"/>
    <w:rsid w:val="00B849FD"/>
    <w:rsid w:val="00B850E0"/>
    <w:rsid w:val="00B854A5"/>
    <w:rsid w:val="00B949BB"/>
    <w:rsid w:val="00B9588D"/>
    <w:rsid w:val="00B95897"/>
    <w:rsid w:val="00B96F9F"/>
    <w:rsid w:val="00BA1A90"/>
    <w:rsid w:val="00BA232D"/>
    <w:rsid w:val="00BA2676"/>
    <w:rsid w:val="00BA2A2F"/>
    <w:rsid w:val="00BA46DD"/>
    <w:rsid w:val="00BA7877"/>
    <w:rsid w:val="00BA7B72"/>
    <w:rsid w:val="00BB174E"/>
    <w:rsid w:val="00BB33BF"/>
    <w:rsid w:val="00BB5B59"/>
    <w:rsid w:val="00BB5C90"/>
    <w:rsid w:val="00BB770A"/>
    <w:rsid w:val="00BB7E1E"/>
    <w:rsid w:val="00BC130A"/>
    <w:rsid w:val="00BC1CC1"/>
    <w:rsid w:val="00BC4B4B"/>
    <w:rsid w:val="00BC7099"/>
    <w:rsid w:val="00BD1983"/>
    <w:rsid w:val="00BD21CA"/>
    <w:rsid w:val="00BD2375"/>
    <w:rsid w:val="00BD3417"/>
    <w:rsid w:val="00BD3F26"/>
    <w:rsid w:val="00BD47E7"/>
    <w:rsid w:val="00BD4C00"/>
    <w:rsid w:val="00BD4E70"/>
    <w:rsid w:val="00BE115A"/>
    <w:rsid w:val="00BE1FC0"/>
    <w:rsid w:val="00BE29FD"/>
    <w:rsid w:val="00BE3026"/>
    <w:rsid w:val="00BE3E1D"/>
    <w:rsid w:val="00BE772E"/>
    <w:rsid w:val="00BF0BAA"/>
    <w:rsid w:val="00BF31B1"/>
    <w:rsid w:val="00BF4247"/>
    <w:rsid w:val="00BF58D7"/>
    <w:rsid w:val="00BF5B67"/>
    <w:rsid w:val="00BF61EE"/>
    <w:rsid w:val="00BF7E6B"/>
    <w:rsid w:val="00C02A2B"/>
    <w:rsid w:val="00C02A87"/>
    <w:rsid w:val="00C06204"/>
    <w:rsid w:val="00C063B5"/>
    <w:rsid w:val="00C12F63"/>
    <w:rsid w:val="00C13B3D"/>
    <w:rsid w:val="00C13B87"/>
    <w:rsid w:val="00C245FD"/>
    <w:rsid w:val="00C25E40"/>
    <w:rsid w:val="00C26B12"/>
    <w:rsid w:val="00C353D8"/>
    <w:rsid w:val="00C36441"/>
    <w:rsid w:val="00C40F12"/>
    <w:rsid w:val="00C44593"/>
    <w:rsid w:val="00C450A0"/>
    <w:rsid w:val="00C46EEE"/>
    <w:rsid w:val="00C47D43"/>
    <w:rsid w:val="00C47D8B"/>
    <w:rsid w:val="00C530E5"/>
    <w:rsid w:val="00C54119"/>
    <w:rsid w:val="00C55152"/>
    <w:rsid w:val="00C61DFD"/>
    <w:rsid w:val="00C62C43"/>
    <w:rsid w:val="00C64DAD"/>
    <w:rsid w:val="00C65B28"/>
    <w:rsid w:val="00C666F7"/>
    <w:rsid w:val="00C66D2C"/>
    <w:rsid w:val="00C71426"/>
    <w:rsid w:val="00C73000"/>
    <w:rsid w:val="00C74030"/>
    <w:rsid w:val="00C76A78"/>
    <w:rsid w:val="00C77E1B"/>
    <w:rsid w:val="00C82456"/>
    <w:rsid w:val="00C83FA5"/>
    <w:rsid w:val="00C8503A"/>
    <w:rsid w:val="00C87BF8"/>
    <w:rsid w:val="00C87E1B"/>
    <w:rsid w:val="00C90515"/>
    <w:rsid w:val="00C91956"/>
    <w:rsid w:val="00C92338"/>
    <w:rsid w:val="00C9629F"/>
    <w:rsid w:val="00C97E46"/>
    <w:rsid w:val="00CA04CF"/>
    <w:rsid w:val="00CA0CC4"/>
    <w:rsid w:val="00CA4CBE"/>
    <w:rsid w:val="00CA7399"/>
    <w:rsid w:val="00CA7672"/>
    <w:rsid w:val="00CA7F50"/>
    <w:rsid w:val="00CB0BA5"/>
    <w:rsid w:val="00CB273C"/>
    <w:rsid w:val="00CB382C"/>
    <w:rsid w:val="00CB3869"/>
    <w:rsid w:val="00CB5606"/>
    <w:rsid w:val="00CB58DE"/>
    <w:rsid w:val="00CB5F52"/>
    <w:rsid w:val="00CB5FF6"/>
    <w:rsid w:val="00CB7650"/>
    <w:rsid w:val="00CC16AB"/>
    <w:rsid w:val="00CC1BBA"/>
    <w:rsid w:val="00CC2A27"/>
    <w:rsid w:val="00CC3F2B"/>
    <w:rsid w:val="00CC49FA"/>
    <w:rsid w:val="00CC5357"/>
    <w:rsid w:val="00CC67F9"/>
    <w:rsid w:val="00CD1439"/>
    <w:rsid w:val="00CD1FE0"/>
    <w:rsid w:val="00CD2AE6"/>
    <w:rsid w:val="00CD7C16"/>
    <w:rsid w:val="00CE124D"/>
    <w:rsid w:val="00CE1FC0"/>
    <w:rsid w:val="00CE30C2"/>
    <w:rsid w:val="00CE367E"/>
    <w:rsid w:val="00CE62B2"/>
    <w:rsid w:val="00CE67A3"/>
    <w:rsid w:val="00CE6F71"/>
    <w:rsid w:val="00CF0536"/>
    <w:rsid w:val="00CF0687"/>
    <w:rsid w:val="00CF5A2C"/>
    <w:rsid w:val="00CF7F87"/>
    <w:rsid w:val="00D01FE5"/>
    <w:rsid w:val="00D0292E"/>
    <w:rsid w:val="00D067D4"/>
    <w:rsid w:val="00D103A2"/>
    <w:rsid w:val="00D10B12"/>
    <w:rsid w:val="00D1346A"/>
    <w:rsid w:val="00D1451A"/>
    <w:rsid w:val="00D15048"/>
    <w:rsid w:val="00D25588"/>
    <w:rsid w:val="00D25905"/>
    <w:rsid w:val="00D26060"/>
    <w:rsid w:val="00D352A5"/>
    <w:rsid w:val="00D40687"/>
    <w:rsid w:val="00D40731"/>
    <w:rsid w:val="00D407F1"/>
    <w:rsid w:val="00D40A36"/>
    <w:rsid w:val="00D42110"/>
    <w:rsid w:val="00D451CC"/>
    <w:rsid w:val="00D45E65"/>
    <w:rsid w:val="00D472EC"/>
    <w:rsid w:val="00D47362"/>
    <w:rsid w:val="00D508CE"/>
    <w:rsid w:val="00D51986"/>
    <w:rsid w:val="00D51C65"/>
    <w:rsid w:val="00D52956"/>
    <w:rsid w:val="00D60008"/>
    <w:rsid w:val="00D632D6"/>
    <w:rsid w:val="00D63418"/>
    <w:rsid w:val="00D63569"/>
    <w:rsid w:val="00D6364C"/>
    <w:rsid w:val="00D6428F"/>
    <w:rsid w:val="00D66DC5"/>
    <w:rsid w:val="00D67C6E"/>
    <w:rsid w:val="00D703D7"/>
    <w:rsid w:val="00D7099E"/>
    <w:rsid w:val="00D73B49"/>
    <w:rsid w:val="00D77A50"/>
    <w:rsid w:val="00D849DF"/>
    <w:rsid w:val="00D86081"/>
    <w:rsid w:val="00D86136"/>
    <w:rsid w:val="00D87C51"/>
    <w:rsid w:val="00D90422"/>
    <w:rsid w:val="00D91011"/>
    <w:rsid w:val="00D94A53"/>
    <w:rsid w:val="00D95782"/>
    <w:rsid w:val="00DA0807"/>
    <w:rsid w:val="00DA2673"/>
    <w:rsid w:val="00DA3348"/>
    <w:rsid w:val="00DA5899"/>
    <w:rsid w:val="00DB0CA1"/>
    <w:rsid w:val="00DB0F37"/>
    <w:rsid w:val="00DB13D3"/>
    <w:rsid w:val="00DB39D8"/>
    <w:rsid w:val="00DB5F33"/>
    <w:rsid w:val="00DB6592"/>
    <w:rsid w:val="00DC3C57"/>
    <w:rsid w:val="00DC3FB8"/>
    <w:rsid w:val="00DC4753"/>
    <w:rsid w:val="00DC75B5"/>
    <w:rsid w:val="00DD0E89"/>
    <w:rsid w:val="00DD1883"/>
    <w:rsid w:val="00DD19DA"/>
    <w:rsid w:val="00DD22B2"/>
    <w:rsid w:val="00DD4DE8"/>
    <w:rsid w:val="00DD5D67"/>
    <w:rsid w:val="00DD6662"/>
    <w:rsid w:val="00DD69A8"/>
    <w:rsid w:val="00DD6CB9"/>
    <w:rsid w:val="00DD7A33"/>
    <w:rsid w:val="00DE1A1F"/>
    <w:rsid w:val="00DE5B9C"/>
    <w:rsid w:val="00DE65DC"/>
    <w:rsid w:val="00DE7376"/>
    <w:rsid w:val="00DF12F3"/>
    <w:rsid w:val="00DF5775"/>
    <w:rsid w:val="00DF68BE"/>
    <w:rsid w:val="00DF7404"/>
    <w:rsid w:val="00E004A1"/>
    <w:rsid w:val="00E006F2"/>
    <w:rsid w:val="00E03C06"/>
    <w:rsid w:val="00E04B85"/>
    <w:rsid w:val="00E04BC2"/>
    <w:rsid w:val="00E05755"/>
    <w:rsid w:val="00E0723B"/>
    <w:rsid w:val="00E078AA"/>
    <w:rsid w:val="00E07CCD"/>
    <w:rsid w:val="00E12D23"/>
    <w:rsid w:val="00E1309E"/>
    <w:rsid w:val="00E154B6"/>
    <w:rsid w:val="00E158E2"/>
    <w:rsid w:val="00E2002E"/>
    <w:rsid w:val="00E21D80"/>
    <w:rsid w:val="00E22153"/>
    <w:rsid w:val="00E2506E"/>
    <w:rsid w:val="00E264EC"/>
    <w:rsid w:val="00E26B38"/>
    <w:rsid w:val="00E26E58"/>
    <w:rsid w:val="00E3069F"/>
    <w:rsid w:val="00E30C12"/>
    <w:rsid w:val="00E3195C"/>
    <w:rsid w:val="00E33CEF"/>
    <w:rsid w:val="00E34086"/>
    <w:rsid w:val="00E34445"/>
    <w:rsid w:val="00E40DDF"/>
    <w:rsid w:val="00E41762"/>
    <w:rsid w:val="00E421DB"/>
    <w:rsid w:val="00E4322F"/>
    <w:rsid w:val="00E438B9"/>
    <w:rsid w:val="00E44755"/>
    <w:rsid w:val="00E45A67"/>
    <w:rsid w:val="00E50701"/>
    <w:rsid w:val="00E507C6"/>
    <w:rsid w:val="00E51196"/>
    <w:rsid w:val="00E526B2"/>
    <w:rsid w:val="00E53AF2"/>
    <w:rsid w:val="00E53EAE"/>
    <w:rsid w:val="00E5671E"/>
    <w:rsid w:val="00E5771F"/>
    <w:rsid w:val="00E57C25"/>
    <w:rsid w:val="00E61ED9"/>
    <w:rsid w:val="00E67830"/>
    <w:rsid w:val="00E714DF"/>
    <w:rsid w:val="00E743C2"/>
    <w:rsid w:val="00E76D61"/>
    <w:rsid w:val="00E806A5"/>
    <w:rsid w:val="00E80C11"/>
    <w:rsid w:val="00E81F67"/>
    <w:rsid w:val="00E82A0D"/>
    <w:rsid w:val="00E82B63"/>
    <w:rsid w:val="00E83F71"/>
    <w:rsid w:val="00E87B6E"/>
    <w:rsid w:val="00E9129A"/>
    <w:rsid w:val="00E920DA"/>
    <w:rsid w:val="00E92499"/>
    <w:rsid w:val="00E94476"/>
    <w:rsid w:val="00E94ACE"/>
    <w:rsid w:val="00E95F7E"/>
    <w:rsid w:val="00EA015B"/>
    <w:rsid w:val="00EA0B15"/>
    <w:rsid w:val="00EA3293"/>
    <w:rsid w:val="00EA49F3"/>
    <w:rsid w:val="00EB129A"/>
    <w:rsid w:val="00EB18A7"/>
    <w:rsid w:val="00EB3AF4"/>
    <w:rsid w:val="00EC0B4B"/>
    <w:rsid w:val="00EC0C69"/>
    <w:rsid w:val="00EC397D"/>
    <w:rsid w:val="00ED1D01"/>
    <w:rsid w:val="00ED3C1D"/>
    <w:rsid w:val="00ED74D4"/>
    <w:rsid w:val="00ED7BFE"/>
    <w:rsid w:val="00ED7F50"/>
    <w:rsid w:val="00EE0120"/>
    <w:rsid w:val="00EE3213"/>
    <w:rsid w:val="00EE371F"/>
    <w:rsid w:val="00EE38E6"/>
    <w:rsid w:val="00EE6E50"/>
    <w:rsid w:val="00EF0090"/>
    <w:rsid w:val="00EF0718"/>
    <w:rsid w:val="00EF11F7"/>
    <w:rsid w:val="00EF3C11"/>
    <w:rsid w:val="00EF79C1"/>
    <w:rsid w:val="00F01F9E"/>
    <w:rsid w:val="00F02046"/>
    <w:rsid w:val="00F066DF"/>
    <w:rsid w:val="00F13D70"/>
    <w:rsid w:val="00F1534D"/>
    <w:rsid w:val="00F16C3F"/>
    <w:rsid w:val="00F17172"/>
    <w:rsid w:val="00F21815"/>
    <w:rsid w:val="00F22100"/>
    <w:rsid w:val="00F228D6"/>
    <w:rsid w:val="00F23E68"/>
    <w:rsid w:val="00F25D26"/>
    <w:rsid w:val="00F274B6"/>
    <w:rsid w:val="00F314B2"/>
    <w:rsid w:val="00F32353"/>
    <w:rsid w:val="00F32AA1"/>
    <w:rsid w:val="00F354E9"/>
    <w:rsid w:val="00F37C2F"/>
    <w:rsid w:val="00F42F59"/>
    <w:rsid w:val="00F44E95"/>
    <w:rsid w:val="00F4563E"/>
    <w:rsid w:val="00F47C24"/>
    <w:rsid w:val="00F529EE"/>
    <w:rsid w:val="00F540AC"/>
    <w:rsid w:val="00F54CFC"/>
    <w:rsid w:val="00F554F1"/>
    <w:rsid w:val="00F61382"/>
    <w:rsid w:val="00F6246E"/>
    <w:rsid w:val="00F641A9"/>
    <w:rsid w:val="00F6531B"/>
    <w:rsid w:val="00F7048B"/>
    <w:rsid w:val="00F70829"/>
    <w:rsid w:val="00F70CBA"/>
    <w:rsid w:val="00F711AF"/>
    <w:rsid w:val="00F71E4F"/>
    <w:rsid w:val="00F74687"/>
    <w:rsid w:val="00F75525"/>
    <w:rsid w:val="00F80653"/>
    <w:rsid w:val="00F807D4"/>
    <w:rsid w:val="00F80DA0"/>
    <w:rsid w:val="00F80E23"/>
    <w:rsid w:val="00F85C42"/>
    <w:rsid w:val="00F92DA8"/>
    <w:rsid w:val="00F97A4C"/>
    <w:rsid w:val="00FA0316"/>
    <w:rsid w:val="00FA07CC"/>
    <w:rsid w:val="00FA2F87"/>
    <w:rsid w:val="00FA30FE"/>
    <w:rsid w:val="00FA75E2"/>
    <w:rsid w:val="00FB4F46"/>
    <w:rsid w:val="00FB6A38"/>
    <w:rsid w:val="00FB6A52"/>
    <w:rsid w:val="00FC194B"/>
    <w:rsid w:val="00FC4435"/>
    <w:rsid w:val="00FC4894"/>
    <w:rsid w:val="00FC57E3"/>
    <w:rsid w:val="00FD006C"/>
    <w:rsid w:val="00FD21C0"/>
    <w:rsid w:val="00FD45E9"/>
    <w:rsid w:val="00FD7084"/>
    <w:rsid w:val="00FD7A62"/>
    <w:rsid w:val="00FE1C01"/>
    <w:rsid w:val="00FF0B20"/>
    <w:rsid w:val="00FF73D6"/>
    <w:rsid w:val="00FF7D26"/>
    <w:rsid w:val="00FF7ED6"/>
    <w:rsid w:val="19E464B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4BB6D"/>
  <w15:docId w15:val="{0BD03635-EA27-4CF7-88B6-F563F317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78AA"/>
    <w:rPr>
      <w:rFonts w:ascii="Arial" w:hAnsi="Arial"/>
      <w:sz w:val="24"/>
      <w:lang w:eastAsia="en-AU"/>
    </w:rPr>
  </w:style>
  <w:style w:type="paragraph" w:styleId="Heading2">
    <w:name w:val="heading 2"/>
    <w:basedOn w:val="Normal"/>
    <w:next w:val="Normal"/>
    <w:link w:val="Heading2Char"/>
    <w:qFormat/>
    <w:rsid w:val="00E078AA"/>
    <w:pPr>
      <w:keepNext/>
      <w:spacing w:before="360" w:after="160" w:line="360" w:lineRule="exact"/>
      <w:outlineLvl w:val="1"/>
    </w:pPr>
    <w:rPr>
      <w:rFonts w:ascii="Cambria" w:eastAsia="SimSun" w:hAnsi="Cambria"/>
      <w:b/>
      <w:bCs/>
      <w:i/>
      <w:iCs/>
      <w:sz w:val="28"/>
      <w:szCs w:val="28"/>
    </w:rPr>
  </w:style>
  <w:style w:type="paragraph" w:styleId="Heading3">
    <w:name w:val="heading 3"/>
    <w:basedOn w:val="Normal"/>
    <w:next w:val="Normal"/>
    <w:link w:val="Heading3Char"/>
    <w:qFormat/>
    <w:rsid w:val="00E078AA"/>
    <w:pPr>
      <w:keepNext/>
      <w:suppressAutoHyphens/>
      <w:spacing w:before="200" w:after="60" w:line="360" w:lineRule="exact"/>
      <w:outlineLvl w:val="2"/>
    </w:pPr>
    <w:rPr>
      <w:rFonts w:ascii="Cambria" w:eastAsia="SimSun" w:hAnsi="Cambria"/>
      <w:b/>
      <w:bCs/>
      <w:sz w:val="26"/>
      <w:szCs w:val="26"/>
    </w:rPr>
  </w:style>
  <w:style w:type="paragraph" w:styleId="Heading4">
    <w:name w:val="heading 4"/>
    <w:basedOn w:val="Normal"/>
    <w:next w:val="Normal"/>
    <w:link w:val="Heading4Char"/>
    <w:qFormat/>
    <w:rsid w:val="00BF7E6B"/>
    <w:pPr>
      <w:keepNext/>
      <w:spacing w:before="240" w:after="60"/>
      <w:outlineLvl w:val="3"/>
    </w:pPr>
    <w:rPr>
      <w:rFonts w:ascii="Calibri" w:eastAsia="SimSun" w:hAnsi="Calibri"/>
      <w:b/>
      <w:bCs/>
      <w:sz w:val="28"/>
      <w:szCs w:val="28"/>
    </w:rPr>
  </w:style>
  <w:style w:type="paragraph" w:styleId="Heading5">
    <w:name w:val="heading 5"/>
    <w:basedOn w:val="Normal"/>
    <w:next w:val="Normal"/>
    <w:link w:val="Heading5Char"/>
    <w:qFormat/>
    <w:rsid w:val="00BF7E6B"/>
    <w:pPr>
      <w:spacing w:before="240" w:after="60"/>
      <w:outlineLvl w:val="4"/>
    </w:pPr>
    <w:rPr>
      <w:rFonts w:ascii="Calibri" w:eastAsia="SimSu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282EFA"/>
    <w:rPr>
      <w:rFonts w:ascii="Cambria" w:eastAsia="SimSun" w:hAnsi="Cambria" w:cs="Times New Roman"/>
      <w:b/>
      <w:i/>
      <w:sz w:val="28"/>
      <w:lang w:val="x-none" w:eastAsia="en-AU"/>
    </w:rPr>
  </w:style>
  <w:style w:type="character" w:customStyle="1" w:styleId="Heading3Char">
    <w:name w:val="Heading 3 Char"/>
    <w:link w:val="Heading3"/>
    <w:semiHidden/>
    <w:locked/>
    <w:rsid w:val="00282EFA"/>
    <w:rPr>
      <w:rFonts w:ascii="Cambria" w:eastAsia="SimSun" w:hAnsi="Cambria" w:cs="Times New Roman"/>
      <w:b/>
      <w:sz w:val="26"/>
      <w:lang w:val="x-none" w:eastAsia="en-AU"/>
    </w:rPr>
  </w:style>
  <w:style w:type="character" w:customStyle="1" w:styleId="Heading4Char">
    <w:name w:val="Heading 4 Char"/>
    <w:link w:val="Heading4"/>
    <w:semiHidden/>
    <w:locked/>
    <w:rsid w:val="00282EFA"/>
    <w:rPr>
      <w:rFonts w:ascii="Calibri" w:eastAsia="SimSun" w:hAnsi="Calibri" w:cs="Times New Roman"/>
      <w:b/>
      <w:sz w:val="28"/>
      <w:lang w:val="x-none" w:eastAsia="en-AU"/>
    </w:rPr>
  </w:style>
  <w:style w:type="character" w:customStyle="1" w:styleId="Heading5Char">
    <w:name w:val="Heading 5 Char"/>
    <w:link w:val="Heading5"/>
    <w:semiHidden/>
    <w:locked/>
    <w:rsid w:val="00282EFA"/>
    <w:rPr>
      <w:rFonts w:ascii="Calibri" w:eastAsia="SimSun" w:hAnsi="Calibri" w:cs="Times New Roman"/>
      <w:b/>
      <w:i/>
      <w:sz w:val="26"/>
      <w:lang w:val="x-none" w:eastAsia="en-AU"/>
    </w:rPr>
  </w:style>
  <w:style w:type="paragraph" w:styleId="BlockText">
    <w:name w:val="Block Text"/>
    <w:basedOn w:val="Normal"/>
    <w:uiPriority w:val="99"/>
    <w:rsid w:val="00E078AA"/>
    <w:pPr>
      <w:suppressAutoHyphens/>
      <w:spacing w:after="280" w:line="300" w:lineRule="exact"/>
      <w:ind w:right="45"/>
    </w:pPr>
    <w:rPr>
      <w:sz w:val="20"/>
    </w:rPr>
  </w:style>
  <w:style w:type="paragraph" w:styleId="Header">
    <w:name w:val="header"/>
    <w:basedOn w:val="Normal"/>
    <w:link w:val="HeaderChar"/>
    <w:rsid w:val="00E078AA"/>
    <w:pPr>
      <w:tabs>
        <w:tab w:val="center" w:pos="4153"/>
        <w:tab w:val="right" w:pos="8306"/>
      </w:tabs>
    </w:pPr>
  </w:style>
  <w:style w:type="character" w:customStyle="1" w:styleId="HeaderChar">
    <w:name w:val="Header Char"/>
    <w:link w:val="Header"/>
    <w:semiHidden/>
    <w:locked/>
    <w:rsid w:val="00282EFA"/>
    <w:rPr>
      <w:rFonts w:ascii="Arial" w:hAnsi="Arial" w:cs="Times New Roman"/>
      <w:sz w:val="24"/>
      <w:lang w:val="x-none" w:eastAsia="en-AU"/>
    </w:rPr>
  </w:style>
  <w:style w:type="paragraph" w:styleId="Footer">
    <w:name w:val="footer"/>
    <w:basedOn w:val="Normal"/>
    <w:link w:val="FooterChar"/>
    <w:uiPriority w:val="99"/>
    <w:rsid w:val="00E078AA"/>
    <w:pPr>
      <w:tabs>
        <w:tab w:val="center" w:pos="4153"/>
        <w:tab w:val="right" w:pos="8306"/>
      </w:tabs>
    </w:pPr>
  </w:style>
  <w:style w:type="character" w:customStyle="1" w:styleId="FooterChar">
    <w:name w:val="Footer Char"/>
    <w:link w:val="Footer"/>
    <w:uiPriority w:val="99"/>
    <w:locked/>
    <w:rsid w:val="00282EFA"/>
    <w:rPr>
      <w:rFonts w:ascii="Arial" w:hAnsi="Arial" w:cs="Times New Roman"/>
      <w:sz w:val="24"/>
      <w:lang w:val="x-none" w:eastAsia="en-AU"/>
    </w:rPr>
  </w:style>
  <w:style w:type="paragraph" w:customStyle="1" w:styleId="BodyTextTable">
    <w:name w:val="Body Text Table"/>
    <w:basedOn w:val="BodyText"/>
    <w:link w:val="BodyTextTableChar"/>
    <w:rsid w:val="000466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verflowPunct w:val="0"/>
      <w:autoSpaceDE w:val="0"/>
      <w:autoSpaceDN w:val="0"/>
      <w:adjustRightInd w:val="0"/>
      <w:spacing w:before="120" w:line="260" w:lineRule="exact"/>
      <w:textAlignment w:val="baseline"/>
    </w:pPr>
    <w:rPr>
      <w:spacing w:val="-2"/>
      <w:sz w:val="20"/>
      <w:lang w:eastAsia="en-US"/>
    </w:rPr>
  </w:style>
  <w:style w:type="character" w:customStyle="1" w:styleId="BodyTextTableChar">
    <w:name w:val="Body Text Table Char"/>
    <w:link w:val="BodyTextTable"/>
    <w:locked/>
    <w:rsid w:val="00046663"/>
    <w:rPr>
      <w:rFonts w:ascii="Arial" w:hAnsi="Arial"/>
      <w:spacing w:val="-2"/>
      <w:lang w:val="en-AU" w:eastAsia="en-US"/>
    </w:rPr>
  </w:style>
  <w:style w:type="paragraph" w:customStyle="1" w:styleId="BodyTextTableBold">
    <w:name w:val="Body Text Table Bold"/>
    <w:basedOn w:val="BodyTextTable"/>
    <w:link w:val="BodyTextTableBoldChar"/>
    <w:rsid w:val="00046663"/>
    <w:rPr>
      <w:b/>
    </w:rPr>
  </w:style>
  <w:style w:type="character" w:customStyle="1" w:styleId="BodyTextTableBoldChar">
    <w:name w:val="Body Text Table Bold Char"/>
    <w:link w:val="BodyTextTableBold"/>
    <w:locked/>
    <w:rsid w:val="00046663"/>
    <w:rPr>
      <w:rFonts w:ascii="Arial" w:hAnsi="Arial"/>
      <w:b/>
      <w:spacing w:val="-2"/>
      <w:lang w:val="en-AU" w:eastAsia="en-US"/>
    </w:rPr>
  </w:style>
  <w:style w:type="paragraph" w:customStyle="1" w:styleId="Char1CharCharCharCharCharCharCharCharCharCharCharChar">
    <w:name w:val="Char1 Char Char Char Char Char Char Char Char Char Char Char Char"/>
    <w:basedOn w:val="Normal"/>
    <w:rsid w:val="00046663"/>
    <w:pPr>
      <w:spacing w:after="160" w:line="240" w:lineRule="exact"/>
    </w:pPr>
    <w:rPr>
      <w:rFonts w:ascii="Verdana" w:hAnsi="Verdana"/>
      <w:sz w:val="20"/>
      <w:lang w:val="en-US" w:eastAsia="en-US"/>
    </w:rPr>
  </w:style>
  <w:style w:type="paragraph" w:styleId="BodyText">
    <w:name w:val="Body Text"/>
    <w:basedOn w:val="Normal"/>
    <w:link w:val="BodyTextChar"/>
    <w:rsid w:val="00046663"/>
    <w:pPr>
      <w:spacing w:after="120"/>
    </w:pPr>
  </w:style>
  <w:style w:type="character" w:customStyle="1" w:styleId="BodyTextChar">
    <w:name w:val="Body Text Char"/>
    <w:link w:val="BodyText"/>
    <w:semiHidden/>
    <w:locked/>
    <w:rsid w:val="00282EFA"/>
    <w:rPr>
      <w:rFonts w:ascii="Arial" w:hAnsi="Arial" w:cs="Times New Roman"/>
      <w:sz w:val="24"/>
      <w:lang w:val="x-none" w:eastAsia="en-AU"/>
    </w:rPr>
  </w:style>
  <w:style w:type="character" w:styleId="Hyperlink">
    <w:name w:val="Hyperlink"/>
    <w:rsid w:val="00046663"/>
    <w:rPr>
      <w:rFonts w:cs="Times New Roman"/>
      <w:color w:val="0000FF"/>
      <w:u w:val="single"/>
    </w:rPr>
  </w:style>
  <w:style w:type="character" w:styleId="PageNumber">
    <w:name w:val="page number"/>
    <w:rsid w:val="00EB3AF4"/>
    <w:rPr>
      <w:rFonts w:cs="Times New Roman"/>
    </w:rPr>
  </w:style>
  <w:style w:type="paragraph" w:customStyle="1" w:styleId="Char1">
    <w:name w:val="Char1"/>
    <w:basedOn w:val="Normal"/>
    <w:autoRedefine/>
    <w:rsid w:val="006025CE"/>
    <w:pPr>
      <w:numPr>
        <w:numId w:val="2"/>
      </w:numPr>
      <w:spacing w:after="160" w:line="240" w:lineRule="exact"/>
    </w:pPr>
    <w:rPr>
      <w:rFonts w:cs="Arial"/>
      <w:sz w:val="21"/>
      <w:lang w:val="en-US" w:eastAsia="en-US"/>
    </w:rPr>
  </w:style>
  <w:style w:type="paragraph" w:styleId="BalloonText">
    <w:name w:val="Balloon Text"/>
    <w:basedOn w:val="Normal"/>
    <w:link w:val="BalloonTextChar"/>
    <w:semiHidden/>
    <w:rsid w:val="00813DCD"/>
    <w:rPr>
      <w:rFonts w:ascii="Times New Roman" w:hAnsi="Times New Roman"/>
      <w:sz w:val="2"/>
    </w:rPr>
  </w:style>
  <w:style w:type="character" w:customStyle="1" w:styleId="BalloonTextChar">
    <w:name w:val="Balloon Text Char"/>
    <w:link w:val="BalloonText"/>
    <w:semiHidden/>
    <w:locked/>
    <w:rsid w:val="00282EFA"/>
    <w:rPr>
      <w:rFonts w:cs="Times New Roman"/>
      <w:sz w:val="2"/>
      <w:lang w:val="x-none" w:eastAsia="en-AU"/>
    </w:rPr>
  </w:style>
  <w:style w:type="paragraph" w:styleId="BodyText2">
    <w:name w:val="Body Text 2"/>
    <w:basedOn w:val="Normal"/>
    <w:link w:val="BodyText2Char"/>
    <w:rsid w:val="00AB5E70"/>
    <w:pPr>
      <w:spacing w:after="120" w:line="480" w:lineRule="auto"/>
    </w:pPr>
  </w:style>
  <w:style w:type="character" w:customStyle="1" w:styleId="BodyText2Char">
    <w:name w:val="Body Text 2 Char"/>
    <w:link w:val="BodyText2"/>
    <w:semiHidden/>
    <w:locked/>
    <w:rsid w:val="00282EFA"/>
    <w:rPr>
      <w:rFonts w:ascii="Arial" w:hAnsi="Arial" w:cs="Times New Roman"/>
      <w:sz w:val="24"/>
      <w:lang w:val="x-none" w:eastAsia="en-AU"/>
    </w:rPr>
  </w:style>
  <w:style w:type="paragraph" w:customStyle="1" w:styleId="Char1CharCharCharCharCharCharCharCharCharCharCharChar1">
    <w:name w:val="Char1 Char Char Char Char Char Char Char Char Char Char Char Char1"/>
    <w:basedOn w:val="Normal"/>
    <w:rsid w:val="00F16C3F"/>
    <w:pPr>
      <w:spacing w:after="160" w:line="240" w:lineRule="exact"/>
    </w:pPr>
    <w:rPr>
      <w:rFonts w:ascii="Verdana" w:hAnsi="Verdana"/>
      <w:sz w:val="20"/>
      <w:lang w:val="en-US" w:eastAsia="en-US"/>
    </w:rPr>
  </w:style>
  <w:style w:type="paragraph" w:customStyle="1" w:styleId="BULLET">
    <w:name w:val="BULLET"/>
    <w:basedOn w:val="Normal"/>
    <w:rsid w:val="00A90040"/>
    <w:pPr>
      <w:tabs>
        <w:tab w:val="left" w:pos="-720"/>
        <w:tab w:val="left" w:pos="0"/>
      </w:tabs>
      <w:suppressAutoHyphens/>
      <w:overflowPunct w:val="0"/>
      <w:autoSpaceDE w:val="0"/>
      <w:autoSpaceDN w:val="0"/>
      <w:adjustRightInd w:val="0"/>
      <w:spacing w:after="120"/>
      <w:ind w:left="284" w:hanging="284"/>
      <w:jc w:val="both"/>
      <w:textAlignment w:val="baseline"/>
    </w:pPr>
    <w:rPr>
      <w:spacing w:val="-2"/>
      <w:sz w:val="20"/>
      <w:lang w:eastAsia="en-US"/>
    </w:rPr>
  </w:style>
  <w:style w:type="character" w:styleId="FollowedHyperlink">
    <w:name w:val="FollowedHyperlink"/>
    <w:rsid w:val="00190A84"/>
    <w:rPr>
      <w:rFonts w:cs="Times New Roman"/>
      <w:color w:val="800080"/>
      <w:u w:val="single"/>
    </w:rPr>
  </w:style>
  <w:style w:type="paragraph" w:styleId="Title">
    <w:name w:val="Title"/>
    <w:basedOn w:val="Normal"/>
    <w:link w:val="TitleChar"/>
    <w:uiPriority w:val="10"/>
    <w:qFormat/>
    <w:rsid w:val="004F41F1"/>
    <w:pPr>
      <w:jc w:val="center"/>
    </w:pPr>
    <w:rPr>
      <w:rFonts w:ascii="Cambria" w:eastAsia="SimSun" w:hAnsi="Cambria"/>
      <w:b/>
      <w:bCs/>
      <w:kern w:val="28"/>
      <w:sz w:val="32"/>
      <w:szCs w:val="32"/>
    </w:rPr>
  </w:style>
  <w:style w:type="character" w:customStyle="1" w:styleId="TitleChar">
    <w:name w:val="Title Char"/>
    <w:link w:val="Title"/>
    <w:uiPriority w:val="10"/>
    <w:locked/>
    <w:rsid w:val="00282EFA"/>
    <w:rPr>
      <w:rFonts w:ascii="Cambria" w:eastAsia="SimSun" w:hAnsi="Cambria" w:cs="Times New Roman"/>
      <w:b/>
      <w:kern w:val="28"/>
      <w:sz w:val="32"/>
      <w:lang w:val="x-none" w:eastAsia="en-AU"/>
    </w:rPr>
  </w:style>
  <w:style w:type="paragraph" w:customStyle="1" w:styleId="Default">
    <w:name w:val="Default"/>
    <w:rsid w:val="00963653"/>
    <w:pPr>
      <w:autoSpaceDE w:val="0"/>
      <w:autoSpaceDN w:val="0"/>
      <w:adjustRightInd w:val="0"/>
    </w:pPr>
    <w:rPr>
      <w:rFonts w:ascii="YQUSQK+MetaNormalLF-Roman" w:hAnsi="YQUSQK+MetaNormalLF-Roman" w:cs="YQUSQK+MetaNormalLF-Roman"/>
      <w:color w:val="000000"/>
      <w:sz w:val="24"/>
      <w:szCs w:val="24"/>
      <w:lang w:eastAsia="en-AU"/>
    </w:rPr>
  </w:style>
  <w:style w:type="paragraph" w:customStyle="1" w:styleId="Char1CharCharCharCharCharCharCharCharCharCharCharChar2">
    <w:name w:val="Char1 Char Char Char Char Char Char Char Char Char Char Char Char2"/>
    <w:basedOn w:val="Normal"/>
    <w:rsid w:val="006A3E43"/>
    <w:pPr>
      <w:spacing w:after="160" w:line="240" w:lineRule="exact"/>
    </w:pPr>
    <w:rPr>
      <w:rFonts w:ascii="Verdana" w:hAnsi="Verdana"/>
      <w:sz w:val="20"/>
      <w:lang w:val="en-US" w:eastAsia="en-US"/>
    </w:rPr>
  </w:style>
  <w:style w:type="paragraph" w:customStyle="1" w:styleId="CharChar6CharCharCharCharCharChar">
    <w:name w:val="Char Char6 Char Char Char Char Char Char"/>
    <w:basedOn w:val="Normal"/>
    <w:rsid w:val="00D508CE"/>
    <w:pPr>
      <w:spacing w:after="160" w:line="240" w:lineRule="exact"/>
    </w:pPr>
    <w:rPr>
      <w:rFonts w:ascii="Verdana" w:hAnsi="Verdana"/>
      <w:sz w:val="20"/>
      <w:lang w:val="en-US" w:eastAsia="en-US"/>
    </w:rPr>
  </w:style>
  <w:style w:type="paragraph" w:customStyle="1" w:styleId="Char1CharCharCharCharCharCharCharCharCharCharCharChar3">
    <w:name w:val="Char1 Char Char Char Char Char Char Char Char Char Char Char Char3"/>
    <w:basedOn w:val="Normal"/>
    <w:rsid w:val="00D508CE"/>
    <w:pPr>
      <w:spacing w:after="160" w:line="240" w:lineRule="exact"/>
    </w:pPr>
    <w:rPr>
      <w:rFonts w:ascii="Verdana" w:hAnsi="Verdana"/>
      <w:sz w:val="20"/>
      <w:lang w:val="en-US" w:eastAsia="en-US"/>
    </w:rPr>
  </w:style>
  <w:style w:type="character" w:customStyle="1" w:styleId="TitleChar1">
    <w:name w:val="Title Char1"/>
    <w:locked/>
    <w:rsid w:val="00014129"/>
    <w:rPr>
      <w:b/>
      <w:sz w:val="28"/>
      <w:lang w:val="en-US" w:eastAsia="en-US"/>
    </w:rPr>
  </w:style>
  <w:style w:type="paragraph" w:styleId="ListParagraph">
    <w:name w:val="List Paragraph"/>
    <w:aliases w:val="Dot points"/>
    <w:basedOn w:val="Normal"/>
    <w:uiPriority w:val="34"/>
    <w:qFormat/>
    <w:rsid w:val="00137702"/>
    <w:pPr>
      <w:ind w:left="720"/>
      <w:contextualSpacing/>
    </w:pPr>
  </w:style>
  <w:style w:type="paragraph" w:customStyle="1" w:styleId="BodyTextIndentTableBullet">
    <w:name w:val="Body Text Indent Table Bullet"/>
    <w:basedOn w:val="Normal"/>
    <w:rsid w:val="00BD4E70"/>
    <w:pPr>
      <w:numPr>
        <w:numId w:val="3"/>
      </w:numPr>
      <w:overflowPunct w:val="0"/>
      <w:autoSpaceDE w:val="0"/>
      <w:autoSpaceDN w:val="0"/>
      <w:spacing w:after="40" w:line="280" w:lineRule="exact"/>
      <w:ind w:right="-6"/>
    </w:pPr>
    <w:rPr>
      <w:rFonts w:cs="Arial"/>
      <w:sz w:val="20"/>
      <w:lang w:eastAsia="en-US"/>
    </w:rPr>
  </w:style>
  <w:style w:type="paragraph" w:styleId="NormalWeb">
    <w:name w:val="Normal (Web)"/>
    <w:basedOn w:val="Normal"/>
    <w:uiPriority w:val="99"/>
    <w:unhideWhenUsed/>
    <w:rsid w:val="00791942"/>
    <w:pPr>
      <w:spacing w:before="240" w:after="240"/>
    </w:pPr>
    <w:rPr>
      <w:rFonts w:ascii="Times New Roman" w:eastAsia="Times New Roman" w:hAnsi="Times New Roman"/>
      <w:szCs w:val="24"/>
      <w:lang w:eastAsia="zh-CN"/>
    </w:rPr>
  </w:style>
  <w:style w:type="character" w:styleId="Strong">
    <w:name w:val="Strong"/>
    <w:basedOn w:val="DefaultParagraphFont"/>
    <w:uiPriority w:val="22"/>
    <w:qFormat/>
    <w:locked/>
    <w:rsid w:val="00791942"/>
    <w:rPr>
      <w:b/>
      <w:bCs/>
    </w:rPr>
  </w:style>
  <w:style w:type="character" w:styleId="Emphasis">
    <w:name w:val="Emphasis"/>
    <w:basedOn w:val="DefaultParagraphFont"/>
    <w:uiPriority w:val="20"/>
    <w:qFormat/>
    <w:locked/>
    <w:rsid w:val="00791942"/>
    <w:rPr>
      <w:i/>
      <w:iCs/>
    </w:rPr>
  </w:style>
  <w:style w:type="table" w:styleId="TableGrid">
    <w:name w:val="Table Grid"/>
    <w:basedOn w:val="TableNormal"/>
    <w:uiPriority w:val="59"/>
    <w:locked/>
    <w:rsid w:val="00791942"/>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E04B85"/>
    <w:pPr>
      <w:numPr>
        <w:numId w:val="4"/>
      </w:numPr>
      <w:spacing w:before="60" w:after="60"/>
    </w:pPr>
    <w:rPr>
      <w:rFonts w:ascii="Times New Roman" w:eastAsia="Times New Roman" w:hAnsi="Times New Roman"/>
      <w:lang w:val="en-GB"/>
    </w:rPr>
  </w:style>
  <w:style w:type="paragraph" w:styleId="PlainText">
    <w:name w:val="Plain Text"/>
    <w:basedOn w:val="Normal"/>
    <w:link w:val="PlainTextChar"/>
    <w:uiPriority w:val="99"/>
    <w:unhideWhenUsed/>
    <w:rsid w:val="002E225E"/>
    <w:rPr>
      <w:rFonts w:ascii="Calibri" w:hAnsi="Calibri" w:cstheme="minorBidi"/>
      <w:sz w:val="22"/>
      <w:szCs w:val="21"/>
      <w:lang w:eastAsia="zh-CN"/>
    </w:rPr>
  </w:style>
  <w:style w:type="character" w:customStyle="1" w:styleId="PlainTextChar">
    <w:name w:val="Plain Text Char"/>
    <w:basedOn w:val="DefaultParagraphFont"/>
    <w:link w:val="PlainText"/>
    <w:uiPriority w:val="99"/>
    <w:rsid w:val="002E225E"/>
    <w:rPr>
      <w:rFonts w:ascii="Calibri" w:hAnsi="Calibri" w:cstheme="minorBidi"/>
      <w:sz w:val="22"/>
      <w:szCs w:val="21"/>
    </w:rPr>
  </w:style>
  <w:style w:type="character" w:customStyle="1" w:styleId="UnresolvedMention1">
    <w:name w:val="Unresolved Mention1"/>
    <w:basedOn w:val="DefaultParagraphFont"/>
    <w:uiPriority w:val="99"/>
    <w:semiHidden/>
    <w:unhideWhenUsed/>
    <w:rsid w:val="009E118C"/>
    <w:rPr>
      <w:color w:val="605E5C"/>
      <w:shd w:val="clear" w:color="auto" w:fill="E1DFDD"/>
    </w:rPr>
  </w:style>
  <w:style w:type="character" w:styleId="UnresolvedMention">
    <w:name w:val="Unresolved Mention"/>
    <w:basedOn w:val="DefaultParagraphFont"/>
    <w:uiPriority w:val="99"/>
    <w:semiHidden/>
    <w:unhideWhenUsed/>
    <w:rsid w:val="003B6A8E"/>
    <w:rPr>
      <w:color w:val="605E5C"/>
      <w:shd w:val="clear" w:color="auto" w:fill="E1DFDD"/>
    </w:rPr>
  </w:style>
  <w:style w:type="character" w:customStyle="1" w:styleId="ListBulletChar">
    <w:name w:val="List Bullet Char"/>
    <w:basedOn w:val="DefaultParagraphFont"/>
    <w:link w:val="ListBullet"/>
    <w:locked/>
    <w:rsid w:val="001E4343"/>
    <w:rPr>
      <w:rFonts w:ascii="Arial" w:eastAsia="Calibri" w:hAnsi="Arial" w:cs="Arial"/>
      <w:color w:val="000000"/>
    </w:rPr>
  </w:style>
  <w:style w:type="paragraph" w:styleId="ListBullet">
    <w:name w:val="List Bullet"/>
    <w:basedOn w:val="Normal"/>
    <w:link w:val="ListBulletChar"/>
    <w:autoRedefine/>
    <w:uiPriority w:val="2"/>
    <w:unhideWhenUsed/>
    <w:qFormat/>
    <w:rsid w:val="001E4343"/>
    <w:pPr>
      <w:suppressAutoHyphens/>
    </w:pPr>
    <w:rPr>
      <w:rFonts w:eastAsia="Calibri" w:cs="Arial"/>
      <w:color w:val="000000"/>
      <w:sz w:val="20"/>
      <w:lang w:eastAsia="zh-CN"/>
    </w:rPr>
  </w:style>
  <w:style w:type="paragraph" w:customStyle="1" w:styleId="TableBullet">
    <w:name w:val="Table Bullet"/>
    <w:basedOn w:val="ListBullet"/>
    <w:qFormat/>
    <w:rsid w:val="00790BFD"/>
    <w:pPr>
      <w:numPr>
        <w:numId w:val="1"/>
      </w:numPr>
      <w:tabs>
        <w:tab w:val="clear" w:pos="720"/>
        <w:tab w:val="num" w:pos="360"/>
      </w:tabs>
      <w:suppressAutoHyphens w:val="0"/>
      <w:spacing w:line="280" w:lineRule="atLeast"/>
      <w:ind w:left="360"/>
    </w:pPr>
    <w:rPr>
      <w:rFonts w:eastAsiaTheme="minorHAnsi" w:cs="Times New Roman"/>
      <w:color w:val="auto"/>
      <w:lang w:eastAsia="en-US"/>
    </w:rPr>
  </w:style>
  <w:style w:type="paragraph" w:customStyle="1" w:styleId="TableText">
    <w:name w:val="Table Text"/>
    <w:basedOn w:val="Normal"/>
    <w:qFormat/>
    <w:rsid w:val="004E430B"/>
    <w:pPr>
      <w:spacing w:before="40" w:after="40" w:line="280" w:lineRule="atLeast"/>
    </w:pPr>
    <w:rPr>
      <w:rFonts w:eastAsiaTheme="minorHAnsi"/>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95586683">
      <w:bodyDiv w:val="1"/>
      <w:marLeft w:val="0"/>
      <w:marRight w:val="0"/>
      <w:marTop w:val="0"/>
      <w:marBottom w:val="0"/>
      <w:divBdr>
        <w:top w:val="none" w:sz="0" w:space="0" w:color="auto"/>
        <w:left w:val="none" w:sz="0" w:space="0" w:color="auto"/>
        <w:bottom w:val="none" w:sz="0" w:space="0" w:color="auto"/>
        <w:right w:val="none" w:sz="0" w:space="0" w:color="auto"/>
      </w:divBdr>
    </w:div>
    <w:div w:id="195778638">
      <w:bodyDiv w:val="1"/>
      <w:marLeft w:val="0"/>
      <w:marRight w:val="0"/>
      <w:marTop w:val="0"/>
      <w:marBottom w:val="0"/>
      <w:divBdr>
        <w:top w:val="none" w:sz="0" w:space="0" w:color="auto"/>
        <w:left w:val="none" w:sz="0" w:space="0" w:color="auto"/>
        <w:bottom w:val="none" w:sz="0" w:space="0" w:color="auto"/>
        <w:right w:val="none" w:sz="0" w:space="0" w:color="auto"/>
      </w:divBdr>
    </w:div>
    <w:div w:id="208421625">
      <w:bodyDiv w:val="1"/>
      <w:marLeft w:val="0"/>
      <w:marRight w:val="0"/>
      <w:marTop w:val="0"/>
      <w:marBottom w:val="0"/>
      <w:divBdr>
        <w:top w:val="none" w:sz="0" w:space="0" w:color="auto"/>
        <w:left w:val="none" w:sz="0" w:space="0" w:color="auto"/>
        <w:bottom w:val="none" w:sz="0" w:space="0" w:color="auto"/>
        <w:right w:val="none" w:sz="0" w:space="0" w:color="auto"/>
      </w:divBdr>
    </w:div>
    <w:div w:id="266349556">
      <w:bodyDiv w:val="1"/>
      <w:marLeft w:val="0"/>
      <w:marRight w:val="0"/>
      <w:marTop w:val="0"/>
      <w:marBottom w:val="0"/>
      <w:divBdr>
        <w:top w:val="none" w:sz="0" w:space="0" w:color="auto"/>
        <w:left w:val="none" w:sz="0" w:space="0" w:color="auto"/>
        <w:bottom w:val="none" w:sz="0" w:space="0" w:color="auto"/>
        <w:right w:val="none" w:sz="0" w:space="0" w:color="auto"/>
      </w:divBdr>
    </w:div>
    <w:div w:id="312687872">
      <w:bodyDiv w:val="1"/>
      <w:marLeft w:val="0"/>
      <w:marRight w:val="0"/>
      <w:marTop w:val="0"/>
      <w:marBottom w:val="0"/>
      <w:divBdr>
        <w:top w:val="none" w:sz="0" w:space="0" w:color="auto"/>
        <w:left w:val="none" w:sz="0" w:space="0" w:color="auto"/>
        <w:bottom w:val="none" w:sz="0" w:space="0" w:color="auto"/>
        <w:right w:val="none" w:sz="0" w:space="0" w:color="auto"/>
      </w:divBdr>
    </w:div>
    <w:div w:id="337583231">
      <w:bodyDiv w:val="1"/>
      <w:marLeft w:val="0"/>
      <w:marRight w:val="0"/>
      <w:marTop w:val="0"/>
      <w:marBottom w:val="0"/>
      <w:divBdr>
        <w:top w:val="none" w:sz="0" w:space="0" w:color="auto"/>
        <w:left w:val="none" w:sz="0" w:space="0" w:color="auto"/>
        <w:bottom w:val="none" w:sz="0" w:space="0" w:color="auto"/>
        <w:right w:val="none" w:sz="0" w:space="0" w:color="auto"/>
      </w:divBdr>
    </w:div>
    <w:div w:id="428543709">
      <w:bodyDiv w:val="1"/>
      <w:marLeft w:val="0"/>
      <w:marRight w:val="0"/>
      <w:marTop w:val="0"/>
      <w:marBottom w:val="0"/>
      <w:divBdr>
        <w:top w:val="none" w:sz="0" w:space="0" w:color="auto"/>
        <w:left w:val="none" w:sz="0" w:space="0" w:color="auto"/>
        <w:bottom w:val="none" w:sz="0" w:space="0" w:color="auto"/>
        <w:right w:val="none" w:sz="0" w:space="0" w:color="auto"/>
      </w:divBdr>
    </w:div>
    <w:div w:id="470903763">
      <w:bodyDiv w:val="1"/>
      <w:marLeft w:val="0"/>
      <w:marRight w:val="0"/>
      <w:marTop w:val="0"/>
      <w:marBottom w:val="0"/>
      <w:divBdr>
        <w:top w:val="none" w:sz="0" w:space="0" w:color="auto"/>
        <w:left w:val="none" w:sz="0" w:space="0" w:color="auto"/>
        <w:bottom w:val="none" w:sz="0" w:space="0" w:color="auto"/>
        <w:right w:val="none" w:sz="0" w:space="0" w:color="auto"/>
      </w:divBdr>
    </w:div>
    <w:div w:id="699355995">
      <w:bodyDiv w:val="1"/>
      <w:marLeft w:val="0"/>
      <w:marRight w:val="0"/>
      <w:marTop w:val="0"/>
      <w:marBottom w:val="0"/>
      <w:divBdr>
        <w:top w:val="none" w:sz="0" w:space="0" w:color="auto"/>
        <w:left w:val="none" w:sz="0" w:space="0" w:color="auto"/>
        <w:bottom w:val="none" w:sz="0" w:space="0" w:color="auto"/>
        <w:right w:val="none" w:sz="0" w:space="0" w:color="auto"/>
      </w:divBdr>
    </w:div>
    <w:div w:id="801775398">
      <w:bodyDiv w:val="1"/>
      <w:marLeft w:val="0"/>
      <w:marRight w:val="0"/>
      <w:marTop w:val="0"/>
      <w:marBottom w:val="0"/>
      <w:divBdr>
        <w:top w:val="none" w:sz="0" w:space="0" w:color="auto"/>
        <w:left w:val="none" w:sz="0" w:space="0" w:color="auto"/>
        <w:bottom w:val="none" w:sz="0" w:space="0" w:color="auto"/>
        <w:right w:val="none" w:sz="0" w:space="0" w:color="auto"/>
      </w:divBdr>
    </w:div>
    <w:div w:id="812718917">
      <w:bodyDiv w:val="1"/>
      <w:marLeft w:val="0"/>
      <w:marRight w:val="0"/>
      <w:marTop w:val="0"/>
      <w:marBottom w:val="0"/>
      <w:divBdr>
        <w:top w:val="none" w:sz="0" w:space="0" w:color="auto"/>
        <w:left w:val="none" w:sz="0" w:space="0" w:color="auto"/>
        <w:bottom w:val="none" w:sz="0" w:space="0" w:color="auto"/>
        <w:right w:val="none" w:sz="0" w:space="0" w:color="auto"/>
      </w:divBdr>
    </w:div>
    <w:div w:id="956567435">
      <w:bodyDiv w:val="1"/>
      <w:marLeft w:val="0"/>
      <w:marRight w:val="0"/>
      <w:marTop w:val="0"/>
      <w:marBottom w:val="0"/>
      <w:divBdr>
        <w:top w:val="none" w:sz="0" w:space="0" w:color="auto"/>
        <w:left w:val="none" w:sz="0" w:space="0" w:color="auto"/>
        <w:bottom w:val="none" w:sz="0" w:space="0" w:color="auto"/>
        <w:right w:val="none" w:sz="0" w:space="0" w:color="auto"/>
      </w:divBdr>
    </w:div>
    <w:div w:id="995181469">
      <w:bodyDiv w:val="1"/>
      <w:marLeft w:val="0"/>
      <w:marRight w:val="0"/>
      <w:marTop w:val="0"/>
      <w:marBottom w:val="0"/>
      <w:divBdr>
        <w:top w:val="none" w:sz="0" w:space="0" w:color="auto"/>
        <w:left w:val="none" w:sz="0" w:space="0" w:color="auto"/>
        <w:bottom w:val="none" w:sz="0" w:space="0" w:color="auto"/>
        <w:right w:val="none" w:sz="0" w:space="0" w:color="auto"/>
      </w:divBdr>
    </w:div>
    <w:div w:id="1040861154">
      <w:bodyDiv w:val="1"/>
      <w:marLeft w:val="0"/>
      <w:marRight w:val="0"/>
      <w:marTop w:val="0"/>
      <w:marBottom w:val="0"/>
      <w:divBdr>
        <w:top w:val="none" w:sz="0" w:space="0" w:color="auto"/>
        <w:left w:val="none" w:sz="0" w:space="0" w:color="auto"/>
        <w:bottom w:val="none" w:sz="0" w:space="0" w:color="auto"/>
        <w:right w:val="none" w:sz="0" w:space="0" w:color="auto"/>
      </w:divBdr>
    </w:div>
    <w:div w:id="1118060384">
      <w:bodyDiv w:val="1"/>
      <w:marLeft w:val="0"/>
      <w:marRight w:val="0"/>
      <w:marTop w:val="0"/>
      <w:marBottom w:val="0"/>
      <w:divBdr>
        <w:top w:val="none" w:sz="0" w:space="0" w:color="auto"/>
        <w:left w:val="none" w:sz="0" w:space="0" w:color="auto"/>
        <w:bottom w:val="none" w:sz="0" w:space="0" w:color="auto"/>
        <w:right w:val="none" w:sz="0" w:space="0" w:color="auto"/>
      </w:divBdr>
    </w:div>
    <w:div w:id="1188178225">
      <w:bodyDiv w:val="1"/>
      <w:marLeft w:val="0"/>
      <w:marRight w:val="0"/>
      <w:marTop w:val="0"/>
      <w:marBottom w:val="0"/>
      <w:divBdr>
        <w:top w:val="none" w:sz="0" w:space="0" w:color="auto"/>
        <w:left w:val="none" w:sz="0" w:space="0" w:color="auto"/>
        <w:bottom w:val="none" w:sz="0" w:space="0" w:color="auto"/>
        <w:right w:val="none" w:sz="0" w:space="0" w:color="auto"/>
      </w:divBdr>
    </w:div>
    <w:div w:id="1221936712">
      <w:bodyDiv w:val="1"/>
      <w:marLeft w:val="0"/>
      <w:marRight w:val="0"/>
      <w:marTop w:val="0"/>
      <w:marBottom w:val="0"/>
      <w:divBdr>
        <w:top w:val="none" w:sz="0" w:space="0" w:color="auto"/>
        <w:left w:val="none" w:sz="0" w:space="0" w:color="auto"/>
        <w:bottom w:val="none" w:sz="0" w:space="0" w:color="auto"/>
        <w:right w:val="none" w:sz="0" w:space="0" w:color="auto"/>
      </w:divBdr>
    </w:div>
    <w:div w:id="1301501557">
      <w:bodyDiv w:val="1"/>
      <w:marLeft w:val="0"/>
      <w:marRight w:val="0"/>
      <w:marTop w:val="0"/>
      <w:marBottom w:val="0"/>
      <w:divBdr>
        <w:top w:val="none" w:sz="0" w:space="0" w:color="auto"/>
        <w:left w:val="none" w:sz="0" w:space="0" w:color="auto"/>
        <w:bottom w:val="none" w:sz="0" w:space="0" w:color="auto"/>
        <w:right w:val="none" w:sz="0" w:space="0" w:color="auto"/>
      </w:divBdr>
    </w:div>
    <w:div w:id="1305891269">
      <w:bodyDiv w:val="1"/>
      <w:marLeft w:val="0"/>
      <w:marRight w:val="0"/>
      <w:marTop w:val="0"/>
      <w:marBottom w:val="0"/>
      <w:divBdr>
        <w:top w:val="none" w:sz="0" w:space="0" w:color="auto"/>
        <w:left w:val="none" w:sz="0" w:space="0" w:color="auto"/>
        <w:bottom w:val="none" w:sz="0" w:space="0" w:color="auto"/>
        <w:right w:val="none" w:sz="0" w:space="0" w:color="auto"/>
      </w:divBdr>
    </w:div>
    <w:div w:id="1365599679">
      <w:bodyDiv w:val="1"/>
      <w:marLeft w:val="0"/>
      <w:marRight w:val="0"/>
      <w:marTop w:val="0"/>
      <w:marBottom w:val="0"/>
      <w:divBdr>
        <w:top w:val="none" w:sz="0" w:space="0" w:color="auto"/>
        <w:left w:val="none" w:sz="0" w:space="0" w:color="auto"/>
        <w:bottom w:val="none" w:sz="0" w:space="0" w:color="auto"/>
        <w:right w:val="none" w:sz="0" w:space="0" w:color="auto"/>
      </w:divBdr>
    </w:div>
    <w:div w:id="1366952959">
      <w:bodyDiv w:val="1"/>
      <w:marLeft w:val="0"/>
      <w:marRight w:val="0"/>
      <w:marTop w:val="0"/>
      <w:marBottom w:val="0"/>
      <w:divBdr>
        <w:top w:val="none" w:sz="0" w:space="0" w:color="auto"/>
        <w:left w:val="none" w:sz="0" w:space="0" w:color="auto"/>
        <w:bottom w:val="none" w:sz="0" w:space="0" w:color="auto"/>
        <w:right w:val="none" w:sz="0" w:space="0" w:color="auto"/>
      </w:divBdr>
    </w:div>
    <w:div w:id="1394933857">
      <w:bodyDiv w:val="1"/>
      <w:marLeft w:val="0"/>
      <w:marRight w:val="0"/>
      <w:marTop w:val="0"/>
      <w:marBottom w:val="0"/>
      <w:divBdr>
        <w:top w:val="none" w:sz="0" w:space="0" w:color="auto"/>
        <w:left w:val="none" w:sz="0" w:space="0" w:color="auto"/>
        <w:bottom w:val="none" w:sz="0" w:space="0" w:color="auto"/>
        <w:right w:val="none" w:sz="0" w:space="0" w:color="auto"/>
      </w:divBdr>
    </w:div>
    <w:div w:id="1412966046">
      <w:bodyDiv w:val="1"/>
      <w:marLeft w:val="0"/>
      <w:marRight w:val="0"/>
      <w:marTop w:val="0"/>
      <w:marBottom w:val="0"/>
      <w:divBdr>
        <w:top w:val="none" w:sz="0" w:space="0" w:color="auto"/>
        <w:left w:val="none" w:sz="0" w:space="0" w:color="auto"/>
        <w:bottom w:val="none" w:sz="0" w:space="0" w:color="auto"/>
        <w:right w:val="none" w:sz="0" w:space="0" w:color="auto"/>
      </w:divBdr>
    </w:div>
    <w:div w:id="1477188774">
      <w:bodyDiv w:val="1"/>
      <w:marLeft w:val="0"/>
      <w:marRight w:val="0"/>
      <w:marTop w:val="0"/>
      <w:marBottom w:val="0"/>
      <w:divBdr>
        <w:top w:val="none" w:sz="0" w:space="0" w:color="auto"/>
        <w:left w:val="none" w:sz="0" w:space="0" w:color="auto"/>
        <w:bottom w:val="none" w:sz="0" w:space="0" w:color="auto"/>
        <w:right w:val="none" w:sz="0" w:space="0" w:color="auto"/>
      </w:divBdr>
    </w:div>
    <w:div w:id="1528445941">
      <w:bodyDiv w:val="1"/>
      <w:marLeft w:val="0"/>
      <w:marRight w:val="0"/>
      <w:marTop w:val="0"/>
      <w:marBottom w:val="0"/>
      <w:divBdr>
        <w:top w:val="none" w:sz="0" w:space="0" w:color="auto"/>
        <w:left w:val="none" w:sz="0" w:space="0" w:color="auto"/>
        <w:bottom w:val="none" w:sz="0" w:space="0" w:color="auto"/>
        <w:right w:val="none" w:sz="0" w:space="0" w:color="auto"/>
      </w:divBdr>
    </w:div>
    <w:div w:id="1548180022">
      <w:bodyDiv w:val="1"/>
      <w:marLeft w:val="0"/>
      <w:marRight w:val="0"/>
      <w:marTop w:val="0"/>
      <w:marBottom w:val="0"/>
      <w:divBdr>
        <w:top w:val="none" w:sz="0" w:space="0" w:color="auto"/>
        <w:left w:val="none" w:sz="0" w:space="0" w:color="auto"/>
        <w:bottom w:val="none" w:sz="0" w:space="0" w:color="auto"/>
        <w:right w:val="none" w:sz="0" w:space="0" w:color="auto"/>
      </w:divBdr>
    </w:div>
    <w:div w:id="1608926343">
      <w:bodyDiv w:val="1"/>
      <w:marLeft w:val="0"/>
      <w:marRight w:val="0"/>
      <w:marTop w:val="0"/>
      <w:marBottom w:val="0"/>
      <w:divBdr>
        <w:top w:val="none" w:sz="0" w:space="0" w:color="auto"/>
        <w:left w:val="none" w:sz="0" w:space="0" w:color="auto"/>
        <w:bottom w:val="none" w:sz="0" w:space="0" w:color="auto"/>
        <w:right w:val="none" w:sz="0" w:space="0" w:color="auto"/>
      </w:divBdr>
    </w:div>
    <w:div w:id="1700155072">
      <w:bodyDiv w:val="1"/>
      <w:marLeft w:val="0"/>
      <w:marRight w:val="0"/>
      <w:marTop w:val="0"/>
      <w:marBottom w:val="0"/>
      <w:divBdr>
        <w:top w:val="none" w:sz="0" w:space="0" w:color="auto"/>
        <w:left w:val="none" w:sz="0" w:space="0" w:color="auto"/>
        <w:bottom w:val="none" w:sz="0" w:space="0" w:color="auto"/>
        <w:right w:val="none" w:sz="0" w:space="0" w:color="auto"/>
      </w:divBdr>
    </w:div>
    <w:div w:id="1743331893">
      <w:bodyDiv w:val="1"/>
      <w:marLeft w:val="0"/>
      <w:marRight w:val="0"/>
      <w:marTop w:val="0"/>
      <w:marBottom w:val="0"/>
      <w:divBdr>
        <w:top w:val="none" w:sz="0" w:space="0" w:color="auto"/>
        <w:left w:val="none" w:sz="0" w:space="0" w:color="auto"/>
        <w:bottom w:val="none" w:sz="0" w:space="0" w:color="auto"/>
        <w:right w:val="none" w:sz="0" w:space="0" w:color="auto"/>
      </w:divBdr>
    </w:div>
    <w:div w:id="1806190802">
      <w:bodyDiv w:val="1"/>
      <w:marLeft w:val="0"/>
      <w:marRight w:val="0"/>
      <w:marTop w:val="0"/>
      <w:marBottom w:val="0"/>
      <w:divBdr>
        <w:top w:val="none" w:sz="0" w:space="0" w:color="auto"/>
        <w:left w:val="none" w:sz="0" w:space="0" w:color="auto"/>
        <w:bottom w:val="none" w:sz="0" w:space="0" w:color="auto"/>
        <w:right w:val="none" w:sz="0" w:space="0" w:color="auto"/>
      </w:divBdr>
    </w:div>
    <w:div w:id="1941907941">
      <w:bodyDiv w:val="1"/>
      <w:marLeft w:val="0"/>
      <w:marRight w:val="0"/>
      <w:marTop w:val="0"/>
      <w:marBottom w:val="0"/>
      <w:divBdr>
        <w:top w:val="none" w:sz="0" w:space="0" w:color="auto"/>
        <w:left w:val="none" w:sz="0" w:space="0" w:color="auto"/>
        <w:bottom w:val="none" w:sz="0" w:space="0" w:color="auto"/>
        <w:right w:val="none" w:sz="0" w:space="0" w:color="auto"/>
      </w:divBdr>
    </w:div>
    <w:div w:id="2038314711">
      <w:bodyDiv w:val="1"/>
      <w:marLeft w:val="0"/>
      <w:marRight w:val="0"/>
      <w:marTop w:val="0"/>
      <w:marBottom w:val="0"/>
      <w:divBdr>
        <w:top w:val="none" w:sz="0" w:space="0" w:color="auto"/>
        <w:left w:val="none" w:sz="0" w:space="0" w:color="auto"/>
        <w:bottom w:val="none" w:sz="0" w:space="0" w:color="auto"/>
        <w:right w:val="none" w:sz="0" w:space="0" w:color="auto"/>
      </w:divBdr>
    </w:div>
    <w:div w:id="2040736942">
      <w:bodyDiv w:val="1"/>
      <w:marLeft w:val="0"/>
      <w:marRight w:val="0"/>
      <w:marTop w:val="0"/>
      <w:marBottom w:val="0"/>
      <w:divBdr>
        <w:top w:val="none" w:sz="0" w:space="0" w:color="auto"/>
        <w:left w:val="none" w:sz="0" w:space="0" w:color="auto"/>
        <w:bottom w:val="none" w:sz="0" w:space="0" w:color="auto"/>
        <w:right w:val="none" w:sz="0" w:space="0" w:color="auto"/>
      </w:divBdr>
    </w:div>
    <w:div w:id="2053769282">
      <w:bodyDiv w:val="1"/>
      <w:marLeft w:val="0"/>
      <w:marRight w:val="0"/>
      <w:marTop w:val="0"/>
      <w:marBottom w:val="0"/>
      <w:divBdr>
        <w:top w:val="none" w:sz="0" w:space="0" w:color="auto"/>
        <w:left w:val="none" w:sz="0" w:space="0" w:color="auto"/>
        <w:bottom w:val="none" w:sz="0" w:space="0" w:color="auto"/>
        <w:right w:val="none" w:sz="0" w:space="0" w:color="auto"/>
      </w:divBdr>
    </w:div>
    <w:div w:id="2071271279">
      <w:bodyDiv w:val="1"/>
      <w:marLeft w:val="0"/>
      <w:marRight w:val="0"/>
      <w:marTop w:val="0"/>
      <w:marBottom w:val="0"/>
      <w:divBdr>
        <w:top w:val="none" w:sz="0" w:space="0" w:color="auto"/>
        <w:left w:val="none" w:sz="0" w:space="0" w:color="auto"/>
        <w:bottom w:val="none" w:sz="0" w:space="0" w:color="auto"/>
        <w:right w:val="none" w:sz="0" w:space="0" w:color="auto"/>
      </w:divBdr>
    </w:div>
    <w:div w:id="213798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ionalaustralia.org.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737505E8B4C944888CD2CBD0DAB62A" ma:contentTypeVersion="12" ma:contentTypeDescription="Create a new document." ma:contentTypeScope="" ma:versionID="487c00bb3ff526e19f8a41d2e07e02c7">
  <xsd:schema xmlns:xsd="http://www.w3.org/2001/XMLSchema" xmlns:xs="http://www.w3.org/2001/XMLSchema" xmlns:p="http://schemas.microsoft.com/office/2006/metadata/properties" xmlns:ns2="b8e6bb93-243b-458d-b53e-74a9bc524bbf" xmlns:ns3="70163dc2-c579-47f8-8cb2-6fce31e94ec5" targetNamespace="http://schemas.microsoft.com/office/2006/metadata/properties" ma:root="true" ma:fieldsID="fec8b67e086a454b1d5ee812b539a1e5" ns2:_="" ns3:_="">
    <xsd:import namespace="b8e6bb93-243b-458d-b53e-74a9bc524bbf"/>
    <xsd:import namespace="70163dc2-c579-47f8-8cb2-6fce31e94e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6bb93-243b-458d-b53e-74a9bc524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163dc2-c579-47f8-8cb2-6fce31e94e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0163dc2-c579-47f8-8cb2-6fce31e94ec5">
      <UserInfo>
        <DisplayName>Liz Ritchie</DisplayName>
        <AccountId>60</AccountId>
        <AccountType/>
      </UserInfo>
      <UserInfo>
        <DisplayName>Dominique Schwartz</DisplayName>
        <AccountId>61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268C77-8CAE-4D6B-BD03-C7054A477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6bb93-243b-458d-b53e-74a9bc524bbf"/>
    <ds:schemaRef ds:uri="70163dc2-c579-47f8-8cb2-6fce31e94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20F25-8824-460A-AF25-EC8EDBD0570A}">
  <ds:schemaRefs>
    <ds:schemaRef ds:uri="http://schemas.microsoft.com/office/2006/metadata/properties"/>
    <ds:schemaRef ds:uri="http://schemas.microsoft.com/office/infopath/2007/PartnerControls"/>
    <ds:schemaRef ds:uri="70163dc2-c579-47f8-8cb2-6fce31e94ec5"/>
  </ds:schemaRefs>
</ds:datastoreItem>
</file>

<file path=customXml/itemProps3.xml><?xml version="1.0" encoding="utf-8"?>
<ds:datastoreItem xmlns:ds="http://schemas.openxmlformats.org/officeDocument/2006/customXml" ds:itemID="{B051E158-FD06-49B1-9000-040AD1B11656}">
  <ds:schemaRefs>
    <ds:schemaRef ds:uri="http://schemas.openxmlformats.org/officeDocument/2006/bibliography"/>
  </ds:schemaRefs>
</ds:datastoreItem>
</file>

<file path=customXml/itemProps4.xml><?xml version="1.0" encoding="utf-8"?>
<ds:datastoreItem xmlns:ds="http://schemas.openxmlformats.org/officeDocument/2006/customXml" ds:itemID="{26525BD2-770F-4B3A-8D35-E110D16925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1176</Words>
  <Characters>6708</Characters>
  <Application>Microsoft Office Word</Application>
  <DocSecurity>4</DocSecurity>
  <Lines>55</Lines>
  <Paragraphs>15</Paragraphs>
  <ScaleCrop>false</ScaleCrop>
  <Company/>
  <LinksUpToDate>false</LinksUpToDate>
  <CharactersWithSpaces>7869</CharactersWithSpaces>
  <SharedDoc>false</SharedDoc>
  <HLinks>
    <vt:vector size="6" baseType="variant">
      <vt:variant>
        <vt:i4>1769552</vt:i4>
      </vt:variant>
      <vt:variant>
        <vt:i4>0</vt:i4>
      </vt:variant>
      <vt:variant>
        <vt:i4>0</vt:i4>
      </vt:variant>
      <vt:variant>
        <vt:i4>5</vt:i4>
      </vt:variant>
      <vt:variant>
        <vt:lpwstr>http://www.regionalaustralia.org.au/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Barwick</dc:creator>
  <cp:keywords/>
  <cp:lastModifiedBy>Liz Ritchie</cp:lastModifiedBy>
  <cp:revision>86</cp:revision>
  <cp:lastPrinted>2018-01-24T17:14:00Z</cp:lastPrinted>
  <dcterms:created xsi:type="dcterms:W3CDTF">2021-09-01T16:58:00Z</dcterms:created>
  <dcterms:modified xsi:type="dcterms:W3CDTF">2021-09-02T20:49:00Z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0x0101009D737505E8B4C944888CD2CBD0DAB62A</vt:lpwstr>
  </property>
  <property fmtid="{D5CDD505-2E9C-101B-9397-08002B2CF9AE}" pid="3" name="Order">
    <vt:r8>257000</vt:r8>
  </property>
</Properties>
</file>