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10"/>
        <w:ind w:left="0" w:firstLine="0"/>
        <w:rPr>
          <w:rFonts w:ascii="Times New Roman"/>
          <w:sz w:val="26"/>
        </w:rPr>
      </w:pPr>
    </w:p>
    <w:p>
      <w:pPr>
        <w:pStyle w:val="Title"/>
      </w:pPr>
      <w:r>
        <w:rPr/>
        <w:drawing>
          <wp:anchor distT="0" distB="0" distL="0" distR="0" allowOverlap="1" layoutInCell="1" locked="0" behindDoc="0" simplePos="0" relativeHeight="15728640">
            <wp:simplePos x="0" y="0"/>
            <wp:positionH relativeFrom="page">
              <wp:posOffset>917364</wp:posOffset>
            </wp:positionH>
            <wp:positionV relativeFrom="paragraph">
              <wp:posOffset>-341496</wp:posOffset>
            </wp:positionV>
            <wp:extent cx="1653707" cy="65520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53707" cy="655202"/>
                    </a:xfrm>
                    <a:prstGeom prst="rect">
                      <a:avLst/>
                    </a:prstGeom>
                  </pic:spPr>
                </pic:pic>
              </a:graphicData>
            </a:graphic>
          </wp:anchor>
        </w:drawing>
      </w:r>
      <w:r>
        <w:rPr/>
        <w:t>Position</w:t>
      </w:r>
      <w:r>
        <w:rPr>
          <w:spacing w:val="-3"/>
        </w:rPr>
        <w:t> </w:t>
      </w:r>
      <w:r>
        <w:rPr>
          <w:spacing w:val="-2"/>
        </w:rPr>
        <w:t>description</w:t>
      </w:r>
    </w:p>
    <w:p>
      <w:pPr>
        <w:pStyle w:val="BodyText"/>
        <w:spacing w:before="3"/>
        <w:ind w:left="0" w:firstLine="0"/>
        <w:rPr>
          <w:b/>
          <w:sz w:val="21"/>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998"/>
        <w:gridCol w:w="6202"/>
      </w:tblGrid>
      <w:tr>
        <w:trPr>
          <w:trHeight w:val="602" w:hRule="atLeast"/>
        </w:trPr>
        <w:tc>
          <w:tcPr>
            <w:tcW w:w="9200" w:type="dxa"/>
            <w:gridSpan w:val="2"/>
            <w:tcBorders>
              <w:top w:val="nil"/>
              <w:bottom w:val="nil"/>
            </w:tcBorders>
            <w:shd w:val="clear" w:color="auto" w:fill="18ABB5"/>
          </w:tcPr>
          <w:p>
            <w:pPr>
              <w:pStyle w:val="TableParagraph"/>
              <w:spacing w:before="138"/>
              <w:rPr>
                <w:b/>
                <w:sz w:val="28"/>
              </w:rPr>
            </w:pPr>
            <w:r>
              <w:rPr>
                <w:b/>
                <w:color w:val="FFFFFF"/>
                <w:sz w:val="28"/>
              </w:rPr>
              <w:t>Manager</w:t>
            </w:r>
            <w:r>
              <w:rPr>
                <w:b/>
                <w:color w:val="FFFFFF"/>
                <w:spacing w:val="-4"/>
                <w:sz w:val="28"/>
              </w:rPr>
              <w:t> </w:t>
            </w:r>
            <w:r>
              <w:rPr>
                <w:b/>
                <w:color w:val="FFFFFF"/>
                <w:sz w:val="28"/>
              </w:rPr>
              <w:t>Land</w:t>
            </w:r>
            <w:r>
              <w:rPr>
                <w:b/>
                <w:color w:val="FFFFFF"/>
                <w:spacing w:val="-4"/>
                <w:sz w:val="28"/>
              </w:rPr>
              <w:t> </w:t>
            </w:r>
            <w:r>
              <w:rPr>
                <w:b/>
                <w:color w:val="FFFFFF"/>
                <w:sz w:val="28"/>
              </w:rPr>
              <w:t>Use</w:t>
            </w:r>
            <w:r>
              <w:rPr>
                <w:b/>
                <w:color w:val="FFFFFF"/>
                <w:spacing w:val="-3"/>
                <w:sz w:val="28"/>
              </w:rPr>
              <w:t> </w:t>
            </w:r>
            <w:r>
              <w:rPr>
                <w:b/>
                <w:color w:val="FFFFFF"/>
                <w:spacing w:val="-2"/>
                <w:sz w:val="28"/>
              </w:rPr>
              <w:t>Planning</w:t>
            </w:r>
          </w:p>
        </w:tc>
      </w:tr>
      <w:tr>
        <w:trPr>
          <w:trHeight w:val="412" w:hRule="atLeast"/>
        </w:trPr>
        <w:tc>
          <w:tcPr>
            <w:tcW w:w="2998" w:type="dxa"/>
            <w:tcBorders>
              <w:top w:val="nil"/>
            </w:tcBorders>
          </w:tcPr>
          <w:p>
            <w:pPr>
              <w:pStyle w:val="TableParagraph"/>
              <w:spacing w:before="96"/>
              <w:rPr>
                <w:sz w:val="22"/>
              </w:rPr>
            </w:pPr>
            <w:r>
              <w:rPr>
                <w:spacing w:val="-2"/>
                <w:sz w:val="22"/>
              </w:rPr>
              <w:t>Division:</w:t>
            </w:r>
          </w:p>
        </w:tc>
        <w:tc>
          <w:tcPr>
            <w:tcW w:w="6202" w:type="dxa"/>
            <w:tcBorders>
              <w:top w:val="nil"/>
            </w:tcBorders>
          </w:tcPr>
          <w:p>
            <w:pPr>
              <w:pStyle w:val="TableParagraph"/>
              <w:spacing w:before="74"/>
              <w:rPr>
                <w:b/>
                <w:sz w:val="22"/>
              </w:rPr>
            </w:pPr>
            <w:r>
              <w:rPr>
                <w:b/>
                <w:sz w:val="22"/>
              </w:rPr>
              <w:t>Liveable</w:t>
            </w:r>
            <w:r>
              <w:rPr>
                <w:b/>
                <w:spacing w:val="-3"/>
                <w:sz w:val="22"/>
              </w:rPr>
              <w:t> </w:t>
            </w:r>
            <w:r>
              <w:rPr>
                <w:b/>
                <w:spacing w:val="-2"/>
                <w:sz w:val="22"/>
              </w:rPr>
              <w:t>Communities</w:t>
            </w:r>
          </w:p>
        </w:tc>
      </w:tr>
      <w:tr>
        <w:trPr>
          <w:trHeight w:val="412" w:hRule="atLeast"/>
        </w:trPr>
        <w:tc>
          <w:tcPr>
            <w:tcW w:w="2998" w:type="dxa"/>
          </w:tcPr>
          <w:p>
            <w:pPr>
              <w:pStyle w:val="TableParagraph"/>
              <w:spacing w:before="95"/>
              <w:rPr>
                <w:sz w:val="22"/>
              </w:rPr>
            </w:pPr>
            <w:r>
              <w:rPr>
                <w:spacing w:val="-2"/>
                <w:sz w:val="22"/>
              </w:rPr>
              <w:t>Department:</w:t>
            </w:r>
          </w:p>
        </w:tc>
        <w:tc>
          <w:tcPr>
            <w:tcW w:w="6202" w:type="dxa"/>
          </w:tcPr>
          <w:p>
            <w:pPr>
              <w:pStyle w:val="TableParagraph"/>
              <w:spacing w:line="248" w:lineRule="exact"/>
              <w:rPr>
                <w:b/>
                <w:sz w:val="22"/>
              </w:rPr>
            </w:pPr>
            <w:r>
              <w:rPr>
                <w:b/>
                <w:sz w:val="22"/>
              </w:rPr>
              <w:t>Land</w:t>
            </w:r>
            <w:r>
              <w:rPr>
                <w:b/>
                <w:spacing w:val="-2"/>
                <w:sz w:val="22"/>
              </w:rPr>
              <w:t> </w:t>
            </w:r>
            <w:r>
              <w:rPr>
                <w:b/>
                <w:sz w:val="22"/>
              </w:rPr>
              <w:t>Use</w:t>
            </w:r>
            <w:r>
              <w:rPr>
                <w:b/>
                <w:spacing w:val="-1"/>
                <w:sz w:val="22"/>
              </w:rPr>
              <w:t> </w:t>
            </w:r>
            <w:r>
              <w:rPr>
                <w:b/>
                <w:spacing w:val="-2"/>
                <w:sz w:val="22"/>
              </w:rPr>
              <w:t>Planning</w:t>
            </w:r>
          </w:p>
        </w:tc>
      </w:tr>
      <w:tr>
        <w:trPr>
          <w:trHeight w:val="385" w:hRule="atLeast"/>
        </w:trPr>
        <w:tc>
          <w:tcPr>
            <w:tcW w:w="2998" w:type="dxa"/>
          </w:tcPr>
          <w:p>
            <w:pPr>
              <w:pStyle w:val="TableParagraph"/>
              <w:spacing w:before="69"/>
              <w:rPr>
                <w:sz w:val="22"/>
              </w:rPr>
            </w:pPr>
            <w:r>
              <w:rPr>
                <w:sz w:val="22"/>
              </w:rPr>
              <w:t>Reports</w:t>
            </w:r>
            <w:r>
              <w:rPr>
                <w:spacing w:val="-6"/>
                <w:sz w:val="22"/>
              </w:rPr>
              <w:t> </w:t>
            </w:r>
            <w:r>
              <w:rPr>
                <w:spacing w:val="-5"/>
                <w:sz w:val="22"/>
              </w:rPr>
              <w:t>to:</w:t>
            </w:r>
          </w:p>
        </w:tc>
        <w:tc>
          <w:tcPr>
            <w:tcW w:w="6202" w:type="dxa"/>
          </w:tcPr>
          <w:p>
            <w:pPr>
              <w:pStyle w:val="TableParagraph"/>
              <w:spacing w:line="248" w:lineRule="exact"/>
              <w:rPr>
                <w:b/>
                <w:sz w:val="22"/>
              </w:rPr>
            </w:pPr>
            <w:r>
              <w:rPr>
                <w:b/>
                <w:sz w:val="22"/>
              </w:rPr>
              <w:t>Director</w:t>
            </w:r>
            <w:r>
              <w:rPr>
                <w:b/>
                <w:spacing w:val="-6"/>
                <w:sz w:val="22"/>
              </w:rPr>
              <w:t> </w:t>
            </w:r>
            <w:r>
              <w:rPr>
                <w:b/>
                <w:sz w:val="22"/>
              </w:rPr>
              <w:t>Liveable</w:t>
            </w:r>
            <w:r>
              <w:rPr>
                <w:b/>
                <w:spacing w:val="-3"/>
                <w:sz w:val="22"/>
              </w:rPr>
              <w:t> </w:t>
            </w:r>
            <w:r>
              <w:rPr>
                <w:b/>
                <w:spacing w:val="-2"/>
                <w:sz w:val="22"/>
              </w:rPr>
              <w:t>Communities</w:t>
            </w:r>
          </w:p>
        </w:tc>
      </w:tr>
      <w:tr>
        <w:trPr>
          <w:trHeight w:val="412" w:hRule="atLeast"/>
        </w:trPr>
        <w:tc>
          <w:tcPr>
            <w:tcW w:w="2998" w:type="dxa"/>
            <w:tcBorders>
              <w:bottom w:val="single" w:sz="8" w:space="0" w:color="4F81BC"/>
            </w:tcBorders>
          </w:tcPr>
          <w:p>
            <w:pPr>
              <w:pStyle w:val="TableParagraph"/>
              <w:spacing w:before="95"/>
              <w:rPr>
                <w:sz w:val="22"/>
              </w:rPr>
            </w:pPr>
            <w:r>
              <w:rPr>
                <w:sz w:val="22"/>
              </w:rPr>
              <w:t>Number</w:t>
            </w:r>
            <w:r>
              <w:rPr>
                <w:spacing w:val="-4"/>
                <w:sz w:val="22"/>
              </w:rPr>
              <w:t> </w:t>
            </w:r>
            <w:r>
              <w:rPr>
                <w:sz w:val="22"/>
              </w:rPr>
              <w:t>of</w:t>
            </w:r>
            <w:r>
              <w:rPr>
                <w:spacing w:val="-6"/>
                <w:sz w:val="22"/>
              </w:rPr>
              <w:t> </w:t>
            </w:r>
            <w:r>
              <w:rPr>
                <w:sz w:val="22"/>
              </w:rPr>
              <w:t>direct</w:t>
            </w:r>
            <w:r>
              <w:rPr>
                <w:spacing w:val="-4"/>
                <w:sz w:val="22"/>
              </w:rPr>
              <w:t> </w:t>
            </w:r>
            <w:r>
              <w:rPr>
                <w:spacing w:val="-2"/>
                <w:sz w:val="22"/>
              </w:rPr>
              <w:t>reports:</w:t>
            </w:r>
          </w:p>
        </w:tc>
        <w:tc>
          <w:tcPr>
            <w:tcW w:w="6202" w:type="dxa"/>
            <w:tcBorders>
              <w:bottom w:val="single" w:sz="8" w:space="0" w:color="4F81BC"/>
            </w:tcBorders>
          </w:tcPr>
          <w:p>
            <w:pPr>
              <w:pStyle w:val="TableParagraph"/>
              <w:spacing w:line="248" w:lineRule="exact"/>
              <w:rPr>
                <w:b/>
                <w:sz w:val="22"/>
              </w:rPr>
            </w:pPr>
            <w:r>
              <w:rPr>
                <w:b/>
                <w:sz w:val="22"/>
              </w:rPr>
              <w:t>6-10</w:t>
            </w:r>
            <w:r>
              <w:rPr>
                <w:b/>
                <w:spacing w:val="-2"/>
                <w:sz w:val="22"/>
              </w:rPr>
              <w:t> Direct</w:t>
            </w:r>
          </w:p>
        </w:tc>
      </w:tr>
      <w:tr>
        <w:trPr>
          <w:trHeight w:val="412" w:hRule="atLeast"/>
        </w:trPr>
        <w:tc>
          <w:tcPr>
            <w:tcW w:w="2998" w:type="dxa"/>
            <w:tcBorders>
              <w:top w:val="single" w:sz="8" w:space="0" w:color="4F81BC"/>
              <w:left w:val="single" w:sz="8" w:space="0" w:color="4F81BC"/>
              <w:bottom w:val="single" w:sz="8" w:space="0" w:color="4F81BC"/>
            </w:tcBorders>
          </w:tcPr>
          <w:p>
            <w:pPr>
              <w:pStyle w:val="TableParagraph"/>
              <w:spacing w:before="95"/>
              <w:rPr>
                <w:sz w:val="22"/>
              </w:rPr>
            </w:pPr>
            <w:r>
              <w:rPr>
                <w:spacing w:val="-2"/>
                <w:sz w:val="22"/>
              </w:rPr>
              <w:t>Location:</w:t>
            </w:r>
          </w:p>
        </w:tc>
        <w:tc>
          <w:tcPr>
            <w:tcW w:w="6202" w:type="dxa"/>
            <w:tcBorders>
              <w:top w:val="single" w:sz="8" w:space="0" w:color="4F81BC"/>
              <w:bottom w:val="single" w:sz="8" w:space="0" w:color="4F81BC"/>
              <w:right w:val="single" w:sz="8" w:space="0" w:color="4F81BC"/>
            </w:tcBorders>
          </w:tcPr>
          <w:p>
            <w:pPr>
              <w:pStyle w:val="TableParagraph"/>
              <w:spacing w:line="248" w:lineRule="exact"/>
              <w:rPr>
                <w:b/>
                <w:sz w:val="22"/>
              </w:rPr>
            </w:pPr>
            <w:r>
              <w:rPr>
                <w:b/>
                <w:sz w:val="22"/>
              </w:rPr>
              <w:t>Biripi</w:t>
            </w:r>
            <w:r>
              <w:rPr>
                <w:b/>
                <w:spacing w:val="-6"/>
                <w:sz w:val="22"/>
              </w:rPr>
              <w:t> </w:t>
            </w:r>
            <w:r>
              <w:rPr>
                <w:b/>
                <w:sz w:val="22"/>
              </w:rPr>
              <w:t>Way,</w:t>
            </w:r>
            <w:r>
              <w:rPr>
                <w:b/>
                <w:spacing w:val="-3"/>
                <w:sz w:val="22"/>
              </w:rPr>
              <w:t> </w:t>
            </w:r>
            <w:r>
              <w:rPr>
                <w:b/>
                <w:spacing w:val="-2"/>
                <w:sz w:val="22"/>
              </w:rPr>
              <w:t>Taree</w:t>
            </w:r>
          </w:p>
        </w:tc>
      </w:tr>
      <w:tr>
        <w:trPr>
          <w:trHeight w:val="438" w:hRule="atLeast"/>
        </w:trPr>
        <w:tc>
          <w:tcPr>
            <w:tcW w:w="2998" w:type="dxa"/>
            <w:tcBorders>
              <w:top w:val="single" w:sz="8" w:space="0" w:color="4F81BC"/>
              <w:bottom w:val="single" w:sz="8" w:space="0" w:color="4F81BC"/>
            </w:tcBorders>
          </w:tcPr>
          <w:p>
            <w:pPr>
              <w:pStyle w:val="TableParagraph"/>
              <w:spacing w:before="122"/>
              <w:rPr>
                <w:sz w:val="22"/>
              </w:rPr>
            </w:pPr>
            <w:r>
              <w:rPr>
                <w:sz w:val="22"/>
              </w:rPr>
              <w:t>Employment</w:t>
            </w:r>
            <w:r>
              <w:rPr>
                <w:spacing w:val="-8"/>
                <w:sz w:val="22"/>
              </w:rPr>
              <w:t> </w:t>
            </w:r>
            <w:r>
              <w:rPr>
                <w:spacing w:val="-2"/>
                <w:sz w:val="22"/>
              </w:rPr>
              <w:t>status:</w:t>
            </w:r>
          </w:p>
        </w:tc>
        <w:tc>
          <w:tcPr>
            <w:tcW w:w="6202" w:type="dxa"/>
            <w:tcBorders>
              <w:top w:val="single" w:sz="8" w:space="0" w:color="4F81BC"/>
              <w:bottom w:val="single" w:sz="8" w:space="0" w:color="4F81BC"/>
            </w:tcBorders>
          </w:tcPr>
          <w:p>
            <w:pPr>
              <w:pStyle w:val="TableParagraph"/>
              <w:spacing w:line="248" w:lineRule="exact"/>
              <w:rPr>
                <w:b/>
                <w:sz w:val="22"/>
              </w:rPr>
            </w:pPr>
            <w:r>
              <w:rPr>
                <w:b/>
                <w:sz w:val="22"/>
              </w:rPr>
              <w:t>Permanent,</w:t>
            </w:r>
            <w:r>
              <w:rPr>
                <w:b/>
                <w:spacing w:val="-5"/>
                <w:sz w:val="22"/>
              </w:rPr>
              <w:t> </w:t>
            </w:r>
            <w:r>
              <w:rPr>
                <w:b/>
                <w:sz w:val="22"/>
              </w:rPr>
              <w:t>Full</w:t>
            </w:r>
            <w:r>
              <w:rPr>
                <w:b/>
                <w:spacing w:val="-5"/>
                <w:sz w:val="22"/>
              </w:rPr>
              <w:t> </w:t>
            </w:r>
            <w:r>
              <w:rPr>
                <w:b/>
                <w:spacing w:val="-4"/>
                <w:sz w:val="22"/>
              </w:rPr>
              <w:t>Time</w:t>
            </w:r>
          </w:p>
        </w:tc>
      </w:tr>
      <w:tr>
        <w:trPr>
          <w:trHeight w:val="439" w:hRule="atLeast"/>
        </w:trPr>
        <w:tc>
          <w:tcPr>
            <w:tcW w:w="2998" w:type="dxa"/>
            <w:tcBorders>
              <w:top w:val="single" w:sz="8" w:space="0" w:color="4F81BC"/>
              <w:left w:val="single" w:sz="8" w:space="0" w:color="4F81BC"/>
              <w:bottom w:val="single" w:sz="8" w:space="0" w:color="4F81BC"/>
            </w:tcBorders>
          </w:tcPr>
          <w:p>
            <w:pPr>
              <w:pStyle w:val="TableParagraph"/>
              <w:spacing w:before="125"/>
              <w:rPr>
                <w:sz w:val="22"/>
              </w:rPr>
            </w:pPr>
            <w:r>
              <w:rPr>
                <w:sz w:val="22"/>
              </w:rPr>
              <w:t>Date</w:t>
            </w:r>
            <w:r>
              <w:rPr>
                <w:spacing w:val="-3"/>
                <w:sz w:val="22"/>
              </w:rPr>
              <w:t> </w:t>
            </w:r>
            <w:r>
              <w:rPr>
                <w:spacing w:val="-2"/>
                <w:sz w:val="22"/>
              </w:rPr>
              <w:t>approved:</w:t>
            </w:r>
          </w:p>
        </w:tc>
        <w:tc>
          <w:tcPr>
            <w:tcW w:w="6202" w:type="dxa"/>
            <w:tcBorders>
              <w:top w:val="single" w:sz="8" w:space="0" w:color="4F81BC"/>
              <w:bottom w:val="single" w:sz="8" w:space="0" w:color="4F81BC"/>
              <w:right w:val="single" w:sz="8" w:space="0" w:color="4F81BC"/>
            </w:tcBorders>
          </w:tcPr>
          <w:p>
            <w:pPr>
              <w:pStyle w:val="TableParagraph"/>
              <w:spacing w:line="248" w:lineRule="exact"/>
              <w:rPr>
                <w:b/>
                <w:sz w:val="22"/>
              </w:rPr>
            </w:pPr>
            <w:r>
              <w:rPr>
                <w:b/>
                <w:sz w:val="22"/>
              </w:rPr>
              <w:t>April</w:t>
            </w:r>
            <w:r>
              <w:rPr>
                <w:b/>
                <w:spacing w:val="-2"/>
                <w:sz w:val="22"/>
              </w:rPr>
              <w:t> </w:t>
            </w:r>
            <w:r>
              <w:rPr>
                <w:b/>
                <w:spacing w:val="-4"/>
                <w:sz w:val="22"/>
              </w:rPr>
              <w:t>2020</w:t>
            </w:r>
          </w:p>
        </w:tc>
      </w:tr>
    </w:tbl>
    <w:p>
      <w:pPr>
        <w:pStyle w:val="BodyText"/>
        <w:spacing w:before="5"/>
        <w:ind w:left="0" w:firstLine="0"/>
        <w:rPr>
          <w:b/>
          <w:sz w:val="13"/>
        </w:rPr>
      </w:pPr>
    </w:p>
    <w:p>
      <w:pPr>
        <w:pStyle w:val="Heading1"/>
        <w:spacing w:before="92"/>
      </w:pPr>
      <w:r>
        <w:rPr>
          <w:color w:val="18ABB5"/>
        </w:rPr>
        <w:t>Our</w:t>
      </w:r>
      <w:r>
        <w:rPr>
          <w:color w:val="18ABB5"/>
          <w:spacing w:val="-5"/>
        </w:rPr>
        <w:t> </w:t>
      </w:r>
      <w:r>
        <w:rPr>
          <w:color w:val="18ABB5"/>
          <w:spacing w:val="-2"/>
        </w:rPr>
        <w:t>Mission</w:t>
      </w:r>
    </w:p>
    <w:p>
      <w:pPr>
        <w:pStyle w:val="BodyText"/>
        <w:spacing w:before="0"/>
        <w:ind w:left="0" w:firstLine="0"/>
        <w:rPr>
          <w:b/>
          <w:sz w:val="21"/>
        </w:rPr>
      </w:pPr>
    </w:p>
    <w:p>
      <w:pPr>
        <w:pStyle w:val="BodyText"/>
        <w:spacing w:before="0"/>
        <w:ind w:left="118" w:firstLine="0"/>
      </w:pPr>
      <w:r>
        <w:rPr/>
        <w:t>“We</w:t>
      </w:r>
      <w:r>
        <w:rPr>
          <w:spacing w:val="-10"/>
        </w:rPr>
        <w:t> </w:t>
      </w:r>
      <w:r>
        <w:rPr/>
        <w:t>deliver</w:t>
      </w:r>
      <w:r>
        <w:rPr>
          <w:spacing w:val="-3"/>
        </w:rPr>
        <w:t> </w:t>
      </w:r>
      <w:r>
        <w:rPr/>
        <w:t>benefits</w:t>
      </w:r>
      <w:r>
        <w:rPr>
          <w:spacing w:val="-6"/>
        </w:rPr>
        <w:t> </w:t>
      </w:r>
      <w:r>
        <w:rPr/>
        <w:t>for</w:t>
      </w:r>
      <w:r>
        <w:rPr>
          <w:spacing w:val="-5"/>
        </w:rPr>
        <w:t> </w:t>
      </w:r>
      <w:r>
        <w:rPr/>
        <w:t>our</w:t>
      </w:r>
      <w:r>
        <w:rPr>
          <w:spacing w:val="-3"/>
        </w:rPr>
        <w:t> </w:t>
      </w:r>
      <w:r>
        <w:rPr/>
        <w:t>community</w:t>
      </w:r>
      <w:r>
        <w:rPr>
          <w:spacing w:val="-6"/>
        </w:rPr>
        <w:t> </w:t>
      </w:r>
      <w:r>
        <w:rPr/>
        <w:t>in</w:t>
      </w:r>
      <w:r>
        <w:rPr>
          <w:spacing w:val="-4"/>
        </w:rPr>
        <w:t> </w:t>
      </w:r>
      <w:r>
        <w:rPr/>
        <w:t>a</w:t>
      </w:r>
      <w:r>
        <w:rPr>
          <w:spacing w:val="-3"/>
        </w:rPr>
        <w:t> </w:t>
      </w:r>
      <w:r>
        <w:rPr/>
        <w:t>way</w:t>
      </w:r>
      <w:r>
        <w:rPr>
          <w:spacing w:val="-6"/>
        </w:rPr>
        <w:t> </w:t>
      </w:r>
      <w:r>
        <w:rPr/>
        <w:t>that</w:t>
      </w:r>
      <w:r>
        <w:rPr>
          <w:spacing w:val="-2"/>
        </w:rPr>
        <w:t> </w:t>
      </w:r>
      <w:r>
        <w:rPr/>
        <w:t>adds</w:t>
      </w:r>
      <w:r>
        <w:rPr>
          <w:spacing w:val="-6"/>
        </w:rPr>
        <w:t> </w:t>
      </w:r>
      <w:r>
        <w:rPr/>
        <w:t>value</w:t>
      </w:r>
      <w:r>
        <w:rPr>
          <w:spacing w:val="-4"/>
        </w:rPr>
        <w:t> </w:t>
      </w:r>
      <w:r>
        <w:rPr/>
        <w:t>and</w:t>
      </w:r>
      <w:r>
        <w:rPr>
          <w:spacing w:val="-4"/>
        </w:rPr>
        <w:t> </w:t>
      </w:r>
      <w:r>
        <w:rPr/>
        <w:t>builds</w:t>
      </w:r>
      <w:r>
        <w:rPr>
          <w:spacing w:val="-5"/>
        </w:rPr>
        <w:t> </w:t>
      </w:r>
      <w:r>
        <w:rPr>
          <w:spacing w:val="-2"/>
        </w:rPr>
        <w:t>trust”.</w:t>
      </w:r>
    </w:p>
    <w:p>
      <w:pPr>
        <w:pStyle w:val="BodyText"/>
        <w:spacing w:before="10"/>
        <w:ind w:left="0" w:firstLine="0"/>
        <w:rPr>
          <w:sz w:val="20"/>
        </w:rPr>
      </w:pPr>
    </w:p>
    <w:p>
      <w:pPr>
        <w:pStyle w:val="Heading1"/>
      </w:pPr>
      <w:r>
        <w:rPr>
          <w:color w:val="18ABB5"/>
        </w:rPr>
        <w:t>Our</w:t>
      </w:r>
      <w:r>
        <w:rPr>
          <w:color w:val="18ABB5"/>
          <w:spacing w:val="-5"/>
        </w:rPr>
        <w:t> </w:t>
      </w:r>
      <w:r>
        <w:rPr>
          <w:color w:val="18ABB5"/>
          <w:spacing w:val="-2"/>
        </w:rPr>
        <w:t>Values</w:t>
      </w:r>
    </w:p>
    <w:p>
      <w:pPr>
        <w:pStyle w:val="BodyText"/>
        <w:spacing w:before="0"/>
        <w:ind w:left="0" w:firstLine="0"/>
        <w:rPr>
          <w:b/>
          <w:sz w:val="21"/>
        </w:rPr>
      </w:pPr>
    </w:p>
    <w:p>
      <w:pPr>
        <w:pStyle w:val="BodyText"/>
        <w:spacing w:before="0"/>
        <w:ind w:left="118" w:right="289" w:firstLine="0"/>
        <w:jc w:val="both"/>
      </w:pPr>
      <w:r>
        <w:rPr/>
        <w:t>Organisational</w:t>
      </w:r>
      <w:r>
        <w:rPr>
          <w:spacing w:val="-1"/>
        </w:rPr>
        <w:t> </w:t>
      </w:r>
      <w:r>
        <w:rPr/>
        <w:t>values are a</w:t>
      </w:r>
      <w:r>
        <w:rPr>
          <w:spacing w:val="-3"/>
        </w:rPr>
        <w:t> </w:t>
      </w:r>
      <w:r>
        <w:rPr/>
        <w:t>critical</w:t>
      </w:r>
      <w:r>
        <w:rPr>
          <w:spacing w:val="-4"/>
        </w:rPr>
        <w:t> </w:t>
      </w:r>
      <w:r>
        <w:rPr/>
        <w:t>component</w:t>
      </w:r>
      <w:r>
        <w:rPr>
          <w:spacing w:val="-2"/>
        </w:rPr>
        <w:t> </w:t>
      </w:r>
      <w:r>
        <w:rPr/>
        <w:t>of</w:t>
      </w:r>
      <w:r>
        <w:rPr>
          <w:spacing w:val="-1"/>
        </w:rPr>
        <w:t> </w:t>
      </w:r>
      <w:r>
        <w:rPr/>
        <w:t>our organisational</w:t>
      </w:r>
      <w:r>
        <w:rPr>
          <w:spacing w:val="-1"/>
        </w:rPr>
        <w:t> </w:t>
      </w:r>
      <w:r>
        <w:rPr/>
        <w:t>culture. Council</w:t>
      </w:r>
      <w:r>
        <w:rPr>
          <w:spacing w:val="-3"/>
        </w:rPr>
        <w:t> </w:t>
      </w:r>
      <w:r>
        <w:rPr/>
        <w:t>staff</w:t>
      </w:r>
      <w:r>
        <w:rPr>
          <w:spacing w:val="-1"/>
        </w:rPr>
        <w:t> </w:t>
      </w:r>
      <w:r>
        <w:rPr/>
        <w:t>and management have created and adopted the</w:t>
      </w:r>
      <w:r>
        <w:rPr>
          <w:spacing w:val="-2"/>
        </w:rPr>
        <w:t> </w:t>
      </w:r>
      <w:r>
        <w:rPr/>
        <w:t>following set of organisational values which help guide our decisions and behaviours.</w:t>
      </w:r>
    </w:p>
    <w:p>
      <w:pPr>
        <w:pStyle w:val="BodyText"/>
        <w:spacing w:before="2"/>
        <w:ind w:left="0" w:firstLine="0"/>
        <w:rPr>
          <w:sz w:val="24"/>
        </w:rPr>
      </w:pPr>
    </w:p>
    <w:tbl>
      <w:tblPr>
        <w:tblW w:w="0" w:type="auto"/>
        <w:jc w:val="left"/>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013"/>
        <w:gridCol w:w="7189"/>
      </w:tblGrid>
      <w:tr>
        <w:trPr>
          <w:trHeight w:val="567" w:hRule="atLeast"/>
        </w:trPr>
        <w:tc>
          <w:tcPr>
            <w:tcW w:w="2013" w:type="dxa"/>
            <w:tcBorders>
              <w:right w:val="nil"/>
            </w:tcBorders>
          </w:tcPr>
          <w:p>
            <w:pPr>
              <w:pStyle w:val="TableParagraph"/>
              <w:spacing w:before="153"/>
              <w:rPr>
                <w:b/>
                <w:sz w:val="22"/>
              </w:rPr>
            </w:pPr>
            <w:r>
              <w:rPr>
                <w:b/>
                <w:spacing w:val="-2"/>
                <w:sz w:val="22"/>
              </w:rPr>
              <w:t>Wellbeing</w:t>
            </w:r>
          </w:p>
        </w:tc>
        <w:tc>
          <w:tcPr>
            <w:tcW w:w="7189" w:type="dxa"/>
            <w:tcBorders>
              <w:left w:val="nil"/>
            </w:tcBorders>
          </w:tcPr>
          <w:p>
            <w:pPr>
              <w:pStyle w:val="TableParagraph"/>
              <w:spacing w:before="155"/>
              <w:ind w:left="471"/>
              <w:rPr>
                <w:sz w:val="22"/>
              </w:rPr>
            </w:pPr>
            <w:r>
              <w:rPr>
                <w:sz w:val="22"/>
              </w:rPr>
              <w:t>We</w:t>
            </w:r>
            <w:r>
              <w:rPr>
                <w:spacing w:val="-7"/>
                <w:sz w:val="22"/>
              </w:rPr>
              <w:t> </w:t>
            </w:r>
            <w:r>
              <w:rPr>
                <w:sz w:val="22"/>
              </w:rPr>
              <w:t>value</w:t>
            </w:r>
            <w:r>
              <w:rPr>
                <w:spacing w:val="-6"/>
                <w:sz w:val="22"/>
              </w:rPr>
              <w:t> </w:t>
            </w:r>
            <w:r>
              <w:rPr>
                <w:sz w:val="22"/>
              </w:rPr>
              <w:t>safety,</w:t>
            </w:r>
            <w:r>
              <w:rPr>
                <w:spacing w:val="-2"/>
                <w:sz w:val="22"/>
              </w:rPr>
              <w:t> </w:t>
            </w:r>
            <w:r>
              <w:rPr>
                <w:sz w:val="22"/>
              </w:rPr>
              <w:t>security,</w:t>
            </w:r>
            <w:r>
              <w:rPr>
                <w:spacing w:val="-2"/>
                <w:sz w:val="22"/>
              </w:rPr>
              <w:t> </w:t>
            </w:r>
            <w:r>
              <w:rPr>
                <w:sz w:val="22"/>
              </w:rPr>
              <w:t>health</w:t>
            </w:r>
            <w:r>
              <w:rPr>
                <w:spacing w:val="-6"/>
                <w:sz w:val="22"/>
              </w:rPr>
              <w:t> </w:t>
            </w:r>
            <w:r>
              <w:rPr>
                <w:sz w:val="22"/>
              </w:rPr>
              <w:t>and</w:t>
            </w:r>
            <w:r>
              <w:rPr>
                <w:spacing w:val="-4"/>
                <w:sz w:val="22"/>
              </w:rPr>
              <w:t> </w:t>
            </w:r>
            <w:r>
              <w:rPr>
                <w:spacing w:val="-2"/>
                <w:sz w:val="22"/>
              </w:rPr>
              <w:t>happiness</w:t>
            </w:r>
          </w:p>
        </w:tc>
      </w:tr>
      <w:tr>
        <w:trPr>
          <w:trHeight w:val="566" w:hRule="atLeast"/>
        </w:trPr>
        <w:tc>
          <w:tcPr>
            <w:tcW w:w="2013" w:type="dxa"/>
            <w:tcBorders>
              <w:right w:val="nil"/>
            </w:tcBorders>
          </w:tcPr>
          <w:p>
            <w:pPr>
              <w:pStyle w:val="TableParagraph"/>
              <w:spacing w:before="151"/>
              <w:rPr>
                <w:b/>
                <w:sz w:val="22"/>
              </w:rPr>
            </w:pPr>
            <w:r>
              <w:rPr>
                <w:b/>
                <w:spacing w:val="-2"/>
                <w:sz w:val="22"/>
              </w:rPr>
              <w:t>Integrity</w:t>
            </w:r>
          </w:p>
        </w:tc>
        <w:tc>
          <w:tcPr>
            <w:tcW w:w="7189" w:type="dxa"/>
            <w:tcBorders>
              <w:left w:val="nil"/>
            </w:tcBorders>
          </w:tcPr>
          <w:p>
            <w:pPr>
              <w:pStyle w:val="TableParagraph"/>
              <w:spacing w:before="153"/>
              <w:ind w:left="471"/>
              <w:rPr>
                <w:sz w:val="22"/>
              </w:rPr>
            </w:pPr>
            <w:r>
              <w:rPr>
                <w:sz w:val="22"/>
              </w:rPr>
              <w:t>We</w:t>
            </w:r>
            <w:r>
              <w:rPr>
                <w:spacing w:val="-8"/>
                <w:sz w:val="22"/>
              </w:rPr>
              <w:t> </w:t>
            </w:r>
            <w:r>
              <w:rPr>
                <w:sz w:val="22"/>
              </w:rPr>
              <w:t>are</w:t>
            </w:r>
            <w:r>
              <w:rPr>
                <w:spacing w:val="-3"/>
                <w:sz w:val="22"/>
              </w:rPr>
              <w:t> </w:t>
            </w:r>
            <w:r>
              <w:rPr>
                <w:sz w:val="22"/>
              </w:rPr>
              <w:t>open,</w:t>
            </w:r>
            <w:r>
              <w:rPr>
                <w:spacing w:val="-2"/>
                <w:sz w:val="22"/>
              </w:rPr>
              <w:t> </w:t>
            </w:r>
            <w:r>
              <w:rPr>
                <w:sz w:val="22"/>
              </w:rPr>
              <w:t>honest,</w:t>
            </w:r>
            <w:r>
              <w:rPr>
                <w:spacing w:val="-5"/>
                <w:sz w:val="22"/>
              </w:rPr>
              <w:t> </w:t>
            </w:r>
            <w:r>
              <w:rPr>
                <w:sz w:val="22"/>
              </w:rPr>
              <w:t>accountable</w:t>
            </w:r>
            <w:r>
              <w:rPr>
                <w:spacing w:val="-3"/>
                <w:sz w:val="22"/>
              </w:rPr>
              <w:t> </w:t>
            </w:r>
            <w:r>
              <w:rPr>
                <w:sz w:val="22"/>
              </w:rPr>
              <w:t>and</w:t>
            </w:r>
            <w:r>
              <w:rPr>
                <w:spacing w:val="-6"/>
                <w:sz w:val="22"/>
              </w:rPr>
              <w:t> </w:t>
            </w:r>
            <w:r>
              <w:rPr>
                <w:sz w:val="22"/>
              </w:rPr>
              <w:t>take</w:t>
            </w:r>
            <w:r>
              <w:rPr>
                <w:spacing w:val="-3"/>
                <w:sz w:val="22"/>
              </w:rPr>
              <w:t> </w:t>
            </w:r>
            <w:r>
              <w:rPr>
                <w:sz w:val="22"/>
              </w:rPr>
              <w:t>pride</w:t>
            </w:r>
            <w:r>
              <w:rPr>
                <w:spacing w:val="-6"/>
                <w:sz w:val="22"/>
              </w:rPr>
              <w:t> </w:t>
            </w:r>
            <w:r>
              <w:rPr>
                <w:sz w:val="22"/>
              </w:rPr>
              <w:t>in</w:t>
            </w:r>
            <w:r>
              <w:rPr>
                <w:spacing w:val="-3"/>
                <w:sz w:val="22"/>
              </w:rPr>
              <w:t> </w:t>
            </w:r>
            <w:r>
              <w:rPr>
                <w:sz w:val="22"/>
              </w:rPr>
              <w:t>all</w:t>
            </w:r>
            <w:r>
              <w:rPr>
                <w:spacing w:val="-4"/>
                <w:sz w:val="22"/>
              </w:rPr>
              <w:t> </w:t>
            </w:r>
            <w:r>
              <w:rPr>
                <w:sz w:val="22"/>
              </w:rPr>
              <w:t>we</w:t>
            </w:r>
            <w:r>
              <w:rPr>
                <w:spacing w:val="-3"/>
                <w:sz w:val="22"/>
              </w:rPr>
              <w:t> </w:t>
            </w:r>
            <w:r>
              <w:rPr>
                <w:spacing w:val="-5"/>
                <w:sz w:val="22"/>
              </w:rPr>
              <w:t>do</w:t>
            </w:r>
          </w:p>
        </w:tc>
      </w:tr>
      <w:tr>
        <w:trPr>
          <w:trHeight w:val="567" w:hRule="atLeast"/>
        </w:trPr>
        <w:tc>
          <w:tcPr>
            <w:tcW w:w="2013" w:type="dxa"/>
            <w:tcBorders>
              <w:right w:val="nil"/>
            </w:tcBorders>
          </w:tcPr>
          <w:p>
            <w:pPr>
              <w:pStyle w:val="TableParagraph"/>
              <w:spacing w:before="153"/>
              <w:rPr>
                <w:b/>
                <w:sz w:val="22"/>
              </w:rPr>
            </w:pPr>
            <w:r>
              <w:rPr>
                <w:b/>
                <w:spacing w:val="-2"/>
                <w:sz w:val="22"/>
              </w:rPr>
              <w:t>Sustainability</w:t>
            </w:r>
          </w:p>
        </w:tc>
        <w:tc>
          <w:tcPr>
            <w:tcW w:w="7189" w:type="dxa"/>
            <w:tcBorders>
              <w:left w:val="nil"/>
            </w:tcBorders>
          </w:tcPr>
          <w:p>
            <w:pPr>
              <w:pStyle w:val="TableParagraph"/>
              <w:spacing w:before="28"/>
              <w:ind w:left="471"/>
              <w:rPr>
                <w:sz w:val="22"/>
              </w:rPr>
            </w:pPr>
            <w:r>
              <w:rPr>
                <w:sz w:val="22"/>
              </w:rPr>
              <w:t>We</w:t>
            </w:r>
            <w:r>
              <w:rPr>
                <w:spacing w:val="-8"/>
                <w:sz w:val="22"/>
              </w:rPr>
              <w:t> </w:t>
            </w:r>
            <w:r>
              <w:rPr>
                <w:sz w:val="22"/>
              </w:rPr>
              <w:t>use</w:t>
            </w:r>
            <w:r>
              <w:rPr>
                <w:spacing w:val="-6"/>
                <w:sz w:val="22"/>
              </w:rPr>
              <w:t> </w:t>
            </w:r>
            <w:r>
              <w:rPr>
                <w:sz w:val="22"/>
              </w:rPr>
              <w:t>efficiencies,</w:t>
            </w:r>
            <w:r>
              <w:rPr>
                <w:spacing w:val="-3"/>
                <w:sz w:val="22"/>
              </w:rPr>
              <w:t> </w:t>
            </w:r>
            <w:r>
              <w:rPr>
                <w:sz w:val="22"/>
              </w:rPr>
              <w:t>innovation</w:t>
            </w:r>
            <w:r>
              <w:rPr>
                <w:spacing w:val="-4"/>
                <w:sz w:val="22"/>
              </w:rPr>
              <w:t> </w:t>
            </w:r>
            <w:r>
              <w:rPr>
                <w:sz w:val="22"/>
              </w:rPr>
              <w:t>and</w:t>
            </w:r>
            <w:r>
              <w:rPr>
                <w:spacing w:val="-4"/>
                <w:sz w:val="22"/>
              </w:rPr>
              <w:t> </w:t>
            </w:r>
            <w:r>
              <w:rPr>
                <w:sz w:val="22"/>
              </w:rPr>
              <w:t>cooperation</w:t>
            </w:r>
            <w:r>
              <w:rPr>
                <w:spacing w:val="-4"/>
                <w:sz w:val="22"/>
              </w:rPr>
              <w:t> </w:t>
            </w:r>
            <w:r>
              <w:rPr>
                <w:sz w:val="22"/>
              </w:rPr>
              <w:t>to</w:t>
            </w:r>
            <w:r>
              <w:rPr>
                <w:spacing w:val="-4"/>
                <w:sz w:val="22"/>
              </w:rPr>
              <w:t> </w:t>
            </w:r>
            <w:r>
              <w:rPr>
                <w:sz w:val="22"/>
              </w:rPr>
              <w:t>achieve sustainable results</w:t>
            </w:r>
          </w:p>
        </w:tc>
      </w:tr>
      <w:tr>
        <w:trPr>
          <w:trHeight w:val="567" w:hRule="atLeast"/>
        </w:trPr>
        <w:tc>
          <w:tcPr>
            <w:tcW w:w="2013" w:type="dxa"/>
            <w:tcBorders>
              <w:right w:val="nil"/>
            </w:tcBorders>
          </w:tcPr>
          <w:p>
            <w:pPr>
              <w:pStyle w:val="TableParagraph"/>
              <w:spacing w:before="153"/>
              <w:rPr>
                <w:b/>
                <w:sz w:val="22"/>
              </w:rPr>
            </w:pPr>
            <w:r>
              <w:rPr>
                <w:b/>
                <w:spacing w:val="-2"/>
                <w:sz w:val="22"/>
              </w:rPr>
              <w:t>Respect</w:t>
            </w:r>
          </w:p>
        </w:tc>
        <w:tc>
          <w:tcPr>
            <w:tcW w:w="7189" w:type="dxa"/>
            <w:tcBorders>
              <w:left w:val="nil"/>
            </w:tcBorders>
          </w:tcPr>
          <w:p>
            <w:pPr>
              <w:pStyle w:val="TableParagraph"/>
              <w:spacing w:before="28"/>
              <w:ind w:left="471"/>
              <w:rPr>
                <w:sz w:val="22"/>
              </w:rPr>
            </w:pPr>
            <w:r>
              <w:rPr>
                <w:sz w:val="22"/>
              </w:rPr>
              <w:t>We</w:t>
            </w:r>
            <w:r>
              <w:rPr>
                <w:spacing w:val="-4"/>
                <w:sz w:val="22"/>
              </w:rPr>
              <w:t> </w:t>
            </w:r>
            <w:r>
              <w:rPr>
                <w:sz w:val="22"/>
              </w:rPr>
              <w:t>work</w:t>
            </w:r>
            <w:r>
              <w:rPr>
                <w:spacing w:val="-4"/>
                <w:sz w:val="22"/>
              </w:rPr>
              <w:t> </w:t>
            </w:r>
            <w:r>
              <w:rPr>
                <w:sz w:val="22"/>
              </w:rPr>
              <w:t>together</w:t>
            </w:r>
            <w:r>
              <w:rPr>
                <w:spacing w:val="-3"/>
                <w:sz w:val="22"/>
              </w:rPr>
              <w:t> </w:t>
            </w:r>
            <w:r>
              <w:rPr>
                <w:sz w:val="22"/>
              </w:rPr>
              <w:t>respectfully</w:t>
            </w:r>
            <w:r>
              <w:rPr>
                <w:spacing w:val="-4"/>
                <w:sz w:val="22"/>
              </w:rPr>
              <w:t> </w:t>
            </w:r>
            <w:r>
              <w:rPr>
                <w:sz w:val="22"/>
              </w:rPr>
              <w:t>ensuring</w:t>
            </w:r>
            <w:r>
              <w:rPr>
                <w:spacing w:val="-2"/>
                <w:sz w:val="22"/>
              </w:rPr>
              <w:t> </w:t>
            </w:r>
            <w:r>
              <w:rPr>
                <w:sz w:val="22"/>
              </w:rPr>
              <w:t>inclusion,</w:t>
            </w:r>
            <w:r>
              <w:rPr>
                <w:spacing w:val="-3"/>
                <w:sz w:val="22"/>
              </w:rPr>
              <w:t> </w:t>
            </w:r>
            <w:r>
              <w:rPr>
                <w:sz w:val="22"/>
              </w:rPr>
              <w:t>equality</w:t>
            </w:r>
            <w:r>
              <w:rPr>
                <w:spacing w:val="-4"/>
                <w:sz w:val="22"/>
              </w:rPr>
              <w:t> </w:t>
            </w:r>
            <w:r>
              <w:rPr>
                <w:sz w:val="22"/>
              </w:rPr>
              <w:t>and</w:t>
            </w:r>
            <w:r>
              <w:rPr>
                <w:spacing w:val="-2"/>
                <w:sz w:val="22"/>
              </w:rPr>
              <w:t> </w:t>
            </w:r>
            <w:r>
              <w:rPr>
                <w:sz w:val="22"/>
              </w:rPr>
              <w:t>open </w:t>
            </w:r>
            <w:r>
              <w:rPr>
                <w:spacing w:val="-2"/>
                <w:sz w:val="22"/>
              </w:rPr>
              <w:t>communication</w:t>
            </w:r>
          </w:p>
        </w:tc>
      </w:tr>
    </w:tbl>
    <w:p>
      <w:pPr>
        <w:pStyle w:val="BodyText"/>
        <w:spacing w:before="7"/>
        <w:ind w:left="0" w:firstLine="0"/>
        <w:rPr>
          <w:sz w:val="20"/>
        </w:rPr>
      </w:pPr>
    </w:p>
    <w:p>
      <w:pPr>
        <w:pStyle w:val="Heading1"/>
        <w:spacing w:before="1"/>
        <w:jc w:val="both"/>
      </w:pPr>
      <w:r>
        <w:rPr>
          <w:color w:val="18ABB5"/>
        </w:rPr>
        <w:t>Position</w:t>
      </w:r>
      <w:r>
        <w:rPr>
          <w:color w:val="18ABB5"/>
          <w:spacing w:val="-3"/>
        </w:rPr>
        <w:t> </w:t>
      </w:r>
      <w:r>
        <w:rPr>
          <w:color w:val="18ABB5"/>
          <w:spacing w:val="-2"/>
        </w:rPr>
        <w:t>Overview</w:t>
      </w:r>
    </w:p>
    <w:p>
      <w:pPr>
        <w:pStyle w:val="BodyText"/>
        <w:spacing w:before="0"/>
        <w:ind w:left="0" w:firstLine="0"/>
        <w:rPr>
          <w:b/>
        </w:rPr>
      </w:pPr>
    </w:p>
    <w:p>
      <w:pPr>
        <w:pStyle w:val="BodyText"/>
        <w:spacing w:before="1"/>
        <w:ind w:left="118" w:right="292" w:firstLine="0"/>
        <w:jc w:val="both"/>
      </w:pPr>
      <w:r>
        <w:rPr/>
        <w:t>The</w:t>
      </w:r>
      <w:r>
        <w:rPr>
          <w:spacing w:val="-2"/>
        </w:rPr>
        <w:t> </w:t>
      </w:r>
      <w:r>
        <w:rPr/>
        <w:t>Position</w:t>
      </w:r>
      <w:r>
        <w:rPr>
          <w:spacing w:val="-2"/>
        </w:rPr>
        <w:t> </w:t>
      </w:r>
      <w:r>
        <w:rPr/>
        <w:t>is</w:t>
      </w:r>
      <w:r>
        <w:rPr>
          <w:spacing w:val="-1"/>
        </w:rPr>
        <w:t> </w:t>
      </w:r>
      <w:r>
        <w:rPr/>
        <w:t>responsible for managing all land use</w:t>
      </w:r>
      <w:r>
        <w:rPr>
          <w:spacing w:val="-2"/>
        </w:rPr>
        <w:t> </w:t>
      </w:r>
      <w:r>
        <w:rPr/>
        <w:t>planning</w:t>
      </w:r>
      <w:r>
        <w:rPr>
          <w:spacing w:val="-2"/>
        </w:rPr>
        <w:t> </w:t>
      </w:r>
      <w:r>
        <w:rPr/>
        <w:t>functions</w:t>
      </w:r>
      <w:r>
        <w:rPr>
          <w:spacing w:val="-2"/>
        </w:rPr>
        <w:t> </w:t>
      </w:r>
      <w:r>
        <w:rPr/>
        <w:t>across</w:t>
      </w:r>
      <w:r>
        <w:rPr>
          <w:spacing w:val="-2"/>
        </w:rPr>
        <w:t> </w:t>
      </w:r>
      <w:r>
        <w:rPr/>
        <w:t>the MidCoast LGA providing leadership, expertise, oversight and influence consistent with legislative requirements and Councils strategic priorities.</w:t>
      </w:r>
    </w:p>
    <w:p>
      <w:pPr>
        <w:pStyle w:val="BodyText"/>
        <w:spacing w:before="0"/>
        <w:ind w:left="0" w:firstLine="0"/>
      </w:pPr>
    </w:p>
    <w:p>
      <w:pPr>
        <w:pStyle w:val="BodyText"/>
        <w:spacing w:before="0"/>
        <w:ind w:left="118" w:right="291" w:firstLine="0"/>
        <w:jc w:val="both"/>
      </w:pPr>
      <w:r>
        <w:rPr/>
        <w:t>As</w:t>
      </w:r>
      <w:r>
        <w:rPr>
          <w:spacing w:val="-4"/>
        </w:rPr>
        <w:t> </w:t>
      </w:r>
      <w:r>
        <w:rPr/>
        <w:t>the</w:t>
      </w:r>
      <w:r>
        <w:rPr>
          <w:spacing w:val="-7"/>
        </w:rPr>
        <w:t> </w:t>
      </w:r>
      <w:r>
        <w:rPr/>
        <w:t>Land</w:t>
      </w:r>
      <w:r>
        <w:rPr>
          <w:spacing w:val="-7"/>
        </w:rPr>
        <w:t> </w:t>
      </w:r>
      <w:r>
        <w:rPr/>
        <w:t>Use</w:t>
      </w:r>
      <w:r>
        <w:rPr>
          <w:spacing w:val="-6"/>
        </w:rPr>
        <w:t> </w:t>
      </w:r>
      <w:r>
        <w:rPr/>
        <w:t>Planning</w:t>
      </w:r>
      <w:r>
        <w:rPr>
          <w:spacing w:val="-4"/>
        </w:rPr>
        <w:t> </w:t>
      </w:r>
      <w:r>
        <w:rPr/>
        <w:t>Manager,</w:t>
      </w:r>
      <w:r>
        <w:rPr>
          <w:spacing w:val="-4"/>
        </w:rPr>
        <w:t> </w:t>
      </w:r>
      <w:r>
        <w:rPr/>
        <w:t>you</w:t>
      </w:r>
      <w:r>
        <w:rPr>
          <w:spacing w:val="-4"/>
        </w:rPr>
        <w:t> </w:t>
      </w:r>
      <w:r>
        <w:rPr/>
        <w:t>will</w:t>
      </w:r>
      <w:r>
        <w:rPr>
          <w:spacing w:val="-5"/>
        </w:rPr>
        <w:t> </w:t>
      </w:r>
      <w:r>
        <w:rPr/>
        <w:t>develop</w:t>
      </w:r>
      <w:r>
        <w:rPr>
          <w:spacing w:val="-4"/>
        </w:rPr>
        <w:t> </w:t>
      </w:r>
      <w:r>
        <w:rPr/>
        <w:t>policy</w:t>
      </w:r>
      <w:r>
        <w:rPr>
          <w:spacing w:val="-6"/>
        </w:rPr>
        <w:t> </w:t>
      </w:r>
      <w:r>
        <w:rPr/>
        <w:t>and</w:t>
      </w:r>
      <w:r>
        <w:rPr>
          <w:spacing w:val="-4"/>
        </w:rPr>
        <w:t> </w:t>
      </w:r>
      <w:r>
        <w:rPr/>
        <w:t>standards,</w:t>
      </w:r>
      <w:r>
        <w:rPr>
          <w:spacing w:val="-5"/>
        </w:rPr>
        <w:t> </w:t>
      </w:r>
      <w:r>
        <w:rPr/>
        <w:t>and</w:t>
      </w:r>
      <w:r>
        <w:rPr>
          <w:spacing w:val="-6"/>
        </w:rPr>
        <w:t> </w:t>
      </w:r>
      <w:r>
        <w:rPr/>
        <w:t>will</w:t>
      </w:r>
      <w:r>
        <w:rPr>
          <w:spacing w:val="-5"/>
        </w:rPr>
        <w:t> </w:t>
      </w:r>
      <w:r>
        <w:rPr/>
        <w:t>contribute to strategic planning by actively utilising your thorough understanding of NSW planning legislation, continuously monitoring, interpreting and advising on industry trends, legislation and regulatory frameworks.</w:t>
      </w:r>
    </w:p>
    <w:p>
      <w:pPr>
        <w:pStyle w:val="BodyText"/>
        <w:spacing w:before="1"/>
        <w:ind w:left="0" w:firstLine="0"/>
      </w:pPr>
    </w:p>
    <w:p>
      <w:pPr>
        <w:pStyle w:val="BodyText"/>
        <w:spacing w:before="0"/>
        <w:ind w:left="118" w:right="292" w:firstLine="0"/>
        <w:jc w:val="both"/>
      </w:pPr>
      <w:r>
        <w:rPr/>
        <w:t>This will ensure that MidCoast Councils approach to strategic land use planning anticipates and</w:t>
      </w:r>
      <w:r>
        <w:rPr>
          <w:spacing w:val="-1"/>
        </w:rPr>
        <w:t> </w:t>
      </w:r>
      <w:r>
        <w:rPr/>
        <w:t>is</w:t>
      </w:r>
      <w:r>
        <w:rPr>
          <w:spacing w:val="-2"/>
        </w:rPr>
        <w:t> </w:t>
      </w:r>
      <w:r>
        <w:rPr/>
        <w:t>responsive</w:t>
      </w:r>
      <w:r>
        <w:rPr>
          <w:spacing w:val="-1"/>
        </w:rPr>
        <w:t> </w:t>
      </w:r>
      <w:r>
        <w:rPr/>
        <w:t>to</w:t>
      </w:r>
      <w:r>
        <w:rPr>
          <w:spacing w:val="-2"/>
        </w:rPr>
        <w:t> </w:t>
      </w:r>
      <w:r>
        <w:rPr/>
        <w:t>changing</w:t>
      </w:r>
      <w:r>
        <w:rPr>
          <w:spacing w:val="-1"/>
        </w:rPr>
        <w:t> </w:t>
      </w:r>
      <w:r>
        <w:rPr/>
        <w:t>government</w:t>
      </w:r>
      <w:r>
        <w:rPr>
          <w:spacing w:val="-1"/>
        </w:rPr>
        <w:t> </w:t>
      </w:r>
      <w:r>
        <w:rPr/>
        <w:t>imperatives,</w:t>
      </w:r>
      <w:r>
        <w:rPr>
          <w:spacing w:val="-1"/>
        </w:rPr>
        <w:t> </w:t>
      </w:r>
      <w:r>
        <w:rPr/>
        <w:t>land</w:t>
      </w:r>
      <w:r>
        <w:rPr>
          <w:spacing w:val="-1"/>
        </w:rPr>
        <w:t> </w:t>
      </w:r>
      <w:r>
        <w:rPr/>
        <w:t>use</w:t>
      </w:r>
      <w:r>
        <w:rPr>
          <w:spacing w:val="-3"/>
        </w:rPr>
        <w:t> </w:t>
      </w:r>
      <w:r>
        <w:rPr/>
        <w:t>planning</w:t>
      </w:r>
      <w:r>
        <w:rPr>
          <w:spacing w:val="-1"/>
        </w:rPr>
        <w:t> </w:t>
      </w:r>
      <w:r>
        <w:rPr/>
        <w:t>processes,</w:t>
      </w:r>
      <w:r>
        <w:rPr>
          <w:spacing w:val="-1"/>
        </w:rPr>
        <w:t> </w:t>
      </w:r>
      <w:r>
        <w:rPr/>
        <w:t>climate change and the environment.</w:t>
      </w:r>
    </w:p>
    <w:p>
      <w:pPr>
        <w:spacing w:after="0"/>
        <w:jc w:val="both"/>
        <w:sectPr>
          <w:footerReference w:type="default" r:id="rId5"/>
          <w:type w:val="continuous"/>
          <w:pgSz w:w="11910" w:h="16840"/>
          <w:pgMar w:footer="680" w:header="0" w:top="760" w:bottom="880" w:left="1300" w:right="1120"/>
          <w:pgNumType w:start="1"/>
        </w:sectPr>
      </w:pPr>
    </w:p>
    <w:p>
      <w:pPr>
        <w:pStyle w:val="Heading1"/>
        <w:spacing w:before="70"/>
        <w:jc w:val="both"/>
      </w:pPr>
      <w:r>
        <w:rPr>
          <w:color w:val="18ABB5"/>
        </w:rPr>
        <w:t>Key</w:t>
      </w:r>
      <w:r>
        <w:rPr>
          <w:color w:val="18ABB5"/>
          <w:spacing w:val="-12"/>
        </w:rPr>
        <w:t> </w:t>
      </w:r>
      <w:r>
        <w:rPr>
          <w:color w:val="18ABB5"/>
        </w:rPr>
        <w:t>Accountabilities</w:t>
      </w:r>
      <w:r>
        <w:rPr>
          <w:color w:val="18ABB5"/>
          <w:spacing w:val="-9"/>
        </w:rPr>
        <w:t> </w:t>
      </w:r>
      <w:r>
        <w:rPr>
          <w:color w:val="18ABB5"/>
        </w:rPr>
        <w:t>&amp;</w:t>
      </w:r>
      <w:r>
        <w:rPr>
          <w:color w:val="18ABB5"/>
          <w:spacing w:val="-7"/>
        </w:rPr>
        <w:t> </w:t>
      </w:r>
      <w:r>
        <w:rPr>
          <w:color w:val="18ABB5"/>
          <w:spacing w:val="-2"/>
        </w:rPr>
        <w:t>Duties</w:t>
      </w:r>
    </w:p>
    <w:p>
      <w:pPr>
        <w:pStyle w:val="BodyText"/>
        <w:spacing w:before="8"/>
        <w:ind w:left="0" w:firstLine="0"/>
        <w:rPr>
          <w:b/>
          <w:sz w:val="20"/>
        </w:rPr>
      </w:pPr>
    </w:p>
    <w:p>
      <w:pPr>
        <w:pStyle w:val="Heading2"/>
        <w:rPr>
          <w:i/>
        </w:rPr>
      </w:pPr>
      <w:r>
        <w:rPr>
          <w:i/>
          <w:color w:val="18ABB5"/>
        </w:rPr>
        <w:t>Strategic</w:t>
      </w:r>
      <w:r>
        <w:rPr>
          <w:i/>
          <w:color w:val="18ABB5"/>
          <w:spacing w:val="-9"/>
        </w:rPr>
        <w:t> </w:t>
      </w:r>
      <w:r>
        <w:rPr>
          <w:i/>
          <w:color w:val="18ABB5"/>
          <w:spacing w:val="-2"/>
        </w:rPr>
        <w:t>Responsibilities</w:t>
      </w:r>
    </w:p>
    <w:p>
      <w:pPr>
        <w:pStyle w:val="ListParagraph"/>
        <w:numPr>
          <w:ilvl w:val="0"/>
          <w:numId w:val="1"/>
        </w:numPr>
        <w:tabs>
          <w:tab w:pos="832" w:val="left" w:leader="none"/>
        </w:tabs>
        <w:spacing w:line="240" w:lineRule="auto" w:before="124" w:after="0"/>
        <w:ind w:left="831" w:right="298" w:hanging="356"/>
        <w:jc w:val="both"/>
        <w:rPr>
          <w:sz w:val="22"/>
        </w:rPr>
      </w:pPr>
      <w:r>
        <w:rPr>
          <w:sz w:val="22"/>
        </w:rPr>
        <w:t>To lead the development and implementation of strategy and policy for land use and environmental planning consistent with Council’s strategic planning objectives.</w:t>
      </w:r>
    </w:p>
    <w:p>
      <w:pPr>
        <w:pStyle w:val="ListParagraph"/>
        <w:numPr>
          <w:ilvl w:val="0"/>
          <w:numId w:val="1"/>
        </w:numPr>
        <w:tabs>
          <w:tab w:pos="832" w:val="left" w:leader="none"/>
        </w:tabs>
        <w:spacing w:line="240" w:lineRule="auto" w:before="121" w:after="0"/>
        <w:ind w:left="831" w:right="292" w:hanging="356"/>
        <w:jc w:val="both"/>
        <w:rPr>
          <w:sz w:val="22"/>
        </w:rPr>
      </w:pPr>
      <w:r>
        <w:rPr>
          <w:sz w:val="22"/>
        </w:rPr>
        <w:t>To provide strategic leadership which results in the best outcomes for the community in relation to land use and environmental planning.</w:t>
      </w:r>
    </w:p>
    <w:p>
      <w:pPr>
        <w:pStyle w:val="ListParagraph"/>
        <w:numPr>
          <w:ilvl w:val="0"/>
          <w:numId w:val="1"/>
        </w:numPr>
        <w:tabs>
          <w:tab w:pos="832" w:val="left" w:leader="none"/>
        </w:tabs>
        <w:spacing w:line="240" w:lineRule="auto" w:before="120" w:after="0"/>
        <w:ind w:left="831" w:right="294" w:hanging="356"/>
        <w:jc w:val="both"/>
        <w:rPr>
          <w:sz w:val="22"/>
        </w:rPr>
      </w:pPr>
      <w:r>
        <w:rPr>
          <w:sz w:val="22"/>
        </w:rPr>
        <w:t>Action</w:t>
      </w:r>
      <w:r>
        <w:rPr>
          <w:spacing w:val="-13"/>
          <w:sz w:val="22"/>
        </w:rPr>
        <w:t> </w:t>
      </w:r>
      <w:r>
        <w:rPr>
          <w:sz w:val="22"/>
        </w:rPr>
        <w:t>the</w:t>
      </w:r>
      <w:r>
        <w:rPr>
          <w:spacing w:val="-15"/>
          <w:sz w:val="22"/>
        </w:rPr>
        <w:t> </w:t>
      </w:r>
      <w:r>
        <w:rPr>
          <w:sz w:val="22"/>
        </w:rPr>
        <w:t>strategic</w:t>
      </w:r>
      <w:r>
        <w:rPr>
          <w:spacing w:val="-12"/>
          <w:sz w:val="22"/>
        </w:rPr>
        <w:t> </w:t>
      </w:r>
      <w:r>
        <w:rPr>
          <w:sz w:val="22"/>
        </w:rPr>
        <w:t>direction</w:t>
      </w:r>
      <w:r>
        <w:rPr>
          <w:spacing w:val="-13"/>
          <w:sz w:val="22"/>
        </w:rPr>
        <w:t> </w:t>
      </w:r>
      <w:r>
        <w:rPr>
          <w:sz w:val="22"/>
        </w:rPr>
        <w:t>of</w:t>
      </w:r>
      <w:r>
        <w:rPr>
          <w:spacing w:val="-9"/>
          <w:sz w:val="22"/>
        </w:rPr>
        <w:t> </w:t>
      </w:r>
      <w:r>
        <w:rPr>
          <w:sz w:val="22"/>
        </w:rPr>
        <w:t>Council,</w:t>
      </w:r>
      <w:r>
        <w:rPr>
          <w:spacing w:val="-11"/>
          <w:sz w:val="22"/>
        </w:rPr>
        <w:t> </w:t>
      </w:r>
      <w:r>
        <w:rPr>
          <w:sz w:val="22"/>
        </w:rPr>
        <w:t>by</w:t>
      </w:r>
      <w:r>
        <w:rPr>
          <w:spacing w:val="-15"/>
          <w:sz w:val="22"/>
        </w:rPr>
        <w:t> </w:t>
      </w:r>
      <w:r>
        <w:rPr>
          <w:sz w:val="22"/>
        </w:rPr>
        <w:t>ensuring</w:t>
      </w:r>
      <w:r>
        <w:rPr>
          <w:spacing w:val="-12"/>
          <w:sz w:val="22"/>
        </w:rPr>
        <w:t> </w:t>
      </w:r>
      <w:r>
        <w:rPr>
          <w:sz w:val="22"/>
        </w:rPr>
        <w:t>programs</w:t>
      </w:r>
      <w:r>
        <w:rPr>
          <w:spacing w:val="-14"/>
          <w:sz w:val="22"/>
        </w:rPr>
        <w:t> </w:t>
      </w:r>
      <w:r>
        <w:rPr>
          <w:sz w:val="22"/>
        </w:rPr>
        <w:t>and</w:t>
      </w:r>
      <w:r>
        <w:rPr>
          <w:spacing w:val="-15"/>
          <w:sz w:val="22"/>
        </w:rPr>
        <w:t> </w:t>
      </w:r>
      <w:r>
        <w:rPr>
          <w:sz w:val="22"/>
        </w:rPr>
        <w:t>projects</w:t>
      </w:r>
      <w:r>
        <w:rPr>
          <w:spacing w:val="-14"/>
          <w:sz w:val="22"/>
        </w:rPr>
        <w:t> </w:t>
      </w:r>
      <w:r>
        <w:rPr>
          <w:sz w:val="22"/>
        </w:rPr>
        <w:t>support</w:t>
      </w:r>
      <w:r>
        <w:rPr>
          <w:spacing w:val="-13"/>
          <w:sz w:val="22"/>
        </w:rPr>
        <w:t> </w:t>
      </w:r>
      <w:r>
        <w:rPr>
          <w:sz w:val="22"/>
        </w:rPr>
        <w:t>the sustainable achievement of Council objectives.</w:t>
      </w:r>
    </w:p>
    <w:p>
      <w:pPr>
        <w:pStyle w:val="ListParagraph"/>
        <w:numPr>
          <w:ilvl w:val="0"/>
          <w:numId w:val="1"/>
        </w:numPr>
        <w:tabs>
          <w:tab w:pos="832" w:val="left" w:leader="none"/>
        </w:tabs>
        <w:spacing w:line="240" w:lineRule="auto" w:before="121" w:after="0"/>
        <w:ind w:left="831" w:right="298" w:hanging="356"/>
        <w:jc w:val="both"/>
        <w:rPr>
          <w:sz w:val="22"/>
        </w:rPr>
      </w:pPr>
      <w:r>
        <w:rPr>
          <w:sz w:val="22"/>
        </w:rPr>
        <w:t>Apply your understanding of political, social and legal influences in conjunction with positive organisational culture to all initiatives and actions.</w:t>
      </w:r>
    </w:p>
    <w:p>
      <w:pPr>
        <w:pStyle w:val="ListParagraph"/>
        <w:numPr>
          <w:ilvl w:val="0"/>
          <w:numId w:val="1"/>
        </w:numPr>
        <w:tabs>
          <w:tab w:pos="832" w:val="left" w:leader="none"/>
        </w:tabs>
        <w:spacing w:line="240" w:lineRule="auto" w:before="120" w:after="0"/>
        <w:ind w:left="831" w:right="301" w:hanging="356"/>
        <w:jc w:val="both"/>
        <w:rPr>
          <w:sz w:val="22"/>
        </w:rPr>
      </w:pPr>
      <w:r>
        <w:rPr>
          <w:sz w:val="22"/>
        </w:rPr>
        <w:t>Role model collaborative behaviours and support leadership across council divisions which support the development of a positive organisational culture capable of successfully delivering our outcomes.</w:t>
      </w:r>
    </w:p>
    <w:p>
      <w:pPr>
        <w:pStyle w:val="ListParagraph"/>
        <w:numPr>
          <w:ilvl w:val="0"/>
          <w:numId w:val="1"/>
        </w:numPr>
        <w:tabs>
          <w:tab w:pos="832" w:val="left" w:leader="none"/>
        </w:tabs>
        <w:spacing w:line="240" w:lineRule="auto" w:before="120" w:after="0"/>
        <w:ind w:left="831" w:right="0" w:hanging="356"/>
        <w:jc w:val="both"/>
        <w:rPr>
          <w:sz w:val="22"/>
        </w:rPr>
      </w:pPr>
      <w:r>
        <w:rPr>
          <w:sz w:val="22"/>
        </w:rPr>
        <w:t>Provide</w:t>
      </w:r>
      <w:r>
        <w:rPr>
          <w:spacing w:val="-7"/>
          <w:sz w:val="22"/>
        </w:rPr>
        <w:t> </w:t>
      </w:r>
      <w:r>
        <w:rPr>
          <w:sz w:val="22"/>
        </w:rPr>
        <w:t>best</w:t>
      </w:r>
      <w:r>
        <w:rPr>
          <w:spacing w:val="-4"/>
          <w:sz w:val="22"/>
        </w:rPr>
        <w:t> </w:t>
      </w:r>
      <w:r>
        <w:rPr>
          <w:sz w:val="22"/>
        </w:rPr>
        <w:t>practice</w:t>
      </w:r>
      <w:r>
        <w:rPr>
          <w:spacing w:val="-6"/>
          <w:sz w:val="22"/>
        </w:rPr>
        <w:t> </w:t>
      </w:r>
      <w:r>
        <w:rPr>
          <w:sz w:val="22"/>
        </w:rPr>
        <w:t>and</w:t>
      </w:r>
      <w:r>
        <w:rPr>
          <w:spacing w:val="-5"/>
          <w:sz w:val="22"/>
        </w:rPr>
        <w:t> </w:t>
      </w:r>
      <w:r>
        <w:rPr>
          <w:sz w:val="22"/>
        </w:rPr>
        <w:t>timely</w:t>
      </w:r>
      <w:r>
        <w:rPr>
          <w:spacing w:val="-7"/>
          <w:sz w:val="22"/>
        </w:rPr>
        <w:t> </w:t>
      </w:r>
      <w:r>
        <w:rPr>
          <w:sz w:val="22"/>
        </w:rPr>
        <w:t>advice</w:t>
      </w:r>
      <w:r>
        <w:rPr>
          <w:spacing w:val="-5"/>
          <w:sz w:val="22"/>
        </w:rPr>
        <w:t> </w:t>
      </w:r>
      <w:r>
        <w:rPr>
          <w:sz w:val="22"/>
        </w:rPr>
        <w:t>to</w:t>
      </w:r>
      <w:r>
        <w:rPr>
          <w:spacing w:val="-7"/>
          <w:sz w:val="22"/>
        </w:rPr>
        <w:t> </w:t>
      </w:r>
      <w:r>
        <w:rPr>
          <w:sz w:val="22"/>
        </w:rPr>
        <w:t>the</w:t>
      </w:r>
      <w:r>
        <w:rPr>
          <w:spacing w:val="-5"/>
          <w:sz w:val="22"/>
        </w:rPr>
        <w:t> </w:t>
      </w:r>
      <w:r>
        <w:rPr>
          <w:sz w:val="22"/>
        </w:rPr>
        <w:t>Executive</w:t>
      </w:r>
      <w:r>
        <w:rPr>
          <w:spacing w:val="-5"/>
          <w:sz w:val="22"/>
        </w:rPr>
        <w:t> </w:t>
      </w:r>
      <w:r>
        <w:rPr>
          <w:sz w:val="22"/>
        </w:rPr>
        <w:t>Manager</w:t>
      </w:r>
      <w:r>
        <w:rPr>
          <w:spacing w:val="-4"/>
          <w:sz w:val="22"/>
        </w:rPr>
        <w:t> </w:t>
      </w:r>
      <w:r>
        <w:rPr>
          <w:sz w:val="22"/>
        </w:rPr>
        <w:t>and</w:t>
      </w:r>
      <w:r>
        <w:rPr>
          <w:spacing w:val="-4"/>
          <w:sz w:val="22"/>
        </w:rPr>
        <w:t> </w:t>
      </w:r>
      <w:r>
        <w:rPr>
          <w:spacing w:val="-2"/>
          <w:sz w:val="22"/>
        </w:rPr>
        <w:t>Director.</w:t>
      </w:r>
    </w:p>
    <w:p>
      <w:pPr>
        <w:pStyle w:val="Heading2"/>
        <w:spacing w:before="115"/>
        <w:rPr>
          <w:i/>
        </w:rPr>
      </w:pPr>
      <w:r>
        <w:rPr>
          <w:i/>
          <w:color w:val="18ABB5"/>
        </w:rPr>
        <w:t>Specific</w:t>
      </w:r>
      <w:r>
        <w:rPr>
          <w:i/>
          <w:color w:val="18ABB5"/>
          <w:spacing w:val="-7"/>
        </w:rPr>
        <w:t> </w:t>
      </w:r>
      <w:r>
        <w:rPr>
          <w:i/>
          <w:color w:val="18ABB5"/>
          <w:spacing w:val="-2"/>
        </w:rPr>
        <w:t>Responsibilities</w:t>
      </w:r>
    </w:p>
    <w:p>
      <w:pPr>
        <w:pStyle w:val="ListParagraph"/>
        <w:numPr>
          <w:ilvl w:val="0"/>
          <w:numId w:val="1"/>
        </w:numPr>
        <w:tabs>
          <w:tab w:pos="832" w:val="left" w:leader="none"/>
        </w:tabs>
        <w:spacing w:line="240" w:lineRule="auto" w:before="124" w:after="0"/>
        <w:ind w:left="831" w:right="270" w:hanging="356"/>
        <w:jc w:val="both"/>
        <w:rPr>
          <w:sz w:val="22"/>
        </w:rPr>
      </w:pPr>
      <w:r>
        <w:rPr>
          <w:sz w:val="22"/>
        </w:rPr>
        <w:t>To manage all land use planning services including environmental planning to ensure compliance with all relevant legislative requirements including but not limited to:</w:t>
      </w:r>
    </w:p>
    <w:p>
      <w:pPr>
        <w:pStyle w:val="ListParagraph"/>
        <w:numPr>
          <w:ilvl w:val="1"/>
          <w:numId w:val="1"/>
        </w:numPr>
        <w:tabs>
          <w:tab w:pos="1191" w:val="left" w:leader="none"/>
          <w:tab w:pos="1192" w:val="left" w:leader="none"/>
        </w:tabs>
        <w:spacing w:line="240" w:lineRule="auto" w:before="121" w:after="0"/>
        <w:ind w:left="1191" w:right="0" w:hanging="361"/>
        <w:jc w:val="left"/>
        <w:rPr>
          <w:sz w:val="22"/>
        </w:rPr>
      </w:pPr>
      <w:r>
        <w:rPr>
          <w:sz w:val="22"/>
        </w:rPr>
        <w:t>Preparation</w:t>
      </w:r>
      <w:r>
        <w:rPr>
          <w:spacing w:val="-5"/>
          <w:sz w:val="22"/>
        </w:rPr>
        <w:t> </w:t>
      </w:r>
      <w:r>
        <w:rPr>
          <w:sz w:val="22"/>
        </w:rPr>
        <w:t>and</w:t>
      </w:r>
      <w:r>
        <w:rPr>
          <w:spacing w:val="-2"/>
          <w:sz w:val="22"/>
        </w:rPr>
        <w:t> </w:t>
      </w:r>
      <w:r>
        <w:rPr>
          <w:sz w:val="22"/>
        </w:rPr>
        <w:t>assessment</w:t>
      </w:r>
      <w:r>
        <w:rPr>
          <w:spacing w:val="-4"/>
          <w:sz w:val="22"/>
        </w:rPr>
        <w:t> </w:t>
      </w:r>
      <w:r>
        <w:rPr>
          <w:sz w:val="22"/>
        </w:rPr>
        <w:t>of</w:t>
      </w:r>
      <w:r>
        <w:rPr>
          <w:spacing w:val="-1"/>
          <w:sz w:val="22"/>
        </w:rPr>
        <w:t> </w:t>
      </w:r>
      <w:r>
        <w:rPr>
          <w:sz w:val="22"/>
        </w:rPr>
        <w:t>Planning</w:t>
      </w:r>
      <w:r>
        <w:rPr>
          <w:spacing w:val="-2"/>
          <w:sz w:val="22"/>
        </w:rPr>
        <w:t> Proposals.</w:t>
      </w:r>
    </w:p>
    <w:p>
      <w:pPr>
        <w:pStyle w:val="ListParagraph"/>
        <w:numPr>
          <w:ilvl w:val="1"/>
          <w:numId w:val="1"/>
        </w:numPr>
        <w:tabs>
          <w:tab w:pos="1191" w:val="left" w:leader="none"/>
          <w:tab w:pos="1192" w:val="left" w:leader="none"/>
        </w:tabs>
        <w:spacing w:line="240" w:lineRule="auto" w:before="121" w:after="0"/>
        <w:ind w:left="1191" w:right="278" w:hanging="360"/>
        <w:jc w:val="left"/>
        <w:rPr>
          <w:sz w:val="22"/>
        </w:rPr>
      </w:pPr>
      <w:r>
        <w:rPr>
          <w:sz w:val="22"/>
        </w:rPr>
        <w:t>Review</w:t>
      </w:r>
      <w:r>
        <w:rPr>
          <w:spacing w:val="40"/>
          <w:sz w:val="22"/>
        </w:rPr>
        <w:t> </w:t>
      </w:r>
      <w:r>
        <w:rPr>
          <w:sz w:val="22"/>
        </w:rPr>
        <w:t>of</w:t>
      </w:r>
      <w:r>
        <w:rPr>
          <w:spacing w:val="40"/>
          <w:sz w:val="22"/>
        </w:rPr>
        <w:t> </w:t>
      </w:r>
      <w:r>
        <w:rPr>
          <w:sz w:val="22"/>
        </w:rPr>
        <w:t>the</w:t>
      </w:r>
      <w:r>
        <w:rPr>
          <w:spacing w:val="40"/>
          <w:sz w:val="22"/>
        </w:rPr>
        <w:t> </w:t>
      </w:r>
      <w:r>
        <w:rPr>
          <w:sz w:val="22"/>
        </w:rPr>
        <w:t>Development</w:t>
      </w:r>
      <w:r>
        <w:rPr>
          <w:spacing w:val="40"/>
          <w:sz w:val="22"/>
        </w:rPr>
        <w:t> </w:t>
      </w:r>
      <w:r>
        <w:rPr>
          <w:sz w:val="22"/>
        </w:rPr>
        <w:t>Control</w:t>
      </w:r>
      <w:r>
        <w:rPr>
          <w:spacing w:val="40"/>
          <w:sz w:val="22"/>
        </w:rPr>
        <w:t> </w:t>
      </w:r>
      <w:r>
        <w:rPr>
          <w:sz w:val="22"/>
        </w:rPr>
        <w:t>Plans</w:t>
      </w:r>
      <w:r>
        <w:rPr>
          <w:spacing w:val="40"/>
          <w:sz w:val="22"/>
        </w:rPr>
        <w:t> </w:t>
      </w:r>
      <w:r>
        <w:rPr>
          <w:sz w:val="22"/>
        </w:rPr>
        <w:t>and</w:t>
      </w:r>
      <w:r>
        <w:rPr>
          <w:spacing w:val="40"/>
          <w:sz w:val="22"/>
        </w:rPr>
        <w:t> </w:t>
      </w:r>
      <w:r>
        <w:rPr>
          <w:sz w:val="22"/>
        </w:rPr>
        <w:t>preparation</w:t>
      </w:r>
      <w:r>
        <w:rPr>
          <w:spacing w:val="40"/>
          <w:sz w:val="22"/>
        </w:rPr>
        <w:t> </w:t>
      </w:r>
      <w:r>
        <w:rPr>
          <w:sz w:val="22"/>
        </w:rPr>
        <w:t>of</w:t>
      </w:r>
      <w:r>
        <w:rPr>
          <w:spacing w:val="40"/>
          <w:sz w:val="22"/>
        </w:rPr>
        <w:t> </w:t>
      </w:r>
      <w:r>
        <w:rPr>
          <w:sz w:val="22"/>
        </w:rPr>
        <w:t>amendments</w:t>
      </w:r>
      <w:r>
        <w:rPr>
          <w:spacing w:val="40"/>
          <w:sz w:val="22"/>
        </w:rPr>
        <w:t> </w:t>
      </w:r>
      <w:r>
        <w:rPr>
          <w:sz w:val="22"/>
        </w:rPr>
        <w:t>to Development Control Plans including site specific Development Control Plans.</w:t>
      </w:r>
    </w:p>
    <w:p>
      <w:pPr>
        <w:pStyle w:val="ListParagraph"/>
        <w:numPr>
          <w:ilvl w:val="1"/>
          <w:numId w:val="1"/>
        </w:numPr>
        <w:tabs>
          <w:tab w:pos="1191" w:val="left" w:leader="none"/>
          <w:tab w:pos="1192" w:val="left" w:leader="none"/>
        </w:tabs>
        <w:spacing w:line="240" w:lineRule="auto" w:before="118" w:after="0"/>
        <w:ind w:left="1191" w:right="0" w:hanging="361"/>
        <w:jc w:val="left"/>
        <w:rPr>
          <w:sz w:val="22"/>
        </w:rPr>
      </w:pPr>
      <w:r>
        <w:rPr>
          <w:sz w:val="22"/>
        </w:rPr>
        <w:t>Review</w:t>
      </w:r>
      <w:r>
        <w:rPr>
          <w:spacing w:val="-3"/>
          <w:sz w:val="22"/>
        </w:rPr>
        <w:t> </w:t>
      </w:r>
      <w:r>
        <w:rPr>
          <w:sz w:val="22"/>
        </w:rPr>
        <w:t>of</w:t>
      </w:r>
      <w:r>
        <w:rPr>
          <w:spacing w:val="3"/>
          <w:sz w:val="22"/>
        </w:rPr>
        <w:t> </w:t>
      </w:r>
      <w:r>
        <w:rPr>
          <w:sz w:val="22"/>
        </w:rPr>
        <w:t>Local</w:t>
      </w:r>
      <w:r>
        <w:rPr>
          <w:spacing w:val="-1"/>
          <w:sz w:val="22"/>
        </w:rPr>
        <w:t> </w:t>
      </w:r>
      <w:r>
        <w:rPr>
          <w:sz w:val="22"/>
        </w:rPr>
        <w:t>Environmental </w:t>
      </w:r>
      <w:r>
        <w:rPr>
          <w:spacing w:val="-2"/>
          <w:sz w:val="22"/>
        </w:rPr>
        <w:t>Plans.</w:t>
      </w:r>
    </w:p>
    <w:p>
      <w:pPr>
        <w:pStyle w:val="ListParagraph"/>
        <w:numPr>
          <w:ilvl w:val="1"/>
          <w:numId w:val="1"/>
        </w:numPr>
        <w:tabs>
          <w:tab w:pos="1191" w:val="left" w:leader="none"/>
          <w:tab w:pos="1192" w:val="left" w:leader="none"/>
        </w:tabs>
        <w:spacing w:line="240" w:lineRule="auto" w:before="121" w:after="0"/>
        <w:ind w:left="1191" w:right="260" w:hanging="360"/>
        <w:jc w:val="left"/>
        <w:rPr>
          <w:sz w:val="22"/>
        </w:rPr>
      </w:pPr>
      <w:r>
        <w:rPr>
          <w:sz w:val="22"/>
        </w:rPr>
        <w:t>Negotiation</w:t>
      </w:r>
      <w:r>
        <w:rPr>
          <w:spacing w:val="-3"/>
          <w:sz w:val="22"/>
        </w:rPr>
        <w:t> </w:t>
      </w:r>
      <w:r>
        <w:rPr>
          <w:sz w:val="22"/>
        </w:rPr>
        <w:t>and</w:t>
      </w:r>
      <w:r>
        <w:rPr>
          <w:spacing w:val="-3"/>
          <w:sz w:val="22"/>
        </w:rPr>
        <w:t> </w:t>
      </w:r>
      <w:r>
        <w:rPr>
          <w:sz w:val="22"/>
        </w:rPr>
        <w:t>preparation</w:t>
      </w:r>
      <w:r>
        <w:rPr>
          <w:spacing w:val="-3"/>
          <w:sz w:val="22"/>
        </w:rPr>
        <w:t> </w:t>
      </w:r>
      <w:r>
        <w:rPr>
          <w:sz w:val="22"/>
        </w:rPr>
        <w:t>of Planning</w:t>
      </w:r>
      <w:r>
        <w:rPr>
          <w:spacing w:val="-1"/>
          <w:sz w:val="22"/>
        </w:rPr>
        <w:t> </w:t>
      </w:r>
      <w:r>
        <w:rPr>
          <w:sz w:val="22"/>
        </w:rPr>
        <w:t>Agreements</w:t>
      </w:r>
      <w:r>
        <w:rPr>
          <w:spacing w:val="-2"/>
          <w:sz w:val="22"/>
        </w:rPr>
        <w:t> </w:t>
      </w:r>
      <w:r>
        <w:rPr>
          <w:sz w:val="22"/>
        </w:rPr>
        <w:t>and</w:t>
      </w:r>
      <w:r>
        <w:rPr>
          <w:spacing w:val="-3"/>
          <w:sz w:val="22"/>
        </w:rPr>
        <w:t> </w:t>
      </w:r>
      <w:r>
        <w:rPr>
          <w:sz w:val="22"/>
        </w:rPr>
        <w:t>Vegetation</w:t>
      </w:r>
      <w:r>
        <w:rPr>
          <w:spacing w:val="-3"/>
          <w:sz w:val="22"/>
        </w:rPr>
        <w:t> </w:t>
      </w:r>
      <w:r>
        <w:rPr>
          <w:sz w:val="22"/>
        </w:rPr>
        <w:t>Management Plans relating to Planning Proposals and Development Applications.</w:t>
      </w:r>
    </w:p>
    <w:p>
      <w:pPr>
        <w:pStyle w:val="ListParagraph"/>
        <w:numPr>
          <w:ilvl w:val="1"/>
          <w:numId w:val="1"/>
        </w:numPr>
        <w:tabs>
          <w:tab w:pos="1191" w:val="left" w:leader="none"/>
          <w:tab w:pos="1192" w:val="left" w:leader="none"/>
        </w:tabs>
        <w:spacing w:line="240" w:lineRule="auto" w:before="121" w:after="0"/>
        <w:ind w:left="1191" w:right="0" w:hanging="361"/>
        <w:jc w:val="left"/>
        <w:rPr>
          <w:sz w:val="22"/>
        </w:rPr>
      </w:pPr>
      <w:r>
        <w:rPr>
          <w:sz w:val="22"/>
        </w:rPr>
        <w:t>Input</w:t>
      </w:r>
      <w:r>
        <w:rPr>
          <w:spacing w:val="-1"/>
          <w:sz w:val="22"/>
        </w:rPr>
        <w:t> </w:t>
      </w:r>
      <w:r>
        <w:rPr>
          <w:sz w:val="22"/>
        </w:rPr>
        <w:t>to</w:t>
      </w:r>
      <w:r>
        <w:rPr>
          <w:spacing w:val="-2"/>
          <w:sz w:val="22"/>
        </w:rPr>
        <w:t> </w:t>
      </w:r>
      <w:r>
        <w:rPr>
          <w:sz w:val="22"/>
        </w:rPr>
        <w:t>Strategic</w:t>
      </w:r>
      <w:r>
        <w:rPr>
          <w:spacing w:val="1"/>
          <w:sz w:val="22"/>
        </w:rPr>
        <w:t> </w:t>
      </w:r>
      <w:r>
        <w:rPr>
          <w:sz w:val="22"/>
        </w:rPr>
        <w:t>Planning </w:t>
      </w:r>
      <w:r>
        <w:rPr>
          <w:spacing w:val="-2"/>
          <w:sz w:val="22"/>
        </w:rPr>
        <w:t>Projects.</w:t>
      </w:r>
    </w:p>
    <w:p>
      <w:pPr>
        <w:pStyle w:val="ListParagraph"/>
        <w:numPr>
          <w:ilvl w:val="1"/>
          <w:numId w:val="1"/>
        </w:numPr>
        <w:tabs>
          <w:tab w:pos="1191" w:val="left" w:leader="none"/>
          <w:tab w:pos="1192" w:val="left" w:leader="none"/>
        </w:tabs>
        <w:spacing w:line="240" w:lineRule="auto" w:before="119" w:after="0"/>
        <w:ind w:left="1191" w:right="0" w:hanging="361"/>
        <w:jc w:val="left"/>
        <w:rPr>
          <w:sz w:val="22"/>
        </w:rPr>
      </w:pPr>
      <w:r>
        <w:rPr>
          <w:sz w:val="22"/>
        </w:rPr>
        <w:t>Monitor</w:t>
      </w:r>
      <w:r>
        <w:rPr>
          <w:spacing w:val="-2"/>
          <w:sz w:val="22"/>
        </w:rPr>
        <w:t> </w:t>
      </w:r>
      <w:r>
        <w:rPr>
          <w:sz w:val="22"/>
        </w:rPr>
        <w:t>legislative</w:t>
      </w:r>
      <w:r>
        <w:rPr>
          <w:spacing w:val="-3"/>
          <w:sz w:val="22"/>
        </w:rPr>
        <w:t> </w:t>
      </w:r>
      <w:r>
        <w:rPr>
          <w:sz w:val="22"/>
        </w:rPr>
        <w:t>changes</w:t>
      </w:r>
      <w:r>
        <w:rPr>
          <w:spacing w:val="-3"/>
          <w:sz w:val="22"/>
        </w:rPr>
        <w:t> </w:t>
      </w:r>
      <w:r>
        <w:rPr>
          <w:sz w:val="22"/>
        </w:rPr>
        <w:t>and</w:t>
      </w:r>
      <w:r>
        <w:rPr>
          <w:spacing w:val="-3"/>
          <w:sz w:val="22"/>
        </w:rPr>
        <w:t> </w:t>
      </w:r>
      <w:r>
        <w:rPr>
          <w:sz w:val="22"/>
        </w:rPr>
        <w:t>providing advice</w:t>
      </w:r>
      <w:r>
        <w:rPr>
          <w:spacing w:val="-3"/>
          <w:sz w:val="22"/>
        </w:rPr>
        <w:t> </w:t>
      </w:r>
      <w:r>
        <w:rPr>
          <w:sz w:val="22"/>
        </w:rPr>
        <w:t>on</w:t>
      </w:r>
      <w:r>
        <w:rPr>
          <w:spacing w:val="-3"/>
          <w:sz w:val="22"/>
        </w:rPr>
        <w:t> </w:t>
      </w:r>
      <w:r>
        <w:rPr>
          <w:sz w:val="22"/>
        </w:rPr>
        <w:t>the</w:t>
      </w:r>
      <w:r>
        <w:rPr>
          <w:spacing w:val="-5"/>
          <w:sz w:val="22"/>
        </w:rPr>
        <w:t> </w:t>
      </w:r>
      <w:r>
        <w:rPr>
          <w:sz w:val="22"/>
        </w:rPr>
        <w:t>impact</w:t>
      </w:r>
      <w:r>
        <w:rPr>
          <w:spacing w:val="-2"/>
          <w:sz w:val="22"/>
        </w:rPr>
        <w:t> </w:t>
      </w:r>
      <w:r>
        <w:rPr>
          <w:sz w:val="22"/>
        </w:rPr>
        <w:t>of</w:t>
      </w:r>
      <w:r>
        <w:rPr>
          <w:spacing w:val="-2"/>
          <w:sz w:val="22"/>
        </w:rPr>
        <w:t> </w:t>
      </w:r>
      <w:r>
        <w:rPr>
          <w:sz w:val="22"/>
        </w:rPr>
        <w:t>such</w:t>
      </w:r>
      <w:r>
        <w:rPr>
          <w:spacing w:val="-2"/>
          <w:sz w:val="22"/>
        </w:rPr>
        <w:t> changes.</w:t>
      </w:r>
    </w:p>
    <w:p>
      <w:pPr>
        <w:pStyle w:val="ListParagraph"/>
        <w:numPr>
          <w:ilvl w:val="0"/>
          <w:numId w:val="1"/>
        </w:numPr>
        <w:tabs>
          <w:tab w:pos="831" w:val="left" w:leader="none"/>
          <w:tab w:pos="832" w:val="left" w:leader="none"/>
        </w:tabs>
        <w:spacing w:line="240" w:lineRule="auto" w:before="119" w:after="0"/>
        <w:ind w:left="831" w:right="270" w:hanging="356"/>
        <w:jc w:val="left"/>
        <w:rPr>
          <w:sz w:val="22"/>
        </w:rPr>
      </w:pPr>
      <w:r>
        <w:rPr>
          <w:sz w:val="22"/>
        </w:rPr>
        <w:t>To establish Council as a leader in land use, environmental planning &amp; sustainability through the development of innovative and effective policies and work practices.</w:t>
      </w:r>
    </w:p>
    <w:p>
      <w:pPr>
        <w:pStyle w:val="ListParagraph"/>
        <w:numPr>
          <w:ilvl w:val="0"/>
          <w:numId w:val="1"/>
        </w:numPr>
        <w:tabs>
          <w:tab w:pos="831" w:val="left" w:leader="none"/>
          <w:tab w:pos="832" w:val="left" w:leader="none"/>
        </w:tabs>
        <w:spacing w:line="240" w:lineRule="auto" w:before="121" w:after="0"/>
        <w:ind w:left="831" w:right="268" w:hanging="356"/>
        <w:jc w:val="left"/>
        <w:rPr>
          <w:sz w:val="22"/>
        </w:rPr>
      </w:pPr>
      <w:r>
        <w:rPr>
          <w:sz w:val="22"/>
        </w:rPr>
        <w:t>Ensure</w:t>
      </w:r>
      <w:r>
        <w:rPr>
          <w:spacing w:val="-10"/>
          <w:sz w:val="22"/>
        </w:rPr>
        <w:t> </w:t>
      </w:r>
      <w:r>
        <w:rPr>
          <w:sz w:val="22"/>
        </w:rPr>
        <w:t>the</w:t>
      </w:r>
      <w:r>
        <w:rPr>
          <w:spacing w:val="-10"/>
          <w:sz w:val="22"/>
        </w:rPr>
        <w:t> </w:t>
      </w:r>
      <w:r>
        <w:rPr>
          <w:sz w:val="22"/>
        </w:rPr>
        <w:t>delivery</w:t>
      </w:r>
      <w:r>
        <w:rPr>
          <w:spacing w:val="-12"/>
          <w:sz w:val="22"/>
        </w:rPr>
        <w:t> </w:t>
      </w:r>
      <w:r>
        <w:rPr>
          <w:sz w:val="22"/>
        </w:rPr>
        <w:t>of</w:t>
      </w:r>
      <w:r>
        <w:rPr>
          <w:spacing w:val="-7"/>
          <w:sz w:val="22"/>
        </w:rPr>
        <w:t> </w:t>
      </w:r>
      <w:r>
        <w:rPr>
          <w:sz w:val="22"/>
        </w:rPr>
        <w:t>land</w:t>
      </w:r>
      <w:r>
        <w:rPr>
          <w:spacing w:val="-10"/>
          <w:sz w:val="22"/>
        </w:rPr>
        <w:t> </w:t>
      </w:r>
      <w:r>
        <w:rPr>
          <w:sz w:val="22"/>
        </w:rPr>
        <w:t>use</w:t>
      </w:r>
      <w:r>
        <w:rPr>
          <w:spacing w:val="-11"/>
          <w:sz w:val="22"/>
        </w:rPr>
        <w:t> </w:t>
      </w:r>
      <w:r>
        <w:rPr>
          <w:sz w:val="22"/>
        </w:rPr>
        <w:t>planning</w:t>
      </w:r>
      <w:r>
        <w:rPr>
          <w:spacing w:val="-8"/>
          <w:sz w:val="22"/>
        </w:rPr>
        <w:t> </w:t>
      </w:r>
      <w:r>
        <w:rPr>
          <w:sz w:val="22"/>
        </w:rPr>
        <w:t>projects</w:t>
      </w:r>
      <w:r>
        <w:rPr>
          <w:spacing w:val="-10"/>
          <w:sz w:val="22"/>
        </w:rPr>
        <w:t> </w:t>
      </w:r>
      <w:r>
        <w:rPr>
          <w:sz w:val="22"/>
        </w:rPr>
        <w:t>with</w:t>
      </w:r>
      <w:r>
        <w:rPr>
          <w:spacing w:val="-10"/>
          <w:sz w:val="22"/>
        </w:rPr>
        <w:t> </w:t>
      </w:r>
      <w:r>
        <w:rPr>
          <w:sz w:val="22"/>
        </w:rPr>
        <w:t>the</w:t>
      </w:r>
      <w:r>
        <w:rPr>
          <w:spacing w:val="-10"/>
          <w:sz w:val="22"/>
        </w:rPr>
        <w:t> </w:t>
      </w:r>
      <w:r>
        <w:rPr>
          <w:sz w:val="22"/>
        </w:rPr>
        <w:t>aim</w:t>
      </w:r>
      <w:r>
        <w:rPr>
          <w:spacing w:val="-9"/>
          <w:sz w:val="22"/>
        </w:rPr>
        <w:t> </w:t>
      </w:r>
      <w:r>
        <w:rPr>
          <w:sz w:val="22"/>
        </w:rPr>
        <w:t>of</w:t>
      </w:r>
      <w:r>
        <w:rPr>
          <w:spacing w:val="-9"/>
          <w:sz w:val="22"/>
        </w:rPr>
        <w:t> </w:t>
      </w:r>
      <w:r>
        <w:rPr>
          <w:sz w:val="22"/>
        </w:rPr>
        <w:t>maintaining</w:t>
      </w:r>
      <w:r>
        <w:rPr>
          <w:spacing w:val="-9"/>
          <w:sz w:val="22"/>
        </w:rPr>
        <w:t> </w:t>
      </w:r>
      <w:r>
        <w:rPr>
          <w:sz w:val="22"/>
        </w:rPr>
        <w:t>a</w:t>
      </w:r>
      <w:r>
        <w:rPr>
          <w:spacing w:val="-10"/>
          <w:sz w:val="22"/>
        </w:rPr>
        <w:t> </w:t>
      </w:r>
      <w:r>
        <w:rPr>
          <w:sz w:val="22"/>
        </w:rPr>
        <w:t>dynamic and balanced land use planning framework for the MidCoast LGA.</w:t>
      </w:r>
    </w:p>
    <w:p>
      <w:pPr>
        <w:pStyle w:val="ListParagraph"/>
        <w:numPr>
          <w:ilvl w:val="0"/>
          <w:numId w:val="1"/>
        </w:numPr>
        <w:tabs>
          <w:tab w:pos="831" w:val="left" w:leader="none"/>
          <w:tab w:pos="832" w:val="left" w:leader="none"/>
        </w:tabs>
        <w:spacing w:line="240" w:lineRule="auto" w:before="120" w:after="0"/>
        <w:ind w:left="831" w:right="270" w:hanging="356"/>
        <w:jc w:val="left"/>
        <w:rPr>
          <w:sz w:val="22"/>
        </w:rPr>
      </w:pPr>
      <w:r>
        <w:rPr>
          <w:sz w:val="22"/>
        </w:rPr>
        <w:t>Provide</w:t>
      </w:r>
      <w:r>
        <w:rPr>
          <w:spacing w:val="40"/>
          <w:sz w:val="22"/>
        </w:rPr>
        <w:t> </w:t>
      </w:r>
      <w:r>
        <w:rPr>
          <w:sz w:val="22"/>
        </w:rPr>
        <w:t>leadership,</w:t>
      </w:r>
      <w:r>
        <w:rPr>
          <w:spacing w:val="40"/>
          <w:sz w:val="22"/>
        </w:rPr>
        <w:t> </w:t>
      </w:r>
      <w:r>
        <w:rPr>
          <w:sz w:val="22"/>
        </w:rPr>
        <w:t>influence</w:t>
      </w:r>
      <w:r>
        <w:rPr>
          <w:spacing w:val="40"/>
          <w:sz w:val="22"/>
        </w:rPr>
        <w:t> </w:t>
      </w:r>
      <w:r>
        <w:rPr>
          <w:sz w:val="22"/>
        </w:rPr>
        <w:t>and</w:t>
      </w:r>
      <w:r>
        <w:rPr>
          <w:spacing w:val="40"/>
          <w:sz w:val="22"/>
        </w:rPr>
        <w:t> </w:t>
      </w:r>
      <w:r>
        <w:rPr>
          <w:sz w:val="22"/>
        </w:rPr>
        <w:t>direction</w:t>
      </w:r>
      <w:r>
        <w:rPr>
          <w:spacing w:val="40"/>
          <w:sz w:val="22"/>
        </w:rPr>
        <w:t> </w:t>
      </w:r>
      <w:r>
        <w:rPr>
          <w:sz w:val="22"/>
        </w:rPr>
        <w:t>on</w:t>
      </w:r>
      <w:r>
        <w:rPr>
          <w:spacing w:val="40"/>
          <w:sz w:val="22"/>
        </w:rPr>
        <w:t> </w:t>
      </w:r>
      <w:r>
        <w:rPr>
          <w:sz w:val="22"/>
        </w:rPr>
        <w:t>projects</w:t>
      </w:r>
      <w:r>
        <w:rPr>
          <w:spacing w:val="40"/>
          <w:sz w:val="22"/>
        </w:rPr>
        <w:t> </w:t>
      </w:r>
      <w:r>
        <w:rPr>
          <w:sz w:val="22"/>
        </w:rPr>
        <w:t>that</w:t>
      </w:r>
      <w:r>
        <w:rPr>
          <w:spacing w:val="40"/>
          <w:sz w:val="22"/>
        </w:rPr>
        <w:t> </w:t>
      </w:r>
      <w:r>
        <w:rPr>
          <w:sz w:val="22"/>
        </w:rPr>
        <w:t>develop</w:t>
      </w:r>
      <w:r>
        <w:rPr>
          <w:spacing w:val="40"/>
          <w:sz w:val="22"/>
        </w:rPr>
        <w:t> </w:t>
      </w:r>
      <w:r>
        <w:rPr>
          <w:sz w:val="22"/>
        </w:rPr>
        <w:t>and</w:t>
      </w:r>
      <w:r>
        <w:rPr>
          <w:spacing w:val="40"/>
          <w:sz w:val="22"/>
        </w:rPr>
        <w:t> </w:t>
      </w:r>
      <w:r>
        <w:rPr>
          <w:sz w:val="22"/>
        </w:rPr>
        <w:t>improve statutory policy, settlement planning outcomes and planning provisions.</w:t>
      </w:r>
    </w:p>
    <w:p>
      <w:pPr>
        <w:pStyle w:val="ListParagraph"/>
        <w:numPr>
          <w:ilvl w:val="0"/>
          <w:numId w:val="1"/>
        </w:numPr>
        <w:tabs>
          <w:tab w:pos="831" w:val="left" w:leader="none"/>
          <w:tab w:pos="832" w:val="left" w:leader="none"/>
        </w:tabs>
        <w:spacing w:line="240" w:lineRule="auto" w:before="121" w:after="0"/>
        <w:ind w:left="831" w:right="268" w:hanging="356"/>
        <w:jc w:val="left"/>
        <w:rPr>
          <w:sz w:val="22"/>
        </w:rPr>
      </w:pPr>
      <w:r>
        <w:rPr>
          <w:sz w:val="22"/>
        </w:rPr>
        <w:t>Oversee</w:t>
      </w:r>
      <w:r>
        <w:rPr>
          <w:spacing w:val="-10"/>
          <w:sz w:val="22"/>
        </w:rPr>
        <w:t> </w:t>
      </w:r>
      <w:r>
        <w:rPr>
          <w:sz w:val="22"/>
        </w:rPr>
        <w:t>and/or</w:t>
      </w:r>
      <w:r>
        <w:rPr>
          <w:spacing w:val="-9"/>
          <w:sz w:val="22"/>
        </w:rPr>
        <w:t> </w:t>
      </w:r>
      <w:r>
        <w:rPr>
          <w:sz w:val="22"/>
        </w:rPr>
        <w:t>assist</w:t>
      </w:r>
      <w:r>
        <w:rPr>
          <w:spacing w:val="-9"/>
          <w:sz w:val="22"/>
        </w:rPr>
        <w:t> </w:t>
      </w:r>
      <w:r>
        <w:rPr>
          <w:sz w:val="22"/>
        </w:rPr>
        <w:t>in</w:t>
      </w:r>
      <w:r>
        <w:rPr>
          <w:spacing w:val="-13"/>
          <w:sz w:val="22"/>
        </w:rPr>
        <w:t> </w:t>
      </w:r>
      <w:r>
        <w:rPr>
          <w:sz w:val="22"/>
        </w:rPr>
        <w:t>the</w:t>
      </w:r>
      <w:r>
        <w:rPr>
          <w:spacing w:val="-10"/>
          <w:sz w:val="22"/>
        </w:rPr>
        <w:t> </w:t>
      </w:r>
      <w:r>
        <w:rPr>
          <w:sz w:val="22"/>
        </w:rPr>
        <w:t>most</w:t>
      </w:r>
      <w:r>
        <w:rPr>
          <w:spacing w:val="-9"/>
          <w:sz w:val="22"/>
        </w:rPr>
        <w:t> </w:t>
      </w:r>
      <w:r>
        <w:rPr>
          <w:sz w:val="22"/>
        </w:rPr>
        <w:t>complex</w:t>
      </w:r>
      <w:r>
        <w:rPr>
          <w:spacing w:val="-13"/>
          <w:sz w:val="22"/>
        </w:rPr>
        <w:t> </w:t>
      </w:r>
      <w:r>
        <w:rPr>
          <w:sz w:val="22"/>
        </w:rPr>
        <w:t>/</w:t>
      </w:r>
      <w:r>
        <w:rPr>
          <w:spacing w:val="-9"/>
          <w:sz w:val="22"/>
        </w:rPr>
        <w:t> </w:t>
      </w:r>
      <w:r>
        <w:rPr>
          <w:sz w:val="22"/>
        </w:rPr>
        <w:t>difficult</w:t>
      </w:r>
      <w:r>
        <w:rPr>
          <w:spacing w:val="-9"/>
          <w:sz w:val="22"/>
        </w:rPr>
        <w:t> </w:t>
      </w:r>
      <w:r>
        <w:rPr>
          <w:sz w:val="22"/>
        </w:rPr>
        <w:t>strategic</w:t>
      </w:r>
      <w:r>
        <w:rPr>
          <w:spacing w:val="-10"/>
          <w:sz w:val="22"/>
        </w:rPr>
        <w:t> </w:t>
      </w:r>
      <w:r>
        <w:rPr>
          <w:sz w:val="22"/>
        </w:rPr>
        <w:t>planning</w:t>
      </w:r>
      <w:r>
        <w:rPr>
          <w:spacing w:val="-10"/>
          <w:sz w:val="22"/>
        </w:rPr>
        <w:t> </w:t>
      </w:r>
      <w:r>
        <w:rPr>
          <w:sz w:val="22"/>
        </w:rPr>
        <w:t>applications</w:t>
      </w:r>
      <w:r>
        <w:rPr>
          <w:spacing w:val="-10"/>
          <w:sz w:val="22"/>
        </w:rPr>
        <w:t> </w:t>
      </w:r>
      <w:r>
        <w:rPr>
          <w:sz w:val="22"/>
        </w:rPr>
        <w:t>and facilitate outcomes in accordance with legislative requirements.</w:t>
      </w:r>
    </w:p>
    <w:p>
      <w:pPr>
        <w:pStyle w:val="ListParagraph"/>
        <w:numPr>
          <w:ilvl w:val="0"/>
          <w:numId w:val="1"/>
        </w:numPr>
        <w:tabs>
          <w:tab w:pos="831" w:val="left" w:leader="none"/>
          <w:tab w:pos="832" w:val="left" w:leader="none"/>
        </w:tabs>
        <w:spacing w:line="240" w:lineRule="auto" w:before="120" w:after="0"/>
        <w:ind w:left="831" w:right="269" w:hanging="356"/>
        <w:jc w:val="left"/>
        <w:rPr>
          <w:sz w:val="22"/>
        </w:rPr>
      </w:pPr>
      <w:r>
        <w:rPr>
          <w:sz w:val="22"/>
        </w:rPr>
        <w:t>Coordinate</w:t>
      </w:r>
      <w:r>
        <w:rPr>
          <w:spacing w:val="-5"/>
          <w:sz w:val="22"/>
        </w:rPr>
        <w:t> </w:t>
      </w:r>
      <w:r>
        <w:rPr>
          <w:sz w:val="22"/>
        </w:rPr>
        <w:t>cross</w:t>
      </w:r>
      <w:r>
        <w:rPr>
          <w:spacing w:val="-8"/>
          <w:sz w:val="22"/>
        </w:rPr>
        <w:t> </w:t>
      </w:r>
      <w:r>
        <w:rPr>
          <w:sz w:val="22"/>
        </w:rPr>
        <w:t>sectional</w:t>
      </w:r>
      <w:r>
        <w:rPr>
          <w:spacing w:val="-6"/>
          <w:sz w:val="22"/>
        </w:rPr>
        <w:t> </w:t>
      </w:r>
      <w:r>
        <w:rPr>
          <w:sz w:val="22"/>
        </w:rPr>
        <w:t>and</w:t>
      </w:r>
      <w:r>
        <w:rPr>
          <w:spacing w:val="-5"/>
          <w:sz w:val="22"/>
        </w:rPr>
        <w:t> </w:t>
      </w:r>
      <w:r>
        <w:rPr>
          <w:sz w:val="22"/>
        </w:rPr>
        <w:t>divisional</w:t>
      </w:r>
      <w:r>
        <w:rPr>
          <w:spacing w:val="-6"/>
          <w:sz w:val="22"/>
        </w:rPr>
        <w:t> </w:t>
      </w:r>
      <w:r>
        <w:rPr>
          <w:sz w:val="22"/>
        </w:rPr>
        <w:t>engagement</w:t>
      </w:r>
      <w:r>
        <w:rPr>
          <w:spacing w:val="-6"/>
          <w:sz w:val="22"/>
        </w:rPr>
        <w:t> </w:t>
      </w:r>
      <w:r>
        <w:rPr>
          <w:sz w:val="22"/>
        </w:rPr>
        <w:t>within</w:t>
      </w:r>
      <w:r>
        <w:rPr>
          <w:spacing w:val="-5"/>
          <w:sz w:val="22"/>
        </w:rPr>
        <w:t> </w:t>
      </w:r>
      <w:r>
        <w:rPr>
          <w:sz w:val="22"/>
        </w:rPr>
        <w:t>Council</w:t>
      </w:r>
      <w:r>
        <w:rPr>
          <w:spacing w:val="-6"/>
          <w:sz w:val="22"/>
        </w:rPr>
        <w:t> </w:t>
      </w:r>
      <w:r>
        <w:rPr>
          <w:sz w:val="22"/>
        </w:rPr>
        <w:t>to</w:t>
      </w:r>
      <w:r>
        <w:rPr>
          <w:spacing w:val="-5"/>
          <w:sz w:val="22"/>
        </w:rPr>
        <w:t> </w:t>
      </w:r>
      <w:r>
        <w:rPr>
          <w:sz w:val="22"/>
        </w:rPr>
        <w:t>determine</w:t>
      </w:r>
      <w:r>
        <w:rPr>
          <w:spacing w:val="-6"/>
          <w:sz w:val="22"/>
        </w:rPr>
        <w:t> </w:t>
      </w:r>
      <w:r>
        <w:rPr>
          <w:sz w:val="22"/>
        </w:rPr>
        <w:t>and deliver land use planning projects.</w:t>
      </w:r>
    </w:p>
    <w:p>
      <w:pPr>
        <w:pStyle w:val="ListParagraph"/>
        <w:numPr>
          <w:ilvl w:val="0"/>
          <w:numId w:val="1"/>
        </w:numPr>
        <w:tabs>
          <w:tab w:pos="831" w:val="left" w:leader="none"/>
          <w:tab w:pos="832" w:val="left" w:leader="none"/>
        </w:tabs>
        <w:spacing w:line="240" w:lineRule="auto" w:before="121" w:after="0"/>
        <w:ind w:left="831" w:right="270" w:hanging="356"/>
        <w:jc w:val="left"/>
        <w:rPr>
          <w:sz w:val="22"/>
        </w:rPr>
      </w:pPr>
      <w:r>
        <w:rPr>
          <w:sz w:val="22"/>
        </w:rPr>
        <w:t>Ensure</w:t>
      </w:r>
      <w:r>
        <w:rPr>
          <w:spacing w:val="-10"/>
          <w:sz w:val="22"/>
        </w:rPr>
        <w:t> </w:t>
      </w:r>
      <w:r>
        <w:rPr>
          <w:sz w:val="22"/>
        </w:rPr>
        <w:t>monitoring</w:t>
      </w:r>
      <w:r>
        <w:rPr>
          <w:spacing w:val="-8"/>
          <w:sz w:val="22"/>
        </w:rPr>
        <w:t> </w:t>
      </w:r>
      <w:r>
        <w:rPr>
          <w:sz w:val="22"/>
        </w:rPr>
        <w:t>programs</w:t>
      </w:r>
      <w:r>
        <w:rPr>
          <w:spacing w:val="-9"/>
          <w:sz w:val="22"/>
        </w:rPr>
        <w:t> </w:t>
      </w:r>
      <w:r>
        <w:rPr>
          <w:sz w:val="22"/>
        </w:rPr>
        <w:t>and</w:t>
      </w:r>
      <w:r>
        <w:rPr>
          <w:spacing w:val="-8"/>
          <w:sz w:val="22"/>
        </w:rPr>
        <w:t> </w:t>
      </w:r>
      <w:r>
        <w:rPr>
          <w:sz w:val="22"/>
        </w:rPr>
        <w:t>other</w:t>
      </w:r>
      <w:r>
        <w:rPr>
          <w:spacing w:val="-9"/>
          <w:sz w:val="22"/>
        </w:rPr>
        <w:t> </w:t>
      </w:r>
      <w:r>
        <w:rPr>
          <w:sz w:val="22"/>
        </w:rPr>
        <w:t>systems</w:t>
      </w:r>
      <w:r>
        <w:rPr>
          <w:spacing w:val="-10"/>
          <w:sz w:val="22"/>
        </w:rPr>
        <w:t> </w:t>
      </w:r>
      <w:r>
        <w:rPr>
          <w:sz w:val="22"/>
        </w:rPr>
        <w:t>are</w:t>
      </w:r>
      <w:r>
        <w:rPr>
          <w:spacing w:val="-8"/>
          <w:sz w:val="22"/>
        </w:rPr>
        <w:t> </w:t>
      </w:r>
      <w:r>
        <w:rPr>
          <w:sz w:val="22"/>
        </w:rPr>
        <w:t>in</w:t>
      </w:r>
      <w:r>
        <w:rPr>
          <w:spacing w:val="-10"/>
          <w:sz w:val="22"/>
        </w:rPr>
        <w:t> </w:t>
      </w:r>
      <w:r>
        <w:rPr>
          <w:sz w:val="22"/>
        </w:rPr>
        <w:t>place</w:t>
      </w:r>
      <w:r>
        <w:rPr>
          <w:spacing w:val="-10"/>
          <w:sz w:val="22"/>
        </w:rPr>
        <w:t> </w:t>
      </w:r>
      <w:r>
        <w:rPr>
          <w:sz w:val="22"/>
        </w:rPr>
        <w:t>to</w:t>
      </w:r>
      <w:r>
        <w:rPr>
          <w:spacing w:val="-10"/>
          <w:sz w:val="22"/>
        </w:rPr>
        <w:t> </w:t>
      </w:r>
      <w:r>
        <w:rPr>
          <w:sz w:val="22"/>
        </w:rPr>
        <w:t>capture</w:t>
      </w:r>
      <w:r>
        <w:rPr>
          <w:spacing w:val="-10"/>
          <w:sz w:val="22"/>
        </w:rPr>
        <w:t> </w:t>
      </w:r>
      <w:r>
        <w:rPr>
          <w:sz w:val="22"/>
        </w:rPr>
        <w:t>information</w:t>
      </w:r>
      <w:r>
        <w:rPr>
          <w:spacing w:val="-8"/>
          <w:sz w:val="22"/>
        </w:rPr>
        <w:t> </w:t>
      </w:r>
      <w:r>
        <w:rPr>
          <w:sz w:val="22"/>
        </w:rPr>
        <w:t>and data required for statutory reporting.</w:t>
      </w:r>
    </w:p>
    <w:p>
      <w:pPr>
        <w:pStyle w:val="ListParagraph"/>
        <w:numPr>
          <w:ilvl w:val="0"/>
          <w:numId w:val="1"/>
        </w:numPr>
        <w:tabs>
          <w:tab w:pos="831" w:val="left" w:leader="none"/>
          <w:tab w:pos="832" w:val="left" w:leader="none"/>
        </w:tabs>
        <w:spacing w:line="240" w:lineRule="auto" w:before="118" w:after="0"/>
        <w:ind w:left="831" w:right="0" w:hanging="356"/>
        <w:jc w:val="left"/>
        <w:rPr>
          <w:sz w:val="22"/>
        </w:rPr>
      </w:pPr>
      <w:r>
        <w:rPr>
          <w:sz w:val="22"/>
        </w:rPr>
        <w:t>Prepare and</w:t>
      </w:r>
      <w:r>
        <w:rPr>
          <w:spacing w:val="-3"/>
          <w:sz w:val="22"/>
        </w:rPr>
        <w:t> </w:t>
      </w:r>
      <w:r>
        <w:rPr>
          <w:sz w:val="22"/>
        </w:rPr>
        <w:t>review</w:t>
      </w:r>
      <w:r>
        <w:rPr>
          <w:spacing w:val="-4"/>
          <w:sz w:val="22"/>
        </w:rPr>
        <w:t> </w:t>
      </w:r>
      <w:r>
        <w:rPr>
          <w:sz w:val="22"/>
        </w:rPr>
        <w:t>Business Continuity</w:t>
      </w:r>
      <w:r>
        <w:rPr>
          <w:spacing w:val="-3"/>
          <w:sz w:val="22"/>
        </w:rPr>
        <w:t> </w:t>
      </w:r>
      <w:r>
        <w:rPr>
          <w:sz w:val="22"/>
        </w:rPr>
        <w:t>Plans</w:t>
      </w:r>
      <w:r>
        <w:rPr>
          <w:spacing w:val="-2"/>
          <w:sz w:val="22"/>
        </w:rPr>
        <w:t> </w:t>
      </w:r>
      <w:r>
        <w:rPr>
          <w:sz w:val="22"/>
        </w:rPr>
        <w:t>for</w:t>
      </w:r>
      <w:r>
        <w:rPr>
          <w:spacing w:val="-2"/>
          <w:sz w:val="22"/>
        </w:rPr>
        <w:t> </w:t>
      </w:r>
      <w:r>
        <w:rPr>
          <w:sz w:val="22"/>
        </w:rPr>
        <w:t>critical</w:t>
      </w:r>
      <w:r>
        <w:rPr>
          <w:spacing w:val="-2"/>
          <w:sz w:val="22"/>
        </w:rPr>
        <w:t> </w:t>
      </w:r>
      <w:r>
        <w:rPr>
          <w:sz w:val="22"/>
        </w:rPr>
        <w:t>service</w:t>
      </w:r>
      <w:r>
        <w:rPr>
          <w:spacing w:val="-1"/>
          <w:sz w:val="22"/>
        </w:rPr>
        <w:t> </w:t>
      </w:r>
      <w:r>
        <w:rPr>
          <w:sz w:val="22"/>
        </w:rPr>
        <w:t>delivery</w:t>
      </w:r>
      <w:r>
        <w:rPr>
          <w:spacing w:val="-1"/>
          <w:sz w:val="22"/>
        </w:rPr>
        <w:t> </w:t>
      </w:r>
      <w:r>
        <w:rPr>
          <w:spacing w:val="-2"/>
          <w:sz w:val="22"/>
        </w:rPr>
        <w:t>areas.</w:t>
      </w:r>
    </w:p>
    <w:p>
      <w:pPr>
        <w:pStyle w:val="ListParagraph"/>
        <w:numPr>
          <w:ilvl w:val="0"/>
          <w:numId w:val="1"/>
        </w:numPr>
        <w:tabs>
          <w:tab w:pos="832" w:val="left" w:leader="none"/>
        </w:tabs>
        <w:spacing w:line="240" w:lineRule="auto" w:before="122" w:after="0"/>
        <w:ind w:left="831" w:right="274" w:hanging="356"/>
        <w:jc w:val="both"/>
        <w:rPr>
          <w:sz w:val="22"/>
        </w:rPr>
      </w:pPr>
      <w:r>
        <w:rPr>
          <w:sz w:val="22"/>
        </w:rPr>
        <w:t>Monitor and manage the land use planning workload across responsible roles and assist in developing processes and procedures to minimise time delay and ensure continuity of the assessment and referral processes.</w:t>
      </w:r>
    </w:p>
    <w:p>
      <w:pPr>
        <w:pStyle w:val="ListParagraph"/>
        <w:numPr>
          <w:ilvl w:val="0"/>
          <w:numId w:val="1"/>
        </w:numPr>
        <w:tabs>
          <w:tab w:pos="832" w:val="left" w:leader="none"/>
        </w:tabs>
        <w:spacing w:line="240" w:lineRule="auto" w:before="119" w:after="0"/>
        <w:ind w:left="831" w:right="1090" w:hanging="356"/>
        <w:jc w:val="both"/>
        <w:rPr>
          <w:sz w:val="22"/>
        </w:rPr>
      </w:pPr>
      <w:r>
        <w:rPr>
          <w:sz w:val="22"/>
        </w:rPr>
        <w:t>Represent</w:t>
      </w:r>
      <w:r>
        <w:rPr>
          <w:spacing w:val="-14"/>
          <w:sz w:val="22"/>
        </w:rPr>
        <w:t> </w:t>
      </w:r>
      <w:r>
        <w:rPr>
          <w:sz w:val="22"/>
        </w:rPr>
        <w:t>Council</w:t>
      </w:r>
      <w:r>
        <w:rPr>
          <w:spacing w:val="-13"/>
          <w:sz w:val="22"/>
        </w:rPr>
        <w:t> </w:t>
      </w:r>
      <w:r>
        <w:rPr>
          <w:sz w:val="22"/>
        </w:rPr>
        <w:t>in</w:t>
      </w:r>
      <w:r>
        <w:rPr>
          <w:spacing w:val="-13"/>
          <w:sz w:val="22"/>
        </w:rPr>
        <w:t> </w:t>
      </w:r>
      <w:r>
        <w:rPr>
          <w:sz w:val="22"/>
        </w:rPr>
        <w:t>relation</w:t>
      </w:r>
      <w:r>
        <w:rPr>
          <w:spacing w:val="-13"/>
          <w:sz w:val="22"/>
        </w:rPr>
        <w:t> </w:t>
      </w:r>
      <w:r>
        <w:rPr>
          <w:sz w:val="22"/>
        </w:rPr>
        <w:t>to</w:t>
      </w:r>
      <w:r>
        <w:rPr>
          <w:spacing w:val="-15"/>
          <w:sz w:val="22"/>
        </w:rPr>
        <w:t> </w:t>
      </w:r>
      <w:r>
        <w:rPr>
          <w:sz w:val="22"/>
        </w:rPr>
        <w:t>State</w:t>
      </w:r>
      <w:r>
        <w:rPr>
          <w:spacing w:val="-13"/>
          <w:sz w:val="22"/>
        </w:rPr>
        <w:t> </w:t>
      </w:r>
      <w:r>
        <w:rPr>
          <w:sz w:val="22"/>
        </w:rPr>
        <w:t>and</w:t>
      </w:r>
      <w:r>
        <w:rPr>
          <w:spacing w:val="-15"/>
          <w:sz w:val="22"/>
        </w:rPr>
        <w:t> </w:t>
      </w:r>
      <w:r>
        <w:rPr>
          <w:sz w:val="22"/>
        </w:rPr>
        <w:t>regional</w:t>
      </w:r>
      <w:r>
        <w:rPr>
          <w:spacing w:val="-16"/>
          <w:sz w:val="22"/>
        </w:rPr>
        <w:t> </w:t>
      </w:r>
      <w:r>
        <w:rPr>
          <w:sz w:val="22"/>
        </w:rPr>
        <w:t>planning</w:t>
      </w:r>
      <w:r>
        <w:rPr>
          <w:spacing w:val="-12"/>
          <w:sz w:val="22"/>
        </w:rPr>
        <w:t> </w:t>
      </w:r>
      <w:r>
        <w:rPr>
          <w:sz w:val="22"/>
        </w:rPr>
        <w:t>matters</w:t>
      </w:r>
      <w:r>
        <w:rPr>
          <w:spacing w:val="-12"/>
          <w:sz w:val="22"/>
        </w:rPr>
        <w:t> </w:t>
      </w:r>
      <w:r>
        <w:rPr>
          <w:sz w:val="22"/>
        </w:rPr>
        <w:t>in</w:t>
      </w:r>
      <w:r>
        <w:rPr>
          <w:spacing w:val="-11"/>
          <w:sz w:val="22"/>
        </w:rPr>
        <w:t> </w:t>
      </w:r>
      <w:r>
        <w:rPr>
          <w:sz w:val="22"/>
        </w:rPr>
        <w:t>the</w:t>
      </w:r>
      <w:r>
        <w:rPr>
          <w:spacing w:val="-13"/>
          <w:sz w:val="22"/>
        </w:rPr>
        <w:t> </w:t>
      </w:r>
      <w:r>
        <w:rPr>
          <w:sz w:val="22"/>
        </w:rPr>
        <w:t>best interests of the MidCoast community.</w:t>
      </w:r>
    </w:p>
    <w:p>
      <w:pPr>
        <w:spacing w:after="0" w:line="240" w:lineRule="auto"/>
        <w:jc w:val="both"/>
        <w:rPr>
          <w:sz w:val="22"/>
        </w:rPr>
        <w:sectPr>
          <w:pgSz w:w="11910" w:h="16840"/>
          <w:pgMar w:header="0" w:footer="680" w:top="1040" w:bottom="960" w:left="1300" w:right="1120"/>
        </w:sectPr>
      </w:pPr>
    </w:p>
    <w:p>
      <w:pPr>
        <w:pStyle w:val="ListParagraph"/>
        <w:numPr>
          <w:ilvl w:val="0"/>
          <w:numId w:val="1"/>
        </w:numPr>
        <w:tabs>
          <w:tab w:pos="832" w:val="left" w:leader="none"/>
        </w:tabs>
        <w:spacing w:line="240" w:lineRule="auto" w:before="72" w:after="0"/>
        <w:ind w:left="831" w:right="299" w:hanging="356"/>
        <w:jc w:val="both"/>
        <w:rPr>
          <w:sz w:val="22"/>
        </w:rPr>
      </w:pPr>
      <w:r>
        <w:rPr>
          <w:sz w:val="22"/>
        </w:rPr>
        <w:t>Monitor relevant legislation related to the above responsibilities and implement measures to ensure compliance with that legislation.</w:t>
      </w:r>
    </w:p>
    <w:p>
      <w:pPr>
        <w:pStyle w:val="ListParagraph"/>
        <w:numPr>
          <w:ilvl w:val="0"/>
          <w:numId w:val="1"/>
        </w:numPr>
        <w:tabs>
          <w:tab w:pos="832" w:val="left" w:leader="none"/>
        </w:tabs>
        <w:spacing w:line="240" w:lineRule="auto" w:before="121" w:after="0"/>
        <w:ind w:left="831" w:right="293" w:hanging="356"/>
        <w:jc w:val="both"/>
        <w:rPr>
          <w:sz w:val="22"/>
        </w:rPr>
      </w:pPr>
      <w:r>
        <w:rPr>
          <w:sz w:val="22"/>
        </w:rPr>
        <w:t>Oversee the review of Contributions Plans, Development Servicing Plans, Planning Agreements and Vegetation Management Plans as they relate to Planning Proposals and Development Applications.</w:t>
      </w:r>
    </w:p>
    <w:p>
      <w:pPr>
        <w:pStyle w:val="ListParagraph"/>
        <w:numPr>
          <w:ilvl w:val="0"/>
          <w:numId w:val="1"/>
        </w:numPr>
        <w:tabs>
          <w:tab w:pos="832" w:val="left" w:leader="none"/>
        </w:tabs>
        <w:spacing w:line="240" w:lineRule="auto" w:before="121" w:after="0"/>
        <w:ind w:left="831" w:right="289" w:hanging="356"/>
        <w:jc w:val="both"/>
        <w:rPr>
          <w:sz w:val="22"/>
        </w:rPr>
      </w:pPr>
      <w:r>
        <w:rPr>
          <w:sz w:val="22"/>
        </w:rPr>
        <w:t>To develop an annual Business Plan, Operational Plan and budget for land use </w:t>
      </w:r>
      <w:r>
        <w:rPr>
          <w:spacing w:val="-2"/>
          <w:sz w:val="22"/>
        </w:rPr>
        <w:t>planning.</w:t>
      </w:r>
    </w:p>
    <w:p>
      <w:pPr>
        <w:pStyle w:val="ListParagraph"/>
        <w:numPr>
          <w:ilvl w:val="0"/>
          <w:numId w:val="1"/>
        </w:numPr>
        <w:tabs>
          <w:tab w:pos="832" w:val="left" w:leader="none"/>
        </w:tabs>
        <w:spacing w:line="240" w:lineRule="auto" w:before="118" w:after="0"/>
        <w:ind w:left="831" w:right="295" w:hanging="356"/>
        <w:jc w:val="both"/>
        <w:rPr>
          <w:sz w:val="22"/>
        </w:rPr>
      </w:pPr>
      <w:r>
        <w:rPr>
          <w:sz w:val="22"/>
        </w:rPr>
        <w:t>To liaise and partner with a range of stakeholders including statutory authorities, industry professionals, service providers, Council staff and the community to achieve desired outcomes.</w:t>
      </w:r>
    </w:p>
    <w:p>
      <w:pPr>
        <w:pStyle w:val="ListParagraph"/>
        <w:numPr>
          <w:ilvl w:val="0"/>
          <w:numId w:val="1"/>
        </w:numPr>
        <w:tabs>
          <w:tab w:pos="832" w:val="left" w:leader="none"/>
        </w:tabs>
        <w:spacing w:line="240" w:lineRule="auto" w:before="122" w:after="0"/>
        <w:ind w:left="831" w:right="294" w:hanging="356"/>
        <w:jc w:val="both"/>
        <w:rPr>
          <w:sz w:val="22"/>
        </w:rPr>
      </w:pPr>
      <w:r>
        <w:rPr>
          <w:sz w:val="22"/>
        </w:rPr>
        <w:t>To liaise with and prepare professional reports for Council / Committees on land use planning, policy, business and financial performance and operations.</w:t>
      </w:r>
    </w:p>
    <w:p>
      <w:pPr>
        <w:pStyle w:val="ListParagraph"/>
        <w:numPr>
          <w:ilvl w:val="0"/>
          <w:numId w:val="1"/>
        </w:numPr>
        <w:tabs>
          <w:tab w:pos="832" w:val="left" w:leader="none"/>
        </w:tabs>
        <w:spacing w:line="240" w:lineRule="auto" w:before="118" w:after="0"/>
        <w:ind w:left="831" w:right="292" w:hanging="356"/>
        <w:jc w:val="both"/>
        <w:rPr>
          <w:sz w:val="22"/>
        </w:rPr>
      </w:pPr>
      <w:r>
        <w:rPr>
          <w:sz w:val="22"/>
        </w:rPr>
        <w:t>Work closely with Council's Engagement, Communications and Education team to raise awareness of land use and environmental planning initiatives and issues and promote a better understanding of Council’s land use planning functions within and external to Council.</w:t>
      </w:r>
    </w:p>
    <w:p>
      <w:pPr>
        <w:pStyle w:val="ListParagraph"/>
        <w:numPr>
          <w:ilvl w:val="0"/>
          <w:numId w:val="1"/>
        </w:numPr>
        <w:tabs>
          <w:tab w:pos="839" w:val="left" w:leader="none"/>
        </w:tabs>
        <w:spacing w:line="240" w:lineRule="auto" w:before="122" w:after="0"/>
        <w:ind w:left="838" w:right="295" w:hanging="360"/>
        <w:jc w:val="both"/>
        <w:rPr>
          <w:sz w:val="22"/>
        </w:rPr>
      </w:pPr>
      <w:r>
        <w:rPr>
          <w:sz w:val="22"/>
        </w:rPr>
        <w:t>Work</w:t>
      </w:r>
      <w:r>
        <w:rPr>
          <w:spacing w:val="-14"/>
          <w:sz w:val="22"/>
        </w:rPr>
        <w:t> </w:t>
      </w:r>
      <w:r>
        <w:rPr>
          <w:sz w:val="22"/>
        </w:rPr>
        <w:t>Health</w:t>
      </w:r>
      <w:r>
        <w:rPr>
          <w:spacing w:val="-14"/>
          <w:sz w:val="22"/>
        </w:rPr>
        <w:t> </w:t>
      </w:r>
      <w:r>
        <w:rPr>
          <w:sz w:val="22"/>
        </w:rPr>
        <w:t>&amp;</w:t>
      </w:r>
      <w:r>
        <w:rPr>
          <w:spacing w:val="-14"/>
          <w:sz w:val="22"/>
        </w:rPr>
        <w:t> </w:t>
      </w:r>
      <w:r>
        <w:rPr>
          <w:sz w:val="22"/>
        </w:rPr>
        <w:t>Safety</w:t>
      </w:r>
      <w:r>
        <w:rPr>
          <w:spacing w:val="-13"/>
          <w:sz w:val="22"/>
        </w:rPr>
        <w:t> </w:t>
      </w:r>
      <w:r>
        <w:rPr>
          <w:sz w:val="22"/>
        </w:rPr>
        <w:t>-</w:t>
      </w:r>
      <w:r>
        <w:rPr>
          <w:spacing w:val="-12"/>
          <w:sz w:val="22"/>
        </w:rPr>
        <w:t> </w:t>
      </w:r>
      <w:r>
        <w:rPr>
          <w:sz w:val="22"/>
        </w:rPr>
        <w:t>All</w:t>
      </w:r>
      <w:r>
        <w:rPr>
          <w:spacing w:val="-12"/>
          <w:sz w:val="22"/>
        </w:rPr>
        <w:t> </w:t>
      </w:r>
      <w:r>
        <w:rPr>
          <w:sz w:val="22"/>
        </w:rPr>
        <w:t>Council</w:t>
      </w:r>
      <w:r>
        <w:rPr>
          <w:spacing w:val="-12"/>
          <w:sz w:val="22"/>
        </w:rPr>
        <w:t> </w:t>
      </w:r>
      <w:r>
        <w:rPr>
          <w:sz w:val="22"/>
        </w:rPr>
        <w:t>staff</w:t>
      </w:r>
      <w:r>
        <w:rPr>
          <w:spacing w:val="-12"/>
          <w:sz w:val="22"/>
        </w:rPr>
        <w:t> </w:t>
      </w:r>
      <w:r>
        <w:rPr>
          <w:sz w:val="22"/>
        </w:rPr>
        <w:t>are</w:t>
      </w:r>
      <w:r>
        <w:rPr>
          <w:spacing w:val="-13"/>
          <w:sz w:val="22"/>
        </w:rPr>
        <w:t> </w:t>
      </w:r>
      <w:r>
        <w:rPr>
          <w:sz w:val="22"/>
        </w:rPr>
        <w:t>accountable</w:t>
      </w:r>
      <w:r>
        <w:rPr>
          <w:spacing w:val="-14"/>
          <w:sz w:val="22"/>
        </w:rPr>
        <w:t> </w:t>
      </w:r>
      <w:r>
        <w:rPr>
          <w:sz w:val="22"/>
        </w:rPr>
        <w:t>for</w:t>
      </w:r>
      <w:r>
        <w:rPr>
          <w:spacing w:val="-13"/>
          <w:sz w:val="22"/>
        </w:rPr>
        <w:t> </w:t>
      </w:r>
      <w:r>
        <w:rPr>
          <w:sz w:val="22"/>
        </w:rPr>
        <w:t>ensuring</w:t>
      </w:r>
      <w:r>
        <w:rPr>
          <w:spacing w:val="-11"/>
          <w:sz w:val="22"/>
        </w:rPr>
        <w:t> </w:t>
      </w:r>
      <w:r>
        <w:rPr>
          <w:sz w:val="22"/>
        </w:rPr>
        <w:t>that</w:t>
      </w:r>
      <w:r>
        <w:rPr>
          <w:spacing w:val="-12"/>
          <w:sz w:val="22"/>
        </w:rPr>
        <w:t> </w:t>
      </w:r>
      <w:r>
        <w:rPr>
          <w:sz w:val="22"/>
        </w:rPr>
        <w:t>they</w:t>
      </w:r>
      <w:r>
        <w:rPr>
          <w:spacing w:val="-16"/>
          <w:sz w:val="22"/>
        </w:rPr>
        <w:t> </w:t>
      </w:r>
      <w:r>
        <w:rPr>
          <w:sz w:val="22"/>
        </w:rPr>
        <w:t>fulfil</w:t>
      </w:r>
      <w:r>
        <w:rPr>
          <w:spacing w:val="-14"/>
          <w:sz w:val="22"/>
        </w:rPr>
        <w:t> </w:t>
      </w:r>
      <w:r>
        <w:rPr>
          <w:sz w:val="22"/>
        </w:rPr>
        <w:t>their specific responsibilities, duties and due diligence requirements under the NSW Work, Health</w:t>
      </w:r>
      <w:r>
        <w:rPr>
          <w:spacing w:val="-3"/>
          <w:sz w:val="22"/>
        </w:rPr>
        <w:t> </w:t>
      </w:r>
      <w:r>
        <w:rPr>
          <w:sz w:val="22"/>
        </w:rPr>
        <w:t>&amp;</w:t>
      </w:r>
      <w:r>
        <w:rPr>
          <w:spacing w:val="-3"/>
          <w:sz w:val="22"/>
        </w:rPr>
        <w:t> </w:t>
      </w:r>
      <w:r>
        <w:rPr>
          <w:sz w:val="22"/>
        </w:rPr>
        <w:t>Safety</w:t>
      </w:r>
      <w:r>
        <w:rPr>
          <w:spacing w:val="-4"/>
          <w:sz w:val="22"/>
        </w:rPr>
        <w:t> </w:t>
      </w:r>
      <w:r>
        <w:rPr>
          <w:sz w:val="22"/>
        </w:rPr>
        <w:t>legislation.</w:t>
      </w:r>
      <w:r>
        <w:rPr>
          <w:spacing w:val="-2"/>
          <w:sz w:val="22"/>
        </w:rPr>
        <w:t> </w:t>
      </w:r>
      <w:r>
        <w:rPr>
          <w:sz w:val="22"/>
        </w:rPr>
        <w:t>Staff</w:t>
      </w:r>
      <w:r>
        <w:rPr>
          <w:spacing w:val="-1"/>
          <w:sz w:val="22"/>
        </w:rPr>
        <w:t> </w:t>
      </w:r>
      <w:r>
        <w:rPr>
          <w:sz w:val="22"/>
        </w:rPr>
        <w:t>are</w:t>
      </w:r>
      <w:r>
        <w:rPr>
          <w:spacing w:val="-5"/>
          <w:sz w:val="22"/>
        </w:rPr>
        <w:t> </w:t>
      </w:r>
      <w:r>
        <w:rPr>
          <w:sz w:val="22"/>
        </w:rPr>
        <w:t>also</w:t>
      </w:r>
      <w:r>
        <w:rPr>
          <w:spacing w:val="-5"/>
          <w:sz w:val="22"/>
        </w:rPr>
        <w:t> </w:t>
      </w:r>
      <w:r>
        <w:rPr>
          <w:sz w:val="22"/>
        </w:rPr>
        <w:t>required</w:t>
      </w:r>
      <w:r>
        <w:rPr>
          <w:spacing w:val="-5"/>
          <w:sz w:val="22"/>
        </w:rPr>
        <w:t> </w:t>
      </w:r>
      <w:r>
        <w:rPr>
          <w:sz w:val="22"/>
        </w:rPr>
        <w:t>to</w:t>
      </w:r>
      <w:r>
        <w:rPr>
          <w:spacing w:val="-5"/>
          <w:sz w:val="22"/>
        </w:rPr>
        <w:t> </w:t>
      </w:r>
      <w:r>
        <w:rPr>
          <w:sz w:val="22"/>
        </w:rPr>
        <w:t>adhere</w:t>
      </w:r>
      <w:r>
        <w:rPr>
          <w:spacing w:val="-5"/>
          <w:sz w:val="22"/>
        </w:rPr>
        <w:t> </w:t>
      </w:r>
      <w:r>
        <w:rPr>
          <w:sz w:val="22"/>
        </w:rPr>
        <w:t>to</w:t>
      </w:r>
      <w:r>
        <w:rPr>
          <w:spacing w:val="-5"/>
          <w:sz w:val="22"/>
        </w:rPr>
        <w:t> </w:t>
      </w:r>
      <w:r>
        <w:rPr>
          <w:sz w:val="22"/>
        </w:rPr>
        <w:t>Council's</w:t>
      </w:r>
      <w:r>
        <w:rPr>
          <w:spacing w:val="-5"/>
          <w:sz w:val="22"/>
        </w:rPr>
        <w:t> </w:t>
      </w:r>
      <w:r>
        <w:rPr>
          <w:sz w:val="22"/>
        </w:rPr>
        <w:t>relevant</w:t>
      </w:r>
      <w:r>
        <w:rPr>
          <w:spacing w:val="-1"/>
          <w:sz w:val="22"/>
        </w:rPr>
        <w:t> </w:t>
      </w:r>
      <w:r>
        <w:rPr>
          <w:sz w:val="22"/>
        </w:rPr>
        <w:t>safe work instructions, policies and procedures.</w:t>
      </w:r>
    </w:p>
    <w:p>
      <w:pPr>
        <w:pStyle w:val="ListParagraph"/>
        <w:numPr>
          <w:ilvl w:val="0"/>
          <w:numId w:val="1"/>
        </w:numPr>
        <w:tabs>
          <w:tab w:pos="839" w:val="left" w:leader="none"/>
        </w:tabs>
        <w:spacing w:line="240" w:lineRule="auto" w:before="121" w:after="0"/>
        <w:ind w:left="838" w:right="295" w:hanging="360"/>
        <w:jc w:val="both"/>
        <w:rPr>
          <w:sz w:val="22"/>
        </w:rPr>
      </w:pPr>
      <w:r>
        <w:rPr>
          <w:sz w:val="22"/>
        </w:rPr>
        <w:t>Equal Employment Opportunity (EEO) - All Council staff are required to adhere to Council's EEO policies and procedures.</w:t>
      </w:r>
    </w:p>
    <w:p>
      <w:pPr>
        <w:pStyle w:val="ListParagraph"/>
        <w:numPr>
          <w:ilvl w:val="0"/>
          <w:numId w:val="1"/>
        </w:numPr>
        <w:tabs>
          <w:tab w:pos="839" w:val="left" w:leader="none"/>
        </w:tabs>
        <w:spacing w:line="240" w:lineRule="auto" w:before="118" w:after="0"/>
        <w:ind w:left="838" w:right="293" w:hanging="360"/>
        <w:jc w:val="both"/>
        <w:rPr>
          <w:sz w:val="22"/>
        </w:rPr>
      </w:pPr>
      <w:r>
        <w:rPr>
          <w:sz w:val="22"/>
        </w:rPr>
        <w:t>Delegations</w:t>
      </w:r>
      <w:r>
        <w:rPr>
          <w:spacing w:val="-6"/>
          <w:sz w:val="22"/>
        </w:rPr>
        <w:t> </w:t>
      </w:r>
      <w:r>
        <w:rPr>
          <w:sz w:val="22"/>
        </w:rPr>
        <w:t>-</w:t>
      </w:r>
      <w:r>
        <w:rPr>
          <w:spacing w:val="-5"/>
          <w:sz w:val="22"/>
        </w:rPr>
        <w:t> </w:t>
      </w:r>
      <w:r>
        <w:rPr>
          <w:sz w:val="22"/>
        </w:rPr>
        <w:t>All</w:t>
      </w:r>
      <w:r>
        <w:rPr>
          <w:spacing w:val="-5"/>
          <w:sz w:val="22"/>
        </w:rPr>
        <w:t> </w:t>
      </w:r>
      <w:r>
        <w:rPr>
          <w:sz w:val="22"/>
        </w:rPr>
        <w:t>Council</w:t>
      </w:r>
      <w:r>
        <w:rPr>
          <w:spacing w:val="-7"/>
          <w:sz w:val="22"/>
        </w:rPr>
        <w:t> </w:t>
      </w:r>
      <w:r>
        <w:rPr>
          <w:sz w:val="22"/>
        </w:rPr>
        <w:t>staff</w:t>
      </w:r>
      <w:r>
        <w:rPr>
          <w:spacing w:val="-5"/>
          <w:sz w:val="22"/>
        </w:rPr>
        <w:t> </w:t>
      </w:r>
      <w:r>
        <w:rPr>
          <w:sz w:val="22"/>
        </w:rPr>
        <w:t>are</w:t>
      </w:r>
      <w:r>
        <w:rPr>
          <w:spacing w:val="-6"/>
          <w:sz w:val="22"/>
        </w:rPr>
        <w:t> </w:t>
      </w:r>
      <w:r>
        <w:rPr>
          <w:sz w:val="22"/>
        </w:rPr>
        <w:t>required</w:t>
      </w:r>
      <w:r>
        <w:rPr>
          <w:spacing w:val="-9"/>
          <w:sz w:val="22"/>
        </w:rPr>
        <w:t> </w:t>
      </w:r>
      <w:r>
        <w:rPr>
          <w:sz w:val="22"/>
        </w:rPr>
        <w:t>to</w:t>
      </w:r>
      <w:r>
        <w:rPr>
          <w:spacing w:val="-6"/>
          <w:sz w:val="22"/>
        </w:rPr>
        <w:t> </w:t>
      </w:r>
      <w:r>
        <w:rPr>
          <w:sz w:val="22"/>
        </w:rPr>
        <w:t>comply</w:t>
      </w:r>
      <w:r>
        <w:rPr>
          <w:spacing w:val="-4"/>
          <w:sz w:val="22"/>
        </w:rPr>
        <w:t> </w:t>
      </w:r>
      <w:r>
        <w:rPr>
          <w:sz w:val="22"/>
        </w:rPr>
        <w:t>with</w:t>
      </w:r>
      <w:r>
        <w:rPr>
          <w:spacing w:val="-4"/>
          <w:sz w:val="22"/>
        </w:rPr>
        <w:t> </w:t>
      </w:r>
      <w:r>
        <w:rPr>
          <w:sz w:val="22"/>
        </w:rPr>
        <w:t>the</w:t>
      </w:r>
      <w:r>
        <w:rPr>
          <w:spacing w:val="-9"/>
          <w:sz w:val="22"/>
        </w:rPr>
        <w:t> </w:t>
      </w:r>
      <w:r>
        <w:rPr>
          <w:sz w:val="22"/>
        </w:rPr>
        <w:t>financial</w:t>
      </w:r>
      <w:r>
        <w:rPr>
          <w:spacing w:val="-5"/>
          <w:sz w:val="22"/>
        </w:rPr>
        <w:t> </w:t>
      </w:r>
      <w:r>
        <w:rPr>
          <w:sz w:val="22"/>
        </w:rPr>
        <w:t>and</w:t>
      </w:r>
      <w:r>
        <w:rPr>
          <w:spacing w:val="-9"/>
          <w:sz w:val="22"/>
        </w:rPr>
        <w:t> </w:t>
      </w:r>
      <w:r>
        <w:rPr>
          <w:sz w:val="22"/>
        </w:rPr>
        <w:t>operational delegations issued to them as per Council's delegations register.</w:t>
      </w:r>
    </w:p>
    <w:p>
      <w:pPr>
        <w:pStyle w:val="ListParagraph"/>
        <w:numPr>
          <w:ilvl w:val="0"/>
          <w:numId w:val="1"/>
        </w:numPr>
        <w:tabs>
          <w:tab w:pos="839" w:val="left" w:leader="none"/>
        </w:tabs>
        <w:spacing w:line="240" w:lineRule="auto" w:before="120" w:after="0"/>
        <w:ind w:left="838" w:right="295" w:hanging="360"/>
        <w:jc w:val="both"/>
        <w:rPr>
          <w:sz w:val="22"/>
        </w:rPr>
      </w:pPr>
      <w:r>
        <w:rPr>
          <w:sz w:val="22"/>
        </w:rPr>
        <w:t>Other Duties within employee’s skill, competence and training as directed and in accordance with the Local Government (State) Award.</w:t>
      </w:r>
    </w:p>
    <w:p>
      <w:pPr>
        <w:pStyle w:val="BodyText"/>
        <w:spacing w:before="9"/>
        <w:ind w:left="0" w:firstLine="0"/>
        <w:rPr>
          <w:sz w:val="20"/>
        </w:rPr>
      </w:pPr>
    </w:p>
    <w:p>
      <w:pPr>
        <w:pStyle w:val="Heading1"/>
      </w:pPr>
      <w:r>
        <w:rPr>
          <w:color w:val="18ABB5"/>
        </w:rPr>
        <w:t>Selection</w:t>
      </w:r>
      <w:r>
        <w:rPr>
          <w:color w:val="18ABB5"/>
          <w:spacing w:val="-6"/>
        </w:rPr>
        <w:t> </w:t>
      </w:r>
      <w:r>
        <w:rPr>
          <w:color w:val="18ABB5"/>
          <w:spacing w:val="-2"/>
        </w:rPr>
        <w:t>Criteria</w:t>
      </w:r>
    </w:p>
    <w:p>
      <w:pPr>
        <w:pStyle w:val="ListParagraph"/>
        <w:numPr>
          <w:ilvl w:val="0"/>
          <w:numId w:val="2"/>
        </w:numPr>
        <w:tabs>
          <w:tab w:pos="832" w:val="left" w:leader="none"/>
        </w:tabs>
        <w:spacing w:line="240" w:lineRule="auto" w:before="122" w:after="0"/>
        <w:ind w:left="831" w:right="0" w:hanging="356"/>
        <w:jc w:val="left"/>
        <w:rPr>
          <w:sz w:val="22"/>
        </w:rPr>
      </w:pPr>
      <w:r>
        <w:rPr>
          <w:sz w:val="22"/>
        </w:rPr>
        <w:t>Tertiary</w:t>
      </w:r>
      <w:r>
        <w:rPr>
          <w:spacing w:val="-11"/>
          <w:sz w:val="22"/>
        </w:rPr>
        <w:t> </w:t>
      </w:r>
      <w:r>
        <w:rPr>
          <w:sz w:val="22"/>
        </w:rPr>
        <w:t>qualifications</w:t>
      </w:r>
      <w:r>
        <w:rPr>
          <w:spacing w:val="-6"/>
          <w:sz w:val="22"/>
        </w:rPr>
        <w:t> </w:t>
      </w:r>
      <w:r>
        <w:rPr>
          <w:sz w:val="22"/>
        </w:rPr>
        <w:t>in</w:t>
      </w:r>
      <w:r>
        <w:rPr>
          <w:spacing w:val="-10"/>
          <w:sz w:val="22"/>
        </w:rPr>
        <w:t> </w:t>
      </w:r>
      <w:r>
        <w:rPr>
          <w:sz w:val="22"/>
        </w:rPr>
        <w:t>urban</w:t>
      </w:r>
      <w:r>
        <w:rPr>
          <w:spacing w:val="-5"/>
          <w:sz w:val="22"/>
        </w:rPr>
        <w:t> </w:t>
      </w:r>
      <w:r>
        <w:rPr>
          <w:sz w:val="22"/>
        </w:rPr>
        <w:t>and/or</w:t>
      </w:r>
      <w:r>
        <w:rPr>
          <w:spacing w:val="-6"/>
          <w:sz w:val="22"/>
        </w:rPr>
        <w:t> </w:t>
      </w:r>
      <w:r>
        <w:rPr>
          <w:sz w:val="22"/>
        </w:rPr>
        <w:t>regional</w:t>
      </w:r>
      <w:r>
        <w:rPr>
          <w:spacing w:val="-5"/>
          <w:sz w:val="22"/>
        </w:rPr>
        <w:t> </w:t>
      </w:r>
      <w:r>
        <w:rPr>
          <w:sz w:val="22"/>
        </w:rPr>
        <w:t>town</w:t>
      </w:r>
      <w:r>
        <w:rPr>
          <w:spacing w:val="-5"/>
          <w:sz w:val="22"/>
        </w:rPr>
        <w:t> </w:t>
      </w:r>
      <w:r>
        <w:rPr>
          <w:sz w:val="22"/>
        </w:rPr>
        <w:t>planning</w:t>
      </w:r>
      <w:r>
        <w:rPr>
          <w:spacing w:val="-3"/>
          <w:sz w:val="22"/>
        </w:rPr>
        <w:t> </w:t>
      </w:r>
      <w:r>
        <w:rPr>
          <w:sz w:val="22"/>
        </w:rPr>
        <w:t>or</w:t>
      </w:r>
      <w:r>
        <w:rPr>
          <w:spacing w:val="-4"/>
          <w:sz w:val="22"/>
        </w:rPr>
        <w:t> </w:t>
      </w:r>
      <w:r>
        <w:rPr>
          <w:sz w:val="22"/>
        </w:rPr>
        <w:t>a</w:t>
      </w:r>
      <w:r>
        <w:rPr>
          <w:spacing w:val="-8"/>
          <w:sz w:val="22"/>
        </w:rPr>
        <w:t> </w:t>
      </w:r>
      <w:r>
        <w:rPr>
          <w:sz w:val="22"/>
        </w:rPr>
        <w:t>related</w:t>
      </w:r>
      <w:r>
        <w:rPr>
          <w:spacing w:val="-8"/>
          <w:sz w:val="22"/>
        </w:rPr>
        <w:t> </w:t>
      </w:r>
      <w:r>
        <w:rPr>
          <w:spacing w:val="-2"/>
          <w:sz w:val="22"/>
        </w:rPr>
        <w:t>discipline.</w:t>
      </w:r>
    </w:p>
    <w:p>
      <w:pPr>
        <w:pStyle w:val="ListParagraph"/>
        <w:numPr>
          <w:ilvl w:val="0"/>
          <w:numId w:val="2"/>
        </w:numPr>
        <w:tabs>
          <w:tab w:pos="832" w:val="left" w:leader="none"/>
        </w:tabs>
        <w:spacing w:line="240" w:lineRule="auto" w:before="119" w:after="0"/>
        <w:ind w:left="831" w:right="496" w:hanging="356"/>
        <w:jc w:val="left"/>
        <w:rPr>
          <w:sz w:val="22"/>
        </w:rPr>
      </w:pPr>
      <w:r>
        <w:rPr>
          <w:sz w:val="22"/>
        </w:rPr>
        <w:t>Extensive</w:t>
      </w:r>
      <w:r>
        <w:rPr>
          <w:spacing w:val="-3"/>
          <w:sz w:val="22"/>
        </w:rPr>
        <w:t> </w:t>
      </w:r>
      <w:r>
        <w:rPr>
          <w:sz w:val="22"/>
        </w:rPr>
        <w:t>professional</w:t>
      </w:r>
      <w:r>
        <w:rPr>
          <w:spacing w:val="-4"/>
          <w:sz w:val="22"/>
        </w:rPr>
        <w:t> </w:t>
      </w:r>
      <w:r>
        <w:rPr>
          <w:sz w:val="22"/>
        </w:rPr>
        <w:t>experience</w:t>
      </w:r>
      <w:r>
        <w:rPr>
          <w:spacing w:val="-3"/>
          <w:sz w:val="22"/>
        </w:rPr>
        <w:t> </w:t>
      </w:r>
      <w:r>
        <w:rPr>
          <w:sz w:val="22"/>
        </w:rPr>
        <w:t>in</w:t>
      </w:r>
      <w:r>
        <w:rPr>
          <w:spacing w:val="-3"/>
          <w:sz w:val="22"/>
        </w:rPr>
        <w:t> </w:t>
      </w:r>
      <w:r>
        <w:rPr>
          <w:sz w:val="22"/>
        </w:rPr>
        <w:t>a</w:t>
      </w:r>
      <w:r>
        <w:rPr>
          <w:spacing w:val="-3"/>
          <w:sz w:val="22"/>
        </w:rPr>
        <w:t> </w:t>
      </w:r>
      <w:r>
        <w:rPr>
          <w:sz w:val="22"/>
        </w:rPr>
        <w:t>similar</w:t>
      </w:r>
      <w:r>
        <w:rPr>
          <w:spacing w:val="-2"/>
          <w:sz w:val="22"/>
        </w:rPr>
        <w:t> </w:t>
      </w:r>
      <w:r>
        <w:rPr>
          <w:sz w:val="22"/>
        </w:rPr>
        <w:t>Local</w:t>
      </w:r>
      <w:r>
        <w:rPr>
          <w:spacing w:val="-4"/>
          <w:sz w:val="22"/>
        </w:rPr>
        <w:t> </w:t>
      </w:r>
      <w:r>
        <w:rPr>
          <w:sz w:val="22"/>
        </w:rPr>
        <w:t>Government</w:t>
      </w:r>
      <w:r>
        <w:rPr>
          <w:spacing w:val="-4"/>
          <w:sz w:val="22"/>
        </w:rPr>
        <w:t> </w:t>
      </w:r>
      <w:r>
        <w:rPr>
          <w:sz w:val="22"/>
        </w:rPr>
        <w:t>role</w:t>
      </w:r>
      <w:r>
        <w:rPr>
          <w:spacing w:val="-3"/>
          <w:sz w:val="22"/>
        </w:rPr>
        <w:t> </w:t>
      </w:r>
      <w:r>
        <w:rPr>
          <w:sz w:val="22"/>
        </w:rPr>
        <w:t>in</w:t>
      </w:r>
      <w:r>
        <w:rPr>
          <w:spacing w:val="-3"/>
          <w:sz w:val="22"/>
        </w:rPr>
        <w:t> </w:t>
      </w:r>
      <w:r>
        <w:rPr>
          <w:sz w:val="22"/>
        </w:rPr>
        <w:t>Strategic</w:t>
      </w:r>
      <w:r>
        <w:rPr>
          <w:spacing w:val="-2"/>
          <w:sz w:val="22"/>
        </w:rPr>
        <w:t> </w:t>
      </w:r>
      <w:r>
        <w:rPr>
          <w:sz w:val="22"/>
        </w:rPr>
        <w:t>or Land Use Planning with evidence of strong project management skills.</w:t>
      </w:r>
    </w:p>
    <w:p>
      <w:pPr>
        <w:pStyle w:val="ListParagraph"/>
        <w:numPr>
          <w:ilvl w:val="0"/>
          <w:numId w:val="2"/>
        </w:numPr>
        <w:tabs>
          <w:tab w:pos="832" w:val="left" w:leader="none"/>
        </w:tabs>
        <w:spacing w:line="240" w:lineRule="auto" w:before="121" w:after="0"/>
        <w:ind w:left="831" w:right="506" w:hanging="356"/>
        <w:jc w:val="left"/>
        <w:rPr>
          <w:sz w:val="22"/>
        </w:rPr>
      </w:pPr>
      <w:r>
        <w:rPr>
          <w:sz w:val="22"/>
        </w:rPr>
        <w:t>Extensive</w:t>
      </w:r>
      <w:r>
        <w:rPr>
          <w:spacing w:val="-4"/>
          <w:sz w:val="22"/>
        </w:rPr>
        <w:t> </w:t>
      </w:r>
      <w:r>
        <w:rPr>
          <w:sz w:val="22"/>
        </w:rPr>
        <w:t>experience</w:t>
      </w:r>
      <w:r>
        <w:rPr>
          <w:spacing w:val="-4"/>
          <w:sz w:val="22"/>
        </w:rPr>
        <w:t> </w:t>
      </w:r>
      <w:r>
        <w:rPr>
          <w:sz w:val="22"/>
        </w:rPr>
        <w:t>in</w:t>
      </w:r>
      <w:r>
        <w:rPr>
          <w:spacing w:val="-4"/>
          <w:sz w:val="22"/>
        </w:rPr>
        <w:t> </w:t>
      </w:r>
      <w:r>
        <w:rPr>
          <w:sz w:val="22"/>
        </w:rPr>
        <w:t>dealing</w:t>
      </w:r>
      <w:r>
        <w:rPr>
          <w:spacing w:val="-2"/>
          <w:sz w:val="22"/>
        </w:rPr>
        <w:t> </w:t>
      </w:r>
      <w:r>
        <w:rPr>
          <w:sz w:val="22"/>
        </w:rPr>
        <w:t>with</w:t>
      </w:r>
      <w:r>
        <w:rPr>
          <w:spacing w:val="-4"/>
          <w:sz w:val="22"/>
        </w:rPr>
        <w:t> </w:t>
      </w:r>
      <w:r>
        <w:rPr>
          <w:sz w:val="22"/>
        </w:rPr>
        <w:t>strategic</w:t>
      </w:r>
      <w:r>
        <w:rPr>
          <w:spacing w:val="-3"/>
          <w:sz w:val="22"/>
        </w:rPr>
        <w:t> </w:t>
      </w:r>
      <w:r>
        <w:rPr>
          <w:sz w:val="22"/>
        </w:rPr>
        <w:t>planning</w:t>
      </w:r>
      <w:r>
        <w:rPr>
          <w:spacing w:val="-2"/>
          <w:sz w:val="22"/>
        </w:rPr>
        <w:t> </w:t>
      </w:r>
      <w:r>
        <w:rPr>
          <w:sz w:val="22"/>
        </w:rPr>
        <w:t>issues,</w:t>
      </w:r>
      <w:r>
        <w:rPr>
          <w:spacing w:val="-2"/>
          <w:sz w:val="22"/>
        </w:rPr>
        <w:t> </w:t>
      </w:r>
      <w:r>
        <w:rPr>
          <w:sz w:val="22"/>
        </w:rPr>
        <w:t>with</w:t>
      </w:r>
      <w:r>
        <w:rPr>
          <w:spacing w:val="-4"/>
          <w:sz w:val="22"/>
        </w:rPr>
        <w:t> </w:t>
      </w:r>
      <w:r>
        <w:rPr>
          <w:sz w:val="22"/>
        </w:rPr>
        <w:t>an</w:t>
      </w:r>
      <w:r>
        <w:rPr>
          <w:spacing w:val="-6"/>
          <w:sz w:val="22"/>
        </w:rPr>
        <w:t> </w:t>
      </w:r>
      <w:r>
        <w:rPr>
          <w:sz w:val="22"/>
        </w:rPr>
        <w:t>emphasis</w:t>
      </w:r>
      <w:r>
        <w:rPr>
          <w:spacing w:val="-3"/>
          <w:sz w:val="22"/>
        </w:rPr>
        <w:t> </w:t>
      </w:r>
      <w:r>
        <w:rPr>
          <w:sz w:val="22"/>
        </w:rPr>
        <w:t>on managing growth, preserving the natural environment, climate change and policy </w:t>
      </w:r>
      <w:r>
        <w:rPr>
          <w:spacing w:val="-2"/>
          <w:sz w:val="22"/>
        </w:rPr>
        <w:t>creation.</w:t>
      </w:r>
    </w:p>
    <w:p>
      <w:pPr>
        <w:pStyle w:val="ListParagraph"/>
        <w:numPr>
          <w:ilvl w:val="0"/>
          <w:numId w:val="2"/>
        </w:numPr>
        <w:tabs>
          <w:tab w:pos="832" w:val="left" w:leader="none"/>
        </w:tabs>
        <w:spacing w:line="240" w:lineRule="auto" w:before="121" w:after="0"/>
        <w:ind w:left="831" w:right="665" w:hanging="356"/>
        <w:jc w:val="left"/>
        <w:rPr>
          <w:sz w:val="22"/>
        </w:rPr>
      </w:pPr>
      <w:r>
        <w:rPr>
          <w:sz w:val="22"/>
        </w:rPr>
        <w:t>A</w:t>
      </w:r>
      <w:r>
        <w:rPr>
          <w:spacing w:val="-4"/>
          <w:sz w:val="22"/>
        </w:rPr>
        <w:t> </w:t>
      </w:r>
      <w:r>
        <w:rPr>
          <w:sz w:val="22"/>
        </w:rPr>
        <w:t>thorough</w:t>
      </w:r>
      <w:r>
        <w:rPr>
          <w:spacing w:val="-6"/>
          <w:sz w:val="22"/>
        </w:rPr>
        <w:t> </w:t>
      </w:r>
      <w:r>
        <w:rPr>
          <w:sz w:val="22"/>
        </w:rPr>
        <w:t>understanding</w:t>
      </w:r>
      <w:r>
        <w:rPr>
          <w:spacing w:val="-4"/>
          <w:sz w:val="22"/>
        </w:rPr>
        <w:t> </w:t>
      </w:r>
      <w:r>
        <w:rPr>
          <w:sz w:val="22"/>
        </w:rPr>
        <w:t>of</w:t>
      </w:r>
      <w:r>
        <w:rPr>
          <w:spacing w:val="-2"/>
          <w:sz w:val="22"/>
        </w:rPr>
        <w:t> </w:t>
      </w:r>
      <w:r>
        <w:rPr>
          <w:sz w:val="22"/>
        </w:rPr>
        <w:t>the</w:t>
      </w:r>
      <w:r>
        <w:rPr>
          <w:spacing w:val="-6"/>
          <w:sz w:val="22"/>
        </w:rPr>
        <w:t> </w:t>
      </w:r>
      <w:r>
        <w:rPr>
          <w:sz w:val="22"/>
        </w:rPr>
        <w:t>NSW Planning</w:t>
      </w:r>
      <w:r>
        <w:rPr>
          <w:spacing w:val="-2"/>
          <w:sz w:val="22"/>
        </w:rPr>
        <w:t> </w:t>
      </w:r>
      <w:r>
        <w:rPr>
          <w:sz w:val="22"/>
        </w:rPr>
        <w:t>Provisions</w:t>
      </w:r>
      <w:r>
        <w:rPr>
          <w:spacing w:val="-3"/>
          <w:sz w:val="22"/>
        </w:rPr>
        <w:t> </w:t>
      </w:r>
      <w:r>
        <w:rPr>
          <w:sz w:val="22"/>
        </w:rPr>
        <w:t>and</w:t>
      </w:r>
      <w:r>
        <w:rPr>
          <w:spacing w:val="-4"/>
          <w:sz w:val="22"/>
        </w:rPr>
        <w:t> </w:t>
      </w:r>
      <w:r>
        <w:rPr>
          <w:sz w:val="22"/>
        </w:rPr>
        <w:t>the</w:t>
      </w:r>
      <w:r>
        <w:rPr>
          <w:spacing w:val="-4"/>
          <w:sz w:val="22"/>
        </w:rPr>
        <w:t> </w:t>
      </w:r>
      <w:r>
        <w:rPr>
          <w:sz w:val="22"/>
        </w:rPr>
        <w:t>wider</w:t>
      </w:r>
      <w:r>
        <w:rPr>
          <w:spacing w:val="-3"/>
          <w:sz w:val="22"/>
        </w:rPr>
        <w:t> </w:t>
      </w:r>
      <w:r>
        <w:rPr>
          <w:sz w:val="22"/>
        </w:rPr>
        <w:t>planning policy landscape at a state and local level.</w:t>
      </w:r>
    </w:p>
    <w:p>
      <w:pPr>
        <w:pStyle w:val="ListParagraph"/>
        <w:numPr>
          <w:ilvl w:val="0"/>
          <w:numId w:val="2"/>
        </w:numPr>
        <w:tabs>
          <w:tab w:pos="832" w:val="left" w:leader="none"/>
        </w:tabs>
        <w:spacing w:line="240" w:lineRule="auto" w:before="119" w:after="0"/>
        <w:ind w:left="831" w:right="495" w:hanging="356"/>
        <w:jc w:val="left"/>
        <w:rPr>
          <w:sz w:val="22"/>
        </w:rPr>
      </w:pPr>
      <w:r>
        <w:rPr>
          <w:sz w:val="22"/>
        </w:rPr>
        <w:t>A highly developed and innovative approach to resolving complex planning matters utilising</w:t>
      </w:r>
      <w:r>
        <w:rPr>
          <w:spacing w:val="-3"/>
          <w:sz w:val="22"/>
        </w:rPr>
        <w:t> </w:t>
      </w:r>
      <w:r>
        <w:rPr>
          <w:sz w:val="22"/>
        </w:rPr>
        <w:t>creative</w:t>
      </w:r>
      <w:r>
        <w:rPr>
          <w:spacing w:val="-5"/>
          <w:sz w:val="22"/>
        </w:rPr>
        <w:t> </w:t>
      </w:r>
      <w:r>
        <w:rPr>
          <w:sz w:val="22"/>
        </w:rPr>
        <w:t>approaches</w:t>
      </w:r>
      <w:r>
        <w:rPr>
          <w:spacing w:val="-4"/>
          <w:sz w:val="22"/>
        </w:rPr>
        <w:t> </w:t>
      </w:r>
      <w:r>
        <w:rPr>
          <w:sz w:val="22"/>
        </w:rPr>
        <w:t>where</w:t>
      </w:r>
      <w:r>
        <w:rPr>
          <w:spacing w:val="-5"/>
          <w:sz w:val="22"/>
        </w:rPr>
        <w:t> </w:t>
      </w:r>
      <w:r>
        <w:rPr>
          <w:sz w:val="22"/>
        </w:rPr>
        <w:t>necessary,</w:t>
      </w:r>
      <w:r>
        <w:rPr>
          <w:spacing w:val="-3"/>
          <w:sz w:val="22"/>
        </w:rPr>
        <w:t> </w:t>
      </w:r>
      <w:r>
        <w:rPr>
          <w:sz w:val="22"/>
        </w:rPr>
        <w:t>drawing</w:t>
      </w:r>
      <w:r>
        <w:rPr>
          <w:spacing w:val="-3"/>
          <w:sz w:val="22"/>
        </w:rPr>
        <w:t> </w:t>
      </w:r>
      <w:r>
        <w:rPr>
          <w:sz w:val="22"/>
        </w:rPr>
        <w:t>on</w:t>
      </w:r>
      <w:r>
        <w:rPr>
          <w:spacing w:val="-7"/>
          <w:sz w:val="22"/>
        </w:rPr>
        <w:t> </w:t>
      </w:r>
      <w:r>
        <w:rPr>
          <w:sz w:val="22"/>
        </w:rPr>
        <w:t>previous</w:t>
      </w:r>
      <w:r>
        <w:rPr>
          <w:spacing w:val="-4"/>
          <w:sz w:val="22"/>
        </w:rPr>
        <w:t> </w:t>
      </w:r>
      <w:r>
        <w:rPr>
          <w:sz w:val="22"/>
        </w:rPr>
        <w:t>experience</w:t>
      </w:r>
      <w:r>
        <w:rPr>
          <w:spacing w:val="-5"/>
          <w:sz w:val="22"/>
        </w:rPr>
        <w:t> </w:t>
      </w:r>
      <w:r>
        <w:rPr>
          <w:sz w:val="22"/>
        </w:rPr>
        <w:t>and expert knowledge to offer solutions.</w:t>
      </w:r>
    </w:p>
    <w:p>
      <w:pPr>
        <w:pStyle w:val="ListParagraph"/>
        <w:numPr>
          <w:ilvl w:val="0"/>
          <w:numId w:val="2"/>
        </w:numPr>
        <w:tabs>
          <w:tab w:pos="832" w:val="left" w:leader="none"/>
        </w:tabs>
        <w:spacing w:line="240" w:lineRule="auto" w:before="122" w:after="0"/>
        <w:ind w:left="831" w:right="473" w:hanging="356"/>
        <w:jc w:val="both"/>
        <w:rPr>
          <w:sz w:val="22"/>
        </w:rPr>
      </w:pPr>
      <w:r>
        <w:rPr>
          <w:sz w:val="22"/>
        </w:rPr>
        <w:t>Highly</w:t>
      </w:r>
      <w:r>
        <w:rPr>
          <w:spacing w:val="-1"/>
          <w:sz w:val="22"/>
        </w:rPr>
        <w:t> </w:t>
      </w:r>
      <w:r>
        <w:rPr>
          <w:sz w:val="22"/>
        </w:rPr>
        <w:t>effective and developed negotiation and</w:t>
      </w:r>
      <w:r>
        <w:rPr>
          <w:spacing w:val="-1"/>
          <w:sz w:val="22"/>
        </w:rPr>
        <w:t> </w:t>
      </w:r>
      <w:r>
        <w:rPr>
          <w:sz w:val="22"/>
        </w:rPr>
        <w:t>influencing skills, with demonstrated experience</w:t>
      </w:r>
      <w:r>
        <w:rPr>
          <w:spacing w:val="-3"/>
          <w:sz w:val="22"/>
        </w:rPr>
        <w:t> </w:t>
      </w:r>
      <w:r>
        <w:rPr>
          <w:sz w:val="22"/>
        </w:rPr>
        <w:t>building</w:t>
      </w:r>
      <w:r>
        <w:rPr>
          <w:spacing w:val="-1"/>
          <w:sz w:val="22"/>
        </w:rPr>
        <w:t> </w:t>
      </w:r>
      <w:r>
        <w:rPr>
          <w:sz w:val="22"/>
        </w:rPr>
        <w:t>trust</w:t>
      </w:r>
      <w:r>
        <w:rPr>
          <w:spacing w:val="-6"/>
          <w:sz w:val="22"/>
        </w:rPr>
        <w:t> </w:t>
      </w:r>
      <w:r>
        <w:rPr>
          <w:sz w:val="22"/>
        </w:rPr>
        <w:t>between</w:t>
      </w:r>
      <w:r>
        <w:rPr>
          <w:spacing w:val="-3"/>
          <w:sz w:val="22"/>
        </w:rPr>
        <w:t> </w:t>
      </w:r>
      <w:r>
        <w:rPr>
          <w:sz w:val="22"/>
        </w:rPr>
        <w:t>internal</w:t>
      </w:r>
      <w:r>
        <w:rPr>
          <w:spacing w:val="-4"/>
          <w:sz w:val="22"/>
        </w:rPr>
        <w:t> </w:t>
      </w:r>
      <w:r>
        <w:rPr>
          <w:sz w:val="22"/>
        </w:rPr>
        <w:t>and</w:t>
      </w:r>
      <w:r>
        <w:rPr>
          <w:spacing w:val="-3"/>
          <w:sz w:val="22"/>
        </w:rPr>
        <w:t> </w:t>
      </w:r>
      <w:r>
        <w:rPr>
          <w:sz w:val="22"/>
        </w:rPr>
        <w:t>external</w:t>
      </w:r>
      <w:r>
        <w:rPr>
          <w:spacing w:val="-4"/>
          <w:sz w:val="22"/>
        </w:rPr>
        <w:t> </w:t>
      </w:r>
      <w:r>
        <w:rPr>
          <w:sz w:val="22"/>
        </w:rPr>
        <w:t>stakeholders</w:t>
      </w:r>
      <w:r>
        <w:rPr>
          <w:spacing w:val="-5"/>
          <w:sz w:val="22"/>
        </w:rPr>
        <w:t> </w:t>
      </w:r>
      <w:r>
        <w:rPr>
          <w:sz w:val="22"/>
        </w:rPr>
        <w:t>to</w:t>
      </w:r>
      <w:r>
        <w:rPr>
          <w:spacing w:val="-5"/>
          <w:sz w:val="22"/>
        </w:rPr>
        <w:t> </w:t>
      </w:r>
      <w:r>
        <w:rPr>
          <w:sz w:val="22"/>
        </w:rPr>
        <w:t>inform</w:t>
      </w:r>
      <w:r>
        <w:rPr>
          <w:spacing w:val="-3"/>
          <w:sz w:val="22"/>
        </w:rPr>
        <w:t> </w:t>
      </w:r>
      <w:r>
        <w:rPr>
          <w:sz w:val="22"/>
        </w:rPr>
        <w:t>policy implementation and gain commitment to implementation of outcomes.</w:t>
      </w:r>
    </w:p>
    <w:p>
      <w:pPr>
        <w:pStyle w:val="ListParagraph"/>
        <w:numPr>
          <w:ilvl w:val="0"/>
          <w:numId w:val="2"/>
        </w:numPr>
        <w:tabs>
          <w:tab w:pos="832" w:val="left" w:leader="none"/>
        </w:tabs>
        <w:spacing w:line="240" w:lineRule="auto" w:before="119" w:after="0"/>
        <w:ind w:left="831" w:right="0" w:hanging="356"/>
        <w:jc w:val="both"/>
        <w:rPr>
          <w:sz w:val="22"/>
        </w:rPr>
      </w:pPr>
      <w:r>
        <w:rPr>
          <w:sz w:val="22"/>
        </w:rPr>
        <w:t>A</w:t>
      </w:r>
      <w:r>
        <w:rPr>
          <w:spacing w:val="-5"/>
          <w:sz w:val="22"/>
        </w:rPr>
        <w:t> </w:t>
      </w:r>
      <w:r>
        <w:rPr>
          <w:sz w:val="22"/>
        </w:rPr>
        <w:t>proven</w:t>
      </w:r>
      <w:r>
        <w:rPr>
          <w:spacing w:val="-4"/>
          <w:sz w:val="22"/>
        </w:rPr>
        <w:t> </w:t>
      </w:r>
      <w:r>
        <w:rPr>
          <w:sz w:val="22"/>
        </w:rPr>
        <w:t>ability</w:t>
      </w:r>
      <w:r>
        <w:rPr>
          <w:spacing w:val="-6"/>
          <w:sz w:val="22"/>
        </w:rPr>
        <w:t> </w:t>
      </w:r>
      <w:r>
        <w:rPr>
          <w:sz w:val="22"/>
        </w:rPr>
        <w:t>to</w:t>
      </w:r>
      <w:r>
        <w:rPr>
          <w:spacing w:val="-4"/>
          <w:sz w:val="22"/>
        </w:rPr>
        <w:t> </w:t>
      </w:r>
      <w:r>
        <w:rPr>
          <w:sz w:val="22"/>
        </w:rPr>
        <w:t>lead,</w:t>
      </w:r>
      <w:r>
        <w:rPr>
          <w:spacing w:val="-7"/>
          <w:sz w:val="22"/>
        </w:rPr>
        <w:t> </w:t>
      </w:r>
      <w:r>
        <w:rPr>
          <w:sz w:val="22"/>
        </w:rPr>
        <w:t>motivate</w:t>
      </w:r>
      <w:r>
        <w:rPr>
          <w:spacing w:val="-3"/>
          <w:sz w:val="22"/>
        </w:rPr>
        <w:t> </w:t>
      </w:r>
      <w:r>
        <w:rPr>
          <w:sz w:val="22"/>
        </w:rPr>
        <w:t>and</w:t>
      </w:r>
      <w:r>
        <w:rPr>
          <w:spacing w:val="-6"/>
          <w:sz w:val="22"/>
        </w:rPr>
        <w:t> </w:t>
      </w:r>
      <w:r>
        <w:rPr>
          <w:sz w:val="22"/>
        </w:rPr>
        <w:t>mentor</w:t>
      </w:r>
      <w:r>
        <w:rPr>
          <w:spacing w:val="-5"/>
          <w:sz w:val="22"/>
        </w:rPr>
        <w:t> </w:t>
      </w:r>
      <w:r>
        <w:rPr>
          <w:spacing w:val="-2"/>
          <w:sz w:val="22"/>
        </w:rPr>
        <w:t>staff.</w:t>
      </w:r>
    </w:p>
    <w:p>
      <w:pPr>
        <w:pStyle w:val="ListParagraph"/>
        <w:numPr>
          <w:ilvl w:val="0"/>
          <w:numId w:val="2"/>
        </w:numPr>
        <w:tabs>
          <w:tab w:pos="832" w:val="left" w:leader="none"/>
        </w:tabs>
        <w:spacing w:line="240" w:lineRule="auto" w:before="119" w:after="0"/>
        <w:ind w:left="831" w:right="297" w:hanging="356"/>
        <w:jc w:val="left"/>
        <w:rPr>
          <w:sz w:val="22"/>
        </w:rPr>
      </w:pPr>
      <w:r>
        <w:rPr>
          <w:sz w:val="22"/>
        </w:rPr>
        <w:t>High level communication skills (written and verbal), including a demonstrated ability to formulate and write complex planning reports/responses, planning strategies and policy</w:t>
      </w:r>
      <w:r>
        <w:rPr>
          <w:spacing w:val="-3"/>
          <w:sz w:val="22"/>
        </w:rPr>
        <w:t> </w:t>
      </w:r>
      <w:r>
        <w:rPr>
          <w:sz w:val="22"/>
        </w:rPr>
        <w:t>with</w:t>
      </w:r>
      <w:r>
        <w:rPr>
          <w:spacing w:val="-3"/>
          <w:sz w:val="22"/>
        </w:rPr>
        <w:t> </w:t>
      </w:r>
      <w:r>
        <w:rPr>
          <w:sz w:val="22"/>
        </w:rPr>
        <w:t>a</w:t>
      </w:r>
      <w:r>
        <w:rPr>
          <w:spacing w:val="-2"/>
          <w:sz w:val="22"/>
        </w:rPr>
        <w:t> </w:t>
      </w:r>
      <w:r>
        <w:rPr>
          <w:sz w:val="22"/>
        </w:rPr>
        <w:t>proven</w:t>
      </w:r>
      <w:r>
        <w:rPr>
          <w:spacing w:val="-3"/>
          <w:sz w:val="22"/>
        </w:rPr>
        <w:t> </w:t>
      </w:r>
      <w:r>
        <w:rPr>
          <w:sz w:val="22"/>
        </w:rPr>
        <w:t>track</w:t>
      </w:r>
      <w:r>
        <w:rPr>
          <w:spacing w:val="-2"/>
          <w:sz w:val="22"/>
        </w:rPr>
        <w:t> </w:t>
      </w:r>
      <w:r>
        <w:rPr>
          <w:sz w:val="22"/>
        </w:rPr>
        <w:t>record</w:t>
      </w:r>
      <w:r>
        <w:rPr>
          <w:spacing w:val="-3"/>
          <w:sz w:val="22"/>
        </w:rPr>
        <w:t> </w:t>
      </w:r>
      <w:r>
        <w:rPr>
          <w:sz w:val="22"/>
        </w:rPr>
        <w:t>of</w:t>
      </w:r>
      <w:r>
        <w:rPr>
          <w:spacing w:val="-1"/>
          <w:sz w:val="22"/>
        </w:rPr>
        <w:t> </w:t>
      </w:r>
      <w:r>
        <w:rPr>
          <w:sz w:val="22"/>
        </w:rPr>
        <w:t>engagement</w:t>
      </w:r>
      <w:r>
        <w:rPr>
          <w:spacing w:val="-4"/>
          <w:sz w:val="22"/>
        </w:rPr>
        <w:t> </w:t>
      </w:r>
      <w:r>
        <w:rPr>
          <w:sz w:val="22"/>
        </w:rPr>
        <w:t>and</w:t>
      </w:r>
      <w:r>
        <w:rPr>
          <w:spacing w:val="-3"/>
          <w:sz w:val="22"/>
        </w:rPr>
        <w:t> </w:t>
      </w:r>
      <w:r>
        <w:rPr>
          <w:sz w:val="22"/>
        </w:rPr>
        <w:t>communication</w:t>
      </w:r>
      <w:r>
        <w:rPr>
          <w:spacing w:val="-5"/>
          <w:sz w:val="22"/>
        </w:rPr>
        <w:t> </w:t>
      </w:r>
      <w:r>
        <w:rPr>
          <w:sz w:val="22"/>
        </w:rPr>
        <w:t>at</w:t>
      </w:r>
      <w:r>
        <w:rPr>
          <w:spacing w:val="-4"/>
          <w:sz w:val="22"/>
        </w:rPr>
        <w:t> </w:t>
      </w:r>
      <w:r>
        <w:rPr>
          <w:sz w:val="22"/>
        </w:rPr>
        <w:t>various</w:t>
      </w:r>
      <w:r>
        <w:rPr>
          <w:spacing w:val="-3"/>
          <w:sz w:val="22"/>
        </w:rPr>
        <w:t> </w:t>
      </w:r>
      <w:r>
        <w:rPr>
          <w:sz w:val="22"/>
        </w:rPr>
        <w:t>scales and management levels.</w:t>
      </w:r>
    </w:p>
    <w:p>
      <w:pPr>
        <w:pStyle w:val="ListParagraph"/>
        <w:numPr>
          <w:ilvl w:val="0"/>
          <w:numId w:val="2"/>
        </w:numPr>
        <w:tabs>
          <w:tab w:pos="832" w:val="left" w:leader="none"/>
        </w:tabs>
        <w:spacing w:line="240" w:lineRule="auto" w:before="121" w:after="0"/>
        <w:ind w:left="831" w:right="0" w:hanging="356"/>
        <w:jc w:val="left"/>
        <w:rPr>
          <w:sz w:val="22"/>
        </w:rPr>
      </w:pPr>
      <w:r>
        <w:rPr>
          <w:sz w:val="22"/>
        </w:rPr>
        <w:t>Proven</w:t>
      </w:r>
      <w:r>
        <w:rPr>
          <w:spacing w:val="-8"/>
          <w:sz w:val="22"/>
        </w:rPr>
        <w:t> </w:t>
      </w:r>
      <w:r>
        <w:rPr>
          <w:sz w:val="22"/>
        </w:rPr>
        <w:t>experience</w:t>
      </w:r>
      <w:r>
        <w:rPr>
          <w:spacing w:val="-6"/>
          <w:sz w:val="22"/>
        </w:rPr>
        <w:t> </w:t>
      </w:r>
      <w:r>
        <w:rPr>
          <w:sz w:val="22"/>
        </w:rPr>
        <w:t>in</w:t>
      </w:r>
      <w:r>
        <w:rPr>
          <w:spacing w:val="-5"/>
          <w:sz w:val="22"/>
        </w:rPr>
        <w:t> </w:t>
      </w:r>
      <w:r>
        <w:rPr>
          <w:sz w:val="22"/>
        </w:rPr>
        <w:t>providing</w:t>
      </w:r>
      <w:r>
        <w:rPr>
          <w:spacing w:val="-4"/>
          <w:sz w:val="22"/>
        </w:rPr>
        <w:t> </w:t>
      </w:r>
      <w:r>
        <w:rPr>
          <w:sz w:val="22"/>
        </w:rPr>
        <w:t>expert</w:t>
      </w:r>
      <w:r>
        <w:rPr>
          <w:spacing w:val="-7"/>
          <w:sz w:val="22"/>
        </w:rPr>
        <w:t> </w:t>
      </w:r>
      <w:r>
        <w:rPr>
          <w:sz w:val="22"/>
        </w:rPr>
        <w:t>advice</w:t>
      </w:r>
      <w:r>
        <w:rPr>
          <w:spacing w:val="-5"/>
          <w:sz w:val="22"/>
        </w:rPr>
        <w:t> </w:t>
      </w:r>
      <w:r>
        <w:rPr>
          <w:sz w:val="22"/>
        </w:rPr>
        <w:t>in</w:t>
      </w:r>
      <w:r>
        <w:rPr>
          <w:spacing w:val="-6"/>
          <w:sz w:val="22"/>
        </w:rPr>
        <w:t> </w:t>
      </w:r>
      <w:r>
        <w:rPr>
          <w:sz w:val="22"/>
        </w:rPr>
        <w:t>relation</w:t>
      </w:r>
      <w:r>
        <w:rPr>
          <w:spacing w:val="-5"/>
          <w:sz w:val="22"/>
        </w:rPr>
        <w:t> </w:t>
      </w:r>
      <w:r>
        <w:rPr>
          <w:sz w:val="22"/>
        </w:rPr>
        <w:t>to</w:t>
      </w:r>
      <w:r>
        <w:rPr>
          <w:spacing w:val="-6"/>
          <w:sz w:val="22"/>
        </w:rPr>
        <w:t> </w:t>
      </w:r>
      <w:r>
        <w:rPr>
          <w:sz w:val="22"/>
        </w:rPr>
        <w:t>land</w:t>
      </w:r>
      <w:r>
        <w:rPr>
          <w:spacing w:val="-7"/>
          <w:sz w:val="22"/>
        </w:rPr>
        <w:t> </w:t>
      </w:r>
      <w:r>
        <w:rPr>
          <w:sz w:val="22"/>
        </w:rPr>
        <w:t>use</w:t>
      </w:r>
      <w:r>
        <w:rPr>
          <w:spacing w:val="-6"/>
          <w:sz w:val="22"/>
        </w:rPr>
        <w:t> </w:t>
      </w:r>
      <w:r>
        <w:rPr>
          <w:sz w:val="22"/>
        </w:rPr>
        <w:t>planning</w:t>
      </w:r>
      <w:r>
        <w:rPr>
          <w:spacing w:val="-5"/>
          <w:sz w:val="22"/>
        </w:rPr>
        <w:t> </w:t>
      </w:r>
      <w:r>
        <w:rPr>
          <w:spacing w:val="-2"/>
          <w:sz w:val="22"/>
        </w:rPr>
        <w:t>matters.</w:t>
      </w:r>
    </w:p>
    <w:p>
      <w:pPr>
        <w:spacing w:after="0" w:line="240" w:lineRule="auto"/>
        <w:jc w:val="left"/>
        <w:rPr>
          <w:sz w:val="22"/>
        </w:rPr>
        <w:sectPr>
          <w:pgSz w:w="11910" w:h="16840"/>
          <w:pgMar w:header="0" w:footer="680" w:top="1040" w:bottom="960" w:left="1300" w:right="1120"/>
        </w:sectPr>
      </w:pPr>
    </w:p>
    <w:p>
      <w:pPr>
        <w:pStyle w:val="ListParagraph"/>
        <w:numPr>
          <w:ilvl w:val="0"/>
          <w:numId w:val="2"/>
        </w:numPr>
        <w:tabs>
          <w:tab w:pos="832" w:val="left" w:leader="none"/>
        </w:tabs>
        <w:spacing w:line="240" w:lineRule="auto" w:before="72" w:after="0"/>
        <w:ind w:left="831" w:right="825" w:hanging="356"/>
        <w:jc w:val="left"/>
        <w:rPr>
          <w:sz w:val="22"/>
        </w:rPr>
      </w:pPr>
      <w:r>
        <w:rPr>
          <w:sz w:val="22"/>
        </w:rPr>
        <w:t>Demonstrated capacity to analyse and solve problems and use judgement and conceptual</w:t>
      </w:r>
      <w:r>
        <w:rPr>
          <w:spacing w:val="-3"/>
          <w:sz w:val="22"/>
        </w:rPr>
        <w:t> </w:t>
      </w:r>
      <w:r>
        <w:rPr>
          <w:sz w:val="22"/>
        </w:rPr>
        <w:t>skills</w:t>
      </w:r>
      <w:r>
        <w:rPr>
          <w:spacing w:val="-4"/>
          <w:sz w:val="22"/>
        </w:rPr>
        <w:t> </w:t>
      </w:r>
      <w:r>
        <w:rPr>
          <w:sz w:val="22"/>
        </w:rPr>
        <w:t>to</w:t>
      </w:r>
      <w:r>
        <w:rPr>
          <w:spacing w:val="-4"/>
          <w:sz w:val="22"/>
        </w:rPr>
        <w:t> </w:t>
      </w:r>
      <w:r>
        <w:rPr>
          <w:sz w:val="22"/>
        </w:rPr>
        <w:t>make</w:t>
      </w:r>
      <w:r>
        <w:rPr>
          <w:spacing w:val="-4"/>
          <w:sz w:val="22"/>
        </w:rPr>
        <w:t> </w:t>
      </w:r>
      <w:r>
        <w:rPr>
          <w:sz w:val="22"/>
        </w:rPr>
        <w:t>sound</w:t>
      </w:r>
      <w:r>
        <w:rPr>
          <w:spacing w:val="-3"/>
          <w:sz w:val="22"/>
        </w:rPr>
        <w:t> </w:t>
      </w:r>
      <w:r>
        <w:rPr>
          <w:sz w:val="22"/>
        </w:rPr>
        <w:t>and</w:t>
      </w:r>
      <w:r>
        <w:rPr>
          <w:spacing w:val="-4"/>
          <w:sz w:val="22"/>
        </w:rPr>
        <w:t> </w:t>
      </w:r>
      <w:r>
        <w:rPr>
          <w:sz w:val="22"/>
        </w:rPr>
        <w:t>merit-based</w:t>
      </w:r>
      <w:r>
        <w:rPr>
          <w:spacing w:val="-4"/>
          <w:sz w:val="22"/>
        </w:rPr>
        <w:t> </w:t>
      </w:r>
      <w:r>
        <w:rPr>
          <w:sz w:val="22"/>
        </w:rPr>
        <w:t>decisions</w:t>
      </w:r>
      <w:r>
        <w:rPr>
          <w:spacing w:val="-2"/>
          <w:sz w:val="22"/>
        </w:rPr>
        <w:t> </w:t>
      </w:r>
      <w:r>
        <w:rPr>
          <w:sz w:val="22"/>
        </w:rPr>
        <w:t>in</w:t>
      </w:r>
      <w:r>
        <w:rPr>
          <w:spacing w:val="-3"/>
          <w:sz w:val="22"/>
        </w:rPr>
        <w:t> </w:t>
      </w:r>
      <w:r>
        <w:rPr>
          <w:sz w:val="22"/>
        </w:rPr>
        <w:t>a</w:t>
      </w:r>
      <w:r>
        <w:rPr>
          <w:spacing w:val="-2"/>
          <w:sz w:val="22"/>
        </w:rPr>
        <w:t> </w:t>
      </w:r>
      <w:r>
        <w:rPr>
          <w:sz w:val="22"/>
        </w:rPr>
        <w:t>complex</w:t>
      </w:r>
      <w:r>
        <w:rPr>
          <w:spacing w:val="-4"/>
          <w:sz w:val="22"/>
        </w:rPr>
        <w:t> </w:t>
      </w:r>
      <w:r>
        <w:rPr>
          <w:sz w:val="22"/>
        </w:rPr>
        <w:t>political </w:t>
      </w:r>
      <w:r>
        <w:rPr>
          <w:spacing w:val="-2"/>
          <w:sz w:val="22"/>
        </w:rPr>
        <w:t>environment.</w:t>
      </w:r>
    </w:p>
    <w:p>
      <w:pPr>
        <w:pStyle w:val="ListParagraph"/>
        <w:numPr>
          <w:ilvl w:val="0"/>
          <w:numId w:val="2"/>
        </w:numPr>
        <w:tabs>
          <w:tab w:pos="839" w:val="left" w:leader="none"/>
        </w:tabs>
        <w:spacing w:line="240" w:lineRule="auto" w:before="122" w:after="0"/>
        <w:ind w:left="838" w:right="808" w:hanging="360"/>
        <w:jc w:val="left"/>
        <w:rPr>
          <w:sz w:val="22"/>
        </w:rPr>
      </w:pPr>
      <w:r>
        <w:rPr>
          <w:sz w:val="22"/>
        </w:rPr>
        <w:t>Demonstrated</w:t>
      </w:r>
      <w:r>
        <w:rPr>
          <w:spacing w:val="-4"/>
          <w:sz w:val="22"/>
        </w:rPr>
        <w:t> </w:t>
      </w:r>
      <w:r>
        <w:rPr>
          <w:sz w:val="22"/>
        </w:rPr>
        <w:t>ability</w:t>
      </w:r>
      <w:r>
        <w:rPr>
          <w:spacing w:val="-4"/>
          <w:sz w:val="22"/>
        </w:rPr>
        <w:t> </w:t>
      </w:r>
      <w:r>
        <w:rPr>
          <w:sz w:val="22"/>
        </w:rPr>
        <w:t>to</w:t>
      </w:r>
      <w:r>
        <w:rPr>
          <w:spacing w:val="-4"/>
          <w:sz w:val="22"/>
        </w:rPr>
        <w:t> </w:t>
      </w:r>
      <w:r>
        <w:rPr>
          <w:sz w:val="22"/>
        </w:rPr>
        <w:t>meet</w:t>
      </w:r>
      <w:r>
        <w:rPr>
          <w:spacing w:val="-3"/>
          <w:sz w:val="22"/>
        </w:rPr>
        <w:t> </w:t>
      </w:r>
      <w:r>
        <w:rPr>
          <w:sz w:val="22"/>
        </w:rPr>
        <w:t>the</w:t>
      </w:r>
      <w:r>
        <w:rPr>
          <w:spacing w:val="-7"/>
          <w:sz w:val="22"/>
        </w:rPr>
        <w:t> </w:t>
      </w:r>
      <w:r>
        <w:rPr>
          <w:sz w:val="22"/>
        </w:rPr>
        <w:t>focus</w:t>
      </w:r>
      <w:r>
        <w:rPr>
          <w:spacing w:val="-2"/>
          <w:sz w:val="22"/>
        </w:rPr>
        <w:t> </w:t>
      </w:r>
      <w:r>
        <w:rPr>
          <w:sz w:val="22"/>
        </w:rPr>
        <w:t>capability</w:t>
      </w:r>
      <w:r>
        <w:rPr>
          <w:spacing w:val="-4"/>
          <w:sz w:val="22"/>
        </w:rPr>
        <w:t> </w:t>
      </w:r>
      <w:r>
        <w:rPr>
          <w:sz w:val="22"/>
        </w:rPr>
        <w:t>requirements</w:t>
      </w:r>
      <w:r>
        <w:rPr>
          <w:spacing w:val="-2"/>
          <w:sz w:val="22"/>
        </w:rPr>
        <w:t> </w:t>
      </w:r>
      <w:r>
        <w:rPr>
          <w:sz w:val="22"/>
        </w:rPr>
        <w:t>of</w:t>
      </w:r>
      <w:r>
        <w:rPr>
          <w:spacing w:val="-3"/>
          <w:sz w:val="22"/>
        </w:rPr>
        <w:t> </w:t>
      </w:r>
      <w:r>
        <w:rPr>
          <w:sz w:val="22"/>
        </w:rPr>
        <w:t>this</w:t>
      </w:r>
      <w:r>
        <w:rPr>
          <w:spacing w:val="-2"/>
          <w:sz w:val="22"/>
        </w:rPr>
        <w:t> </w:t>
      </w:r>
      <w:r>
        <w:rPr>
          <w:sz w:val="22"/>
        </w:rPr>
        <w:t>position</w:t>
      </w:r>
      <w:r>
        <w:rPr>
          <w:spacing w:val="-2"/>
          <w:sz w:val="22"/>
        </w:rPr>
        <w:t> </w:t>
      </w:r>
      <w:r>
        <w:rPr>
          <w:sz w:val="22"/>
        </w:rPr>
        <w:t>as defined in the position capabilities.</w:t>
      </w:r>
    </w:p>
    <w:p>
      <w:pPr>
        <w:pStyle w:val="ListParagraph"/>
        <w:numPr>
          <w:ilvl w:val="0"/>
          <w:numId w:val="2"/>
        </w:numPr>
        <w:tabs>
          <w:tab w:pos="832" w:val="left" w:leader="none"/>
        </w:tabs>
        <w:spacing w:line="240" w:lineRule="auto" w:before="120" w:after="0"/>
        <w:ind w:left="831" w:right="0" w:hanging="356"/>
        <w:jc w:val="left"/>
        <w:rPr>
          <w:sz w:val="22"/>
        </w:rPr>
      </w:pPr>
      <w:r>
        <w:rPr>
          <w:sz w:val="22"/>
        </w:rPr>
        <w:t>Class</w:t>
      </w:r>
      <w:r>
        <w:rPr>
          <w:spacing w:val="-4"/>
          <w:sz w:val="22"/>
        </w:rPr>
        <w:t> </w:t>
      </w:r>
      <w:r>
        <w:rPr>
          <w:sz w:val="22"/>
        </w:rPr>
        <w:t>C</w:t>
      </w:r>
      <w:r>
        <w:rPr>
          <w:spacing w:val="-4"/>
          <w:sz w:val="22"/>
        </w:rPr>
        <w:t> </w:t>
      </w:r>
      <w:r>
        <w:rPr>
          <w:sz w:val="22"/>
        </w:rPr>
        <w:t>Drivers</w:t>
      </w:r>
      <w:r>
        <w:rPr>
          <w:spacing w:val="-2"/>
          <w:sz w:val="22"/>
        </w:rPr>
        <w:t> licence.</w:t>
      </w:r>
    </w:p>
    <w:p>
      <w:pPr>
        <w:pStyle w:val="BodyText"/>
        <w:spacing w:before="7"/>
        <w:ind w:left="0" w:firstLine="0"/>
        <w:rPr>
          <w:sz w:val="20"/>
        </w:rPr>
      </w:pPr>
    </w:p>
    <w:p>
      <w:pPr>
        <w:pStyle w:val="Heading1"/>
        <w:spacing w:before="1"/>
        <w:jc w:val="both"/>
      </w:pPr>
      <w:r>
        <w:rPr>
          <w:color w:val="18ABB5"/>
        </w:rPr>
        <w:t>Position</w:t>
      </w:r>
      <w:r>
        <w:rPr>
          <w:color w:val="18ABB5"/>
          <w:spacing w:val="-3"/>
        </w:rPr>
        <w:t> </w:t>
      </w:r>
      <w:r>
        <w:rPr>
          <w:color w:val="18ABB5"/>
          <w:spacing w:val="-2"/>
        </w:rPr>
        <w:t>Capabilities</w:t>
      </w:r>
    </w:p>
    <w:p>
      <w:pPr>
        <w:pStyle w:val="BodyText"/>
        <w:spacing w:before="0"/>
        <w:ind w:left="0" w:firstLine="0"/>
        <w:rPr>
          <w:b/>
          <w:sz w:val="21"/>
        </w:rPr>
      </w:pPr>
    </w:p>
    <w:p>
      <w:pPr>
        <w:pStyle w:val="BodyText"/>
        <w:spacing w:before="0"/>
        <w:ind w:left="118" w:right="295" w:firstLine="0"/>
        <w:jc w:val="both"/>
      </w:pPr>
      <w:r>
        <w:rPr/>
        <w:t>The</w:t>
      </w:r>
      <w:r>
        <w:rPr>
          <w:spacing w:val="-16"/>
        </w:rPr>
        <w:t> </w:t>
      </w:r>
      <w:r>
        <w:rPr/>
        <w:t>Local</w:t>
      </w:r>
      <w:r>
        <w:rPr>
          <w:spacing w:val="-15"/>
        </w:rPr>
        <w:t> </w:t>
      </w:r>
      <w:r>
        <w:rPr/>
        <w:t>Government</w:t>
      </w:r>
      <w:r>
        <w:rPr>
          <w:spacing w:val="-15"/>
        </w:rPr>
        <w:t> </w:t>
      </w:r>
      <w:r>
        <w:rPr/>
        <w:t>Capability</w:t>
      </w:r>
      <w:r>
        <w:rPr>
          <w:spacing w:val="-16"/>
        </w:rPr>
        <w:t> </w:t>
      </w:r>
      <w:r>
        <w:rPr/>
        <w:t>Framework</w:t>
      </w:r>
      <w:r>
        <w:rPr>
          <w:spacing w:val="-15"/>
        </w:rPr>
        <w:t> </w:t>
      </w:r>
      <w:r>
        <w:rPr/>
        <w:t>describes</w:t>
      </w:r>
      <w:r>
        <w:rPr>
          <w:spacing w:val="-15"/>
        </w:rPr>
        <w:t> </w:t>
      </w:r>
      <w:r>
        <w:rPr/>
        <w:t>the</w:t>
      </w:r>
      <w:r>
        <w:rPr>
          <w:spacing w:val="-15"/>
        </w:rPr>
        <w:t> </w:t>
      </w:r>
      <w:r>
        <w:rPr/>
        <w:t>core</w:t>
      </w:r>
      <w:r>
        <w:rPr>
          <w:spacing w:val="-16"/>
        </w:rPr>
        <w:t> </w:t>
      </w:r>
      <w:r>
        <w:rPr/>
        <w:t>knowledge,</w:t>
      </w:r>
      <w:r>
        <w:rPr>
          <w:spacing w:val="-15"/>
        </w:rPr>
        <w:t> </w:t>
      </w:r>
      <w:r>
        <w:rPr/>
        <w:t>skills</w:t>
      </w:r>
      <w:r>
        <w:rPr>
          <w:spacing w:val="-15"/>
        </w:rPr>
        <w:t> </w:t>
      </w:r>
      <w:r>
        <w:rPr/>
        <w:t>and</w:t>
      </w:r>
      <w:r>
        <w:rPr>
          <w:spacing w:val="-16"/>
        </w:rPr>
        <w:t> </w:t>
      </w:r>
      <w:r>
        <w:rPr/>
        <w:t>abilities expressed as behaviours, which set out clear expectations about performance in local government:</w:t>
      </w:r>
      <w:r>
        <w:rPr>
          <w:spacing w:val="-5"/>
        </w:rPr>
        <w:t> </w:t>
      </w:r>
      <w:r>
        <w:rPr/>
        <w:t>“how</w:t>
      </w:r>
      <w:r>
        <w:rPr>
          <w:spacing w:val="-5"/>
        </w:rPr>
        <w:t> </w:t>
      </w:r>
      <w:r>
        <w:rPr/>
        <w:t>we</w:t>
      </w:r>
      <w:r>
        <w:rPr>
          <w:spacing w:val="-2"/>
        </w:rPr>
        <w:t> </w:t>
      </w:r>
      <w:r>
        <w:rPr/>
        <w:t>do</w:t>
      </w:r>
      <w:r>
        <w:rPr>
          <w:spacing w:val="-6"/>
        </w:rPr>
        <w:t> </w:t>
      </w:r>
      <w:r>
        <w:rPr/>
        <w:t>things</w:t>
      </w:r>
      <w:r>
        <w:rPr>
          <w:spacing w:val="-4"/>
        </w:rPr>
        <w:t> </w:t>
      </w:r>
      <w:r>
        <w:rPr/>
        <w:t>around</w:t>
      </w:r>
      <w:r>
        <w:rPr>
          <w:spacing w:val="-4"/>
        </w:rPr>
        <w:t> </w:t>
      </w:r>
      <w:r>
        <w:rPr/>
        <w:t>here”.</w:t>
      </w:r>
      <w:r>
        <w:rPr>
          <w:spacing w:val="-3"/>
        </w:rPr>
        <w:t> </w:t>
      </w:r>
      <w:r>
        <w:rPr/>
        <w:t>It</w:t>
      </w:r>
      <w:r>
        <w:rPr>
          <w:spacing w:val="-3"/>
        </w:rPr>
        <w:t> </w:t>
      </w:r>
      <w:r>
        <w:rPr/>
        <w:t>builds</w:t>
      </w:r>
      <w:r>
        <w:rPr>
          <w:spacing w:val="-2"/>
        </w:rPr>
        <w:t> </w:t>
      </w:r>
      <w:r>
        <w:rPr/>
        <w:t>on</w:t>
      </w:r>
      <w:r>
        <w:rPr>
          <w:spacing w:val="-4"/>
        </w:rPr>
        <w:t> </w:t>
      </w:r>
      <w:r>
        <w:rPr/>
        <w:t>organisational</w:t>
      </w:r>
      <w:r>
        <w:rPr>
          <w:spacing w:val="-5"/>
        </w:rPr>
        <w:t> </w:t>
      </w:r>
      <w:r>
        <w:rPr/>
        <w:t>values</w:t>
      </w:r>
      <w:r>
        <w:rPr>
          <w:spacing w:val="-1"/>
        </w:rPr>
        <w:t> </w:t>
      </w:r>
      <w:r>
        <w:rPr/>
        <w:t>and</w:t>
      </w:r>
      <w:r>
        <w:rPr>
          <w:spacing w:val="-4"/>
        </w:rPr>
        <w:t> </w:t>
      </w:r>
      <w:r>
        <w:rPr/>
        <w:t>creates</w:t>
      </w:r>
      <w:r>
        <w:rPr>
          <w:spacing w:val="-4"/>
        </w:rPr>
        <w:t> </w:t>
      </w:r>
      <w:r>
        <w:rPr/>
        <w:t>a common sense of purpose.</w:t>
      </w:r>
    </w:p>
    <w:p>
      <w:pPr>
        <w:pStyle w:val="BodyText"/>
        <w:spacing w:before="11"/>
        <w:ind w:left="0" w:firstLine="0"/>
        <w:rPr>
          <w:sz w:val="20"/>
        </w:rPr>
      </w:pPr>
    </w:p>
    <w:p>
      <w:pPr>
        <w:pStyle w:val="BodyText"/>
        <w:spacing w:before="0"/>
        <w:ind w:left="118" w:firstLine="0"/>
        <w:jc w:val="both"/>
      </w:pPr>
      <w:r>
        <w:rPr/>
        <w:t>More</w:t>
      </w:r>
      <w:r>
        <w:rPr>
          <w:spacing w:val="-8"/>
        </w:rPr>
        <w:t> </w:t>
      </w:r>
      <w:r>
        <w:rPr/>
        <w:t>detailed</w:t>
      </w:r>
      <w:r>
        <w:rPr>
          <w:spacing w:val="-6"/>
        </w:rPr>
        <w:t> </w:t>
      </w:r>
      <w:r>
        <w:rPr/>
        <w:t>descriptors</w:t>
      </w:r>
      <w:r>
        <w:rPr>
          <w:spacing w:val="-6"/>
        </w:rPr>
        <w:t> </w:t>
      </w:r>
      <w:r>
        <w:rPr/>
        <w:t>of</w:t>
      </w:r>
      <w:r>
        <w:rPr>
          <w:spacing w:val="-4"/>
        </w:rPr>
        <w:t> </w:t>
      </w:r>
      <w:r>
        <w:rPr/>
        <w:t>capabilities</w:t>
      </w:r>
      <w:r>
        <w:rPr>
          <w:spacing w:val="-7"/>
        </w:rPr>
        <w:t> </w:t>
      </w:r>
      <w:r>
        <w:rPr/>
        <w:t>are</w:t>
      </w:r>
      <w:r>
        <w:rPr>
          <w:spacing w:val="-8"/>
        </w:rPr>
        <w:t> </w:t>
      </w:r>
      <w:r>
        <w:rPr/>
        <w:t>available</w:t>
      </w:r>
      <w:r>
        <w:rPr>
          <w:spacing w:val="-6"/>
        </w:rPr>
        <w:t> </w:t>
      </w:r>
      <w:r>
        <w:rPr/>
        <w:t>at:</w:t>
      </w:r>
      <w:r>
        <w:rPr>
          <w:spacing w:val="-7"/>
        </w:rPr>
        <w:t> </w:t>
      </w:r>
      <w:hyperlink r:id="rId7">
        <w:r>
          <w:rPr>
            <w:color w:val="0000FF"/>
            <w:spacing w:val="-2"/>
            <w:u w:val="single" w:color="0000FF"/>
          </w:rPr>
          <w:t>http://capability.lgnsw.org.au/</w:t>
        </w:r>
      </w:hyperlink>
    </w:p>
    <w:p>
      <w:pPr>
        <w:pStyle w:val="BodyText"/>
        <w:spacing w:before="9"/>
        <w:ind w:left="0" w:firstLine="0"/>
        <w:rPr>
          <w:sz w:val="20"/>
        </w:rPr>
      </w:pPr>
    </w:p>
    <w:p>
      <w:pPr>
        <w:pStyle w:val="BodyText"/>
        <w:spacing w:before="1"/>
        <w:ind w:left="118" w:right="300" w:firstLine="0"/>
        <w:jc w:val="both"/>
      </w:pPr>
      <w:r>
        <w:rPr/>
        <w:t>Below is the full list of capabilities and the level required for this position. The capabilities in bold are the focus capabilities for this position.</w:t>
      </w:r>
    </w:p>
    <w:p>
      <w:pPr>
        <w:pStyle w:val="BodyText"/>
        <w:spacing w:before="2"/>
        <w:ind w:left="0" w:firstLine="0"/>
        <w:rPr>
          <w:sz w:val="9"/>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5"/>
        <w:gridCol w:w="3753"/>
        <w:gridCol w:w="3274"/>
      </w:tblGrid>
      <w:tr>
        <w:trPr>
          <w:trHeight w:val="417" w:hRule="atLeast"/>
        </w:trPr>
        <w:tc>
          <w:tcPr>
            <w:tcW w:w="9072" w:type="dxa"/>
            <w:gridSpan w:val="3"/>
            <w:shd w:val="clear" w:color="auto" w:fill="6C276A"/>
          </w:tcPr>
          <w:p>
            <w:pPr>
              <w:pStyle w:val="TableParagraph"/>
              <w:spacing w:before="91"/>
              <w:ind w:left="57"/>
              <w:rPr>
                <w:b/>
                <w:sz w:val="22"/>
              </w:rPr>
            </w:pPr>
            <w:r>
              <w:rPr>
                <w:b/>
                <w:color w:val="FFFFFF"/>
                <w:sz w:val="22"/>
              </w:rPr>
              <w:t>Local</w:t>
            </w:r>
            <w:r>
              <w:rPr>
                <w:b/>
                <w:color w:val="FFFFFF"/>
                <w:spacing w:val="-6"/>
                <w:sz w:val="22"/>
              </w:rPr>
              <w:t> </w:t>
            </w:r>
            <w:r>
              <w:rPr>
                <w:b/>
                <w:color w:val="FFFFFF"/>
                <w:sz w:val="22"/>
              </w:rPr>
              <w:t>Government</w:t>
            </w:r>
            <w:r>
              <w:rPr>
                <w:b/>
                <w:color w:val="FFFFFF"/>
                <w:spacing w:val="-6"/>
                <w:sz w:val="22"/>
              </w:rPr>
              <w:t> </w:t>
            </w:r>
            <w:r>
              <w:rPr>
                <w:b/>
                <w:color w:val="FFFFFF"/>
                <w:sz w:val="22"/>
              </w:rPr>
              <w:t>Capability</w:t>
            </w:r>
            <w:r>
              <w:rPr>
                <w:b/>
                <w:color w:val="FFFFFF"/>
                <w:spacing w:val="-8"/>
                <w:sz w:val="22"/>
              </w:rPr>
              <w:t> </w:t>
            </w:r>
            <w:r>
              <w:rPr>
                <w:b/>
                <w:color w:val="FFFFFF"/>
                <w:spacing w:val="-2"/>
                <w:sz w:val="22"/>
              </w:rPr>
              <w:t>Framework</w:t>
            </w:r>
          </w:p>
        </w:tc>
      </w:tr>
      <w:tr>
        <w:trPr>
          <w:trHeight w:val="414" w:hRule="atLeast"/>
        </w:trPr>
        <w:tc>
          <w:tcPr>
            <w:tcW w:w="2045" w:type="dxa"/>
            <w:tcBorders>
              <w:bottom w:val="single" w:sz="12" w:space="0" w:color="000000"/>
            </w:tcBorders>
            <w:shd w:val="clear" w:color="auto" w:fill="BBBDC0"/>
          </w:tcPr>
          <w:p>
            <w:pPr>
              <w:pStyle w:val="TableParagraph"/>
              <w:spacing w:before="115"/>
              <w:ind w:left="57"/>
              <w:rPr>
                <w:b/>
                <w:sz w:val="20"/>
              </w:rPr>
            </w:pPr>
            <w:r>
              <w:rPr>
                <w:b/>
                <w:sz w:val="20"/>
              </w:rPr>
              <w:t>Capability</w:t>
            </w:r>
            <w:r>
              <w:rPr>
                <w:b/>
                <w:spacing w:val="-11"/>
                <w:sz w:val="20"/>
              </w:rPr>
              <w:t> </w:t>
            </w:r>
            <w:r>
              <w:rPr>
                <w:b/>
                <w:spacing w:val="-2"/>
                <w:sz w:val="20"/>
              </w:rPr>
              <w:t>Group</w:t>
            </w:r>
          </w:p>
        </w:tc>
        <w:tc>
          <w:tcPr>
            <w:tcW w:w="3753" w:type="dxa"/>
            <w:tcBorders>
              <w:bottom w:val="single" w:sz="12" w:space="0" w:color="000000"/>
            </w:tcBorders>
            <w:shd w:val="clear" w:color="auto" w:fill="BBBDC0"/>
          </w:tcPr>
          <w:p>
            <w:pPr>
              <w:pStyle w:val="TableParagraph"/>
              <w:spacing w:before="115"/>
              <w:ind w:left="57"/>
              <w:rPr>
                <w:b/>
                <w:sz w:val="20"/>
              </w:rPr>
            </w:pPr>
            <w:r>
              <w:rPr>
                <w:b/>
                <w:sz w:val="20"/>
              </w:rPr>
              <w:t>Capability</w:t>
            </w:r>
            <w:r>
              <w:rPr>
                <w:b/>
                <w:spacing w:val="-9"/>
                <w:sz w:val="20"/>
              </w:rPr>
              <w:t> </w:t>
            </w:r>
            <w:r>
              <w:rPr>
                <w:b/>
                <w:spacing w:val="-4"/>
                <w:sz w:val="20"/>
              </w:rPr>
              <w:t>Name</w:t>
            </w:r>
          </w:p>
        </w:tc>
        <w:tc>
          <w:tcPr>
            <w:tcW w:w="3274" w:type="dxa"/>
            <w:tcBorders>
              <w:bottom w:val="single" w:sz="12" w:space="0" w:color="000000"/>
            </w:tcBorders>
            <w:shd w:val="clear" w:color="auto" w:fill="BBBDC0"/>
          </w:tcPr>
          <w:p>
            <w:pPr>
              <w:pStyle w:val="TableParagraph"/>
              <w:spacing w:before="115"/>
              <w:ind w:left="555"/>
              <w:rPr>
                <w:b/>
                <w:sz w:val="20"/>
              </w:rPr>
            </w:pPr>
            <w:r>
              <w:rPr>
                <w:b/>
                <w:spacing w:val="-4"/>
                <w:sz w:val="20"/>
              </w:rPr>
              <w:t>Level</w:t>
            </w:r>
          </w:p>
        </w:tc>
      </w:tr>
      <w:tr>
        <w:trPr>
          <w:trHeight w:val="392" w:hRule="atLeast"/>
        </w:trPr>
        <w:tc>
          <w:tcPr>
            <w:tcW w:w="2045" w:type="dxa"/>
            <w:vMerge w:val="restart"/>
            <w:tcBorders>
              <w:top w:val="single" w:sz="12" w:space="0" w:color="000000"/>
              <w:bottom w:val="single" w:sz="12" w:space="0" w:color="000000"/>
            </w:tcBorders>
          </w:tcPr>
          <w:p>
            <w:pPr>
              <w:pStyle w:val="TableParagraph"/>
              <w:spacing w:before="9"/>
              <w:ind w:left="0"/>
              <w:rPr>
                <w:sz w:val="24"/>
              </w:rPr>
            </w:pPr>
          </w:p>
          <w:p>
            <w:pPr>
              <w:pStyle w:val="TableParagraph"/>
              <w:ind w:left="524"/>
              <w:rPr>
                <w:sz w:val="20"/>
              </w:rPr>
            </w:pPr>
            <w:r>
              <w:rPr>
                <w:sz w:val="20"/>
              </w:rPr>
              <w:drawing>
                <wp:inline distT="0" distB="0" distL="0" distR="0">
                  <wp:extent cx="657549" cy="59055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657549" cy="590550"/>
                          </a:xfrm>
                          <a:prstGeom prst="rect">
                            <a:avLst/>
                          </a:prstGeom>
                        </pic:spPr>
                      </pic:pic>
                    </a:graphicData>
                  </a:graphic>
                </wp:inline>
              </w:drawing>
            </w:r>
            <w:r>
              <w:rPr>
                <w:sz w:val="20"/>
              </w:rPr>
            </w:r>
          </w:p>
          <w:p>
            <w:pPr>
              <w:pStyle w:val="TableParagraph"/>
              <w:spacing w:before="131"/>
              <w:ind w:left="235"/>
              <w:rPr>
                <w:b/>
                <w:sz w:val="18"/>
              </w:rPr>
            </w:pPr>
            <w:r>
              <w:rPr>
                <w:b/>
                <w:sz w:val="18"/>
              </w:rPr>
              <w:t>Personal</w:t>
            </w:r>
            <w:r>
              <w:rPr>
                <w:b/>
                <w:spacing w:val="-10"/>
                <w:sz w:val="18"/>
              </w:rPr>
              <w:t> </w:t>
            </w:r>
            <w:r>
              <w:rPr>
                <w:b/>
                <w:spacing w:val="-2"/>
                <w:sz w:val="18"/>
              </w:rPr>
              <w:t>attributes</w:t>
            </w:r>
          </w:p>
        </w:tc>
        <w:tc>
          <w:tcPr>
            <w:tcW w:w="3753" w:type="dxa"/>
            <w:tcBorders>
              <w:top w:val="single" w:sz="12" w:space="0" w:color="000000"/>
              <w:bottom w:val="single" w:sz="8" w:space="0" w:color="BBBDC0"/>
            </w:tcBorders>
          </w:tcPr>
          <w:p>
            <w:pPr>
              <w:pStyle w:val="TableParagraph"/>
              <w:spacing w:before="109"/>
              <w:ind w:left="57"/>
              <w:rPr>
                <w:sz w:val="20"/>
              </w:rPr>
            </w:pPr>
            <w:r>
              <w:rPr>
                <w:sz w:val="20"/>
              </w:rPr>
              <w:t>Manage</w:t>
            </w:r>
            <w:r>
              <w:rPr>
                <w:spacing w:val="-10"/>
                <w:sz w:val="20"/>
              </w:rPr>
              <w:t> </w:t>
            </w:r>
            <w:r>
              <w:rPr>
                <w:spacing w:val="-4"/>
                <w:sz w:val="20"/>
              </w:rPr>
              <w:t>Self</w:t>
            </w:r>
          </w:p>
        </w:tc>
        <w:tc>
          <w:tcPr>
            <w:tcW w:w="3274" w:type="dxa"/>
            <w:tcBorders>
              <w:top w:val="single" w:sz="12" w:space="0" w:color="000000"/>
              <w:bottom w:val="single" w:sz="8" w:space="0" w:color="BBBDC0"/>
            </w:tcBorders>
          </w:tcPr>
          <w:p>
            <w:pPr>
              <w:pStyle w:val="TableParagraph"/>
              <w:spacing w:before="109"/>
              <w:ind w:left="555"/>
              <w:rPr>
                <w:sz w:val="20"/>
              </w:rPr>
            </w:pPr>
            <w:r>
              <w:rPr>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4"/>
              <w:ind w:left="57"/>
              <w:rPr>
                <w:sz w:val="20"/>
              </w:rPr>
            </w:pPr>
            <w:r>
              <w:rPr>
                <w:sz w:val="20"/>
              </w:rPr>
              <w:t>Display</w:t>
            </w:r>
            <w:r>
              <w:rPr>
                <w:spacing w:val="-9"/>
                <w:sz w:val="20"/>
              </w:rPr>
              <w:t> </w:t>
            </w:r>
            <w:r>
              <w:rPr>
                <w:sz w:val="20"/>
              </w:rPr>
              <w:t>Resilience</w:t>
            </w:r>
            <w:r>
              <w:rPr>
                <w:spacing w:val="-8"/>
                <w:sz w:val="20"/>
              </w:rPr>
              <w:t> </w:t>
            </w:r>
            <w:r>
              <w:rPr>
                <w:sz w:val="20"/>
              </w:rPr>
              <w:t>and</w:t>
            </w:r>
            <w:r>
              <w:rPr>
                <w:spacing w:val="-7"/>
                <w:sz w:val="20"/>
              </w:rPr>
              <w:t> </w:t>
            </w:r>
            <w:r>
              <w:rPr>
                <w:spacing w:val="-2"/>
                <w:sz w:val="20"/>
              </w:rPr>
              <w:t>Adaptability</w:t>
            </w:r>
          </w:p>
        </w:tc>
        <w:tc>
          <w:tcPr>
            <w:tcW w:w="3274" w:type="dxa"/>
            <w:tcBorders>
              <w:top w:val="single" w:sz="8" w:space="0" w:color="BBBDC0"/>
              <w:bottom w:val="single" w:sz="8" w:space="0" w:color="BBBDC0"/>
            </w:tcBorders>
          </w:tcPr>
          <w:p>
            <w:pPr>
              <w:pStyle w:val="TableParagraph"/>
              <w:spacing w:before="114"/>
              <w:ind w:left="555"/>
              <w:rPr>
                <w:sz w:val="20"/>
              </w:rPr>
            </w:pPr>
            <w:r>
              <w:rPr>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2"/>
              <w:ind w:left="57"/>
              <w:rPr>
                <w:sz w:val="20"/>
              </w:rPr>
            </w:pPr>
            <w:r>
              <w:rPr>
                <w:sz w:val="20"/>
              </w:rPr>
              <w:t>Act</w:t>
            </w:r>
            <w:r>
              <w:rPr>
                <w:spacing w:val="-4"/>
                <w:sz w:val="20"/>
              </w:rPr>
              <w:t> </w:t>
            </w:r>
            <w:r>
              <w:rPr>
                <w:sz w:val="20"/>
              </w:rPr>
              <w:t>with</w:t>
            </w:r>
            <w:r>
              <w:rPr>
                <w:spacing w:val="-6"/>
                <w:sz w:val="20"/>
              </w:rPr>
              <w:t> </w:t>
            </w:r>
            <w:r>
              <w:rPr>
                <w:spacing w:val="-2"/>
                <w:sz w:val="20"/>
              </w:rPr>
              <w:t>Integrity</w:t>
            </w:r>
          </w:p>
        </w:tc>
        <w:tc>
          <w:tcPr>
            <w:tcW w:w="3274" w:type="dxa"/>
            <w:tcBorders>
              <w:top w:val="single" w:sz="8" w:space="0" w:color="BBBDC0"/>
              <w:bottom w:val="single" w:sz="8" w:space="0" w:color="BBBDC0"/>
            </w:tcBorders>
          </w:tcPr>
          <w:p>
            <w:pPr>
              <w:pStyle w:val="TableParagraph"/>
              <w:spacing w:before="112"/>
              <w:ind w:left="555"/>
              <w:rPr>
                <w:sz w:val="20"/>
              </w:rPr>
            </w:pPr>
            <w:r>
              <w:rPr>
                <w:spacing w:val="-2"/>
                <w:sz w:val="20"/>
              </w:rPr>
              <w:t>Advanced</w:t>
            </w:r>
          </w:p>
        </w:tc>
      </w:tr>
      <w:tr>
        <w:trPr>
          <w:trHeight w:val="401"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12" w:space="0" w:color="000000"/>
            </w:tcBorders>
          </w:tcPr>
          <w:p>
            <w:pPr>
              <w:pStyle w:val="TableParagraph"/>
              <w:spacing w:before="112"/>
              <w:ind w:left="57"/>
              <w:rPr>
                <w:sz w:val="20"/>
              </w:rPr>
            </w:pPr>
            <w:r>
              <w:rPr>
                <w:sz w:val="20"/>
              </w:rPr>
              <w:t>Demonstrate</w:t>
            </w:r>
            <w:r>
              <w:rPr>
                <w:spacing w:val="-11"/>
                <w:sz w:val="20"/>
              </w:rPr>
              <w:t> </w:t>
            </w:r>
            <w:r>
              <w:rPr>
                <w:spacing w:val="-2"/>
                <w:sz w:val="20"/>
              </w:rPr>
              <w:t>Accountability</w:t>
            </w:r>
          </w:p>
        </w:tc>
        <w:tc>
          <w:tcPr>
            <w:tcW w:w="3274" w:type="dxa"/>
            <w:tcBorders>
              <w:top w:val="single" w:sz="8" w:space="0" w:color="BBBDC0"/>
              <w:bottom w:val="single" w:sz="12" w:space="0" w:color="000000"/>
            </w:tcBorders>
          </w:tcPr>
          <w:p>
            <w:pPr>
              <w:pStyle w:val="TableParagraph"/>
              <w:spacing w:before="112"/>
              <w:ind w:left="555"/>
              <w:rPr>
                <w:sz w:val="20"/>
              </w:rPr>
            </w:pPr>
            <w:r>
              <w:rPr>
                <w:spacing w:val="-2"/>
                <w:sz w:val="20"/>
              </w:rPr>
              <w:t>Advanced</w:t>
            </w:r>
          </w:p>
        </w:tc>
      </w:tr>
      <w:tr>
        <w:trPr>
          <w:trHeight w:val="392" w:hRule="atLeast"/>
        </w:trPr>
        <w:tc>
          <w:tcPr>
            <w:tcW w:w="2045" w:type="dxa"/>
            <w:vMerge w:val="restart"/>
            <w:tcBorders>
              <w:top w:val="single" w:sz="12" w:space="0" w:color="000000"/>
              <w:bottom w:val="single" w:sz="12" w:space="0" w:color="000000"/>
            </w:tcBorders>
          </w:tcPr>
          <w:p>
            <w:pPr>
              <w:pStyle w:val="TableParagraph"/>
              <w:spacing w:before="8" w:after="1"/>
              <w:ind w:left="0"/>
              <w:rPr>
                <w:sz w:val="24"/>
              </w:rPr>
            </w:pPr>
          </w:p>
          <w:p>
            <w:pPr>
              <w:pStyle w:val="TableParagraph"/>
              <w:ind w:left="555"/>
              <w:rPr>
                <w:sz w:val="20"/>
              </w:rPr>
            </w:pPr>
            <w:r>
              <w:rPr>
                <w:sz w:val="20"/>
              </w:rPr>
              <w:drawing>
                <wp:inline distT="0" distB="0" distL="0" distR="0">
                  <wp:extent cx="645709" cy="58102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645709" cy="581025"/>
                          </a:xfrm>
                          <a:prstGeom prst="rect">
                            <a:avLst/>
                          </a:prstGeom>
                        </pic:spPr>
                      </pic:pic>
                    </a:graphicData>
                  </a:graphic>
                </wp:inline>
              </w:drawing>
            </w:r>
            <w:r>
              <w:rPr>
                <w:sz w:val="20"/>
              </w:rPr>
            </w:r>
          </w:p>
          <w:p>
            <w:pPr>
              <w:pStyle w:val="TableParagraph"/>
              <w:spacing w:before="116"/>
              <w:ind w:left="460"/>
              <w:rPr>
                <w:b/>
                <w:sz w:val="18"/>
              </w:rPr>
            </w:pPr>
            <w:r>
              <w:rPr>
                <w:b/>
                <w:spacing w:val="-2"/>
                <w:sz w:val="18"/>
              </w:rPr>
              <w:t>Relationships</w:t>
            </w:r>
          </w:p>
        </w:tc>
        <w:tc>
          <w:tcPr>
            <w:tcW w:w="3753" w:type="dxa"/>
            <w:tcBorders>
              <w:top w:val="single" w:sz="12" w:space="0" w:color="000000"/>
              <w:bottom w:val="single" w:sz="8" w:space="0" w:color="BBBDC0"/>
            </w:tcBorders>
          </w:tcPr>
          <w:p>
            <w:pPr>
              <w:pStyle w:val="TableParagraph"/>
              <w:spacing w:before="107"/>
              <w:ind w:left="57"/>
              <w:rPr>
                <w:sz w:val="20"/>
              </w:rPr>
            </w:pPr>
            <w:r>
              <w:rPr>
                <w:sz w:val="20"/>
              </w:rPr>
              <w:t>Communicate</w:t>
            </w:r>
            <w:r>
              <w:rPr>
                <w:spacing w:val="-11"/>
                <w:sz w:val="20"/>
              </w:rPr>
              <w:t> </w:t>
            </w:r>
            <w:r>
              <w:rPr>
                <w:sz w:val="20"/>
              </w:rPr>
              <w:t>and</w:t>
            </w:r>
            <w:r>
              <w:rPr>
                <w:spacing w:val="-8"/>
                <w:sz w:val="20"/>
              </w:rPr>
              <w:t> </w:t>
            </w:r>
            <w:r>
              <w:rPr>
                <w:spacing w:val="-2"/>
                <w:sz w:val="20"/>
              </w:rPr>
              <w:t>Engage</w:t>
            </w:r>
          </w:p>
        </w:tc>
        <w:tc>
          <w:tcPr>
            <w:tcW w:w="3274" w:type="dxa"/>
            <w:tcBorders>
              <w:top w:val="single" w:sz="12" w:space="0" w:color="000000"/>
              <w:bottom w:val="single" w:sz="8" w:space="0" w:color="BBBDC0"/>
            </w:tcBorders>
          </w:tcPr>
          <w:p>
            <w:pPr>
              <w:pStyle w:val="TableParagraph"/>
              <w:spacing w:before="107"/>
              <w:ind w:left="555"/>
              <w:rPr>
                <w:sz w:val="20"/>
              </w:rPr>
            </w:pPr>
            <w:r>
              <w:rPr>
                <w:spacing w:val="-4"/>
                <w:sz w:val="20"/>
              </w:rPr>
              <w:t>Adept</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0"/>
              <w:ind w:left="57"/>
              <w:rPr>
                <w:b/>
                <w:sz w:val="20"/>
              </w:rPr>
            </w:pPr>
            <w:r>
              <w:rPr>
                <w:b/>
                <w:sz w:val="20"/>
              </w:rPr>
              <w:t>Community</w:t>
            </w:r>
            <w:r>
              <w:rPr>
                <w:b/>
                <w:spacing w:val="-9"/>
                <w:sz w:val="20"/>
              </w:rPr>
              <w:t> </w:t>
            </w:r>
            <w:r>
              <w:rPr>
                <w:b/>
                <w:sz w:val="20"/>
              </w:rPr>
              <w:t>and</w:t>
            </w:r>
            <w:r>
              <w:rPr>
                <w:b/>
                <w:spacing w:val="-7"/>
                <w:sz w:val="20"/>
              </w:rPr>
              <w:t> </w:t>
            </w:r>
            <w:r>
              <w:rPr>
                <w:b/>
                <w:sz w:val="20"/>
              </w:rPr>
              <w:t>Customer</w:t>
            </w:r>
            <w:r>
              <w:rPr>
                <w:b/>
                <w:spacing w:val="-8"/>
                <w:sz w:val="20"/>
              </w:rPr>
              <w:t> </w:t>
            </w:r>
            <w:r>
              <w:rPr>
                <w:b/>
                <w:spacing w:val="-2"/>
                <w:sz w:val="20"/>
              </w:rPr>
              <w:t>Focus</w:t>
            </w:r>
          </w:p>
        </w:tc>
        <w:tc>
          <w:tcPr>
            <w:tcW w:w="3274" w:type="dxa"/>
            <w:tcBorders>
              <w:top w:val="single" w:sz="8" w:space="0" w:color="BBBDC0"/>
              <w:bottom w:val="single" w:sz="8" w:space="0" w:color="BBBDC0"/>
            </w:tcBorders>
          </w:tcPr>
          <w:p>
            <w:pPr>
              <w:pStyle w:val="TableParagraph"/>
              <w:spacing w:before="110"/>
              <w:ind w:left="555"/>
              <w:rPr>
                <w:b/>
                <w:sz w:val="20"/>
              </w:rPr>
            </w:pPr>
            <w:r>
              <w:rPr>
                <w:b/>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2"/>
              <w:ind w:left="57"/>
              <w:rPr>
                <w:sz w:val="20"/>
              </w:rPr>
            </w:pPr>
            <w:r>
              <w:rPr>
                <w:sz w:val="20"/>
              </w:rPr>
              <w:t>Work</w:t>
            </w:r>
            <w:r>
              <w:rPr>
                <w:spacing w:val="-1"/>
                <w:sz w:val="20"/>
              </w:rPr>
              <w:t> </w:t>
            </w:r>
            <w:r>
              <w:rPr>
                <w:spacing w:val="-2"/>
                <w:sz w:val="20"/>
              </w:rPr>
              <w:t>Collaboratively</w:t>
            </w:r>
          </w:p>
        </w:tc>
        <w:tc>
          <w:tcPr>
            <w:tcW w:w="3274" w:type="dxa"/>
            <w:tcBorders>
              <w:top w:val="single" w:sz="8" w:space="0" w:color="BBBDC0"/>
              <w:bottom w:val="single" w:sz="8" w:space="0" w:color="BBBDC0"/>
            </w:tcBorders>
          </w:tcPr>
          <w:p>
            <w:pPr>
              <w:pStyle w:val="TableParagraph"/>
              <w:spacing w:before="112"/>
              <w:ind w:left="555"/>
              <w:rPr>
                <w:sz w:val="20"/>
              </w:rPr>
            </w:pPr>
            <w:r>
              <w:rPr>
                <w:spacing w:val="-4"/>
                <w:sz w:val="20"/>
              </w:rPr>
              <w:t>Adept</w:t>
            </w:r>
          </w:p>
        </w:tc>
      </w:tr>
      <w:tr>
        <w:trPr>
          <w:trHeight w:val="402"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12" w:space="0" w:color="000000"/>
            </w:tcBorders>
          </w:tcPr>
          <w:p>
            <w:pPr>
              <w:pStyle w:val="TableParagraph"/>
              <w:spacing w:before="112"/>
              <w:ind w:left="57"/>
              <w:rPr>
                <w:sz w:val="20"/>
              </w:rPr>
            </w:pPr>
            <w:r>
              <w:rPr>
                <w:sz w:val="20"/>
              </w:rPr>
              <w:t>Influence</w:t>
            </w:r>
            <w:r>
              <w:rPr>
                <w:spacing w:val="-8"/>
                <w:sz w:val="20"/>
              </w:rPr>
              <w:t> </w:t>
            </w:r>
            <w:r>
              <w:rPr>
                <w:sz w:val="20"/>
              </w:rPr>
              <w:t>and</w:t>
            </w:r>
            <w:r>
              <w:rPr>
                <w:spacing w:val="-8"/>
                <w:sz w:val="20"/>
              </w:rPr>
              <w:t> </w:t>
            </w:r>
            <w:r>
              <w:rPr>
                <w:spacing w:val="-2"/>
                <w:sz w:val="20"/>
              </w:rPr>
              <w:t>Negotiate</w:t>
            </w:r>
          </w:p>
        </w:tc>
        <w:tc>
          <w:tcPr>
            <w:tcW w:w="3274" w:type="dxa"/>
            <w:tcBorders>
              <w:top w:val="single" w:sz="8" w:space="0" w:color="BBBDC0"/>
              <w:bottom w:val="single" w:sz="12" w:space="0" w:color="000000"/>
            </w:tcBorders>
          </w:tcPr>
          <w:p>
            <w:pPr>
              <w:pStyle w:val="TableParagraph"/>
              <w:spacing w:before="112"/>
              <w:ind w:left="555"/>
              <w:rPr>
                <w:sz w:val="20"/>
              </w:rPr>
            </w:pPr>
            <w:r>
              <w:rPr>
                <w:spacing w:val="-2"/>
                <w:sz w:val="20"/>
              </w:rPr>
              <w:t>Advanced</w:t>
            </w:r>
          </w:p>
        </w:tc>
      </w:tr>
      <w:tr>
        <w:trPr>
          <w:trHeight w:val="392" w:hRule="atLeast"/>
        </w:trPr>
        <w:tc>
          <w:tcPr>
            <w:tcW w:w="2045" w:type="dxa"/>
            <w:vMerge w:val="restart"/>
            <w:tcBorders>
              <w:top w:val="single" w:sz="12" w:space="0" w:color="000000"/>
              <w:bottom w:val="single" w:sz="12" w:space="0" w:color="000000"/>
            </w:tcBorders>
          </w:tcPr>
          <w:p>
            <w:pPr>
              <w:pStyle w:val="TableParagraph"/>
              <w:spacing w:before="7"/>
              <w:ind w:left="0"/>
              <w:rPr>
                <w:sz w:val="24"/>
              </w:rPr>
            </w:pPr>
          </w:p>
          <w:p>
            <w:pPr>
              <w:pStyle w:val="TableParagraph"/>
              <w:ind w:left="509"/>
              <w:rPr>
                <w:sz w:val="20"/>
              </w:rPr>
            </w:pPr>
            <w:r>
              <w:rPr>
                <w:sz w:val="20"/>
              </w:rPr>
              <w:drawing>
                <wp:inline distT="0" distB="0" distL="0" distR="0">
                  <wp:extent cx="647733" cy="590550"/>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647733" cy="590550"/>
                          </a:xfrm>
                          <a:prstGeom prst="rect">
                            <a:avLst/>
                          </a:prstGeom>
                        </pic:spPr>
                      </pic:pic>
                    </a:graphicData>
                  </a:graphic>
                </wp:inline>
              </w:drawing>
            </w:r>
            <w:r>
              <w:rPr>
                <w:sz w:val="20"/>
              </w:rPr>
            </w:r>
          </w:p>
          <w:p>
            <w:pPr>
              <w:pStyle w:val="TableParagraph"/>
              <w:spacing w:before="145"/>
              <w:ind w:left="724"/>
              <w:rPr>
                <w:b/>
                <w:sz w:val="18"/>
              </w:rPr>
            </w:pPr>
            <w:r>
              <w:rPr>
                <w:b/>
                <w:spacing w:val="-2"/>
                <w:sz w:val="18"/>
              </w:rPr>
              <w:t>Results</w:t>
            </w:r>
          </w:p>
        </w:tc>
        <w:tc>
          <w:tcPr>
            <w:tcW w:w="3753" w:type="dxa"/>
            <w:tcBorders>
              <w:top w:val="single" w:sz="12" w:space="0" w:color="000000"/>
              <w:bottom w:val="single" w:sz="8" w:space="0" w:color="BBBDC0"/>
            </w:tcBorders>
          </w:tcPr>
          <w:p>
            <w:pPr>
              <w:pStyle w:val="TableParagraph"/>
              <w:spacing w:before="107"/>
              <w:ind w:left="57"/>
              <w:rPr>
                <w:sz w:val="20"/>
              </w:rPr>
            </w:pPr>
            <w:r>
              <w:rPr>
                <w:sz w:val="20"/>
              </w:rPr>
              <w:t>Plan</w:t>
            </w:r>
            <w:r>
              <w:rPr>
                <w:spacing w:val="-6"/>
                <w:sz w:val="20"/>
              </w:rPr>
              <w:t> </w:t>
            </w:r>
            <w:r>
              <w:rPr>
                <w:sz w:val="20"/>
              </w:rPr>
              <w:t>and</w:t>
            </w:r>
            <w:r>
              <w:rPr>
                <w:spacing w:val="-5"/>
                <w:sz w:val="20"/>
              </w:rPr>
              <w:t> </w:t>
            </w:r>
            <w:r>
              <w:rPr>
                <w:spacing w:val="-2"/>
                <w:sz w:val="20"/>
              </w:rPr>
              <w:t>Prioritise</w:t>
            </w:r>
          </w:p>
        </w:tc>
        <w:tc>
          <w:tcPr>
            <w:tcW w:w="3274" w:type="dxa"/>
            <w:tcBorders>
              <w:top w:val="single" w:sz="12" w:space="0" w:color="000000"/>
              <w:bottom w:val="single" w:sz="8" w:space="0" w:color="BBBDC0"/>
            </w:tcBorders>
          </w:tcPr>
          <w:p>
            <w:pPr>
              <w:pStyle w:val="TableParagraph"/>
              <w:spacing w:before="107"/>
              <w:ind w:left="555"/>
              <w:rPr>
                <w:sz w:val="20"/>
              </w:rPr>
            </w:pPr>
            <w:r>
              <w:rPr>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09"/>
              <w:ind w:left="57"/>
              <w:rPr>
                <w:b/>
                <w:sz w:val="20"/>
              </w:rPr>
            </w:pPr>
            <w:r>
              <w:rPr>
                <w:b/>
                <w:sz w:val="20"/>
              </w:rPr>
              <w:t>Think</w:t>
            </w:r>
            <w:r>
              <w:rPr>
                <w:b/>
                <w:spacing w:val="-5"/>
                <w:sz w:val="20"/>
              </w:rPr>
              <w:t> </w:t>
            </w:r>
            <w:r>
              <w:rPr>
                <w:b/>
                <w:sz w:val="20"/>
              </w:rPr>
              <w:t>and</w:t>
            </w:r>
            <w:r>
              <w:rPr>
                <w:b/>
                <w:spacing w:val="-4"/>
                <w:sz w:val="20"/>
              </w:rPr>
              <w:t> </w:t>
            </w:r>
            <w:r>
              <w:rPr>
                <w:b/>
                <w:sz w:val="20"/>
              </w:rPr>
              <w:t>Solve</w:t>
            </w:r>
            <w:r>
              <w:rPr>
                <w:b/>
                <w:spacing w:val="-5"/>
                <w:sz w:val="20"/>
              </w:rPr>
              <w:t> </w:t>
            </w:r>
            <w:r>
              <w:rPr>
                <w:b/>
                <w:spacing w:val="-2"/>
                <w:sz w:val="20"/>
              </w:rPr>
              <w:t>Problems</w:t>
            </w:r>
          </w:p>
        </w:tc>
        <w:tc>
          <w:tcPr>
            <w:tcW w:w="3274" w:type="dxa"/>
            <w:tcBorders>
              <w:top w:val="single" w:sz="8" w:space="0" w:color="BBBDC0"/>
              <w:bottom w:val="single" w:sz="8" w:space="0" w:color="BBBDC0"/>
            </w:tcBorders>
          </w:tcPr>
          <w:p>
            <w:pPr>
              <w:pStyle w:val="TableParagraph"/>
              <w:spacing w:before="109"/>
              <w:ind w:left="555"/>
              <w:rPr>
                <w:b/>
                <w:sz w:val="20"/>
              </w:rPr>
            </w:pPr>
            <w:r>
              <w:rPr>
                <w:b/>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09"/>
              <w:ind w:left="57"/>
              <w:rPr>
                <w:b/>
                <w:sz w:val="20"/>
              </w:rPr>
            </w:pPr>
            <w:r>
              <w:rPr>
                <w:b/>
                <w:sz w:val="20"/>
              </w:rPr>
              <w:t>Create</w:t>
            </w:r>
            <w:r>
              <w:rPr>
                <w:b/>
                <w:spacing w:val="-4"/>
                <w:sz w:val="20"/>
              </w:rPr>
              <w:t> </w:t>
            </w:r>
            <w:r>
              <w:rPr>
                <w:b/>
                <w:sz w:val="20"/>
              </w:rPr>
              <w:t>and</w:t>
            </w:r>
            <w:r>
              <w:rPr>
                <w:b/>
                <w:spacing w:val="-5"/>
                <w:sz w:val="20"/>
              </w:rPr>
              <w:t> </w:t>
            </w:r>
            <w:r>
              <w:rPr>
                <w:b/>
                <w:spacing w:val="-2"/>
                <w:sz w:val="20"/>
              </w:rPr>
              <w:t>Innovate</w:t>
            </w:r>
          </w:p>
        </w:tc>
        <w:tc>
          <w:tcPr>
            <w:tcW w:w="3274" w:type="dxa"/>
            <w:tcBorders>
              <w:top w:val="single" w:sz="8" w:space="0" w:color="BBBDC0"/>
              <w:bottom w:val="single" w:sz="8" w:space="0" w:color="BBBDC0"/>
            </w:tcBorders>
          </w:tcPr>
          <w:p>
            <w:pPr>
              <w:pStyle w:val="TableParagraph"/>
              <w:spacing w:before="109"/>
              <w:ind w:left="555"/>
              <w:rPr>
                <w:b/>
                <w:sz w:val="20"/>
              </w:rPr>
            </w:pPr>
            <w:r>
              <w:rPr>
                <w:b/>
                <w:sz w:val="20"/>
              </w:rPr>
              <w:t>Highly</w:t>
            </w:r>
            <w:r>
              <w:rPr>
                <w:b/>
                <w:spacing w:val="-4"/>
                <w:sz w:val="20"/>
              </w:rPr>
              <w:t> </w:t>
            </w:r>
            <w:r>
              <w:rPr>
                <w:b/>
                <w:spacing w:val="-2"/>
                <w:sz w:val="20"/>
              </w:rPr>
              <w:t>Advanced</w:t>
            </w:r>
          </w:p>
        </w:tc>
      </w:tr>
      <w:tr>
        <w:trPr>
          <w:trHeight w:val="399"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12" w:space="0" w:color="000000"/>
            </w:tcBorders>
          </w:tcPr>
          <w:p>
            <w:pPr>
              <w:pStyle w:val="TableParagraph"/>
              <w:spacing w:before="112"/>
              <w:ind w:left="57"/>
              <w:rPr>
                <w:sz w:val="20"/>
              </w:rPr>
            </w:pPr>
            <w:r>
              <w:rPr>
                <w:sz w:val="20"/>
              </w:rPr>
              <w:t>Deliver</w:t>
            </w:r>
            <w:r>
              <w:rPr>
                <w:spacing w:val="-9"/>
                <w:sz w:val="20"/>
              </w:rPr>
              <w:t> </w:t>
            </w:r>
            <w:r>
              <w:rPr>
                <w:spacing w:val="-2"/>
                <w:sz w:val="20"/>
              </w:rPr>
              <w:t>Results</w:t>
            </w:r>
          </w:p>
        </w:tc>
        <w:tc>
          <w:tcPr>
            <w:tcW w:w="3274" w:type="dxa"/>
            <w:tcBorders>
              <w:top w:val="single" w:sz="8" w:space="0" w:color="BBBDC0"/>
              <w:bottom w:val="single" w:sz="12" w:space="0" w:color="000000"/>
            </w:tcBorders>
          </w:tcPr>
          <w:p>
            <w:pPr>
              <w:pStyle w:val="TableParagraph"/>
              <w:spacing w:before="112"/>
              <w:ind w:left="555"/>
              <w:rPr>
                <w:sz w:val="20"/>
              </w:rPr>
            </w:pPr>
            <w:r>
              <w:rPr>
                <w:spacing w:val="-4"/>
                <w:sz w:val="20"/>
              </w:rPr>
              <w:t>Adept</w:t>
            </w:r>
          </w:p>
        </w:tc>
      </w:tr>
      <w:tr>
        <w:trPr>
          <w:trHeight w:val="392" w:hRule="atLeast"/>
        </w:trPr>
        <w:tc>
          <w:tcPr>
            <w:tcW w:w="2045" w:type="dxa"/>
            <w:vMerge w:val="restart"/>
            <w:tcBorders>
              <w:top w:val="single" w:sz="12" w:space="0" w:color="000000"/>
              <w:bottom w:val="single" w:sz="12" w:space="0" w:color="000000"/>
            </w:tcBorders>
          </w:tcPr>
          <w:p>
            <w:pPr>
              <w:pStyle w:val="TableParagraph"/>
              <w:spacing w:after="1"/>
              <w:ind w:left="0"/>
              <w:rPr>
                <w:sz w:val="26"/>
              </w:rPr>
            </w:pPr>
          </w:p>
          <w:p>
            <w:pPr>
              <w:pStyle w:val="TableParagraph"/>
              <w:ind w:left="540"/>
              <w:rPr>
                <w:sz w:val="20"/>
              </w:rPr>
            </w:pPr>
            <w:r>
              <w:rPr>
                <w:sz w:val="20"/>
              </w:rPr>
              <w:drawing>
                <wp:inline distT="0" distB="0" distL="0" distR="0">
                  <wp:extent cx="646388" cy="59055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646388" cy="590550"/>
                          </a:xfrm>
                          <a:prstGeom prst="rect">
                            <a:avLst/>
                          </a:prstGeom>
                        </pic:spPr>
                      </pic:pic>
                    </a:graphicData>
                  </a:graphic>
                </wp:inline>
              </w:drawing>
            </w:r>
            <w:r>
              <w:rPr>
                <w:sz w:val="20"/>
              </w:rPr>
            </w:r>
          </w:p>
          <w:p>
            <w:pPr>
              <w:pStyle w:val="TableParagraph"/>
              <w:spacing w:before="101"/>
              <w:ind w:left="590"/>
              <w:rPr>
                <w:b/>
                <w:sz w:val="18"/>
              </w:rPr>
            </w:pPr>
            <w:r>
              <w:rPr>
                <w:b/>
                <w:spacing w:val="-2"/>
                <w:sz w:val="18"/>
              </w:rPr>
              <w:t>Resources</w:t>
            </w:r>
          </w:p>
        </w:tc>
        <w:tc>
          <w:tcPr>
            <w:tcW w:w="3753" w:type="dxa"/>
            <w:tcBorders>
              <w:top w:val="single" w:sz="12" w:space="0" w:color="000000"/>
              <w:bottom w:val="single" w:sz="8" w:space="0" w:color="BBBDC0"/>
            </w:tcBorders>
          </w:tcPr>
          <w:p>
            <w:pPr>
              <w:pStyle w:val="TableParagraph"/>
              <w:spacing w:before="109"/>
              <w:ind w:left="57"/>
              <w:rPr>
                <w:sz w:val="20"/>
              </w:rPr>
            </w:pPr>
            <w:r>
              <w:rPr>
                <w:spacing w:val="-2"/>
                <w:sz w:val="20"/>
              </w:rPr>
              <w:t>Finance</w:t>
            </w:r>
          </w:p>
        </w:tc>
        <w:tc>
          <w:tcPr>
            <w:tcW w:w="3274" w:type="dxa"/>
            <w:tcBorders>
              <w:top w:val="single" w:sz="12" w:space="0" w:color="000000"/>
              <w:bottom w:val="single" w:sz="8" w:space="0" w:color="BBBDC0"/>
            </w:tcBorders>
          </w:tcPr>
          <w:p>
            <w:pPr>
              <w:pStyle w:val="TableParagraph"/>
              <w:spacing w:before="109"/>
              <w:ind w:left="555"/>
              <w:rPr>
                <w:sz w:val="20"/>
              </w:rPr>
            </w:pPr>
            <w:r>
              <w:rPr>
                <w:spacing w:val="-4"/>
                <w:sz w:val="20"/>
              </w:rPr>
              <w:t>Adept</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4"/>
              <w:ind w:left="57"/>
              <w:rPr>
                <w:sz w:val="20"/>
              </w:rPr>
            </w:pPr>
            <w:r>
              <w:rPr>
                <w:sz w:val="20"/>
              </w:rPr>
              <w:t>Assets</w:t>
            </w:r>
            <w:r>
              <w:rPr>
                <w:spacing w:val="-7"/>
                <w:sz w:val="20"/>
              </w:rPr>
              <w:t> </w:t>
            </w:r>
            <w:r>
              <w:rPr>
                <w:sz w:val="20"/>
              </w:rPr>
              <w:t>and</w:t>
            </w:r>
            <w:r>
              <w:rPr>
                <w:spacing w:val="-7"/>
                <w:sz w:val="20"/>
              </w:rPr>
              <w:t> </w:t>
            </w:r>
            <w:r>
              <w:rPr>
                <w:spacing w:val="-2"/>
                <w:sz w:val="20"/>
              </w:rPr>
              <w:t>Tools</w:t>
            </w:r>
          </w:p>
        </w:tc>
        <w:tc>
          <w:tcPr>
            <w:tcW w:w="3274" w:type="dxa"/>
            <w:tcBorders>
              <w:top w:val="single" w:sz="8" w:space="0" w:color="BBBDC0"/>
              <w:bottom w:val="single" w:sz="8" w:space="0" w:color="BBBDC0"/>
            </w:tcBorders>
          </w:tcPr>
          <w:p>
            <w:pPr>
              <w:pStyle w:val="TableParagraph"/>
              <w:spacing w:before="114"/>
              <w:ind w:left="555"/>
              <w:rPr>
                <w:sz w:val="20"/>
              </w:rPr>
            </w:pPr>
            <w:r>
              <w:rPr>
                <w:spacing w:val="-4"/>
                <w:sz w:val="20"/>
              </w:rPr>
              <w:t>Adept</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5"/>
              <w:ind w:left="57"/>
              <w:rPr>
                <w:sz w:val="20"/>
              </w:rPr>
            </w:pPr>
            <w:r>
              <w:rPr>
                <w:sz w:val="20"/>
              </w:rPr>
              <w:t>Technology</w:t>
            </w:r>
            <w:r>
              <w:rPr>
                <w:spacing w:val="-12"/>
                <w:sz w:val="20"/>
              </w:rPr>
              <w:t> </w:t>
            </w:r>
            <w:r>
              <w:rPr>
                <w:sz w:val="20"/>
              </w:rPr>
              <w:t>and</w:t>
            </w:r>
            <w:r>
              <w:rPr>
                <w:spacing w:val="-10"/>
                <w:sz w:val="20"/>
              </w:rPr>
              <w:t> </w:t>
            </w:r>
            <w:r>
              <w:rPr>
                <w:spacing w:val="-2"/>
                <w:sz w:val="20"/>
              </w:rPr>
              <w:t>Information</w:t>
            </w:r>
          </w:p>
        </w:tc>
        <w:tc>
          <w:tcPr>
            <w:tcW w:w="3274" w:type="dxa"/>
            <w:tcBorders>
              <w:top w:val="single" w:sz="8" w:space="0" w:color="BBBDC0"/>
              <w:bottom w:val="single" w:sz="8" w:space="0" w:color="BBBDC0"/>
            </w:tcBorders>
          </w:tcPr>
          <w:p>
            <w:pPr>
              <w:pStyle w:val="TableParagraph"/>
              <w:spacing w:before="115"/>
              <w:ind w:left="555"/>
              <w:rPr>
                <w:sz w:val="20"/>
              </w:rPr>
            </w:pPr>
            <w:r>
              <w:rPr>
                <w:spacing w:val="-4"/>
                <w:sz w:val="20"/>
              </w:rPr>
              <w:t>Adept</w:t>
            </w:r>
          </w:p>
        </w:tc>
      </w:tr>
      <w:tr>
        <w:trPr>
          <w:trHeight w:val="401"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12" w:space="0" w:color="000000"/>
            </w:tcBorders>
          </w:tcPr>
          <w:p>
            <w:pPr>
              <w:pStyle w:val="TableParagraph"/>
              <w:spacing w:before="112"/>
              <w:ind w:left="57"/>
              <w:rPr>
                <w:sz w:val="20"/>
              </w:rPr>
            </w:pPr>
            <w:r>
              <w:rPr>
                <w:sz w:val="20"/>
              </w:rPr>
              <w:t>Procurement</w:t>
            </w:r>
            <w:r>
              <w:rPr>
                <w:spacing w:val="-11"/>
                <w:sz w:val="20"/>
              </w:rPr>
              <w:t> </w:t>
            </w:r>
            <w:r>
              <w:rPr>
                <w:sz w:val="20"/>
              </w:rPr>
              <w:t>and</w:t>
            </w:r>
            <w:r>
              <w:rPr>
                <w:spacing w:val="-10"/>
                <w:sz w:val="20"/>
              </w:rPr>
              <w:t> </w:t>
            </w:r>
            <w:r>
              <w:rPr>
                <w:spacing w:val="-2"/>
                <w:sz w:val="20"/>
              </w:rPr>
              <w:t>Contracts</w:t>
            </w:r>
          </w:p>
        </w:tc>
        <w:tc>
          <w:tcPr>
            <w:tcW w:w="3274" w:type="dxa"/>
            <w:tcBorders>
              <w:top w:val="single" w:sz="8" w:space="0" w:color="BBBDC0"/>
              <w:bottom w:val="single" w:sz="12" w:space="0" w:color="000000"/>
            </w:tcBorders>
          </w:tcPr>
          <w:p>
            <w:pPr>
              <w:pStyle w:val="TableParagraph"/>
              <w:spacing w:before="112"/>
              <w:ind w:left="555"/>
              <w:rPr>
                <w:sz w:val="20"/>
              </w:rPr>
            </w:pPr>
            <w:r>
              <w:rPr>
                <w:spacing w:val="-2"/>
                <w:sz w:val="20"/>
              </w:rPr>
              <w:t>Advanced</w:t>
            </w:r>
          </w:p>
        </w:tc>
      </w:tr>
      <w:tr>
        <w:trPr>
          <w:trHeight w:val="421" w:hRule="atLeast"/>
        </w:trPr>
        <w:tc>
          <w:tcPr>
            <w:tcW w:w="2045" w:type="dxa"/>
            <w:vMerge w:val="restart"/>
            <w:tcBorders>
              <w:top w:val="single" w:sz="12" w:space="0" w:color="000000"/>
              <w:bottom w:val="single" w:sz="12" w:space="0" w:color="000000"/>
            </w:tcBorders>
          </w:tcPr>
          <w:p>
            <w:pPr>
              <w:pStyle w:val="TableParagraph"/>
              <w:spacing w:before="5"/>
              <w:ind w:left="0"/>
              <w:rPr>
                <w:sz w:val="23"/>
              </w:rPr>
            </w:pPr>
          </w:p>
          <w:p>
            <w:pPr>
              <w:pStyle w:val="TableParagraph"/>
              <w:ind w:left="523"/>
              <w:rPr>
                <w:sz w:val="20"/>
              </w:rPr>
            </w:pPr>
            <w:r>
              <w:rPr>
                <w:sz w:val="20"/>
              </w:rPr>
              <w:drawing>
                <wp:inline distT="0" distB="0" distL="0" distR="0">
                  <wp:extent cx="649085" cy="581025"/>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649085" cy="581025"/>
                          </a:xfrm>
                          <a:prstGeom prst="rect">
                            <a:avLst/>
                          </a:prstGeom>
                        </pic:spPr>
                      </pic:pic>
                    </a:graphicData>
                  </a:graphic>
                </wp:inline>
              </w:drawing>
            </w:r>
            <w:r>
              <w:rPr>
                <w:sz w:val="20"/>
              </w:rPr>
            </w:r>
          </w:p>
          <w:p>
            <w:pPr>
              <w:pStyle w:val="TableParagraph"/>
              <w:spacing w:before="160"/>
              <w:ind w:left="100"/>
              <w:rPr>
                <w:b/>
                <w:sz w:val="18"/>
              </w:rPr>
            </w:pPr>
            <w:r>
              <w:rPr>
                <w:b/>
                <w:sz w:val="18"/>
              </w:rPr>
              <w:t>Workforce</w:t>
            </w:r>
            <w:r>
              <w:rPr>
                <w:b/>
                <w:spacing w:val="-7"/>
                <w:sz w:val="18"/>
              </w:rPr>
              <w:t> </w:t>
            </w:r>
            <w:r>
              <w:rPr>
                <w:b/>
                <w:spacing w:val="-2"/>
                <w:sz w:val="18"/>
              </w:rPr>
              <w:t>Leadership</w:t>
            </w:r>
          </w:p>
        </w:tc>
        <w:tc>
          <w:tcPr>
            <w:tcW w:w="3753" w:type="dxa"/>
            <w:tcBorders>
              <w:top w:val="single" w:sz="12" w:space="0" w:color="000000"/>
            </w:tcBorders>
          </w:tcPr>
          <w:p>
            <w:pPr>
              <w:pStyle w:val="TableParagraph"/>
              <w:spacing w:before="104"/>
              <w:ind w:left="57"/>
              <w:rPr>
                <w:b/>
                <w:sz w:val="20"/>
              </w:rPr>
            </w:pPr>
            <w:r>
              <w:rPr>
                <w:b/>
                <w:sz w:val="20"/>
              </w:rPr>
              <w:t>Manage</w:t>
            </w:r>
            <w:r>
              <w:rPr>
                <w:b/>
                <w:spacing w:val="-6"/>
                <w:sz w:val="20"/>
              </w:rPr>
              <w:t> </w:t>
            </w:r>
            <w:r>
              <w:rPr>
                <w:b/>
                <w:sz w:val="20"/>
              </w:rPr>
              <w:t>and</w:t>
            </w:r>
            <w:r>
              <w:rPr>
                <w:b/>
                <w:spacing w:val="-5"/>
                <w:sz w:val="20"/>
              </w:rPr>
              <w:t> </w:t>
            </w:r>
            <w:r>
              <w:rPr>
                <w:b/>
                <w:sz w:val="20"/>
              </w:rPr>
              <w:t>Develop</w:t>
            </w:r>
            <w:r>
              <w:rPr>
                <w:b/>
                <w:spacing w:val="-5"/>
                <w:sz w:val="20"/>
              </w:rPr>
              <w:t> </w:t>
            </w:r>
            <w:r>
              <w:rPr>
                <w:b/>
                <w:spacing w:val="-2"/>
                <w:sz w:val="20"/>
              </w:rPr>
              <w:t>People</w:t>
            </w:r>
          </w:p>
        </w:tc>
        <w:tc>
          <w:tcPr>
            <w:tcW w:w="3274" w:type="dxa"/>
            <w:tcBorders>
              <w:top w:val="single" w:sz="12" w:space="0" w:color="000000"/>
            </w:tcBorders>
          </w:tcPr>
          <w:p>
            <w:pPr>
              <w:pStyle w:val="TableParagraph"/>
              <w:spacing w:before="104"/>
              <w:ind w:left="555"/>
              <w:rPr>
                <w:b/>
                <w:sz w:val="20"/>
              </w:rPr>
            </w:pPr>
            <w:r>
              <w:rPr>
                <w:b/>
                <w:spacing w:val="-2"/>
                <w:sz w:val="20"/>
              </w:rPr>
              <w:t>Advanced</w:t>
            </w:r>
          </w:p>
        </w:tc>
      </w:tr>
      <w:tr>
        <w:trPr>
          <w:trHeight w:val="367" w:hRule="atLeast"/>
        </w:trPr>
        <w:tc>
          <w:tcPr>
            <w:tcW w:w="2045" w:type="dxa"/>
            <w:vMerge/>
            <w:tcBorders>
              <w:top w:val="nil"/>
              <w:bottom w:val="single" w:sz="12" w:space="0" w:color="000000"/>
            </w:tcBorders>
          </w:tcPr>
          <w:p>
            <w:pPr>
              <w:rPr>
                <w:sz w:val="2"/>
                <w:szCs w:val="2"/>
              </w:rPr>
            </w:pPr>
          </w:p>
        </w:tc>
        <w:tc>
          <w:tcPr>
            <w:tcW w:w="3753" w:type="dxa"/>
            <w:tcBorders>
              <w:bottom w:val="single" w:sz="8" w:space="0" w:color="BBBDC0"/>
            </w:tcBorders>
          </w:tcPr>
          <w:p>
            <w:pPr>
              <w:pStyle w:val="TableParagraph"/>
              <w:spacing w:before="80"/>
              <w:ind w:left="57"/>
              <w:rPr>
                <w:b/>
                <w:sz w:val="20"/>
              </w:rPr>
            </w:pPr>
            <w:r>
              <w:rPr>
                <w:b/>
                <w:sz w:val="20"/>
              </w:rPr>
              <w:t>Inspire</w:t>
            </w:r>
            <w:r>
              <w:rPr>
                <w:b/>
                <w:spacing w:val="-5"/>
                <w:sz w:val="20"/>
              </w:rPr>
              <w:t> </w:t>
            </w:r>
            <w:r>
              <w:rPr>
                <w:b/>
                <w:sz w:val="20"/>
              </w:rPr>
              <w:t>Direction</w:t>
            </w:r>
            <w:r>
              <w:rPr>
                <w:b/>
                <w:spacing w:val="-7"/>
                <w:sz w:val="20"/>
              </w:rPr>
              <w:t> </w:t>
            </w:r>
            <w:r>
              <w:rPr>
                <w:b/>
                <w:sz w:val="20"/>
              </w:rPr>
              <w:t>and</w:t>
            </w:r>
            <w:r>
              <w:rPr>
                <w:b/>
                <w:spacing w:val="-4"/>
                <w:sz w:val="20"/>
              </w:rPr>
              <w:t> </w:t>
            </w:r>
            <w:r>
              <w:rPr>
                <w:b/>
                <w:spacing w:val="-2"/>
                <w:sz w:val="20"/>
              </w:rPr>
              <w:t>Purpose</w:t>
            </w:r>
          </w:p>
        </w:tc>
        <w:tc>
          <w:tcPr>
            <w:tcW w:w="3274" w:type="dxa"/>
            <w:tcBorders>
              <w:bottom w:val="single" w:sz="8" w:space="0" w:color="BBBDC0"/>
            </w:tcBorders>
          </w:tcPr>
          <w:p>
            <w:pPr>
              <w:pStyle w:val="TableParagraph"/>
              <w:spacing w:before="80"/>
              <w:ind w:left="555"/>
              <w:rPr>
                <w:b/>
                <w:sz w:val="20"/>
              </w:rPr>
            </w:pPr>
            <w:r>
              <w:rPr>
                <w:b/>
                <w:spacing w:val="-2"/>
                <w:sz w:val="20"/>
              </w:rPr>
              <w:t>Advanced</w:t>
            </w:r>
          </w:p>
        </w:tc>
      </w:tr>
      <w:tr>
        <w:trPr>
          <w:trHeight w:val="397"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8" w:space="0" w:color="BBBDC0"/>
            </w:tcBorders>
          </w:tcPr>
          <w:p>
            <w:pPr>
              <w:pStyle w:val="TableParagraph"/>
              <w:spacing w:before="111"/>
              <w:ind w:left="57"/>
              <w:rPr>
                <w:sz w:val="20"/>
              </w:rPr>
            </w:pPr>
            <w:r>
              <w:rPr>
                <w:sz w:val="20"/>
              </w:rPr>
              <w:t>Optimise</w:t>
            </w:r>
            <w:r>
              <w:rPr>
                <w:spacing w:val="-14"/>
                <w:sz w:val="20"/>
              </w:rPr>
              <w:t> </w:t>
            </w:r>
            <w:r>
              <w:rPr>
                <w:sz w:val="20"/>
              </w:rPr>
              <w:t>Workforce</w:t>
            </w:r>
            <w:r>
              <w:rPr>
                <w:spacing w:val="-7"/>
                <w:sz w:val="20"/>
              </w:rPr>
              <w:t> </w:t>
            </w:r>
            <w:r>
              <w:rPr>
                <w:spacing w:val="-2"/>
                <w:sz w:val="20"/>
              </w:rPr>
              <w:t>Contribution</w:t>
            </w:r>
          </w:p>
        </w:tc>
        <w:tc>
          <w:tcPr>
            <w:tcW w:w="3274" w:type="dxa"/>
            <w:tcBorders>
              <w:top w:val="single" w:sz="8" w:space="0" w:color="BBBDC0"/>
              <w:bottom w:val="single" w:sz="8" w:space="0" w:color="BBBDC0"/>
            </w:tcBorders>
          </w:tcPr>
          <w:p>
            <w:pPr>
              <w:pStyle w:val="TableParagraph"/>
              <w:spacing w:before="111"/>
              <w:ind w:left="555"/>
              <w:rPr>
                <w:sz w:val="20"/>
              </w:rPr>
            </w:pPr>
            <w:r>
              <w:rPr>
                <w:spacing w:val="-2"/>
                <w:sz w:val="20"/>
              </w:rPr>
              <w:t>Advanced</w:t>
            </w:r>
          </w:p>
        </w:tc>
      </w:tr>
      <w:tr>
        <w:trPr>
          <w:trHeight w:val="401" w:hRule="atLeast"/>
        </w:trPr>
        <w:tc>
          <w:tcPr>
            <w:tcW w:w="2045" w:type="dxa"/>
            <w:vMerge/>
            <w:tcBorders>
              <w:top w:val="nil"/>
              <w:bottom w:val="single" w:sz="12" w:space="0" w:color="000000"/>
            </w:tcBorders>
          </w:tcPr>
          <w:p>
            <w:pPr>
              <w:rPr>
                <w:sz w:val="2"/>
                <w:szCs w:val="2"/>
              </w:rPr>
            </w:pPr>
          </w:p>
        </w:tc>
        <w:tc>
          <w:tcPr>
            <w:tcW w:w="3753" w:type="dxa"/>
            <w:tcBorders>
              <w:top w:val="single" w:sz="8" w:space="0" w:color="BBBDC0"/>
              <w:bottom w:val="single" w:sz="12" w:space="0" w:color="000000"/>
            </w:tcBorders>
          </w:tcPr>
          <w:p>
            <w:pPr>
              <w:pStyle w:val="TableParagraph"/>
              <w:spacing w:before="109"/>
              <w:ind w:left="57"/>
              <w:rPr>
                <w:b/>
                <w:sz w:val="20"/>
              </w:rPr>
            </w:pPr>
            <w:r>
              <w:rPr>
                <w:b/>
                <w:sz w:val="20"/>
              </w:rPr>
              <w:t>Lead</w:t>
            </w:r>
            <w:r>
              <w:rPr>
                <w:b/>
                <w:spacing w:val="-5"/>
                <w:sz w:val="20"/>
              </w:rPr>
              <w:t> </w:t>
            </w:r>
            <w:r>
              <w:rPr>
                <w:b/>
                <w:sz w:val="20"/>
              </w:rPr>
              <w:t>and</w:t>
            </w:r>
            <w:r>
              <w:rPr>
                <w:b/>
                <w:spacing w:val="-4"/>
                <w:sz w:val="20"/>
              </w:rPr>
              <w:t> </w:t>
            </w:r>
            <w:r>
              <w:rPr>
                <w:b/>
                <w:sz w:val="20"/>
              </w:rPr>
              <w:t>Manage</w:t>
            </w:r>
            <w:r>
              <w:rPr>
                <w:b/>
                <w:spacing w:val="-5"/>
                <w:sz w:val="20"/>
              </w:rPr>
              <w:t> </w:t>
            </w:r>
            <w:r>
              <w:rPr>
                <w:b/>
                <w:spacing w:val="-2"/>
                <w:sz w:val="20"/>
              </w:rPr>
              <w:t>Change</w:t>
            </w:r>
          </w:p>
        </w:tc>
        <w:tc>
          <w:tcPr>
            <w:tcW w:w="3274" w:type="dxa"/>
            <w:tcBorders>
              <w:top w:val="single" w:sz="8" w:space="0" w:color="BBBDC0"/>
              <w:bottom w:val="single" w:sz="12" w:space="0" w:color="000000"/>
            </w:tcBorders>
          </w:tcPr>
          <w:p>
            <w:pPr>
              <w:pStyle w:val="TableParagraph"/>
              <w:spacing w:before="109"/>
              <w:ind w:left="555"/>
              <w:rPr>
                <w:b/>
                <w:sz w:val="20"/>
              </w:rPr>
            </w:pPr>
            <w:r>
              <w:rPr>
                <w:b/>
                <w:spacing w:val="-2"/>
                <w:sz w:val="20"/>
              </w:rPr>
              <w:t>Advanced</w:t>
            </w:r>
          </w:p>
        </w:tc>
      </w:tr>
    </w:tbl>
    <w:p>
      <w:pPr>
        <w:spacing w:after="0"/>
        <w:rPr>
          <w:sz w:val="20"/>
        </w:rPr>
        <w:sectPr>
          <w:pgSz w:w="11910" w:h="16840"/>
          <w:pgMar w:header="0" w:footer="680" w:top="1040" w:bottom="960" w:left="1300" w:right="1120"/>
        </w:sectPr>
      </w:pPr>
    </w:p>
    <w:p>
      <w:pPr>
        <w:pStyle w:val="BodyText"/>
        <w:spacing w:before="1"/>
        <w:ind w:left="0" w:firstLine="0"/>
        <w:rPr>
          <w:sz w:val="2"/>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347"/>
        <w:gridCol w:w="2855"/>
      </w:tblGrid>
      <w:tr>
        <w:trPr>
          <w:trHeight w:val="662" w:hRule="atLeast"/>
        </w:trPr>
        <w:tc>
          <w:tcPr>
            <w:tcW w:w="9202" w:type="dxa"/>
            <w:gridSpan w:val="2"/>
            <w:tcBorders>
              <w:bottom w:val="nil"/>
            </w:tcBorders>
            <w:shd w:val="clear" w:color="auto" w:fill="18ABB5"/>
          </w:tcPr>
          <w:p>
            <w:pPr>
              <w:pStyle w:val="TableParagraph"/>
              <w:spacing w:before="1"/>
              <w:ind w:left="0"/>
              <w:rPr>
                <w:sz w:val="21"/>
              </w:rPr>
            </w:pPr>
          </w:p>
          <w:p>
            <w:pPr>
              <w:pStyle w:val="TableParagraph"/>
              <w:rPr>
                <w:b/>
                <w:sz w:val="24"/>
              </w:rPr>
            </w:pPr>
            <w:r>
              <w:rPr>
                <w:b/>
                <w:color w:val="FFFFFF"/>
                <w:spacing w:val="-2"/>
                <w:sz w:val="24"/>
              </w:rPr>
              <w:t>ACKNOWLEDGEMENT</w:t>
            </w:r>
          </w:p>
        </w:tc>
      </w:tr>
      <w:tr>
        <w:trPr>
          <w:trHeight w:val="1746" w:hRule="atLeast"/>
        </w:trPr>
        <w:tc>
          <w:tcPr>
            <w:tcW w:w="9202" w:type="dxa"/>
            <w:gridSpan w:val="2"/>
            <w:tcBorders>
              <w:top w:val="nil"/>
              <w:left w:val="single" w:sz="8" w:space="0" w:color="18ABB5"/>
              <w:bottom w:val="single" w:sz="8" w:space="0" w:color="18ABB5"/>
              <w:right w:val="single" w:sz="8" w:space="0" w:color="18ABB5"/>
            </w:tcBorders>
          </w:tcPr>
          <w:p>
            <w:pPr>
              <w:pStyle w:val="TableParagraph"/>
              <w:spacing w:before="7"/>
              <w:ind w:left="0"/>
              <w:rPr>
                <w:sz w:val="20"/>
              </w:rPr>
            </w:pPr>
          </w:p>
          <w:p>
            <w:pPr>
              <w:pStyle w:val="TableParagraph"/>
              <w:ind w:right="87"/>
              <w:jc w:val="both"/>
              <w:rPr>
                <w:sz w:val="22"/>
              </w:rPr>
            </w:pPr>
            <w:r>
              <w:rPr>
                <w:sz w:val="22"/>
              </w:rP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trPr>
          <w:trHeight w:val="1237" w:hRule="atLeast"/>
        </w:trPr>
        <w:tc>
          <w:tcPr>
            <w:tcW w:w="9202" w:type="dxa"/>
            <w:gridSpan w:val="2"/>
            <w:tcBorders>
              <w:top w:val="single" w:sz="8" w:space="0" w:color="18ABB5"/>
              <w:left w:val="single" w:sz="8" w:space="0" w:color="18ABB5"/>
              <w:bottom w:val="single" w:sz="8" w:space="0" w:color="18ABB5"/>
              <w:right w:val="single" w:sz="8" w:space="0" w:color="18ABB5"/>
            </w:tcBorders>
          </w:tcPr>
          <w:p>
            <w:pPr>
              <w:pStyle w:val="TableParagraph"/>
              <w:spacing w:before="7"/>
              <w:ind w:left="0"/>
              <w:rPr>
                <w:sz w:val="20"/>
              </w:rPr>
            </w:pPr>
          </w:p>
          <w:p>
            <w:pPr>
              <w:pStyle w:val="TableParagraph"/>
              <w:ind w:right="91"/>
              <w:jc w:val="both"/>
              <w:rPr>
                <w:sz w:val="22"/>
              </w:rPr>
            </w:pPr>
            <w:r>
              <w:rPr>
                <w:sz w:val="22"/>
              </w:rPr>
              <w:t>I have signed below in acknowledgement of reading, understanding and accepting the contents of this document.</w:t>
            </w:r>
            <w:r>
              <w:rPr>
                <w:spacing w:val="40"/>
                <w:sz w:val="22"/>
              </w:rPr>
              <w:t> </w:t>
            </w:r>
            <w:r>
              <w:rPr>
                <w:sz w:val="22"/>
              </w:rPr>
              <w:t>I accept that, with consultation, my duties may be modified by MidCoast Council from time to time as necessary.</w:t>
            </w:r>
          </w:p>
        </w:tc>
      </w:tr>
      <w:tr>
        <w:trPr>
          <w:trHeight w:val="626" w:hRule="atLeast"/>
        </w:trPr>
        <w:tc>
          <w:tcPr>
            <w:tcW w:w="6347" w:type="dxa"/>
            <w:tcBorders>
              <w:top w:val="single" w:sz="8" w:space="0" w:color="18ABB5"/>
              <w:left w:val="single" w:sz="8" w:space="0" w:color="18ABB5"/>
              <w:bottom w:val="single" w:sz="8" w:space="0" w:color="18ABB5"/>
              <w:right w:val="single" w:sz="8" w:space="0" w:color="18ABB5"/>
            </w:tcBorders>
          </w:tcPr>
          <w:p>
            <w:pPr>
              <w:pStyle w:val="TableParagraph"/>
              <w:spacing w:before="129"/>
              <w:rPr>
                <w:sz w:val="22"/>
              </w:rPr>
            </w:pPr>
            <w:r>
              <w:rPr>
                <w:sz w:val="22"/>
              </w:rPr>
              <w:t>Employee's</w:t>
            </w:r>
            <w:r>
              <w:rPr>
                <w:spacing w:val="-9"/>
                <w:sz w:val="22"/>
              </w:rPr>
              <w:t> </w:t>
            </w:r>
            <w:r>
              <w:rPr>
                <w:spacing w:val="-2"/>
                <w:sz w:val="22"/>
              </w:rPr>
              <w:t>Signature:</w:t>
            </w:r>
          </w:p>
        </w:tc>
        <w:tc>
          <w:tcPr>
            <w:tcW w:w="2855" w:type="dxa"/>
            <w:tcBorders>
              <w:top w:val="single" w:sz="8" w:space="0" w:color="18ABB5"/>
              <w:left w:val="single" w:sz="8" w:space="0" w:color="18ABB5"/>
              <w:bottom w:val="single" w:sz="8" w:space="0" w:color="18ABB5"/>
              <w:right w:val="single" w:sz="8" w:space="0" w:color="18ABB5"/>
            </w:tcBorders>
          </w:tcPr>
          <w:p>
            <w:pPr>
              <w:pStyle w:val="TableParagraph"/>
              <w:spacing w:before="129"/>
              <w:ind w:left="769"/>
              <w:rPr>
                <w:sz w:val="22"/>
              </w:rPr>
            </w:pPr>
            <w:r>
              <w:rPr>
                <w:spacing w:val="-2"/>
                <w:sz w:val="22"/>
              </w:rPr>
              <w:t>Date:</w:t>
            </w:r>
          </w:p>
        </w:tc>
      </w:tr>
    </w:tbl>
    <w:p>
      <w:pPr>
        <w:pStyle w:val="BodyText"/>
        <w:spacing w:before="0"/>
        <w:ind w:left="0" w:firstLine="0"/>
        <w:rPr>
          <w:sz w:val="20"/>
        </w:rPr>
      </w:pPr>
    </w:p>
    <w:p>
      <w:pPr>
        <w:pStyle w:val="BodyText"/>
        <w:spacing w:before="1"/>
        <w:ind w:left="0" w:firstLine="0"/>
        <w:rPr>
          <w:sz w:val="26"/>
        </w:rPr>
      </w:pPr>
    </w:p>
    <w:tbl>
      <w:tblPr>
        <w:tblW w:w="0" w:type="auto"/>
        <w:jc w:val="left"/>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575"/>
        <w:gridCol w:w="2659"/>
      </w:tblGrid>
      <w:tr>
        <w:trPr>
          <w:trHeight w:val="651" w:hRule="atLeast"/>
        </w:trPr>
        <w:tc>
          <w:tcPr>
            <w:tcW w:w="9234" w:type="dxa"/>
            <w:gridSpan w:val="2"/>
            <w:tcBorders>
              <w:bottom w:val="single" w:sz="8" w:space="0" w:color="18ABB5"/>
            </w:tcBorders>
            <w:shd w:val="clear" w:color="auto" w:fill="18ABB5"/>
          </w:tcPr>
          <w:p>
            <w:pPr>
              <w:pStyle w:val="TableParagraph"/>
              <w:spacing w:before="1"/>
              <w:ind w:left="0"/>
              <w:rPr>
                <w:sz w:val="21"/>
              </w:rPr>
            </w:pPr>
          </w:p>
          <w:p>
            <w:pPr>
              <w:pStyle w:val="TableParagraph"/>
              <w:rPr>
                <w:b/>
                <w:sz w:val="24"/>
              </w:rPr>
            </w:pPr>
            <w:r>
              <w:rPr>
                <w:b/>
                <w:color w:val="FFFFFF"/>
                <w:sz w:val="24"/>
              </w:rPr>
              <w:t>HR</w:t>
            </w:r>
            <w:r>
              <w:rPr>
                <w:b/>
                <w:color w:val="FFFFFF"/>
                <w:spacing w:val="-5"/>
                <w:sz w:val="24"/>
              </w:rPr>
              <w:t> </w:t>
            </w:r>
            <w:r>
              <w:rPr>
                <w:b/>
                <w:color w:val="FFFFFF"/>
                <w:sz w:val="24"/>
              </w:rPr>
              <w:t>USE</w:t>
            </w:r>
            <w:r>
              <w:rPr>
                <w:b/>
                <w:color w:val="FFFFFF"/>
                <w:spacing w:val="-3"/>
                <w:sz w:val="24"/>
              </w:rPr>
              <w:t> </w:t>
            </w:r>
            <w:r>
              <w:rPr>
                <w:b/>
                <w:color w:val="FFFFFF"/>
                <w:spacing w:val="-4"/>
                <w:sz w:val="24"/>
              </w:rPr>
              <w:t>ONLY</w:t>
            </w:r>
          </w:p>
        </w:tc>
      </w:tr>
      <w:tr>
        <w:trPr>
          <w:trHeight w:val="834" w:hRule="atLeast"/>
        </w:trPr>
        <w:tc>
          <w:tcPr>
            <w:tcW w:w="6575" w:type="dxa"/>
            <w:tcBorders>
              <w:top w:val="single" w:sz="8" w:space="0" w:color="18ABB5"/>
              <w:left w:val="single" w:sz="8" w:space="0" w:color="18ABB5"/>
              <w:bottom w:val="single" w:sz="8" w:space="0" w:color="18ABB5"/>
              <w:right w:val="nil"/>
            </w:tcBorders>
          </w:tcPr>
          <w:p>
            <w:pPr>
              <w:pStyle w:val="TableParagraph"/>
              <w:spacing w:before="4"/>
              <w:ind w:left="0"/>
              <w:rPr>
                <w:sz w:val="29"/>
              </w:rPr>
            </w:pPr>
          </w:p>
          <w:p>
            <w:pPr>
              <w:pStyle w:val="TableParagraph"/>
              <w:rPr>
                <w:sz w:val="22"/>
              </w:rPr>
            </w:pPr>
            <w:r>
              <w:rPr>
                <w:sz w:val="22"/>
              </w:rPr>
              <w:t>Is</w:t>
            </w:r>
            <w:r>
              <w:rPr>
                <w:spacing w:val="-6"/>
                <w:sz w:val="22"/>
              </w:rPr>
              <w:t> </w:t>
            </w:r>
            <w:r>
              <w:rPr>
                <w:sz w:val="22"/>
              </w:rPr>
              <w:t>a</w:t>
            </w:r>
            <w:r>
              <w:rPr>
                <w:spacing w:val="-10"/>
                <w:sz w:val="22"/>
              </w:rPr>
              <w:t> </w:t>
            </w:r>
            <w:r>
              <w:rPr>
                <w:sz w:val="22"/>
              </w:rPr>
              <w:t>Working</w:t>
            </w:r>
            <w:r>
              <w:rPr>
                <w:spacing w:val="-2"/>
                <w:sz w:val="22"/>
              </w:rPr>
              <w:t> </w:t>
            </w:r>
            <w:r>
              <w:rPr>
                <w:sz w:val="22"/>
              </w:rPr>
              <w:t>with</w:t>
            </w:r>
            <w:r>
              <w:rPr>
                <w:spacing w:val="-4"/>
                <w:sz w:val="22"/>
              </w:rPr>
              <w:t> </w:t>
            </w:r>
            <w:r>
              <w:rPr>
                <w:sz w:val="22"/>
              </w:rPr>
              <w:t>Children</w:t>
            </w:r>
            <w:r>
              <w:rPr>
                <w:spacing w:val="-4"/>
                <w:sz w:val="22"/>
              </w:rPr>
              <w:t> </w:t>
            </w:r>
            <w:r>
              <w:rPr>
                <w:sz w:val="22"/>
              </w:rPr>
              <w:t>Check</w:t>
            </w:r>
            <w:r>
              <w:rPr>
                <w:spacing w:val="-2"/>
                <w:sz w:val="22"/>
              </w:rPr>
              <w:t> </w:t>
            </w:r>
            <w:r>
              <w:rPr>
                <w:sz w:val="22"/>
              </w:rPr>
              <w:t>required</w:t>
            </w:r>
            <w:r>
              <w:rPr>
                <w:spacing w:val="-5"/>
                <w:sz w:val="22"/>
              </w:rPr>
              <w:t> </w:t>
            </w:r>
            <w:r>
              <w:rPr>
                <w:sz w:val="22"/>
              </w:rPr>
              <w:t>for</w:t>
            </w:r>
            <w:r>
              <w:rPr>
                <w:spacing w:val="-5"/>
                <w:sz w:val="22"/>
              </w:rPr>
              <w:t> </w:t>
            </w:r>
            <w:r>
              <w:rPr>
                <w:sz w:val="22"/>
              </w:rPr>
              <w:t>this</w:t>
            </w:r>
            <w:r>
              <w:rPr>
                <w:spacing w:val="-3"/>
                <w:sz w:val="22"/>
              </w:rPr>
              <w:t> </w:t>
            </w:r>
            <w:r>
              <w:rPr>
                <w:spacing w:val="-2"/>
                <w:sz w:val="22"/>
              </w:rPr>
              <w:t>position?</w:t>
            </w:r>
          </w:p>
        </w:tc>
        <w:tc>
          <w:tcPr>
            <w:tcW w:w="2659" w:type="dxa"/>
            <w:tcBorders>
              <w:top w:val="single" w:sz="8" w:space="0" w:color="18ABB5"/>
              <w:left w:val="nil"/>
              <w:bottom w:val="single" w:sz="8" w:space="0" w:color="18ABB5"/>
              <w:right w:val="single" w:sz="8" w:space="0" w:color="18ABB5"/>
            </w:tcBorders>
          </w:tcPr>
          <w:p>
            <w:pPr>
              <w:pStyle w:val="TableParagraph"/>
              <w:spacing w:before="230"/>
              <w:ind w:left="0" w:right="270"/>
              <w:jc w:val="right"/>
              <w:rPr>
                <w:rFonts w:ascii="MS Gothic" w:hAnsi="MS Gothic"/>
                <w:b/>
                <w:sz w:val="28"/>
              </w:rPr>
            </w:pPr>
            <w:r>
              <w:rPr>
                <w:b/>
                <w:sz w:val="22"/>
              </w:rPr>
              <w:t>Yes</w:t>
            </w:r>
            <w:r>
              <w:rPr>
                <w:b/>
                <w:spacing w:val="-3"/>
                <w:sz w:val="22"/>
              </w:rPr>
              <w:t> </w:t>
            </w:r>
            <w:r>
              <w:rPr>
                <w:rFonts w:ascii="MS Gothic" w:hAnsi="MS Gothic"/>
                <w:b/>
                <w:sz w:val="28"/>
              </w:rPr>
              <w:t>☐</w:t>
            </w:r>
            <w:r>
              <w:rPr>
                <w:rFonts w:ascii="MS Gothic" w:hAnsi="MS Gothic"/>
                <w:b/>
                <w:spacing w:val="11"/>
                <w:sz w:val="28"/>
              </w:rPr>
              <w:t>  </w:t>
            </w:r>
            <w:r>
              <w:rPr>
                <w:b/>
                <w:sz w:val="22"/>
              </w:rPr>
              <w:t>No</w:t>
            </w:r>
            <w:r>
              <w:rPr>
                <w:b/>
                <w:spacing w:val="-2"/>
                <w:sz w:val="22"/>
              </w:rPr>
              <w:t> </w:t>
            </w:r>
            <w:r>
              <w:rPr>
                <w:rFonts w:ascii="MS Gothic" w:hAnsi="MS Gothic"/>
                <w:b/>
                <w:spacing w:val="-10"/>
                <w:sz w:val="28"/>
              </w:rPr>
              <w:t>☒</w:t>
            </w:r>
          </w:p>
        </w:tc>
      </w:tr>
      <w:tr>
        <w:trPr>
          <w:trHeight w:val="844" w:hRule="atLeast"/>
        </w:trPr>
        <w:tc>
          <w:tcPr>
            <w:tcW w:w="6575" w:type="dxa"/>
            <w:tcBorders>
              <w:top w:val="single" w:sz="8" w:space="0" w:color="18ABB5"/>
              <w:left w:val="single" w:sz="8" w:space="0" w:color="18ABB5"/>
              <w:bottom w:val="single" w:sz="8" w:space="0" w:color="18ABB5"/>
              <w:right w:val="nil"/>
            </w:tcBorders>
          </w:tcPr>
          <w:p>
            <w:pPr>
              <w:pStyle w:val="TableParagraph"/>
              <w:spacing w:before="4"/>
              <w:ind w:left="0"/>
              <w:rPr>
                <w:sz w:val="25"/>
              </w:rPr>
            </w:pPr>
          </w:p>
          <w:p>
            <w:pPr>
              <w:pStyle w:val="TableParagraph"/>
              <w:spacing w:before="1"/>
              <w:rPr>
                <w:sz w:val="22"/>
              </w:rPr>
            </w:pPr>
            <w:r>
              <w:rPr>
                <w:sz w:val="22"/>
              </w:rPr>
              <w:t>Is</w:t>
            </w:r>
            <w:r>
              <w:rPr>
                <w:spacing w:val="-3"/>
                <w:sz w:val="22"/>
              </w:rPr>
              <w:t> </w:t>
            </w:r>
            <w:r>
              <w:rPr>
                <w:sz w:val="22"/>
              </w:rPr>
              <w:t>a</w:t>
            </w:r>
            <w:r>
              <w:rPr>
                <w:spacing w:val="-6"/>
                <w:sz w:val="22"/>
              </w:rPr>
              <w:t> </w:t>
            </w:r>
            <w:r>
              <w:rPr>
                <w:sz w:val="22"/>
              </w:rPr>
              <w:t>criminal</w:t>
            </w:r>
            <w:r>
              <w:rPr>
                <w:spacing w:val="-4"/>
                <w:sz w:val="22"/>
              </w:rPr>
              <w:t> </w:t>
            </w:r>
            <w:r>
              <w:rPr>
                <w:sz w:val="22"/>
              </w:rPr>
              <w:t>record</w:t>
            </w:r>
            <w:r>
              <w:rPr>
                <w:spacing w:val="-3"/>
                <w:sz w:val="22"/>
              </w:rPr>
              <w:t> </w:t>
            </w:r>
            <w:r>
              <w:rPr>
                <w:sz w:val="22"/>
              </w:rPr>
              <w:t>check</w:t>
            </w:r>
            <w:r>
              <w:rPr>
                <w:spacing w:val="-2"/>
                <w:sz w:val="22"/>
              </w:rPr>
              <w:t> </w:t>
            </w:r>
            <w:r>
              <w:rPr>
                <w:sz w:val="22"/>
              </w:rPr>
              <w:t>required</w:t>
            </w:r>
            <w:r>
              <w:rPr>
                <w:spacing w:val="-9"/>
                <w:sz w:val="22"/>
              </w:rPr>
              <w:t> </w:t>
            </w:r>
            <w:r>
              <w:rPr>
                <w:sz w:val="22"/>
              </w:rPr>
              <w:t>for</w:t>
            </w:r>
            <w:r>
              <w:rPr>
                <w:spacing w:val="-5"/>
                <w:sz w:val="22"/>
              </w:rPr>
              <w:t> </w:t>
            </w:r>
            <w:r>
              <w:rPr>
                <w:sz w:val="22"/>
              </w:rPr>
              <w:t>this</w:t>
            </w:r>
            <w:r>
              <w:rPr>
                <w:spacing w:val="-2"/>
                <w:sz w:val="22"/>
              </w:rPr>
              <w:t> position?</w:t>
            </w:r>
          </w:p>
        </w:tc>
        <w:tc>
          <w:tcPr>
            <w:tcW w:w="2659" w:type="dxa"/>
            <w:tcBorders>
              <w:top w:val="single" w:sz="8" w:space="0" w:color="18ABB5"/>
              <w:left w:val="nil"/>
              <w:bottom w:val="single" w:sz="8" w:space="0" w:color="18ABB5"/>
              <w:right w:val="single" w:sz="8" w:space="0" w:color="18ABB5"/>
            </w:tcBorders>
          </w:tcPr>
          <w:p>
            <w:pPr>
              <w:pStyle w:val="TableParagraph"/>
              <w:spacing w:before="240"/>
              <w:ind w:left="0" w:right="210"/>
              <w:jc w:val="right"/>
              <w:rPr>
                <w:rFonts w:ascii="MS Gothic" w:hAnsi="MS Gothic"/>
                <w:b/>
                <w:sz w:val="28"/>
              </w:rPr>
            </w:pPr>
            <w:r>
              <w:rPr>
                <w:b/>
                <w:sz w:val="22"/>
              </w:rPr>
              <w:t>Yes</w:t>
            </w:r>
            <w:r>
              <w:rPr>
                <w:b/>
                <w:spacing w:val="-3"/>
                <w:sz w:val="22"/>
              </w:rPr>
              <w:t> </w:t>
            </w:r>
            <w:r>
              <w:rPr>
                <w:rFonts w:ascii="MS Gothic" w:hAnsi="MS Gothic"/>
                <w:b/>
                <w:sz w:val="28"/>
              </w:rPr>
              <w:t>☐</w:t>
            </w:r>
            <w:r>
              <w:rPr>
                <w:rFonts w:ascii="MS Gothic" w:hAnsi="MS Gothic"/>
                <w:b/>
                <w:spacing w:val="11"/>
                <w:sz w:val="28"/>
              </w:rPr>
              <w:t>  </w:t>
            </w:r>
            <w:r>
              <w:rPr>
                <w:b/>
                <w:sz w:val="22"/>
              </w:rPr>
              <w:t>No</w:t>
            </w:r>
            <w:r>
              <w:rPr>
                <w:b/>
                <w:spacing w:val="58"/>
                <w:sz w:val="22"/>
              </w:rPr>
              <w:t> </w:t>
            </w:r>
            <w:r>
              <w:rPr>
                <w:rFonts w:ascii="MS Gothic" w:hAnsi="MS Gothic"/>
                <w:b/>
                <w:spacing w:val="-10"/>
                <w:sz w:val="28"/>
              </w:rPr>
              <w:t>☒</w:t>
            </w:r>
          </w:p>
        </w:tc>
      </w:tr>
    </w:tbl>
    <w:sectPr>
      <w:pgSz w:w="11910" w:h="16840"/>
      <w:pgMar w:header="0" w:footer="680" w:top="1320" w:bottom="8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374336">
          <wp:simplePos x="0" y="0"/>
          <wp:positionH relativeFrom="page">
            <wp:posOffset>900683</wp:posOffset>
          </wp:positionH>
          <wp:positionV relativeFrom="page">
            <wp:posOffset>10082783</wp:posOffset>
          </wp:positionV>
          <wp:extent cx="5759195" cy="411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759195" cy="4114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944pt;margin-top:802.508545pt;width:249.7pt;height:12.1pt;mso-position-horizontal-relative:page;mso-position-vertical-relative:page;z-index:-15941632" type="#_x0000_t202" id="docshape1" filled="false" stroked="false">
          <v:textbox inset="0,0,0,0">
            <w:txbxContent>
              <w:p>
                <w:pPr>
                  <w:spacing w:before="14"/>
                  <w:ind w:left="20" w:right="0" w:firstLine="0"/>
                  <w:jc w:val="left"/>
                  <w:rPr>
                    <w:sz w:val="18"/>
                  </w:rPr>
                </w:pPr>
                <w:r>
                  <w:rPr>
                    <w:sz w:val="18"/>
                  </w:rPr>
                  <w:t>Position</w:t>
                </w:r>
                <w:r>
                  <w:rPr>
                    <w:spacing w:val="-5"/>
                    <w:sz w:val="18"/>
                  </w:rPr>
                  <w:t> </w:t>
                </w:r>
                <w:r>
                  <w:rPr>
                    <w:sz w:val="18"/>
                  </w:rPr>
                  <w:t>description</w:t>
                </w:r>
                <w:r>
                  <w:rPr>
                    <w:spacing w:val="-1"/>
                    <w:sz w:val="18"/>
                  </w:rPr>
                  <w:t> </w:t>
                </w:r>
                <w:r>
                  <w:rPr>
                    <w:sz w:val="18"/>
                  </w:rPr>
                  <w:t>–</w:t>
                </w:r>
                <w:r>
                  <w:rPr>
                    <w:spacing w:val="-2"/>
                    <w:sz w:val="18"/>
                  </w:rPr>
                  <w:t> </w:t>
                </w:r>
                <w:r>
                  <w:rPr>
                    <w:sz w:val="18"/>
                  </w:rPr>
                  <w:t>Manager</w:t>
                </w:r>
                <w:r>
                  <w:rPr>
                    <w:spacing w:val="-1"/>
                    <w:sz w:val="18"/>
                  </w:rPr>
                  <w:t> </w:t>
                </w:r>
                <w:r>
                  <w:rPr>
                    <w:sz w:val="18"/>
                  </w:rPr>
                  <w:t>Land</w:t>
                </w:r>
                <w:r>
                  <w:rPr>
                    <w:spacing w:val="-3"/>
                    <w:sz w:val="18"/>
                  </w:rPr>
                  <w:t> </w:t>
                </w:r>
                <w:r>
                  <w:rPr>
                    <w:sz w:val="18"/>
                  </w:rPr>
                  <w:t>Use</w:t>
                </w:r>
                <w:r>
                  <w:rPr>
                    <w:spacing w:val="-3"/>
                    <w:sz w:val="18"/>
                  </w:rPr>
                  <w:t> </w:t>
                </w:r>
                <w:r>
                  <w:rPr>
                    <w:sz w:val="18"/>
                  </w:rPr>
                  <w:t>Planning,</w:t>
                </w:r>
                <w:r>
                  <w:rPr>
                    <w:spacing w:val="-4"/>
                    <w:sz w:val="18"/>
                  </w:rPr>
                  <w:t> </w:t>
                </w:r>
                <w:r>
                  <w:rPr>
                    <w:sz w:val="18"/>
                  </w:rPr>
                  <w:t>April</w:t>
                </w:r>
                <w:r>
                  <w:rPr>
                    <w:spacing w:val="-3"/>
                    <w:sz w:val="18"/>
                  </w:rPr>
                  <w:t> </w:t>
                </w:r>
                <w:r>
                  <w:rPr>
                    <w:spacing w:val="-4"/>
                    <w:sz w:val="18"/>
                  </w:rPr>
                  <w:t>2020</w:t>
                </w:r>
              </w:p>
            </w:txbxContent>
          </v:textbox>
          <w10:wrap type="none"/>
        </v:shape>
      </w:pict>
    </w:r>
    <w:r>
      <w:rPr/>
      <w:pict>
        <v:shape style="position:absolute;margin-left:477.420013pt;margin-top:802.508545pt;width:48.2pt;height:12.1pt;mso-position-horizontal-relative:page;mso-position-vertical-relative:page;z-index:-15941120" type="#_x0000_t202" id="docshape2" filled="false" stroked="false">
          <v:textbox inset="0,0,0,0">
            <w:txbxContent>
              <w:p>
                <w:pPr>
                  <w:spacing w:before="14"/>
                  <w:ind w:left="20" w:right="0" w:firstLine="0"/>
                  <w:jc w:val="left"/>
                  <w:rPr>
                    <w:sz w:val="18"/>
                  </w:rPr>
                </w:pPr>
                <w:r>
                  <w:rPr>
                    <w:sz w:val="18"/>
                  </w:rPr>
                  <w:t>Page</w:t>
                </w:r>
                <w:r>
                  <w:rPr>
                    <w:spacing w:val="-2"/>
                    <w:sz w:val="18"/>
                  </w:rPr>
                  <w:t> </w:t>
                </w:r>
                <w:r>
                  <w:rPr>
                    <w:sz w:val="18"/>
                  </w:rPr>
                  <w:fldChar w:fldCharType="begin"/>
                </w:r>
                <w:r>
                  <w:rPr>
                    <w:sz w:val="18"/>
                  </w:rPr>
                  <w:instrText> PAGE </w:instrText>
                </w:r>
                <w:r>
                  <w:rPr>
                    <w:sz w:val="18"/>
                  </w:rPr>
                  <w:fldChar w:fldCharType="separate"/>
                </w:r>
                <w:r>
                  <w:rPr>
                    <w:sz w:val="18"/>
                  </w:rPr>
                  <w:t>5</w:t>
                </w:r>
                <w:r>
                  <w:rPr>
                    <w:sz w:val="18"/>
                  </w:rPr>
                  <w:fldChar w:fldCharType="end"/>
                </w:r>
                <w:r>
                  <w:rPr>
                    <w:spacing w:val="-2"/>
                    <w:sz w:val="18"/>
                  </w:rPr>
                  <w:t> </w:t>
                </w:r>
                <w:r>
                  <w:rPr>
                    <w:sz w:val="18"/>
                  </w:rPr>
                  <w:t>of </w:t>
                </w:r>
                <w:r>
                  <w:rPr>
                    <w:spacing w:val="-10"/>
                    <w:sz w:val="18"/>
                  </w:rPr>
                  <w:fldChar w:fldCharType="begin"/>
                </w:r>
                <w:r>
                  <w:rPr>
                    <w:spacing w:val="-10"/>
                    <w:sz w:val="18"/>
                  </w:rPr>
                  <w:instrText> NUMPAGES </w:instrText>
                </w:r>
                <w:r>
                  <w:rPr>
                    <w:spacing w:val="-10"/>
                    <w:sz w:val="18"/>
                  </w:rPr>
                  <w:fldChar w:fldCharType="separate"/>
                </w:r>
                <w:r>
                  <w:rPr>
                    <w:spacing w:val="-10"/>
                    <w:sz w:val="18"/>
                  </w:rPr>
                  <w:t>5</w:t>
                </w:r>
                <w:r>
                  <w:rPr>
                    <w:spacing w:val="-10"/>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1" w:hanging="356"/>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04" w:hanging="356"/>
      </w:pPr>
      <w:rPr>
        <w:rFonts w:hint="default"/>
        <w:lang w:val="en-US" w:eastAsia="en-US" w:bidi="ar-SA"/>
      </w:rPr>
    </w:lvl>
    <w:lvl w:ilvl="2">
      <w:start w:val="0"/>
      <w:numFmt w:val="bullet"/>
      <w:lvlText w:val="•"/>
      <w:lvlJc w:val="left"/>
      <w:pPr>
        <w:ind w:left="2569" w:hanging="356"/>
      </w:pPr>
      <w:rPr>
        <w:rFonts w:hint="default"/>
        <w:lang w:val="en-US" w:eastAsia="en-US" w:bidi="ar-SA"/>
      </w:rPr>
    </w:lvl>
    <w:lvl w:ilvl="3">
      <w:start w:val="0"/>
      <w:numFmt w:val="bullet"/>
      <w:lvlText w:val="•"/>
      <w:lvlJc w:val="left"/>
      <w:pPr>
        <w:ind w:left="3433" w:hanging="356"/>
      </w:pPr>
      <w:rPr>
        <w:rFonts w:hint="default"/>
        <w:lang w:val="en-US" w:eastAsia="en-US" w:bidi="ar-SA"/>
      </w:rPr>
    </w:lvl>
    <w:lvl w:ilvl="4">
      <w:start w:val="0"/>
      <w:numFmt w:val="bullet"/>
      <w:lvlText w:val="•"/>
      <w:lvlJc w:val="left"/>
      <w:pPr>
        <w:ind w:left="4298" w:hanging="356"/>
      </w:pPr>
      <w:rPr>
        <w:rFonts w:hint="default"/>
        <w:lang w:val="en-US" w:eastAsia="en-US" w:bidi="ar-SA"/>
      </w:rPr>
    </w:lvl>
    <w:lvl w:ilvl="5">
      <w:start w:val="0"/>
      <w:numFmt w:val="bullet"/>
      <w:lvlText w:val="•"/>
      <w:lvlJc w:val="left"/>
      <w:pPr>
        <w:ind w:left="5163" w:hanging="356"/>
      </w:pPr>
      <w:rPr>
        <w:rFonts w:hint="default"/>
        <w:lang w:val="en-US" w:eastAsia="en-US" w:bidi="ar-SA"/>
      </w:rPr>
    </w:lvl>
    <w:lvl w:ilvl="6">
      <w:start w:val="0"/>
      <w:numFmt w:val="bullet"/>
      <w:lvlText w:val="•"/>
      <w:lvlJc w:val="left"/>
      <w:pPr>
        <w:ind w:left="6027" w:hanging="356"/>
      </w:pPr>
      <w:rPr>
        <w:rFonts w:hint="default"/>
        <w:lang w:val="en-US" w:eastAsia="en-US" w:bidi="ar-SA"/>
      </w:rPr>
    </w:lvl>
    <w:lvl w:ilvl="7">
      <w:start w:val="0"/>
      <w:numFmt w:val="bullet"/>
      <w:lvlText w:val="•"/>
      <w:lvlJc w:val="left"/>
      <w:pPr>
        <w:ind w:left="6892" w:hanging="356"/>
      </w:pPr>
      <w:rPr>
        <w:rFonts w:hint="default"/>
        <w:lang w:val="en-US" w:eastAsia="en-US" w:bidi="ar-SA"/>
      </w:rPr>
    </w:lvl>
    <w:lvl w:ilvl="8">
      <w:start w:val="0"/>
      <w:numFmt w:val="bullet"/>
      <w:lvlText w:val="•"/>
      <w:lvlJc w:val="left"/>
      <w:pPr>
        <w:ind w:left="7757" w:hanging="356"/>
      </w:pPr>
      <w:rPr>
        <w:rFonts w:hint="default"/>
        <w:lang w:val="en-US" w:eastAsia="en-US" w:bidi="ar-SA"/>
      </w:rPr>
    </w:lvl>
  </w:abstractNum>
  <w:abstractNum w:abstractNumId="0">
    <w:multiLevelType w:val="hybridMultilevel"/>
    <w:lvl w:ilvl="0">
      <w:start w:val="0"/>
      <w:numFmt w:val="bullet"/>
      <w:lvlText w:val="•"/>
      <w:lvlJc w:val="left"/>
      <w:pPr>
        <w:ind w:left="831" w:hanging="356"/>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191" w:hanging="360"/>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2120" w:hanging="360"/>
      </w:pPr>
      <w:rPr>
        <w:rFonts w:hint="default"/>
        <w:lang w:val="en-US" w:eastAsia="en-US" w:bidi="ar-SA"/>
      </w:rPr>
    </w:lvl>
    <w:lvl w:ilvl="3">
      <w:start w:val="0"/>
      <w:numFmt w:val="bullet"/>
      <w:lvlText w:val="•"/>
      <w:lvlJc w:val="left"/>
      <w:pPr>
        <w:ind w:left="3041" w:hanging="360"/>
      </w:pPr>
      <w:rPr>
        <w:rFonts w:hint="default"/>
        <w:lang w:val="en-US" w:eastAsia="en-US" w:bidi="ar-SA"/>
      </w:rPr>
    </w:lvl>
    <w:lvl w:ilvl="4">
      <w:start w:val="0"/>
      <w:numFmt w:val="bullet"/>
      <w:lvlText w:val="•"/>
      <w:lvlJc w:val="left"/>
      <w:pPr>
        <w:ind w:left="3962" w:hanging="360"/>
      </w:pPr>
      <w:rPr>
        <w:rFonts w:hint="default"/>
        <w:lang w:val="en-US" w:eastAsia="en-US" w:bidi="ar-SA"/>
      </w:rPr>
    </w:lvl>
    <w:lvl w:ilvl="5">
      <w:start w:val="0"/>
      <w:numFmt w:val="bullet"/>
      <w:lvlText w:val="•"/>
      <w:lvlJc w:val="left"/>
      <w:pPr>
        <w:ind w:left="4882" w:hanging="360"/>
      </w:pPr>
      <w:rPr>
        <w:rFonts w:hint="default"/>
        <w:lang w:val="en-US" w:eastAsia="en-US" w:bidi="ar-SA"/>
      </w:rPr>
    </w:lvl>
    <w:lvl w:ilvl="6">
      <w:start w:val="0"/>
      <w:numFmt w:val="bullet"/>
      <w:lvlText w:val="•"/>
      <w:lvlJc w:val="left"/>
      <w:pPr>
        <w:ind w:left="5803" w:hanging="360"/>
      </w:pPr>
      <w:rPr>
        <w:rFonts w:hint="default"/>
        <w:lang w:val="en-US" w:eastAsia="en-US" w:bidi="ar-SA"/>
      </w:rPr>
    </w:lvl>
    <w:lvl w:ilvl="7">
      <w:start w:val="0"/>
      <w:numFmt w:val="bullet"/>
      <w:lvlText w:val="•"/>
      <w:lvlJc w:val="left"/>
      <w:pPr>
        <w:ind w:left="6724" w:hanging="360"/>
      </w:pPr>
      <w:rPr>
        <w:rFonts w:hint="default"/>
        <w:lang w:val="en-US" w:eastAsia="en-US" w:bidi="ar-SA"/>
      </w:rPr>
    </w:lvl>
    <w:lvl w:ilvl="8">
      <w:start w:val="0"/>
      <w:numFmt w:val="bullet"/>
      <w:lvlText w:val="•"/>
      <w:lvlJc w:val="left"/>
      <w:pPr>
        <w:ind w:left="764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1"/>
      <w:ind w:left="831" w:hanging="356"/>
    </w:pPr>
    <w:rPr>
      <w:rFonts w:ascii="Arial" w:hAnsi="Arial" w:eastAsia="Arial" w:cs="Arial"/>
      <w:sz w:val="22"/>
      <w:szCs w:val="22"/>
      <w:lang w:val="en-US" w:eastAsia="en-US" w:bidi="ar-SA"/>
    </w:rPr>
  </w:style>
  <w:style w:styleId="Heading1" w:type="paragraph">
    <w:name w:val="Heading 1"/>
    <w:basedOn w:val="Normal"/>
    <w:uiPriority w:val="1"/>
    <w:qFormat/>
    <w:pPr>
      <w:ind w:left="118"/>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18"/>
      <w:jc w:val="both"/>
      <w:outlineLvl w:val="2"/>
    </w:pPr>
    <w:rPr>
      <w:rFonts w:ascii="Arial" w:hAnsi="Arial" w:eastAsia="Arial" w:cs="Arial"/>
      <w:i/>
      <w:iCs/>
      <w:sz w:val="24"/>
      <w:szCs w:val="24"/>
      <w:lang w:val="en-US" w:eastAsia="en-US" w:bidi="ar-SA"/>
    </w:rPr>
  </w:style>
  <w:style w:styleId="Title" w:type="paragraph">
    <w:name w:val="Title"/>
    <w:basedOn w:val="Normal"/>
    <w:uiPriority w:val="1"/>
    <w:qFormat/>
    <w:pPr>
      <w:spacing w:before="88"/>
      <w:ind w:left="5224"/>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121"/>
      <w:ind w:left="831" w:hanging="356"/>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http://capability.lgnsw.org.au/"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dcterms:created xsi:type="dcterms:W3CDTF">2022-11-09T07:31:23Z</dcterms:created>
  <dcterms:modified xsi:type="dcterms:W3CDTF">2022-11-09T07:31:23Z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2016</vt:lpwstr>
  </property>
  <property fmtid="{D5CDD505-2E9C-101B-9397-08002B2CF9AE}" pid="4" name="LastSaved">
    <vt:filetime>2022-11-09T00:00:00Z</vt:filetime>
  </property>
  <property fmtid="{D5CDD505-2E9C-101B-9397-08002B2CF9AE}" pid="5" name="Producer">
    <vt:lpwstr>Microsoft® Word 2016</vt:lpwstr>
  </property>
</Properties>
</file>