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4EF4" w14:textId="77777777" w:rsidR="0049654F" w:rsidRDefault="0049654F">
      <w:pPr>
        <w:pStyle w:val="BodyText"/>
        <w:spacing w:before="172"/>
        <w:ind w:left="0"/>
        <w:jc w:val="left"/>
        <w:rPr>
          <w:rFonts w:ascii="Times New Roman"/>
          <w:sz w:val="40"/>
        </w:rPr>
      </w:pPr>
    </w:p>
    <w:p w14:paraId="5391BE15" w14:textId="1021EFF6" w:rsidR="0049654F" w:rsidRDefault="00000000">
      <w:pPr>
        <w:pStyle w:val="Title"/>
      </w:pPr>
      <w:r>
        <w:rPr>
          <w:noProof/>
        </w:rPr>
        <w:drawing>
          <wp:anchor distT="0" distB="0" distL="0" distR="0" simplePos="0" relativeHeight="15728640" behindDoc="0" locked="0" layoutInCell="1" allowOverlap="1" wp14:anchorId="0FCEDB56" wp14:editId="0DC1299E">
            <wp:simplePos x="0" y="0"/>
            <wp:positionH relativeFrom="page">
              <wp:posOffset>916867</wp:posOffset>
            </wp:positionH>
            <wp:positionV relativeFrom="paragraph">
              <wp:posOffset>-400376</wp:posOffset>
            </wp:positionV>
            <wp:extent cx="1654193" cy="65553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654193" cy="655539"/>
                    </a:xfrm>
                    <a:prstGeom prst="rect">
                      <a:avLst/>
                    </a:prstGeom>
                  </pic:spPr>
                </pic:pic>
              </a:graphicData>
            </a:graphic>
          </wp:anchor>
        </w:drawing>
      </w:r>
      <w:r>
        <w:t>Position</w:t>
      </w:r>
      <w:r>
        <w:rPr>
          <w:spacing w:val="-3"/>
        </w:rPr>
        <w:t xml:space="preserve"> </w:t>
      </w:r>
      <w:r w:rsidR="00AC2580">
        <w:rPr>
          <w:spacing w:val="-2"/>
        </w:rPr>
        <w:t>D</w:t>
      </w:r>
      <w:r>
        <w:rPr>
          <w:spacing w:val="-2"/>
        </w:rPr>
        <w:t>escription</w:t>
      </w:r>
    </w:p>
    <w:p w14:paraId="1936047F" w14:textId="77777777" w:rsidR="0049654F" w:rsidRDefault="0049654F">
      <w:pPr>
        <w:pStyle w:val="BodyText"/>
        <w:spacing w:before="9"/>
        <w:ind w:left="0"/>
        <w:jc w:val="left"/>
        <w:rPr>
          <w:b/>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998"/>
        <w:gridCol w:w="6202"/>
      </w:tblGrid>
      <w:tr w:rsidR="0049654F" w14:paraId="563D0F83" w14:textId="77777777">
        <w:trPr>
          <w:trHeight w:val="602"/>
        </w:trPr>
        <w:tc>
          <w:tcPr>
            <w:tcW w:w="9200" w:type="dxa"/>
            <w:gridSpan w:val="2"/>
            <w:tcBorders>
              <w:top w:val="nil"/>
              <w:bottom w:val="nil"/>
            </w:tcBorders>
            <w:shd w:val="clear" w:color="auto" w:fill="18ABB5"/>
          </w:tcPr>
          <w:p w14:paraId="48573FF2" w14:textId="77777777" w:rsidR="0049654F" w:rsidRDefault="00000000">
            <w:pPr>
              <w:pStyle w:val="TableParagraph"/>
              <w:spacing w:before="140"/>
              <w:rPr>
                <w:b/>
                <w:sz w:val="28"/>
              </w:rPr>
            </w:pPr>
            <w:r>
              <w:rPr>
                <w:b/>
                <w:color w:val="FFFFFF"/>
                <w:sz w:val="28"/>
              </w:rPr>
              <w:t>Water</w:t>
            </w:r>
            <w:r>
              <w:rPr>
                <w:b/>
                <w:color w:val="FFFFFF"/>
                <w:spacing w:val="-6"/>
                <w:sz w:val="28"/>
              </w:rPr>
              <w:t xml:space="preserve"> </w:t>
            </w:r>
            <w:r>
              <w:rPr>
                <w:b/>
                <w:color w:val="FFFFFF"/>
                <w:sz w:val="28"/>
              </w:rPr>
              <w:t>Project</w:t>
            </w:r>
            <w:r>
              <w:rPr>
                <w:b/>
                <w:color w:val="FFFFFF"/>
                <w:spacing w:val="-6"/>
                <w:sz w:val="28"/>
              </w:rPr>
              <w:t xml:space="preserve"> </w:t>
            </w:r>
            <w:r>
              <w:rPr>
                <w:b/>
                <w:color w:val="FFFFFF"/>
                <w:spacing w:val="-2"/>
                <w:sz w:val="28"/>
              </w:rPr>
              <w:t>Supervisor</w:t>
            </w:r>
          </w:p>
        </w:tc>
      </w:tr>
      <w:tr w:rsidR="0049654F" w14:paraId="62C1BF76" w14:textId="77777777">
        <w:trPr>
          <w:trHeight w:val="412"/>
        </w:trPr>
        <w:tc>
          <w:tcPr>
            <w:tcW w:w="2998" w:type="dxa"/>
            <w:tcBorders>
              <w:top w:val="nil"/>
            </w:tcBorders>
          </w:tcPr>
          <w:p w14:paraId="7F89044E" w14:textId="77777777" w:rsidR="0049654F" w:rsidRDefault="00000000">
            <w:pPr>
              <w:pStyle w:val="TableParagraph"/>
              <w:spacing w:before="98"/>
            </w:pPr>
            <w:r>
              <w:rPr>
                <w:spacing w:val="-2"/>
              </w:rPr>
              <w:t>Division:</w:t>
            </w:r>
          </w:p>
        </w:tc>
        <w:tc>
          <w:tcPr>
            <w:tcW w:w="6202" w:type="dxa"/>
            <w:tcBorders>
              <w:top w:val="nil"/>
            </w:tcBorders>
          </w:tcPr>
          <w:p w14:paraId="46771DDF" w14:textId="77777777" w:rsidR="0049654F" w:rsidRDefault="00000000">
            <w:pPr>
              <w:pStyle w:val="TableParagraph"/>
              <w:spacing w:before="79"/>
              <w:rPr>
                <w:b/>
              </w:rPr>
            </w:pPr>
            <w:r>
              <w:rPr>
                <w:b/>
              </w:rPr>
              <w:t>Infrastructure</w:t>
            </w:r>
            <w:r>
              <w:rPr>
                <w:b/>
                <w:spacing w:val="-10"/>
              </w:rPr>
              <w:t xml:space="preserve"> </w:t>
            </w:r>
            <w:r>
              <w:rPr>
                <w:b/>
              </w:rPr>
              <w:t>&amp;</w:t>
            </w:r>
            <w:r>
              <w:rPr>
                <w:b/>
                <w:spacing w:val="-7"/>
              </w:rPr>
              <w:t xml:space="preserve"> </w:t>
            </w:r>
            <w:r>
              <w:rPr>
                <w:b/>
              </w:rPr>
              <w:t>Engineering</w:t>
            </w:r>
            <w:r>
              <w:rPr>
                <w:b/>
                <w:spacing w:val="-7"/>
              </w:rPr>
              <w:t xml:space="preserve"> </w:t>
            </w:r>
            <w:r>
              <w:rPr>
                <w:b/>
                <w:spacing w:val="-2"/>
              </w:rPr>
              <w:t>Services</w:t>
            </w:r>
          </w:p>
        </w:tc>
      </w:tr>
      <w:tr w:rsidR="0049654F" w14:paraId="163A69EE" w14:textId="77777777">
        <w:trPr>
          <w:trHeight w:val="411"/>
        </w:trPr>
        <w:tc>
          <w:tcPr>
            <w:tcW w:w="2998" w:type="dxa"/>
          </w:tcPr>
          <w:p w14:paraId="3DDB0EB3" w14:textId="77777777" w:rsidR="0049654F" w:rsidRDefault="00000000">
            <w:pPr>
              <w:pStyle w:val="TableParagraph"/>
              <w:spacing w:before="98"/>
            </w:pPr>
            <w:r>
              <w:rPr>
                <w:spacing w:val="-2"/>
              </w:rPr>
              <w:t>Department:</w:t>
            </w:r>
          </w:p>
        </w:tc>
        <w:tc>
          <w:tcPr>
            <w:tcW w:w="6202" w:type="dxa"/>
          </w:tcPr>
          <w:p w14:paraId="17CFB409" w14:textId="77777777" w:rsidR="0049654F" w:rsidRDefault="00000000">
            <w:pPr>
              <w:pStyle w:val="TableParagraph"/>
              <w:spacing w:before="79"/>
              <w:rPr>
                <w:b/>
              </w:rPr>
            </w:pPr>
            <w:r>
              <w:rPr>
                <w:b/>
              </w:rPr>
              <w:t>Water</w:t>
            </w:r>
            <w:r>
              <w:rPr>
                <w:b/>
                <w:spacing w:val="-6"/>
              </w:rPr>
              <w:t xml:space="preserve"> </w:t>
            </w:r>
            <w:r>
              <w:rPr>
                <w:b/>
              </w:rPr>
              <w:t>Project</w:t>
            </w:r>
            <w:r>
              <w:rPr>
                <w:b/>
                <w:spacing w:val="-4"/>
              </w:rPr>
              <w:t xml:space="preserve"> </w:t>
            </w:r>
            <w:r>
              <w:rPr>
                <w:b/>
                <w:spacing w:val="-2"/>
              </w:rPr>
              <w:t>Delivery</w:t>
            </w:r>
          </w:p>
        </w:tc>
      </w:tr>
      <w:tr w:rsidR="0049654F" w14:paraId="22B324E2" w14:textId="77777777">
        <w:trPr>
          <w:trHeight w:val="385"/>
        </w:trPr>
        <w:tc>
          <w:tcPr>
            <w:tcW w:w="2998" w:type="dxa"/>
          </w:tcPr>
          <w:p w14:paraId="59FE8CD3" w14:textId="77777777" w:rsidR="0049654F" w:rsidRDefault="00000000">
            <w:pPr>
              <w:pStyle w:val="TableParagraph"/>
              <w:spacing w:before="71"/>
            </w:pPr>
            <w:r>
              <w:t>Reports</w:t>
            </w:r>
            <w:r>
              <w:rPr>
                <w:spacing w:val="-5"/>
              </w:rPr>
              <w:t xml:space="preserve"> to:</w:t>
            </w:r>
          </w:p>
        </w:tc>
        <w:tc>
          <w:tcPr>
            <w:tcW w:w="6202" w:type="dxa"/>
          </w:tcPr>
          <w:p w14:paraId="156D71CB" w14:textId="77777777" w:rsidR="0049654F" w:rsidRDefault="00000000">
            <w:pPr>
              <w:pStyle w:val="TableParagraph"/>
              <w:spacing w:before="67"/>
              <w:rPr>
                <w:b/>
              </w:rPr>
            </w:pPr>
            <w:r>
              <w:rPr>
                <w:b/>
              </w:rPr>
              <w:t>Project</w:t>
            </w:r>
            <w:r>
              <w:rPr>
                <w:b/>
                <w:spacing w:val="-7"/>
              </w:rPr>
              <w:t xml:space="preserve"> </w:t>
            </w:r>
            <w:r>
              <w:rPr>
                <w:b/>
              </w:rPr>
              <w:t>Delivery</w:t>
            </w:r>
            <w:r>
              <w:rPr>
                <w:b/>
                <w:spacing w:val="-6"/>
              </w:rPr>
              <w:t xml:space="preserve"> </w:t>
            </w:r>
            <w:r>
              <w:rPr>
                <w:b/>
                <w:spacing w:val="-2"/>
              </w:rPr>
              <w:t>Coordinator</w:t>
            </w:r>
          </w:p>
        </w:tc>
      </w:tr>
      <w:tr w:rsidR="0049654F" w14:paraId="59FDECD7" w14:textId="77777777">
        <w:trPr>
          <w:trHeight w:val="411"/>
        </w:trPr>
        <w:tc>
          <w:tcPr>
            <w:tcW w:w="2998" w:type="dxa"/>
          </w:tcPr>
          <w:p w14:paraId="4D9AA50D" w14:textId="77777777" w:rsidR="0049654F" w:rsidRDefault="00000000">
            <w:pPr>
              <w:pStyle w:val="TableParagraph"/>
              <w:spacing w:before="98"/>
            </w:pPr>
            <w:r>
              <w:t>Number</w:t>
            </w:r>
            <w:r>
              <w:rPr>
                <w:spacing w:val="-2"/>
              </w:rPr>
              <w:t xml:space="preserve"> </w:t>
            </w:r>
            <w:r>
              <w:t>of</w:t>
            </w:r>
            <w:r>
              <w:rPr>
                <w:spacing w:val="-4"/>
              </w:rPr>
              <w:t xml:space="preserve"> </w:t>
            </w:r>
            <w:r>
              <w:t>direct</w:t>
            </w:r>
            <w:r>
              <w:rPr>
                <w:spacing w:val="-3"/>
              </w:rPr>
              <w:t xml:space="preserve"> </w:t>
            </w:r>
            <w:r>
              <w:rPr>
                <w:spacing w:val="-2"/>
              </w:rPr>
              <w:t>reports:</w:t>
            </w:r>
          </w:p>
        </w:tc>
        <w:tc>
          <w:tcPr>
            <w:tcW w:w="6202" w:type="dxa"/>
          </w:tcPr>
          <w:p w14:paraId="40BAD158" w14:textId="77777777" w:rsidR="0049654F" w:rsidRDefault="00000000">
            <w:pPr>
              <w:pStyle w:val="TableParagraph"/>
              <w:spacing w:before="79"/>
              <w:rPr>
                <w:b/>
              </w:rPr>
            </w:pPr>
            <w:r>
              <w:rPr>
                <w:b/>
                <w:spacing w:val="-5"/>
              </w:rPr>
              <w:t>Nil</w:t>
            </w:r>
          </w:p>
        </w:tc>
      </w:tr>
      <w:tr w:rsidR="0049654F" w14:paraId="6AEC1AAC" w14:textId="77777777">
        <w:trPr>
          <w:trHeight w:val="412"/>
        </w:trPr>
        <w:tc>
          <w:tcPr>
            <w:tcW w:w="2998" w:type="dxa"/>
          </w:tcPr>
          <w:p w14:paraId="7D73E611" w14:textId="77777777" w:rsidR="0049654F" w:rsidRDefault="00000000">
            <w:pPr>
              <w:pStyle w:val="TableParagraph"/>
              <w:spacing w:before="98"/>
            </w:pPr>
            <w:r>
              <w:rPr>
                <w:spacing w:val="-2"/>
              </w:rPr>
              <w:t>Location:</w:t>
            </w:r>
          </w:p>
        </w:tc>
        <w:tc>
          <w:tcPr>
            <w:tcW w:w="6202" w:type="dxa"/>
          </w:tcPr>
          <w:p w14:paraId="624E24F1" w14:textId="310D5817" w:rsidR="0049654F" w:rsidRDefault="00215381">
            <w:pPr>
              <w:pStyle w:val="TableParagraph"/>
              <w:spacing w:before="79"/>
              <w:rPr>
                <w:b/>
              </w:rPr>
            </w:pPr>
            <w:r>
              <w:rPr>
                <w:b/>
                <w:spacing w:val="-2"/>
              </w:rPr>
              <w:t>Various</w:t>
            </w:r>
            <w:r w:rsidR="004A334C">
              <w:rPr>
                <w:b/>
                <w:spacing w:val="-2"/>
              </w:rPr>
              <w:t xml:space="preserve"> sites across Local Government Area</w:t>
            </w:r>
          </w:p>
        </w:tc>
      </w:tr>
      <w:tr w:rsidR="0049654F" w14:paraId="09F13DBD" w14:textId="77777777">
        <w:trPr>
          <w:trHeight w:val="438"/>
        </w:trPr>
        <w:tc>
          <w:tcPr>
            <w:tcW w:w="2998" w:type="dxa"/>
            <w:tcBorders>
              <w:bottom w:val="single" w:sz="8" w:space="0" w:color="4F81BC"/>
            </w:tcBorders>
          </w:tcPr>
          <w:p w14:paraId="7EC8329D" w14:textId="77777777" w:rsidR="0049654F" w:rsidRDefault="00000000">
            <w:pPr>
              <w:pStyle w:val="TableParagraph"/>
              <w:spacing w:before="124"/>
            </w:pPr>
            <w:r>
              <w:rPr>
                <w:spacing w:val="-2"/>
              </w:rPr>
              <w:t>Grade:</w:t>
            </w:r>
          </w:p>
        </w:tc>
        <w:tc>
          <w:tcPr>
            <w:tcW w:w="6202" w:type="dxa"/>
            <w:tcBorders>
              <w:bottom w:val="single" w:sz="8" w:space="0" w:color="4F81BC"/>
            </w:tcBorders>
          </w:tcPr>
          <w:p w14:paraId="614AB43C" w14:textId="77777777" w:rsidR="0049654F" w:rsidRDefault="00000000">
            <w:pPr>
              <w:pStyle w:val="TableParagraph"/>
              <w:spacing w:before="93"/>
              <w:rPr>
                <w:b/>
              </w:rPr>
            </w:pPr>
            <w:r>
              <w:rPr>
                <w:b/>
                <w:spacing w:val="-10"/>
              </w:rPr>
              <w:t>8</w:t>
            </w:r>
          </w:p>
        </w:tc>
      </w:tr>
      <w:tr w:rsidR="0049654F" w14:paraId="262C8377" w14:textId="77777777">
        <w:trPr>
          <w:trHeight w:val="439"/>
        </w:trPr>
        <w:tc>
          <w:tcPr>
            <w:tcW w:w="2998" w:type="dxa"/>
            <w:tcBorders>
              <w:top w:val="single" w:sz="8" w:space="0" w:color="4F81BC"/>
              <w:left w:val="single" w:sz="8" w:space="0" w:color="4F81BC"/>
              <w:bottom w:val="single" w:sz="8" w:space="0" w:color="4F81BC"/>
            </w:tcBorders>
          </w:tcPr>
          <w:p w14:paraId="06DA2A45" w14:textId="77777777" w:rsidR="0049654F" w:rsidRDefault="00000000">
            <w:pPr>
              <w:pStyle w:val="TableParagraph"/>
              <w:spacing w:before="127"/>
            </w:pPr>
            <w:r>
              <w:t>Employment</w:t>
            </w:r>
            <w:r>
              <w:rPr>
                <w:spacing w:val="-9"/>
              </w:rPr>
              <w:t xml:space="preserve"> </w:t>
            </w:r>
            <w:r>
              <w:rPr>
                <w:spacing w:val="-2"/>
              </w:rPr>
              <w:t>status:</w:t>
            </w:r>
          </w:p>
        </w:tc>
        <w:tc>
          <w:tcPr>
            <w:tcW w:w="6202" w:type="dxa"/>
            <w:tcBorders>
              <w:top w:val="single" w:sz="8" w:space="0" w:color="4F81BC"/>
              <w:bottom w:val="single" w:sz="8" w:space="0" w:color="4F81BC"/>
              <w:right w:val="single" w:sz="8" w:space="0" w:color="4F81BC"/>
            </w:tcBorders>
          </w:tcPr>
          <w:p w14:paraId="7A944BCA" w14:textId="348CDC8F" w:rsidR="0049654F" w:rsidRDefault="00215381">
            <w:pPr>
              <w:pStyle w:val="TableParagraph"/>
              <w:spacing w:before="94"/>
              <w:rPr>
                <w:b/>
              </w:rPr>
            </w:pPr>
            <w:r>
              <w:rPr>
                <w:b/>
              </w:rPr>
              <w:t>Full Time</w:t>
            </w:r>
          </w:p>
        </w:tc>
      </w:tr>
      <w:tr w:rsidR="0049654F" w14:paraId="7ACA4F7C" w14:textId="77777777">
        <w:trPr>
          <w:trHeight w:val="440"/>
        </w:trPr>
        <w:tc>
          <w:tcPr>
            <w:tcW w:w="2998" w:type="dxa"/>
            <w:tcBorders>
              <w:top w:val="single" w:sz="8" w:space="0" w:color="4F81BC"/>
            </w:tcBorders>
          </w:tcPr>
          <w:p w14:paraId="14BC221B" w14:textId="77777777" w:rsidR="0049654F" w:rsidRDefault="00000000">
            <w:pPr>
              <w:pStyle w:val="TableParagraph"/>
              <w:spacing w:before="127"/>
            </w:pPr>
            <w:r>
              <w:t>Date</w:t>
            </w:r>
            <w:r>
              <w:rPr>
                <w:spacing w:val="-3"/>
              </w:rPr>
              <w:t xml:space="preserve"> </w:t>
            </w:r>
            <w:r>
              <w:rPr>
                <w:spacing w:val="-2"/>
              </w:rPr>
              <w:t>approved:</w:t>
            </w:r>
          </w:p>
        </w:tc>
        <w:tc>
          <w:tcPr>
            <w:tcW w:w="6202" w:type="dxa"/>
            <w:tcBorders>
              <w:top w:val="single" w:sz="8" w:space="0" w:color="4F81BC"/>
            </w:tcBorders>
          </w:tcPr>
          <w:p w14:paraId="1075304A" w14:textId="211E460F" w:rsidR="0049654F" w:rsidRDefault="00215381">
            <w:pPr>
              <w:pStyle w:val="TableParagraph"/>
              <w:spacing w:before="93"/>
              <w:rPr>
                <w:b/>
              </w:rPr>
            </w:pPr>
            <w:r>
              <w:rPr>
                <w:b/>
              </w:rPr>
              <w:t>12 March 2024</w:t>
            </w:r>
          </w:p>
        </w:tc>
      </w:tr>
    </w:tbl>
    <w:p w14:paraId="3E5848A0" w14:textId="77777777" w:rsidR="0049654F" w:rsidRDefault="00000000">
      <w:pPr>
        <w:pStyle w:val="Heading1"/>
        <w:spacing w:before="254"/>
      </w:pPr>
      <w:r>
        <w:rPr>
          <w:color w:val="18ABB5"/>
        </w:rPr>
        <w:t>Our</w:t>
      </w:r>
      <w:r>
        <w:rPr>
          <w:color w:val="18ABB5"/>
          <w:spacing w:val="-4"/>
        </w:rPr>
        <w:t xml:space="preserve"> </w:t>
      </w:r>
      <w:r>
        <w:rPr>
          <w:color w:val="18ABB5"/>
          <w:spacing w:val="-2"/>
        </w:rPr>
        <w:t>Mission</w:t>
      </w:r>
    </w:p>
    <w:p w14:paraId="5BE6F046" w14:textId="77777777" w:rsidR="0049654F" w:rsidRDefault="00000000">
      <w:pPr>
        <w:pStyle w:val="BodyText"/>
        <w:spacing w:before="240"/>
        <w:ind w:left="118"/>
        <w:jc w:val="left"/>
      </w:pPr>
      <w:r>
        <w:t>“We</w:t>
      </w:r>
      <w:r>
        <w:rPr>
          <w:spacing w:val="-8"/>
        </w:rPr>
        <w:t xml:space="preserve"> </w:t>
      </w:r>
      <w:r>
        <w:t>deliver</w:t>
      </w:r>
      <w:r>
        <w:rPr>
          <w:spacing w:val="-3"/>
        </w:rPr>
        <w:t xml:space="preserve"> </w:t>
      </w:r>
      <w:r>
        <w:t>benefits</w:t>
      </w:r>
      <w:r>
        <w:rPr>
          <w:spacing w:val="-5"/>
        </w:rPr>
        <w:t xml:space="preserve"> </w:t>
      </w:r>
      <w:r>
        <w:t>for</w:t>
      </w:r>
      <w:r>
        <w:rPr>
          <w:spacing w:val="-5"/>
        </w:rPr>
        <w:t xml:space="preserve"> </w:t>
      </w:r>
      <w:r>
        <w:t>our</w:t>
      </w:r>
      <w:r>
        <w:rPr>
          <w:spacing w:val="-3"/>
        </w:rPr>
        <w:t xml:space="preserve"> </w:t>
      </w:r>
      <w:r>
        <w:t>community</w:t>
      </w:r>
      <w:r>
        <w:rPr>
          <w:spacing w:val="-3"/>
        </w:rPr>
        <w:t xml:space="preserve"> </w:t>
      </w:r>
      <w:r>
        <w:t>in</w:t>
      </w:r>
      <w:r>
        <w:rPr>
          <w:spacing w:val="-5"/>
        </w:rPr>
        <w:t xml:space="preserve"> </w:t>
      </w:r>
      <w:r>
        <w:t>a</w:t>
      </w:r>
      <w:r>
        <w:rPr>
          <w:spacing w:val="-4"/>
        </w:rPr>
        <w:t xml:space="preserve"> </w:t>
      </w:r>
      <w:r>
        <w:t>way</w:t>
      </w:r>
      <w:r>
        <w:rPr>
          <w:spacing w:val="-5"/>
        </w:rPr>
        <w:t xml:space="preserve"> </w:t>
      </w:r>
      <w:r>
        <w:t>that</w:t>
      </w:r>
      <w:r>
        <w:rPr>
          <w:spacing w:val="-3"/>
        </w:rPr>
        <w:t xml:space="preserve"> </w:t>
      </w:r>
      <w:r>
        <w:t>adds</w:t>
      </w:r>
      <w:r>
        <w:rPr>
          <w:spacing w:val="-6"/>
        </w:rPr>
        <w:t xml:space="preserve"> </w:t>
      </w:r>
      <w:r>
        <w:t>value</w:t>
      </w:r>
      <w:r>
        <w:rPr>
          <w:spacing w:val="-3"/>
        </w:rPr>
        <w:t xml:space="preserve"> </w:t>
      </w:r>
      <w:r>
        <w:t>and</w:t>
      </w:r>
      <w:r>
        <w:rPr>
          <w:spacing w:val="-6"/>
        </w:rPr>
        <w:t xml:space="preserve"> </w:t>
      </w:r>
      <w:r>
        <w:t>builds</w:t>
      </w:r>
      <w:r>
        <w:rPr>
          <w:spacing w:val="-5"/>
        </w:rPr>
        <w:t xml:space="preserve"> </w:t>
      </w:r>
      <w:r>
        <w:rPr>
          <w:spacing w:val="-2"/>
        </w:rPr>
        <w:t>trust”.</w:t>
      </w:r>
    </w:p>
    <w:p w14:paraId="459C9894" w14:textId="77777777" w:rsidR="0049654F" w:rsidRDefault="00000000">
      <w:pPr>
        <w:pStyle w:val="Heading1"/>
        <w:spacing w:before="239"/>
      </w:pPr>
      <w:r>
        <w:rPr>
          <w:color w:val="18ABB5"/>
        </w:rPr>
        <w:t>Our</w:t>
      </w:r>
      <w:r>
        <w:rPr>
          <w:color w:val="18ABB5"/>
          <w:spacing w:val="-2"/>
        </w:rPr>
        <w:t xml:space="preserve"> Values</w:t>
      </w:r>
    </w:p>
    <w:p w14:paraId="239635DE" w14:textId="77777777" w:rsidR="0049654F" w:rsidRDefault="00000000">
      <w:pPr>
        <w:pStyle w:val="BodyText"/>
        <w:spacing w:before="240"/>
        <w:ind w:left="118" w:right="290"/>
      </w:pPr>
      <w:proofErr w:type="spellStart"/>
      <w:r>
        <w:t>Organisational</w:t>
      </w:r>
      <w:proofErr w:type="spellEnd"/>
      <w:r>
        <w:rPr>
          <w:spacing w:val="-2"/>
        </w:rPr>
        <w:t xml:space="preserve"> </w:t>
      </w:r>
      <w:r>
        <w:t>values</w:t>
      </w:r>
      <w:r>
        <w:rPr>
          <w:spacing w:val="-3"/>
        </w:rPr>
        <w:t xml:space="preserve"> </w:t>
      </w:r>
      <w:r>
        <w:t>are a</w:t>
      </w:r>
      <w:r>
        <w:rPr>
          <w:spacing w:val="-3"/>
        </w:rPr>
        <w:t xml:space="preserve"> </w:t>
      </w:r>
      <w:r>
        <w:t>critical</w:t>
      </w:r>
      <w:r>
        <w:rPr>
          <w:spacing w:val="-4"/>
        </w:rPr>
        <w:t xml:space="preserve"> </w:t>
      </w:r>
      <w:r>
        <w:t>component</w:t>
      </w:r>
      <w:r>
        <w:rPr>
          <w:spacing w:val="-2"/>
        </w:rPr>
        <w:t xml:space="preserve"> </w:t>
      </w:r>
      <w:r>
        <w:t>of</w:t>
      </w:r>
      <w:r>
        <w:rPr>
          <w:spacing w:val="-1"/>
        </w:rPr>
        <w:t xml:space="preserve"> </w:t>
      </w:r>
      <w:r>
        <w:t xml:space="preserve">our </w:t>
      </w:r>
      <w:proofErr w:type="spellStart"/>
      <w:r>
        <w:t>organisational</w:t>
      </w:r>
      <w:proofErr w:type="spellEnd"/>
      <w:r>
        <w:rPr>
          <w:spacing w:val="-1"/>
        </w:rPr>
        <w:t xml:space="preserve"> </w:t>
      </w:r>
      <w:r>
        <w:t>culture. Council</w:t>
      </w:r>
      <w:r>
        <w:rPr>
          <w:spacing w:val="-3"/>
        </w:rPr>
        <w:t xml:space="preserve"> </w:t>
      </w:r>
      <w:r>
        <w:t>staff</w:t>
      </w:r>
      <w:r>
        <w:rPr>
          <w:spacing w:val="-1"/>
        </w:rPr>
        <w:t xml:space="preserve"> </w:t>
      </w:r>
      <w:r>
        <w:t>and management have created and adopted</w:t>
      </w:r>
      <w:r>
        <w:rPr>
          <w:spacing w:val="-1"/>
        </w:rPr>
        <w:t xml:space="preserve"> </w:t>
      </w:r>
      <w:r>
        <w:t>the</w:t>
      </w:r>
      <w:r>
        <w:rPr>
          <w:spacing w:val="-1"/>
        </w:rPr>
        <w:t xml:space="preserve"> </w:t>
      </w:r>
      <w:r>
        <w:t xml:space="preserve">following set of </w:t>
      </w:r>
      <w:proofErr w:type="spellStart"/>
      <w:r>
        <w:t>organisational</w:t>
      </w:r>
      <w:proofErr w:type="spellEnd"/>
      <w:r>
        <w:t xml:space="preserve"> values which help guide our decisions and </w:t>
      </w:r>
      <w:proofErr w:type="spellStart"/>
      <w:r>
        <w:t>behaviours</w:t>
      </w:r>
      <w:proofErr w:type="spellEnd"/>
      <w:r>
        <w:t>.</w:t>
      </w:r>
    </w:p>
    <w:p w14:paraId="549D3FCB" w14:textId="77777777" w:rsidR="0049654F" w:rsidRDefault="0049654F">
      <w:pPr>
        <w:pStyle w:val="BodyText"/>
        <w:spacing w:before="45"/>
        <w:ind w:left="0"/>
        <w:jc w:val="left"/>
        <w:rPr>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013"/>
        <w:gridCol w:w="7188"/>
      </w:tblGrid>
      <w:tr w:rsidR="0049654F" w14:paraId="0CC83B46" w14:textId="77777777">
        <w:trPr>
          <w:trHeight w:val="568"/>
        </w:trPr>
        <w:tc>
          <w:tcPr>
            <w:tcW w:w="2013" w:type="dxa"/>
            <w:tcBorders>
              <w:right w:val="nil"/>
            </w:tcBorders>
          </w:tcPr>
          <w:p w14:paraId="2FA526CA" w14:textId="77777777" w:rsidR="0049654F" w:rsidRDefault="00000000">
            <w:pPr>
              <w:pStyle w:val="TableParagraph"/>
              <w:spacing w:before="158"/>
              <w:rPr>
                <w:b/>
              </w:rPr>
            </w:pPr>
            <w:r>
              <w:rPr>
                <w:b/>
                <w:spacing w:val="-2"/>
              </w:rPr>
              <w:t>Wellbeing</w:t>
            </w:r>
          </w:p>
        </w:tc>
        <w:tc>
          <w:tcPr>
            <w:tcW w:w="7188" w:type="dxa"/>
            <w:tcBorders>
              <w:left w:val="nil"/>
            </w:tcBorders>
          </w:tcPr>
          <w:p w14:paraId="6DCDD744" w14:textId="77777777" w:rsidR="0049654F" w:rsidRDefault="00000000">
            <w:pPr>
              <w:pStyle w:val="TableParagraph"/>
              <w:spacing w:before="158"/>
              <w:ind w:left="481"/>
            </w:pPr>
            <w:r>
              <w:t>We</w:t>
            </w:r>
            <w:r>
              <w:rPr>
                <w:spacing w:val="-5"/>
              </w:rPr>
              <w:t xml:space="preserve"> </w:t>
            </w:r>
            <w:r>
              <w:t>value</w:t>
            </w:r>
            <w:r>
              <w:rPr>
                <w:spacing w:val="-7"/>
              </w:rPr>
              <w:t xml:space="preserve"> </w:t>
            </w:r>
            <w:r>
              <w:t>safety,</w:t>
            </w:r>
            <w:r>
              <w:rPr>
                <w:spacing w:val="-6"/>
              </w:rPr>
              <w:t xml:space="preserve"> </w:t>
            </w:r>
            <w:r>
              <w:t>security,</w:t>
            </w:r>
            <w:r>
              <w:rPr>
                <w:spacing w:val="-3"/>
              </w:rPr>
              <w:t xml:space="preserve"> </w:t>
            </w:r>
            <w:r>
              <w:t>health</w:t>
            </w:r>
            <w:r>
              <w:rPr>
                <w:spacing w:val="-7"/>
              </w:rPr>
              <w:t xml:space="preserve"> </w:t>
            </w:r>
            <w:r>
              <w:t>and</w:t>
            </w:r>
            <w:r>
              <w:rPr>
                <w:spacing w:val="-5"/>
              </w:rPr>
              <w:t xml:space="preserve"> </w:t>
            </w:r>
            <w:r>
              <w:rPr>
                <w:spacing w:val="-2"/>
              </w:rPr>
              <w:t>happiness</w:t>
            </w:r>
          </w:p>
        </w:tc>
      </w:tr>
      <w:tr w:rsidR="0049654F" w14:paraId="13B4D403" w14:textId="77777777">
        <w:trPr>
          <w:trHeight w:val="565"/>
        </w:trPr>
        <w:tc>
          <w:tcPr>
            <w:tcW w:w="2013" w:type="dxa"/>
            <w:tcBorders>
              <w:right w:val="nil"/>
            </w:tcBorders>
          </w:tcPr>
          <w:p w14:paraId="7896B1BC" w14:textId="77777777" w:rsidR="0049654F" w:rsidRDefault="00000000">
            <w:pPr>
              <w:pStyle w:val="TableParagraph"/>
              <w:spacing w:before="158"/>
              <w:rPr>
                <w:b/>
              </w:rPr>
            </w:pPr>
            <w:r>
              <w:rPr>
                <w:b/>
                <w:spacing w:val="-2"/>
              </w:rPr>
              <w:t>Integrity</w:t>
            </w:r>
          </w:p>
        </w:tc>
        <w:tc>
          <w:tcPr>
            <w:tcW w:w="7188" w:type="dxa"/>
            <w:tcBorders>
              <w:left w:val="nil"/>
            </w:tcBorders>
          </w:tcPr>
          <w:p w14:paraId="482D7A2C" w14:textId="77777777" w:rsidR="0049654F" w:rsidRDefault="00000000">
            <w:pPr>
              <w:pStyle w:val="TableParagraph"/>
              <w:spacing w:before="158"/>
              <w:ind w:left="481"/>
            </w:pPr>
            <w:r>
              <w:t>We</w:t>
            </w:r>
            <w:r>
              <w:rPr>
                <w:spacing w:val="-4"/>
              </w:rPr>
              <w:t xml:space="preserve"> </w:t>
            </w:r>
            <w:r>
              <w:t>are</w:t>
            </w:r>
            <w:r>
              <w:rPr>
                <w:spacing w:val="-4"/>
              </w:rPr>
              <w:t xml:space="preserve"> </w:t>
            </w:r>
            <w:r>
              <w:t>open,</w:t>
            </w:r>
            <w:r>
              <w:rPr>
                <w:spacing w:val="-2"/>
              </w:rPr>
              <w:t xml:space="preserve"> </w:t>
            </w:r>
            <w:r>
              <w:t>honest,</w:t>
            </w:r>
            <w:r>
              <w:rPr>
                <w:spacing w:val="-4"/>
              </w:rPr>
              <w:t xml:space="preserve"> </w:t>
            </w:r>
            <w:r>
              <w:t>accountable</w:t>
            </w:r>
            <w:r>
              <w:rPr>
                <w:spacing w:val="-4"/>
              </w:rPr>
              <w:t xml:space="preserve"> </w:t>
            </w:r>
            <w:r>
              <w:t>and</w:t>
            </w:r>
            <w:r>
              <w:rPr>
                <w:spacing w:val="-6"/>
              </w:rPr>
              <w:t xml:space="preserve"> </w:t>
            </w:r>
            <w:r>
              <w:t>take</w:t>
            </w:r>
            <w:r>
              <w:rPr>
                <w:spacing w:val="-6"/>
              </w:rPr>
              <w:t xml:space="preserve"> </w:t>
            </w:r>
            <w:r>
              <w:t>pride</w:t>
            </w:r>
            <w:r>
              <w:rPr>
                <w:spacing w:val="-5"/>
              </w:rPr>
              <w:t xml:space="preserve"> </w:t>
            </w:r>
            <w:r>
              <w:t>in</w:t>
            </w:r>
            <w:r>
              <w:rPr>
                <w:spacing w:val="-4"/>
              </w:rPr>
              <w:t xml:space="preserve"> </w:t>
            </w:r>
            <w:r>
              <w:t>all</w:t>
            </w:r>
            <w:r>
              <w:rPr>
                <w:spacing w:val="-4"/>
              </w:rPr>
              <w:t xml:space="preserve"> </w:t>
            </w:r>
            <w:r>
              <w:t>we</w:t>
            </w:r>
            <w:r>
              <w:rPr>
                <w:spacing w:val="-4"/>
              </w:rPr>
              <w:t xml:space="preserve"> </w:t>
            </w:r>
            <w:r>
              <w:rPr>
                <w:spacing w:val="-5"/>
              </w:rPr>
              <w:t>do</w:t>
            </w:r>
          </w:p>
        </w:tc>
      </w:tr>
      <w:tr w:rsidR="0049654F" w14:paraId="04FE9286" w14:textId="77777777">
        <w:trPr>
          <w:trHeight w:val="567"/>
        </w:trPr>
        <w:tc>
          <w:tcPr>
            <w:tcW w:w="2013" w:type="dxa"/>
            <w:tcBorders>
              <w:right w:val="nil"/>
            </w:tcBorders>
          </w:tcPr>
          <w:p w14:paraId="1B362B64" w14:textId="77777777" w:rsidR="0049654F" w:rsidRDefault="00000000">
            <w:pPr>
              <w:pStyle w:val="TableParagraph"/>
              <w:spacing w:before="158"/>
              <w:rPr>
                <w:b/>
              </w:rPr>
            </w:pPr>
            <w:r>
              <w:rPr>
                <w:b/>
                <w:spacing w:val="-2"/>
              </w:rPr>
              <w:t>Sustainability</w:t>
            </w:r>
          </w:p>
        </w:tc>
        <w:tc>
          <w:tcPr>
            <w:tcW w:w="7188" w:type="dxa"/>
            <w:tcBorders>
              <w:left w:val="nil"/>
            </w:tcBorders>
          </w:tcPr>
          <w:p w14:paraId="082B6CEE" w14:textId="77777777" w:rsidR="0049654F" w:rsidRDefault="00000000">
            <w:pPr>
              <w:pStyle w:val="TableParagraph"/>
              <w:spacing w:before="31"/>
              <w:ind w:left="481"/>
            </w:pPr>
            <w:r>
              <w:t>We</w:t>
            </w:r>
            <w:r>
              <w:rPr>
                <w:spacing w:val="-4"/>
              </w:rPr>
              <w:t xml:space="preserve"> </w:t>
            </w:r>
            <w:r>
              <w:t>use</w:t>
            </w:r>
            <w:r>
              <w:rPr>
                <w:spacing w:val="-7"/>
              </w:rPr>
              <w:t xml:space="preserve"> </w:t>
            </w:r>
            <w:r>
              <w:t>efficiencies,</w:t>
            </w:r>
            <w:r>
              <w:rPr>
                <w:spacing w:val="-4"/>
              </w:rPr>
              <w:t xml:space="preserve"> </w:t>
            </w:r>
            <w:r>
              <w:t>innovation</w:t>
            </w:r>
            <w:r>
              <w:rPr>
                <w:spacing w:val="-5"/>
              </w:rPr>
              <w:t xml:space="preserve"> </w:t>
            </w:r>
            <w:r>
              <w:t>and</w:t>
            </w:r>
            <w:r>
              <w:rPr>
                <w:spacing w:val="-7"/>
              </w:rPr>
              <w:t xml:space="preserve"> </w:t>
            </w:r>
            <w:r>
              <w:t>cooperation</w:t>
            </w:r>
            <w:r>
              <w:rPr>
                <w:spacing w:val="-5"/>
              </w:rPr>
              <w:t xml:space="preserve"> </w:t>
            </w:r>
            <w:r>
              <w:t>to</w:t>
            </w:r>
            <w:r>
              <w:rPr>
                <w:spacing w:val="-5"/>
              </w:rPr>
              <w:t xml:space="preserve"> </w:t>
            </w:r>
            <w:r>
              <w:t>achieve sustainable results</w:t>
            </w:r>
          </w:p>
        </w:tc>
      </w:tr>
      <w:tr w:rsidR="0049654F" w14:paraId="31B6B937" w14:textId="77777777">
        <w:trPr>
          <w:trHeight w:val="567"/>
        </w:trPr>
        <w:tc>
          <w:tcPr>
            <w:tcW w:w="2013" w:type="dxa"/>
            <w:tcBorders>
              <w:right w:val="nil"/>
            </w:tcBorders>
          </w:tcPr>
          <w:p w14:paraId="3547CAAA" w14:textId="77777777" w:rsidR="0049654F" w:rsidRDefault="00000000">
            <w:pPr>
              <w:pStyle w:val="TableParagraph"/>
              <w:spacing w:before="158"/>
              <w:rPr>
                <w:b/>
              </w:rPr>
            </w:pPr>
            <w:r>
              <w:rPr>
                <w:b/>
                <w:spacing w:val="-2"/>
              </w:rPr>
              <w:t>Respect</w:t>
            </w:r>
          </w:p>
        </w:tc>
        <w:tc>
          <w:tcPr>
            <w:tcW w:w="7188" w:type="dxa"/>
            <w:tcBorders>
              <w:left w:val="nil"/>
            </w:tcBorders>
          </w:tcPr>
          <w:p w14:paraId="1E36A723" w14:textId="77777777" w:rsidR="0049654F" w:rsidRDefault="00000000">
            <w:pPr>
              <w:pStyle w:val="TableParagraph"/>
              <w:spacing w:before="31"/>
              <w:ind w:left="481"/>
            </w:pPr>
            <w:r>
              <w:t>We</w:t>
            </w:r>
            <w:r>
              <w:rPr>
                <w:spacing w:val="-4"/>
              </w:rPr>
              <w:t xml:space="preserve"> </w:t>
            </w:r>
            <w:r>
              <w:t>work</w:t>
            </w:r>
            <w:r>
              <w:rPr>
                <w:spacing w:val="-8"/>
              </w:rPr>
              <w:t xml:space="preserve"> </w:t>
            </w:r>
            <w:r>
              <w:t>together</w:t>
            </w:r>
            <w:r>
              <w:rPr>
                <w:spacing w:val="-5"/>
              </w:rPr>
              <w:t xml:space="preserve"> </w:t>
            </w:r>
            <w:r>
              <w:t>respectfully</w:t>
            </w:r>
            <w:r>
              <w:rPr>
                <w:spacing w:val="-4"/>
              </w:rPr>
              <w:t xml:space="preserve"> </w:t>
            </w:r>
            <w:r>
              <w:t>ensuring</w:t>
            </w:r>
            <w:r>
              <w:rPr>
                <w:spacing w:val="-4"/>
              </w:rPr>
              <w:t xml:space="preserve"> </w:t>
            </w:r>
            <w:r>
              <w:t>inclusion,</w:t>
            </w:r>
            <w:r>
              <w:rPr>
                <w:spacing w:val="-5"/>
              </w:rPr>
              <w:t xml:space="preserve"> </w:t>
            </w:r>
            <w:r>
              <w:t>equality</w:t>
            </w:r>
            <w:r>
              <w:rPr>
                <w:spacing w:val="-4"/>
              </w:rPr>
              <w:t xml:space="preserve"> </w:t>
            </w:r>
            <w:r>
              <w:t>and</w:t>
            </w:r>
            <w:r>
              <w:rPr>
                <w:spacing w:val="-4"/>
              </w:rPr>
              <w:t xml:space="preserve"> </w:t>
            </w:r>
            <w:r>
              <w:t xml:space="preserve">open </w:t>
            </w:r>
            <w:r>
              <w:rPr>
                <w:spacing w:val="-2"/>
              </w:rPr>
              <w:t>communication</w:t>
            </w:r>
          </w:p>
        </w:tc>
      </w:tr>
    </w:tbl>
    <w:p w14:paraId="49EC421B" w14:textId="77777777" w:rsidR="0049654F" w:rsidRDefault="00000000">
      <w:pPr>
        <w:pStyle w:val="Heading1"/>
      </w:pPr>
      <w:r>
        <w:rPr>
          <w:color w:val="18ABB5"/>
        </w:rPr>
        <w:t>Position</w:t>
      </w:r>
      <w:r>
        <w:rPr>
          <w:color w:val="18ABB5"/>
          <w:spacing w:val="-1"/>
        </w:rPr>
        <w:t xml:space="preserve"> </w:t>
      </w:r>
      <w:r>
        <w:rPr>
          <w:color w:val="18ABB5"/>
          <w:spacing w:val="-2"/>
        </w:rPr>
        <w:t>Overview</w:t>
      </w:r>
    </w:p>
    <w:p w14:paraId="07B0D875" w14:textId="2715D95D" w:rsidR="0049654F" w:rsidRDefault="00000000">
      <w:pPr>
        <w:pStyle w:val="BodyText"/>
        <w:spacing w:before="120"/>
        <w:ind w:left="118"/>
        <w:jc w:val="left"/>
      </w:pPr>
      <w:r>
        <w:t>This</w:t>
      </w:r>
      <w:r>
        <w:rPr>
          <w:spacing w:val="-2"/>
        </w:rPr>
        <w:t xml:space="preserve"> </w:t>
      </w:r>
      <w:r>
        <w:t>position</w:t>
      </w:r>
      <w:r>
        <w:rPr>
          <w:spacing w:val="-3"/>
        </w:rPr>
        <w:t xml:space="preserve"> </w:t>
      </w:r>
      <w:r>
        <w:t>sits</w:t>
      </w:r>
      <w:r>
        <w:rPr>
          <w:spacing w:val="-5"/>
        </w:rPr>
        <w:t xml:space="preserve"> </w:t>
      </w:r>
      <w:r>
        <w:t>within</w:t>
      </w:r>
      <w:r>
        <w:rPr>
          <w:spacing w:val="-5"/>
        </w:rPr>
        <w:t xml:space="preserve"> </w:t>
      </w:r>
      <w:r>
        <w:t>the</w:t>
      </w:r>
      <w:r>
        <w:rPr>
          <w:spacing w:val="-1"/>
        </w:rPr>
        <w:t xml:space="preserve"> </w:t>
      </w:r>
      <w:r w:rsidR="00215381">
        <w:t>Water Project Delivery</w:t>
      </w:r>
      <w:r>
        <w:rPr>
          <w:spacing w:val="-4"/>
        </w:rPr>
        <w:t xml:space="preserve"> </w:t>
      </w:r>
      <w:r>
        <w:t>department</w:t>
      </w:r>
      <w:r>
        <w:rPr>
          <w:spacing w:val="-4"/>
        </w:rPr>
        <w:t xml:space="preserve"> </w:t>
      </w:r>
      <w:r>
        <w:t>of</w:t>
      </w:r>
      <w:r>
        <w:rPr>
          <w:spacing w:val="-4"/>
        </w:rPr>
        <w:t xml:space="preserve"> </w:t>
      </w:r>
      <w:r>
        <w:t>the</w:t>
      </w:r>
      <w:r>
        <w:rPr>
          <w:spacing w:val="-5"/>
        </w:rPr>
        <w:t xml:space="preserve"> </w:t>
      </w:r>
      <w:r>
        <w:t>Infrastructure</w:t>
      </w:r>
      <w:r>
        <w:rPr>
          <w:spacing w:val="-3"/>
        </w:rPr>
        <w:t xml:space="preserve"> </w:t>
      </w:r>
      <w:r>
        <w:t>&amp;</w:t>
      </w:r>
      <w:r>
        <w:rPr>
          <w:spacing w:val="-3"/>
        </w:rPr>
        <w:t xml:space="preserve"> </w:t>
      </w:r>
      <w:r>
        <w:t xml:space="preserve">Engineering Services division and is a key member of </w:t>
      </w:r>
      <w:r w:rsidR="00215381">
        <w:t xml:space="preserve">delivering </w:t>
      </w:r>
      <w:r>
        <w:t>Capital Works</w:t>
      </w:r>
      <w:r w:rsidR="00215381">
        <w:t xml:space="preserve"> </w:t>
      </w:r>
      <w:r>
        <w:t>project</w:t>
      </w:r>
      <w:r w:rsidR="00215381">
        <w:t>s</w:t>
      </w:r>
      <w:r>
        <w:t xml:space="preserve"> </w:t>
      </w:r>
      <w:r w:rsidR="00215381">
        <w:t>for Water and Systems Division</w:t>
      </w:r>
      <w:r>
        <w:t>.</w:t>
      </w:r>
    </w:p>
    <w:p w14:paraId="266CC165" w14:textId="77777777" w:rsidR="0049654F" w:rsidRDefault="00000000">
      <w:pPr>
        <w:pStyle w:val="BodyText"/>
        <w:spacing w:before="120"/>
        <w:ind w:left="118"/>
        <w:jc w:val="left"/>
      </w:pPr>
      <w:r>
        <w:t>The</w:t>
      </w:r>
      <w:r>
        <w:rPr>
          <w:spacing w:val="-6"/>
        </w:rPr>
        <w:t xml:space="preserve"> </w:t>
      </w:r>
      <w:r>
        <w:t>Project</w:t>
      </w:r>
      <w:r>
        <w:rPr>
          <w:spacing w:val="-7"/>
        </w:rPr>
        <w:t xml:space="preserve"> </w:t>
      </w:r>
      <w:r>
        <w:t>Supervisor</w:t>
      </w:r>
      <w:r>
        <w:rPr>
          <w:spacing w:val="-4"/>
        </w:rPr>
        <w:t xml:space="preserve"> </w:t>
      </w:r>
      <w:r>
        <w:t>–</w:t>
      </w:r>
      <w:r>
        <w:rPr>
          <w:spacing w:val="-7"/>
        </w:rPr>
        <w:t xml:space="preserve"> </w:t>
      </w:r>
      <w:r>
        <w:t>Water</w:t>
      </w:r>
      <w:r>
        <w:rPr>
          <w:spacing w:val="-7"/>
        </w:rPr>
        <w:t xml:space="preserve"> </w:t>
      </w:r>
      <w:r>
        <w:t>Services</w:t>
      </w:r>
      <w:r>
        <w:rPr>
          <w:spacing w:val="-7"/>
        </w:rPr>
        <w:t xml:space="preserve"> </w:t>
      </w:r>
      <w:r>
        <w:t>is</w:t>
      </w:r>
      <w:r>
        <w:rPr>
          <w:spacing w:val="-5"/>
        </w:rPr>
        <w:t xml:space="preserve"> </w:t>
      </w:r>
      <w:r>
        <w:t>responsible</w:t>
      </w:r>
      <w:r>
        <w:rPr>
          <w:spacing w:val="-5"/>
        </w:rPr>
        <w:t xml:space="preserve"> </w:t>
      </w:r>
      <w:r>
        <w:rPr>
          <w:spacing w:val="-4"/>
        </w:rPr>
        <w:t>for:</w:t>
      </w:r>
    </w:p>
    <w:p w14:paraId="3543FEB5" w14:textId="779C714B" w:rsidR="0049654F" w:rsidRDefault="00000000">
      <w:pPr>
        <w:pStyle w:val="ListParagraph"/>
        <w:numPr>
          <w:ilvl w:val="0"/>
          <w:numId w:val="2"/>
        </w:numPr>
        <w:tabs>
          <w:tab w:val="left" w:pos="838"/>
        </w:tabs>
        <w:spacing w:before="120" w:line="276" w:lineRule="auto"/>
        <w:ind w:right="853"/>
        <w:jc w:val="left"/>
      </w:pPr>
      <w:r>
        <w:t>Supporting</w:t>
      </w:r>
      <w:r>
        <w:rPr>
          <w:spacing w:val="-6"/>
        </w:rPr>
        <w:t xml:space="preserve"> </w:t>
      </w:r>
      <w:r>
        <w:t>the</w:t>
      </w:r>
      <w:r>
        <w:rPr>
          <w:spacing w:val="-4"/>
        </w:rPr>
        <w:t xml:space="preserve"> </w:t>
      </w:r>
      <w:r>
        <w:t>Project</w:t>
      </w:r>
      <w:r>
        <w:rPr>
          <w:spacing w:val="-5"/>
        </w:rPr>
        <w:t xml:space="preserve"> </w:t>
      </w:r>
      <w:r>
        <w:t>Manager</w:t>
      </w:r>
      <w:r w:rsidR="00215381">
        <w:t>(s)</w:t>
      </w:r>
      <w:r>
        <w:rPr>
          <w:spacing w:val="-3"/>
        </w:rPr>
        <w:t xml:space="preserve"> </w:t>
      </w:r>
      <w:r>
        <w:t>and</w:t>
      </w:r>
      <w:r>
        <w:rPr>
          <w:spacing w:val="-5"/>
        </w:rPr>
        <w:t xml:space="preserve"> </w:t>
      </w:r>
      <w:r>
        <w:t>Project</w:t>
      </w:r>
      <w:r>
        <w:rPr>
          <w:spacing w:val="-5"/>
        </w:rPr>
        <w:t xml:space="preserve"> </w:t>
      </w:r>
      <w:r>
        <w:t>Delivery</w:t>
      </w:r>
      <w:r>
        <w:rPr>
          <w:spacing w:val="-3"/>
        </w:rPr>
        <w:t xml:space="preserve"> </w:t>
      </w:r>
      <w:r w:rsidR="00C0203E">
        <w:t xml:space="preserve">Coordinator </w:t>
      </w:r>
      <w:r>
        <w:t>within</w:t>
      </w:r>
      <w:r>
        <w:rPr>
          <w:spacing w:val="-4"/>
        </w:rPr>
        <w:t xml:space="preserve"> </w:t>
      </w:r>
      <w:r w:rsidR="00215381">
        <w:t>Water Project Delivery Department</w:t>
      </w:r>
      <w:r>
        <w:t xml:space="preserve"> for Water/Sewer infrastructure within the adopted Capital Works </w:t>
      </w:r>
      <w:r>
        <w:rPr>
          <w:spacing w:val="-2"/>
        </w:rPr>
        <w:t>Program</w:t>
      </w:r>
    </w:p>
    <w:p w14:paraId="0C8F3661" w14:textId="77777777" w:rsidR="0049654F" w:rsidRDefault="00000000">
      <w:pPr>
        <w:pStyle w:val="ListParagraph"/>
        <w:numPr>
          <w:ilvl w:val="0"/>
          <w:numId w:val="2"/>
        </w:numPr>
        <w:tabs>
          <w:tab w:val="left" w:pos="838"/>
        </w:tabs>
        <w:spacing w:before="1" w:line="276" w:lineRule="auto"/>
        <w:ind w:right="473"/>
        <w:jc w:val="left"/>
      </w:pPr>
      <w:r>
        <w:t>Perform</w:t>
      </w:r>
      <w:r>
        <w:rPr>
          <w:spacing w:val="-4"/>
        </w:rPr>
        <w:t xml:space="preserve"> </w:t>
      </w:r>
      <w:r>
        <w:t>activities</w:t>
      </w:r>
      <w:r>
        <w:rPr>
          <w:spacing w:val="-5"/>
        </w:rPr>
        <w:t xml:space="preserve"> </w:t>
      </w:r>
      <w:r>
        <w:t>such</w:t>
      </w:r>
      <w:r>
        <w:rPr>
          <w:spacing w:val="-2"/>
        </w:rPr>
        <w:t xml:space="preserve"> </w:t>
      </w:r>
      <w:r>
        <w:t>as</w:t>
      </w:r>
      <w:r>
        <w:rPr>
          <w:spacing w:val="-2"/>
        </w:rPr>
        <w:t xml:space="preserve"> </w:t>
      </w:r>
      <w:r>
        <w:t>inspecting</w:t>
      </w:r>
      <w:r>
        <w:rPr>
          <w:spacing w:val="-3"/>
        </w:rPr>
        <w:t xml:space="preserve"> </w:t>
      </w:r>
      <w:r>
        <w:t>onsite</w:t>
      </w:r>
      <w:r>
        <w:rPr>
          <w:spacing w:val="-2"/>
        </w:rPr>
        <w:t xml:space="preserve"> </w:t>
      </w:r>
      <w:r>
        <w:t>works,</w:t>
      </w:r>
      <w:r>
        <w:rPr>
          <w:spacing w:val="-2"/>
        </w:rPr>
        <w:t xml:space="preserve"> </w:t>
      </w:r>
      <w:r>
        <w:t>keeping</w:t>
      </w:r>
      <w:r>
        <w:rPr>
          <w:spacing w:val="-5"/>
        </w:rPr>
        <w:t xml:space="preserve"> </w:t>
      </w:r>
      <w:r>
        <w:t>site</w:t>
      </w:r>
      <w:r>
        <w:rPr>
          <w:spacing w:val="-5"/>
        </w:rPr>
        <w:t xml:space="preserve"> </w:t>
      </w:r>
      <w:r>
        <w:t>records,</w:t>
      </w:r>
      <w:r>
        <w:rPr>
          <w:spacing w:val="-2"/>
        </w:rPr>
        <w:t xml:space="preserve"> </w:t>
      </w:r>
      <w:r>
        <w:t>highlighting non-compliance, identify opportunities for improvement, provide directions to contractors (following consultation with Project Managers), releasing hold points/witness points as well as the coordination/supervision of minor works.</w:t>
      </w:r>
    </w:p>
    <w:p w14:paraId="6D25EBCC" w14:textId="77777777" w:rsidR="0049654F" w:rsidRDefault="0049654F">
      <w:pPr>
        <w:spacing w:line="276" w:lineRule="auto"/>
        <w:sectPr w:rsidR="0049654F" w:rsidSect="007E7563">
          <w:footerReference w:type="default" r:id="rId8"/>
          <w:type w:val="continuous"/>
          <w:pgSz w:w="11910" w:h="16840"/>
          <w:pgMar w:top="760" w:right="1120" w:bottom="860" w:left="1300" w:header="0" w:footer="679" w:gutter="0"/>
          <w:pgNumType w:start="1"/>
          <w:cols w:space="720"/>
        </w:sectPr>
      </w:pPr>
    </w:p>
    <w:p w14:paraId="62D3D2AA" w14:textId="77777777" w:rsidR="0049654F" w:rsidRDefault="00000000">
      <w:pPr>
        <w:pStyle w:val="Heading1"/>
        <w:spacing w:before="75"/>
        <w:jc w:val="both"/>
      </w:pPr>
      <w:r>
        <w:rPr>
          <w:color w:val="18ABB5"/>
        </w:rPr>
        <w:lastRenderedPageBreak/>
        <w:t>Key</w:t>
      </w:r>
      <w:r>
        <w:rPr>
          <w:color w:val="18ABB5"/>
          <w:spacing w:val="-14"/>
        </w:rPr>
        <w:t xml:space="preserve"> </w:t>
      </w:r>
      <w:r>
        <w:rPr>
          <w:color w:val="18ABB5"/>
        </w:rPr>
        <w:t>Accountabilities</w:t>
      </w:r>
      <w:r>
        <w:rPr>
          <w:color w:val="18ABB5"/>
          <w:spacing w:val="-16"/>
        </w:rPr>
        <w:t xml:space="preserve"> </w:t>
      </w:r>
      <w:r>
        <w:rPr>
          <w:color w:val="18ABB5"/>
        </w:rPr>
        <w:t>&amp;</w:t>
      </w:r>
      <w:r>
        <w:rPr>
          <w:color w:val="18ABB5"/>
          <w:spacing w:val="-11"/>
        </w:rPr>
        <w:t xml:space="preserve"> </w:t>
      </w:r>
      <w:r>
        <w:rPr>
          <w:color w:val="18ABB5"/>
          <w:spacing w:val="-2"/>
        </w:rPr>
        <w:t>Duties</w:t>
      </w:r>
    </w:p>
    <w:p w14:paraId="7345B0C7" w14:textId="77777777" w:rsidR="0049654F" w:rsidRDefault="00000000">
      <w:pPr>
        <w:pStyle w:val="ListParagraph"/>
        <w:numPr>
          <w:ilvl w:val="0"/>
          <w:numId w:val="1"/>
        </w:numPr>
        <w:tabs>
          <w:tab w:val="left" w:pos="476"/>
        </w:tabs>
        <w:spacing w:before="244" w:line="237" w:lineRule="auto"/>
        <w:ind w:right="297"/>
      </w:pPr>
      <w:r>
        <w:t>Oversee the site activity of contractors verifying that the work and construction activities are performed in accordance with the specification, contract documentation, policies, industry practices and standards.</w:t>
      </w:r>
    </w:p>
    <w:p w14:paraId="539BA725" w14:textId="631AC960" w:rsidR="0049654F" w:rsidRDefault="00000000">
      <w:pPr>
        <w:pStyle w:val="ListParagraph"/>
        <w:numPr>
          <w:ilvl w:val="0"/>
          <w:numId w:val="1"/>
        </w:numPr>
        <w:tabs>
          <w:tab w:val="left" w:pos="476"/>
        </w:tabs>
        <w:spacing w:before="125" w:line="237" w:lineRule="auto"/>
        <w:ind w:right="291"/>
      </w:pPr>
      <w:r>
        <w:t>Assist</w:t>
      </w:r>
      <w:r>
        <w:rPr>
          <w:spacing w:val="-16"/>
        </w:rPr>
        <w:t xml:space="preserve"> </w:t>
      </w:r>
      <w:r>
        <w:t>contractors</w:t>
      </w:r>
      <w:r>
        <w:rPr>
          <w:spacing w:val="-15"/>
        </w:rPr>
        <w:t xml:space="preserve"> </w:t>
      </w:r>
      <w:r>
        <w:t>with</w:t>
      </w:r>
      <w:r>
        <w:rPr>
          <w:spacing w:val="-15"/>
        </w:rPr>
        <w:t xml:space="preserve"> </w:t>
      </w:r>
      <w:r>
        <w:t>identifying</w:t>
      </w:r>
      <w:r>
        <w:rPr>
          <w:spacing w:val="-16"/>
        </w:rPr>
        <w:t xml:space="preserve"> </w:t>
      </w:r>
      <w:r>
        <w:t>opportunities</w:t>
      </w:r>
      <w:r>
        <w:rPr>
          <w:spacing w:val="-15"/>
        </w:rPr>
        <w:t xml:space="preserve"> </w:t>
      </w:r>
      <w:r>
        <w:t>and</w:t>
      </w:r>
      <w:r>
        <w:rPr>
          <w:spacing w:val="-15"/>
        </w:rPr>
        <w:t xml:space="preserve"> </w:t>
      </w:r>
      <w:r>
        <w:t>solutions</w:t>
      </w:r>
      <w:r>
        <w:rPr>
          <w:spacing w:val="-15"/>
        </w:rPr>
        <w:t xml:space="preserve"> </w:t>
      </w:r>
      <w:r>
        <w:t>to</w:t>
      </w:r>
      <w:r>
        <w:rPr>
          <w:spacing w:val="-16"/>
        </w:rPr>
        <w:t xml:space="preserve"> </w:t>
      </w:r>
      <w:r>
        <w:t>ensure</w:t>
      </w:r>
      <w:r>
        <w:rPr>
          <w:spacing w:val="-15"/>
        </w:rPr>
        <w:t xml:space="preserve"> </w:t>
      </w:r>
      <w:r>
        <w:t>construction</w:t>
      </w:r>
      <w:r>
        <w:rPr>
          <w:spacing w:val="-15"/>
        </w:rPr>
        <w:t xml:space="preserve"> </w:t>
      </w:r>
      <w:r>
        <w:t>of</w:t>
      </w:r>
      <w:r>
        <w:rPr>
          <w:spacing w:val="-16"/>
        </w:rPr>
        <w:t xml:space="preserve"> </w:t>
      </w:r>
      <w:r w:rsidR="00215381">
        <w:t>high-quality</w:t>
      </w:r>
      <w:r>
        <w:t xml:space="preserve"> assets.</w:t>
      </w:r>
    </w:p>
    <w:p w14:paraId="1568232A" w14:textId="77777777" w:rsidR="0049654F" w:rsidRDefault="00000000">
      <w:pPr>
        <w:pStyle w:val="ListParagraph"/>
        <w:numPr>
          <w:ilvl w:val="0"/>
          <w:numId w:val="1"/>
        </w:numPr>
        <w:tabs>
          <w:tab w:val="left" w:pos="476"/>
        </w:tabs>
        <w:spacing w:before="123" w:line="237" w:lineRule="auto"/>
        <w:ind w:right="291"/>
      </w:pPr>
      <w:r>
        <w:t>Inspect &amp; release contractor Inspection Test Plans (ITPs), hold and witness points (HP/WP) as appropriate.</w:t>
      </w:r>
    </w:p>
    <w:p w14:paraId="5719CB3D" w14:textId="77777777" w:rsidR="0049654F" w:rsidRDefault="00000000">
      <w:pPr>
        <w:pStyle w:val="ListParagraph"/>
        <w:numPr>
          <w:ilvl w:val="0"/>
          <w:numId w:val="1"/>
        </w:numPr>
        <w:tabs>
          <w:tab w:val="left" w:pos="476"/>
        </w:tabs>
        <w:spacing w:before="124" w:line="237" w:lineRule="auto"/>
        <w:ind w:right="291"/>
      </w:pPr>
      <w:r>
        <w:t>Coordinate</w:t>
      </w:r>
      <w:r>
        <w:rPr>
          <w:spacing w:val="-2"/>
        </w:rPr>
        <w:t xml:space="preserve"> </w:t>
      </w:r>
      <w:r>
        <w:t>the</w:t>
      </w:r>
      <w:r>
        <w:rPr>
          <w:spacing w:val="-4"/>
        </w:rPr>
        <w:t xml:space="preserve"> </w:t>
      </w:r>
      <w:r>
        <w:t>progress</w:t>
      </w:r>
      <w:r>
        <w:rPr>
          <w:spacing w:val="-4"/>
        </w:rPr>
        <w:t xml:space="preserve"> </w:t>
      </w:r>
      <w:r>
        <w:t>of</w:t>
      </w:r>
      <w:r>
        <w:rPr>
          <w:spacing w:val="-1"/>
        </w:rPr>
        <w:t xml:space="preserve"> </w:t>
      </w:r>
      <w:r>
        <w:t>the</w:t>
      </w:r>
      <w:r>
        <w:rPr>
          <w:spacing w:val="-4"/>
        </w:rPr>
        <w:t xml:space="preserve"> </w:t>
      </w:r>
      <w:r>
        <w:t>contract</w:t>
      </w:r>
      <w:r>
        <w:rPr>
          <w:spacing w:val="-1"/>
        </w:rPr>
        <w:t xml:space="preserve"> </w:t>
      </w:r>
      <w:r>
        <w:t>works</w:t>
      </w:r>
      <w:r>
        <w:rPr>
          <w:spacing w:val="-1"/>
        </w:rPr>
        <w:t xml:space="preserve"> </w:t>
      </w:r>
      <w:r>
        <w:t>with</w:t>
      </w:r>
      <w:r>
        <w:rPr>
          <w:spacing w:val="-2"/>
        </w:rPr>
        <w:t xml:space="preserve"> </w:t>
      </w:r>
      <w:r>
        <w:t>other</w:t>
      </w:r>
      <w:r>
        <w:rPr>
          <w:spacing w:val="-3"/>
        </w:rPr>
        <w:t xml:space="preserve"> </w:t>
      </w:r>
      <w:r>
        <w:t>asset</w:t>
      </w:r>
      <w:r>
        <w:rPr>
          <w:spacing w:val="-1"/>
        </w:rPr>
        <w:t xml:space="preserve"> </w:t>
      </w:r>
      <w:r>
        <w:t>operators</w:t>
      </w:r>
      <w:r>
        <w:rPr>
          <w:spacing w:val="-4"/>
        </w:rPr>
        <w:t xml:space="preserve"> </w:t>
      </w:r>
      <w:r>
        <w:t>within Council</w:t>
      </w:r>
      <w:r>
        <w:rPr>
          <w:spacing w:val="-2"/>
        </w:rPr>
        <w:t xml:space="preserve"> </w:t>
      </w:r>
      <w:r>
        <w:t xml:space="preserve">to </w:t>
      </w:r>
      <w:proofErr w:type="spellStart"/>
      <w:r>
        <w:t>minimise</w:t>
      </w:r>
      <w:proofErr w:type="spellEnd"/>
      <w:r>
        <w:t xml:space="preserve"> the impacts of construction and progress of the works.</w:t>
      </w:r>
    </w:p>
    <w:p w14:paraId="1396B9DB" w14:textId="77777777" w:rsidR="0049654F" w:rsidRDefault="00000000">
      <w:pPr>
        <w:pStyle w:val="ListParagraph"/>
        <w:numPr>
          <w:ilvl w:val="0"/>
          <w:numId w:val="1"/>
        </w:numPr>
        <w:tabs>
          <w:tab w:val="left" w:pos="476"/>
        </w:tabs>
      </w:pPr>
      <w:r>
        <w:t>Assist</w:t>
      </w:r>
      <w:r>
        <w:rPr>
          <w:spacing w:val="-8"/>
        </w:rPr>
        <w:t xml:space="preserve"> </w:t>
      </w:r>
      <w:r>
        <w:t>the</w:t>
      </w:r>
      <w:r>
        <w:rPr>
          <w:spacing w:val="-10"/>
        </w:rPr>
        <w:t xml:space="preserve"> </w:t>
      </w:r>
      <w:r>
        <w:t>Project</w:t>
      </w:r>
      <w:r>
        <w:rPr>
          <w:spacing w:val="-11"/>
        </w:rPr>
        <w:t xml:space="preserve"> </w:t>
      </w:r>
      <w:r>
        <w:t>Manager</w:t>
      </w:r>
      <w:r>
        <w:rPr>
          <w:spacing w:val="-7"/>
        </w:rPr>
        <w:t xml:space="preserve"> </w:t>
      </w:r>
      <w:r>
        <w:t>in</w:t>
      </w:r>
      <w:r>
        <w:rPr>
          <w:spacing w:val="-10"/>
        </w:rPr>
        <w:t xml:space="preserve"> </w:t>
      </w:r>
      <w:r>
        <w:t>ensuring</w:t>
      </w:r>
      <w:r>
        <w:rPr>
          <w:spacing w:val="-10"/>
        </w:rPr>
        <w:t xml:space="preserve"> </w:t>
      </w:r>
      <w:r>
        <w:t>the</w:t>
      </w:r>
      <w:r>
        <w:rPr>
          <w:spacing w:val="-10"/>
        </w:rPr>
        <w:t xml:space="preserve"> </w:t>
      </w:r>
      <w:r>
        <w:t>consistent</w:t>
      </w:r>
      <w:r>
        <w:rPr>
          <w:spacing w:val="-6"/>
        </w:rPr>
        <w:t xml:space="preserve"> </w:t>
      </w:r>
      <w:r>
        <w:t>application</w:t>
      </w:r>
      <w:r>
        <w:rPr>
          <w:spacing w:val="-10"/>
        </w:rPr>
        <w:t xml:space="preserve"> </w:t>
      </w:r>
      <w:r>
        <w:t>of</w:t>
      </w:r>
      <w:r>
        <w:rPr>
          <w:spacing w:val="-8"/>
        </w:rPr>
        <w:t xml:space="preserve"> </w:t>
      </w:r>
      <w:r>
        <w:t>surveillance</w:t>
      </w:r>
      <w:r>
        <w:rPr>
          <w:spacing w:val="-7"/>
        </w:rPr>
        <w:t xml:space="preserve"> </w:t>
      </w:r>
      <w:r>
        <w:t>by</w:t>
      </w:r>
      <w:r>
        <w:rPr>
          <w:spacing w:val="-10"/>
        </w:rPr>
        <w:t xml:space="preserve"> </w:t>
      </w:r>
      <w:r>
        <w:t>project programs, quality assurance, Workplace Health &amp; Safety, traffic management, environmental management and progress of works.</w:t>
      </w:r>
    </w:p>
    <w:p w14:paraId="1864C01B" w14:textId="77777777" w:rsidR="0049654F" w:rsidRDefault="00000000">
      <w:pPr>
        <w:pStyle w:val="ListParagraph"/>
        <w:numPr>
          <w:ilvl w:val="0"/>
          <w:numId w:val="1"/>
        </w:numPr>
        <w:tabs>
          <w:tab w:val="left" w:pos="476"/>
        </w:tabs>
        <w:spacing w:before="123" w:line="237" w:lineRule="auto"/>
        <w:ind w:right="294"/>
      </w:pPr>
      <w:r>
        <w:t>Advise</w:t>
      </w:r>
      <w:r>
        <w:rPr>
          <w:spacing w:val="-11"/>
        </w:rPr>
        <w:t xml:space="preserve"> </w:t>
      </w:r>
      <w:r>
        <w:t>on</w:t>
      </w:r>
      <w:r>
        <w:rPr>
          <w:spacing w:val="-12"/>
        </w:rPr>
        <w:t xml:space="preserve"> </w:t>
      </w:r>
      <w:r>
        <w:t>the</w:t>
      </w:r>
      <w:r>
        <w:rPr>
          <w:spacing w:val="-14"/>
        </w:rPr>
        <w:t xml:space="preserve"> </w:t>
      </w:r>
      <w:r>
        <w:t>efficiency</w:t>
      </w:r>
      <w:r>
        <w:rPr>
          <w:spacing w:val="-13"/>
        </w:rPr>
        <w:t xml:space="preserve"> </w:t>
      </w:r>
      <w:r>
        <w:t>of</w:t>
      </w:r>
      <w:r>
        <w:rPr>
          <w:spacing w:val="-10"/>
        </w:rPr>
        <w:t xml:space="preserve"> </w:t>
      </w:r>
      <w:r>
        <w:t>activities</w:t>
      </w:r>
      <w:r>
        <w:rPr>
          <w:spacing w:val="-11"/>
        </w:rPr>
        <w:t xml:space="preserve"> </w:t>
      </w:r>
      <w:r>
        <w:t>planned</w:t>
      </w:r>
      <w:r>
        <w:rPr>
          <w:spacing w:val="-10"/>
        </w:rPr>
        <w:t xml:space="preserve"> </w:t>
      </w:r>
      <w:r>
        <w:t>or</w:t>
      </w:r>
      <w:r>
        <w:rPr>
          <w:spacing w:val="-13"/>
        </w:rPr>
        <w:t xml:space="preserve"> </w:t>
      </w:r>
      <w:r>
        <w:t>undertaken</w:t>
      </w:r>
      <w:r>
        <w:rPr>
          <w:spacing w:val="-14"/>
        </w:rPr>
        <w:t xml:space="preserve"> </w:t>
      </w:r>
      <w:r>
        <w:t>by</w:t>
      </w:r>
      <w:r>
        <w:rPr>
          <w:spacing w:val="-13"/>
        </w:rPr>
        <w:t xml:space="preserve"> </w:t>
      </w:r>
      <w:r>
        <w:t>the</w:t>
      </w:r>
      <w:r>
        <w:rPr>
          <w:spacing w:val="-12"/>
        </w:rPr>
        <w:t xml:space="preserve"> </w:t>
      </w:r>
      <w:r>
        <w:t>contractor</w:t>
      </w:r>
      <w:r>
        <w:rPr>
          <w:spacing w:val="-10"/>
        </w:rPr>
        <w:t xml:space="preserve"> </w:t>
      </w:r>
      <w:r>
        <w:t>in</w:t>
      </w:r>
      <w:r>
        <w:rPr>
          <w:spacing w:val="-11"/>
        </w:rPr>
        <w:t xml:space="preserve"> </w:t>
      </w:r>
      <w:r>
        <w:t>an</w:t>
      </w:r>
      <w:r>
        <w:rPr>
          <w:spacing w:val="-12"/>
        </w:rPr>
        <w:t xml:space="preserve"> </w:t>
      </w:r>
      <w:r>
        <w:t xml:space="preserve">effective and efficient way to </w:t>
      </w:r>
      <w:proofErr w:type="spellStart"/>
      <w:r>
        <w:t>minimise</w:t>
      </w:r>
      <w:proofErr w:type="spellEnd"/>
      <w:r>
        <w:t xml:space="preserve"> conflictual situations.</w:t>
      </w:r>
    </w:p>
    <w:p w14:paraId="6C2A9277" w14:textId="77777777" w:rsidR="0049654F" w:rsidRDefault="00000000">
      <w:pPr>
        <w:pStyle w:val="ListParagraph"/>
        <w:numPr>
          <w:ilvl w:val="0"/>
          <w:numId w:val="1"/>
        </w:numPr>
        <w:tabs>
          <w:tab w:val="left" w:pos="476"/>
        </w:tabs>
        <w:ind w:right="291"/>
      </w:pPr>
      <w:r>
        <w:t>Assist the Project Manager in ensuring the delivery and management of contract works including review</w:t>
      </w:r>
      <w:r>
        <w:rPr>
          <w:spacing w:val="-1"/>
        </w:rPr>
        <w:t xml:space="preserve"> </w:t>
      </w:r>
      <w:r>
        <w:t>and assessment of</w:t>
      </w:r>
      <w:r>
        <w:rPr>
          <w:spacing w:val="-1"/>
        </w:rPr>
        <w:t xml:space="preserve"> </w:t>
      </w:r>
      <w:r>
        <w:t>request for information (RFI), changes</w:t>
      </w:r>
      <w:r>
        <w:rPr>
          <w:spacing w:val="-2"/>
        </w:rPr>
        <w:t xml:space="preserve"> </w:t>
      </w:r>
      <w:r>
        <w:t>to design, site instructions, progress claims, construction programs, variations, SWMS and ensuring capturing work as executed information.</w:t>
      </w:r>
    </w:p>
    <w:p w14:paraId="3841C416" w14:textId="77777777" w:rsidR="0049654F" w:rsidRDefault="00000000">
      <w:pPr>
        <w:pStyle w:val="ListParagraph"/>
        <w:numPr>
          <w:ilvl w:val="0"/>
          <w:numId w:val="1"/>
        </w:numPr>
        <w:tabs>
          <w:tab w:val="left" w:pos="476"/>
        </w:tabs>
        <w:spacing w:line="237" w:lineRule="auto"/>
      </w:pPr>
      <w:r>
        <w:t>Contribute to monitoring site activities of contactor works including daily site diary, comprehensive construction site photos, toolbox and site meetings.</w:t>
      </w:r>
    </w:p>
    <w:p w14:paraId="4E0C4659" w14:textId="77777777" w:rsidR="0049654F" w:rsidRDefault="00000000">
      <w:pPr>
        <w:pStyle w:val="ListParagraph"/>
        <w:numPr>
          <w:ilvl w:val="0"/>
          <w:numId w:val="1"/>
        </w:numPr>
        <w:tabs>
          <w:tab w:val="left" w:pos="476"/>
        </w:tabs>
        <w:spacing w:before="124" w:line="237" w:lineRule="auto"/>
        <w:ind w:right="294"/>
      </w:pPr>
      <w:r>
        <w:t>Provide</w:t>
      </w:r>
      <w:r>
        <w:rPr>
          <w:spacing w:val="-8"/>
        </w:rPr>
        <w:t xml:space="preserve"> </w:t>
      </w:r>
      <w:r>
        <w:t>a</w:t>
      </w:r>
      <w:r>
        <w:rPr>
          <w:spacing w:val="-7"/>
        </w:rPr>
        <w:t xml:space="preserve"> </w:t>
      </w:r>
      <w:r>
        <w:t>high</w:t>
      </w:r>
      <w:r>
        <w:rPr>
          <w:spacing w:val="-8"/>
        </w:rPr>
        <w:t xml:space="preserve"> </w:t>
      </w:r>
      <w:r>
        <w:t>level</w:t>
      </w:r>
      <w:r>
        <w:rPr>
          <w:spacing w:val="-8"/>
        </w:rPr>
        <w:t xml:space="preserve"> </w:t>
      </w:r>
      <w:r>
        <w:t>of</w:t>
      </w:r>
      <w:r>
        <w:rPr>
          <w:spacing w:val="-6"/>
        </w:rPr>
        <w:t xml:space="preserve"> </w:t>
      </w:r>
      <w:r>
        <w:t>customer</w:t>
      </w:r>
      <w:r>
        <w:rPr>
          <w:spacing w:val="-6"/>
        </w:rPr>
        <w:t xml:space="preserve"> </w:t>
      </w:r>
      <w:r>
        <w:t>service</w:t>
      </w:r>
      <w:r>
        <w:rPr>
          <w:spacing w:val="-10"/>
        </w:rPr>
        <w:t xml:space="preserve"> </w:t>
      </w:r>
      <w:r>
        <w:t>to</w:t>
      </w:r>
      <w:r>
        <w:rPr>
          <w:spacing w:val="-7"/>
        </w:rPr>
        <w:t xml:space="preserve"> </w:t>
      </w:r>
      <w:r>
        <w:t>the</w:t>
      </w:r>
      <w:r>
        <w:rPr>
          <w:spacing w:val="-10"/>
        </w:rPr>
        <w:t xml:space="preserve"> </w:t>
      </w:r>
      <w:r>
        <w:t>community,</w:t>
      </w:r>
      <w:r>
        <w:rPr>
          <w:spacing w:val="-6"/>
        </w:rPr>
        <w:t xml:space="preserve"> </w:t>
      </w:r>
      <w:r>
        <w:t>internal</w:t>
      </w:r>
      <w:r>
        <w:rPr>
          <w:spacing w:val="-8"/>
        </w:rPr>
        <w:t xml:space="preserve"> </w:t>
      </w:r>
      <w:r>
        <w:t>stakeholders</w:t>
      </w:r>
      <w:r>
        <w:rPr>
          <w:spacing w:val="-7"/>
        </w:rPr>
        <w:t xml:space="preserve"> </w:t>
      </w:r>
      <w:r>
        <w:t>and</w:t>
      </w:r>
      <w:r>
        <w:rPr>
          <w:spacing w:val="-7"/>
        </w:rPr>
        <w:t xml:space="preserve"> </w:t>
      </w:r>
      <w:r>
        <w:t>other customers to ensure Customer Service Charter levels are maintained.</w:t>
      </w:r>
    </w:p>
    <w:p w14:paraId="47F3B3AD" w14:textId="77777777" w:rsidR="0049654F" w:rsidRDefault="00000000">
      <w:pPr>
        <w:pStyle w:val="ListParagraph"/>
        <w:numPr>
          <w:ilvl w:val="0"/>
          <w:numId w:val="1"/>
        </w:numPr>
        <w:tabs>
          <w:tab w:val="left" w:pos="476"/>
        </w:tabs>
        <w:spacing w:before="123" w:line="237" w:lineRule="auto"/>
      </w:pPr>
      <w:r>
        <w:t>Contribute</w:t>
      </w:r>
      <w:r>
        <w:rPr>
          <w:spacing w:val="-4"/>
        </w:rPr>
        <w:t xml:space="preserve"> </w:t>
      </w:r>
      <w:r>
        <w:t>to</w:t>
      </w:r>
      <w:r>
        <w:rPr>
          <w:spacing w:val="-3"/>
        </w:rPr>
        <w:t xml:space="preserve"> </w:t>
      </w:r>
      <w:r>
        <w:t>Council’s engineering</w:t>
      </w:r>
      <w:r>
        <w:rPr>
          <w:spacing w:val="-1"/>
        </w:rPr>
        <w:t xml:space="preserve"> </w:t>
      </w:r>
      <w:r>
        <w:t>standards, practices</w:t>
      </w:r>
      <w:r>
        <w:rPr>
          <w:spacing w:val="-1"/>
        </w:rPr>
        <w:t xml:space="preserve"> </w:t>
      </w:r>
      <w:r>
        <w:t>and</w:t>
      </w:r>
      <w:r>
        <w:rPr>
          <w:spacing w:val="-1"/>
        </w:rPr>
        <w:t xml:space="preserve"> </w:t>
      </w:r>
      <w:r>
        <w:t>processes</w:t>
      </w:r>
      <w:r>
        <w:rPr>
          <w:spacing w:val="-6"/>
        </w:rPr>
        <w:t xml:space="preserve"> </w:t>
      </w:r>
      <w:r>
        <w:t>relating</w:t>
      </w:r>
      <w:r>
        <w:rPr>
          <w:spacing w:val="-1"/>
        </w:rPr>
        <w:t xml:space="preserve"> </w:t>
      </w:r>
      <w:r>
        <w:t>to project delivery to assist in their continuous review, improvement, documentation and currency.</w:t>
      </w:r>
    </w:p>
    <w:p w14:paraId="6B40CA8A" w14:textId="77777777" w:rsidR="0049654F" w:rsidRDefault="00000000">
      <w:pPr>
        <w:pStyle w:val="ListParagraph"/>
        <w:numPr>
          <w:ilvl w:val="0"/>
          <w:numId w:val="1"/>
        </w:numPr>
        <w:tabs>
          <w:tab w:val="left" w:pos="476"/>
        </w:tabs>
        <w:spacing w:before="124" w:line="237" w:lineRule="auto"/>
        <w:ind w:right="291"/>
      </w:pPr>
      <w:r>
        <w:t>Work Health &amp; Safety - All Council staff are accountable for ensuring that they fulfil their specific responsibilities, duties and due diligence requirements under the NSW Work, Health</w:t>
      </w:r>
      <w:r>
        <w:rPr>
          <w:spacing w:val="-16"/>
        </w:rPr>
        <w:t xml:space="preserve"> </w:t>
      </w:r>
      <w:r>
        <w:t>&amp;</w:t>
      </w:r>
      <w:r>
        <w:rPr>
          <w:spacing w:val="-15"/>
        </w:rPr>
        <w:t xml:space="preserve"> </w:t>
      </w:r>
      <w:r>
        <w:t>Safety</w:t>
      </w:r>
      <w:r>
        <w:rPr>
          <w:spacing w:val="-15"/>
        </w:rPr>
        <w:t xml:space="preserve"> </w:t>
      </w:r>
      <w:r>
        <w:t>legislation.</w:t>
      </w:r>
      <w:r>
        <w:rPr>
          <w:spacing w:val="-13"/>
        </w:rPr>
        <w:t xml:space="preserve"> </w:t>
      </w:r>
      <w:r>
        <w:t>Staff</w:t>
      </w:r>
      <w:r>
        <w:rPr>
          <w:spacing w:val="-12"/>
        </w:rPr>
        <w:t xml:space="preserve"> </w:t>
      </w:r>
      <w:r>
        <w:t>are</w:t>
      </w:r>
      <w:r>
        <w:rPr>
          <w:spacing w:val="-14"/>
        </w:rPr>
        <w:t xml:space="preserve"> </w:t>
      </w:r>
      <w:r>
        <w:t>also</w:t>
      </w:r>
      <w:r>
        <w:rPr>
          <w:spacing w:val="-14"/>
        </w:rPr>
        <w:t xml:space="preserve"> </w:t>
      </w:r>
      <w:r>
        <w:t>required</w:t>
      </w:r>
      <w:r>
        <w:rPr>
          <w:spacing w:val="-16"/>
        </w:rPr>
        <w:t xml:space="preserve"> </w:t>
      </w:r>
      <w:r>
        <w:t>to</w:t>
      </w:r>
      <w:r>
        <w:rPr>
          <w:spacing w:val="-13"/>
        </w:rPr>
        <w:t xml:space="preserve"> </w:t>
      </w:r>
      <w:r>
        <w:t>adhere</w:t>
      </w:r>
      <w:r>
        <w:rPr>
          <w:spacing w:val="-16"/>
        </w:rPr>
        <w:t xml:space="preserve"> </w:t>
      </w:r>
      <w:r>
        <w:t>to</w:t>
      </w:r>
      <w:r>
        <w:rPr>
          <w:spacing w:val="-13"/>
        </w:rPr>
        <w:t xml:space="preserve"> </w:t>
      </w:r>
      <w:r>
        <w:t>Council's</w:t>
      </w:r>
      <w:r>
        <w:rPr>
          <w:spacing w:val="-16"/>
        </w:rPr>
        <w:t xml:space="preserve"> </w:t>
      </w:r>
      <w:r>
        <w:t>relevant</w:t>
      </w:r>
      <w:r>
        <w:rPr>
          <w:spacing w:val="-14"/>
        </w:rPr>
        <w:t xml:space="preserve"> </w:t>
      </w:r>
      <w:r>
        <w:t>safe</w:t>
      </w:r>
      <w:r>
        <w:rPr>
          <w:spacing w:val="-16"/>
        </w:rPr>
        <w:t xml:space="preserve"> </w:t>
      </w:r>
      <w:r>
        <w:t>work instructions, policies and procedures.</w:t>
      </w:r>
    </w:p>
    <w:p w14:paraId="2FA6F00B" w14:textId="77777777" w:rsidR="0049654F" w:rsidRDefault="00000000">
      <w:pPr>
        <w:pStyle w:val="ListParagraph"/>
        <w:numPr>
          <w:ilvl w:val="0"/>
          <w:numId w:val="1"/>
        </w:numPr>
        <w:tabs>
          <w:tab w:val="left" w:pos="476"/>
        </w:tabs>
        <w:spacing w:before="127" w:line="237" w:lineRule="auto"/>
        <w:ind w:right="290"/>
      </w:pPr>
      <w:r>
        <w:t>Equal</w:t>
      </w:r>
      <w:r>
        <w:rPr>
          <w:spacing w:val="-15"/>
        </w:rPr>
        <w:t xml:space="preserve"> </w:t>
      </w:r>
      <w:r>
        <w:t>Employment</w:t>
      </w:r>
      <w:r>
        <w:rPr>
          <w:spacing w:val="-15"/>
        </w:rPr>
        <w:t xml:space="preserve"> </w:t>
      </w:r>
      <w:r>
        <w:t>Opportunity</w:t>
      </w:r>
      <w:r>
        <w:rPr>
          <w:spacing w:val="-16"/>
        </w:rPr>
        <w:t xml:space="preserve"> </w:t>
      </w:r>
      <w:r>
        <w:t>(EEO)</w:t>
      </w:r>
      <w:r>
        <w:rPr>
          <w:spacing w:val="-12"/>
        </w:rPr>
        <w:t xml:space="preserve"> </w:t>
      </w:r>
      <w:r>
        <w:t>-</w:t>
      </w:r>
      <w:r>
        <w:rPr>
          <w:spacing w:val="-12"/>
        </w:rPr>
        <w:t xml:space="preserve"> </w:t>
      </w:r>
      <w:r>
        <w:t>All</w:t>
      </w:r>
      <w:r>
        <w:rPr>
          <w:spacing w:val="-14"/>
        </w:rPr>
        <w:t xml:space="preserve"> </w:t>
      </w:r>
      <w:r>
        <w:t>Council</w:t>
      </w:r>
      <w:r>
        <w:rPr>
          <w:spacing w:val="-14"/>
        </w:rPr>
        <w:t xml:space="preserve"> </w:t>
      </w:r>
      <w:r>
        <w:t>staff</w:t>
      </w:r>
      <w:r>
        <w:rPr>
          <w:spacing w:val="-12"/>
        </w:rPr>
        <w:t xml:space="preserve"> </w:t>
      </w:r>
      <w:r>
        <w:t>are</w:t>
      </w:r>
      <w:r>
        <w:rPr>
          <w:spacing w:val="-14"/>
        </w:rPr>
        <w:t xml:space="preserve"> </w:t>
      </w:r>
      <w:r>
        <w:t>required</w:t>
      </w:r>
      <w:r>
        <w:rPr>
          <w:spacing w:val="-16"/>
        </w:rPr>
        <w:t xml:space="preserve"> </w:t>
      </w:r>
      <w:r>
        <w:t>to</w:t>
      </w:r>
      <w:r>
        <w:rPr>
          <w:spacing w:val="-13"/>
        </w:rPr>
        <w:t xml:space="preserve"> </w:t>
      </w:r>
      <w:r>
        <w:t>adhere</w:t>
      </w:r>
      <w:r>
        <w:rPr>
          <w:spacing w:val="-13"/>
        </w:rPr>
        <w:t xml:space="preserve"> </w:t>
      </w:r>
      <w:r>
        <w:t>to</w:t>
      </w:r>
      <w:r>
        <w:rPr>
          <w:spacing w:val="-14"/>
        </w:rPr>
        <w:t xml:space="preserve"> </w:t>
      </w:r>
      <w:r>
        <w:t>Council's EEO policies and procedures.</w:t>
      </w:r>
    </w:p>
    <w:p w14:paraId="32539CA8" w14:textId="77777777" w:rsidR="0049654F" w:rsidRDefault="00000000">
      <w:pPr>
        <w:pStyle w:val="ListParagraph"/>
        <w:numPr>
          <w:ilvl w:val="0"/>
          <w:numId w:val="1"/>
        </w:numPr>
        <w:tabs>
          <w:tab w:val="left" w:pos="476"/>
        </w:tabs>
        <w:spacing w:before="123" w:line="237" w:lineRule="auto"/>
      </w:pPr>
      <w:r>
        <w:t>Delegations - All Council staff are required to comply with the financial and operational delegations issued to them as per Council's delegations register.</w:t>
      </w:r>
    </w:p>
    <w:p w14:paraId="4CAD9785" w14:textId="77777777" w:rsidR="0049654F" w:rsidRDefault="00000000">
      <w:pPr>
        <w:pStyle w:val="ListParagraph"/>
        <w:numPr>
          <w:ilvl w:val="0"/>
          <w:numId w:val="1"/>
        </w:numPr>
        <w:tabs>
          <w:tab w:val="left" w:pos="476"/>
        </w:tabs>
        <w:spacing w:before="124" w:line="237" w:lineRule="auto"/>
        <w:ind w:right="294"/>
      </w:pPr>
      <w:r>
        <w:t>Other</w:t>
      </w:r>
      <w:r>
        <w:rPr>
          <w:spacing w:val="-12"/>
        </w:rPr>
        <w:t xml:space="preserve"> </w:t>
      </w:r>
      <w:r>
        <w:t>duties</w:t>
      </w:r>
      <w:r>
        <w:rPr>
          <w:spacing w:val="-14"/>
        </w:rPr>
        <w:t xml:space="preserve"> </w:t>
      </w:r>
      <w:r>
        <w:t>within</w:t>
      </w:r>
      <w:r>
        <w:rPr>
          <w:spacing w:val="-14"/>
        </w:rPr>
        <w:t xml:space="preserve"> </w:t>
      </w:r>
      <w:r>
        <w:t>the</w:t>
      </w:r>
      <w:r>
        <w:rPr>
          <w:spacing w:val="-14"/>
        </w:rPr>
        <w:t xml:space="preserve"> </w:t>
      </w:r>
      <w:r>
        <w:t>employee's</w:t>
      </w:r>
      <w:r>
        <w:rPr>
          <w:spacing w:val="-13"/>
        </w:rPr>
        <w:t xml:space="preserve"> </w:t>
      </w:r>
      <w:r>
        <w:t>skill,</w:t>
      </w:r>
      <w:r>
        <w:rPr>
          <w:spacing w:val="-12"/>
        </w:rPr>
        <w:t xml:space="preserve"> </w:t>
      </w:r>
      <w:r>
        <w:t>competence</w:t>
      </w:r>
      <w:r>
        <w:rPr>
          <w:spacing w:val="-12"/>
        </w:rPr>
        <w:t xml:space="preserve"> </w:t>
      </w:r>
      <w:r>
        <w:t>and</w:t>
      </w:r>
      <w:r>
        <w:rPr>
          <w:spacing w:val="-14"/>
        </w:rPr>
        <w:t xml:space="preserve"> </w:t>
      </w:r>
      <w:r>
        <w:t>training</w:t>
      </w:r>
      <w:r>
        <w:rPr>
          <w:spacing w:val="-12"/>
        </w:rPr>
        <w:t xml:space="preserve"> </w:t>
      </w:r>
      <w:r>
        <w:t>level,</w:t>
      </w:r>
      <w:r>
        <w:rPr>
          <w:spacing w:val="-12"/>
        </w:rPr>
        <w:t xml:space="preserve"> </w:t>
      </w:r>
      <w:r>
        <w:t>as</w:t>
      </w:r>
      <w:r>
        <w:rPr>
          <w:spacing w:val="-16"/>
        </w:rPr>
        <w:t xml:space="preserve"> </w:t>
      </w:r>
      <w:r>
        <w:t>required</w:t>
      </w:r>
      <w:r>
        <w:rPr>
          <w:spacing w:val="-13"/>
        </w:rPr>
        <w:t xml:space="preserve"> </w:t>
      </w:r>
      <w:r>
        <w:t>to</w:t>
      </w:r>
      <w:r>
        <w:rPr>
          <w:spacing w:val="-14"/>
        </w:rPr>
        <w:t xml:space="preserve"> </w:t>
      </w:r>
      <w:r>
        <w:t>meet business needs.</w:t>
      </w:r>
    </w:p>
    <w:p w14:paraId="3A9AB5E3" w14:textId="77777777" w:rsidR="0049654F" w:rsidRDefault="00000000">
      <w:pPr>
        <w:pStyle w:val="Heading1"/>
        <w:jc w:val="both"/>
      </w:pPr>
      <w:r>
        <w:rPr>
          <w:color w:val="18ABB5"/>
        </w:rPr>
        <w:t>Selection</w:t>
      </w:r>
      <w:r>
        <w:rPr>
          <w:color w:val="18ABB5"/>
          <w:spacing w:val="-2"/>
        </w:rPr>
        <w:t xml:space="preserve"> Criteria</w:t>
      </w:r>
    </w:p>
    <w:p w14:paraId="5C40A6DF" w14:textId="77777777" w:rsidR="0049654F" w:rsidRDefault="00000000">
      <w:pPr>
        <w:pStyle w:val="ListParagraph"/>
        <w:numPr>
          <w:ilvl w:val="1"/>
          <w:numId w:val="1"/>
        </w:numPr>
        <w:tabs>
          <w:tab w:val="left" w:pos="836"/>
          <w:tab w:val="left" w:pos="838"/>
        </w:tabs>
        <w:spacing w:before="119" w:line="276" w:lineRule="auto"/>
        <w:ind w:right="292"/>
        <w:jc w:val="both"/>
      </w:pPr>
      <w:r>
        <w:t>Certificate</w:t>
      </w:r>
      <w:r>
        <w:rPr>
          <w:spacing w:val="-11"/>
        </w:rPr>
        <w:t xml:space="preserve"> </w:t>
      </w:r>
      <w:r>
        <w:t>III</w:t>
      </w:r>
      <w:r>
        <w:rPr>
          <w:spacing w:val="-8"/>
        </w:rPr>
        <w:t xml:space="preserve"> </w:t>
      </w:r>
      <w:r>
        <w:t>or</w:t>
      </w:r>
      <w:r>
        <w:rPr>
          <w:spacing w:val="-7"/>
        </w:rPr>
        <w:t xml:space="preserve"> </w:t>
      </w:r>
      <w:r>
        <w:t>Trade</w:t>
      </w:r>
      <w:r>
        <w:rPr>
          <w:spacing w:val="-9"/>
        </w:rPr>
        <w:t xml:space="preserve"> </w:t>
      </w:r>
      <w:r>
        <w:t>level</w:t>
      </w:r>
      <w:r>
        <w:rPr>
          <w:spacing w:val="-10"/>
        </w:rPr>
        <w:t xml:space="preserve"> </w:t>
      </w:r>
      <w:r>
        <w:t>qualifications</w:t>
      </w:r>
      <w:r>
        <w:rPr>
          <w:spacing w:val="-9"/>
        </w:rPr>
        <w:t xml:space="preserve"> </w:t>
      </w:r>
      <w:r>
        <w:t>in</w:t>
      </w:r>
      <w:r>
        <w:rPr>
          <w:spacing w:val="-8"/>
        </w:rPr>
        <w:t xml:space="preserve"> </w:t>
      </w:r>
      <w:r>
        <w:t>civil,</w:t>
      </w:r>
      <w:r>
        <w:rPr>
          <w:spacing w:val="-8"/>
        </w:rPr>
        <w:t xml:space="preserve"> </w:t>
      </w:r>
      <w:r>
        <w:t>water/sewer</w:t>
      </w:r>
      <w:r>
        <w:rPr>
          <w:spacing w:val="-8"/>
        </w:rPr>
        <w:t xml:space="preserve"> </w:t>
      </w:r>
      <w:r>
        <w:t>infrastructure</w:t>
      </w:r>
      <w:r>
        <w:rPr>
          <w:spacing w:val="-8"/>
        </w:rPr>
        <w:t xml:space="preserve"> </w:t>
      </w:r>
      <w:r>
        <w:t>or</w:t>
      </w:r>
      <w:r>
        <w:rPr>
          <w:spacing w:val="-8"/>
        </w:rPr>
        <w:t xml:space="preserve"> </w:t>
      </w:r>
      <w:r>
        <w:t>a</w:t>
      </w:r>
      <w:r>
        <w:rPr>
          <w:spacing w:val="-9"/>
        </w:rPr>
        <w:t xml:space="preserve"> </w:t>
      </w:r>
      <w:r>
        <w:t>similar field</w:t>
      </w:r>
      <w:r>
        <w:rPr>
          <w:spacing w:val="-16"/>
        </w:rPr>
        <w:t xml:space="preserve"> </w:t>
      </w:r>
      <w:r>
        <w:t>with</w:t>
      </w:r>
      <w:r>
        <w:rPr>
          <w:spacing w:val="-15"/>
        </w:rPr>
        <w:t xml:space="preserve"> </w:t>
      </w:r>
      <w:r>
        <w:t>extensive</w:t>
      </w:r>
      <w:r>
        <w:rPr>
          <w:spacing w:val="-15"/>
        </w:rPr>
        <w:t xml:space="preserve"> </w:t>
      </w:r>
      <w:r>
        <w:t>experience</w:t>
      </w:r>
      <w:r>
        <w:rPr>
          <w:spacing w:val="-16"/>
        </w:rPr>
        <w:t xml:space="preserve"> </w:t>
      </w:r>
      <w:r>
        <w:t>and</w:t>
      </w:r>
      <w:r>
        <w:rPr>
          <w:spacing w:val="-15"/>
        </w:rPr>
        <w:t xml:space="preserve"> </w:t>
      </w:r>
      <w:r>
        <w:t>a</w:t>
      </w:r>
      <w:r>
        <w:rPr>
          <w:spacing w:val="-15"/>
        </w:rPr>
        <w:t xml:space="preserve"> </w:t>
      </w:r>
      <w:r>
        <w:t>record</w:t>
      </w:r>
      <w:r>
        <w:rPr>
          <w:spacing w:val="-15"/>
        </w:rPr>
        <w:t xml:space="preserve"> </w:t>
      </w:r>
      <w:r>
        <w:t>of</w:t>
      </w:r>
      <w:r>
        <w:rPr>
          <w:spacing w:val="-16"/>
        </w:rPr>
        <w:t xml:space="preserve"> </w:t>
      </w:r>
      <w:r>
        <w:t>achievement</w:t>
      </w:r>
      <w:r>
        <w:rPr>
          <w:spacing w:val="-15"/>
        </w:rPr>
        <w:t xml:space="preserve"> </w:t>
      </w:r>
      <w:r>
        <w:t>in</w:t>
      </w:r>
      <w:r>
        <w:rPr>
          <w:spacing w:val="-15"/>
        </w:rPr>
        <w:t xml:space="preserve"> </w:t>
      </w:r>
      <w:r>
        <w:t>the</w:t>
      </w:r>
      <w:r>
        <w:rPr>
          <w:spacing w:val="-16"/>
        </w:rPr>
        <w:t xml:space="preserve"> </w:t>
      </w:r>
      <w:r>
        <w:t>construction</w:t>
      </w:r>
      <w:r>
        <w:rPr>
          <w:spacing w:val="-15"/>
        </w:rPr>
        <w:t xml:space="preserve"> </w:t>
      </w:r>
      <w:r>
        <w:t>of</w:t>
      </w:r>
      <w:r>
        <w:rPr>
          <w:spacing w:val="-15"/>
        </w:rPr>
        <w:t xml:space="preserve"> </w:t>
      </w:r>
      <w:r>
        <w:t>water and sewer infrastructure.</w:t>
      </w:r>
    </w:p>
    <w:p w14:paraId="374E97F2" w14:textId="77777777" w:rsidR="0049654F" w:rsidRDefault="00000000">
      <w:pPr>
        <w:pStyle w:val="ListParagraph"/>
        <w:numPr>
          <w:ilvl w:val="1"/>
          <w:numId w:val="1"/>
        </w:numPr>
        <w:tabs>
          <w:tab w:val="left" w:pos="836"/>
          <w:tab w:val="left" w:pos="838"/>
        </w:tabs>
        <w:spacing w:before="119" w:line="278" w:lineRule="auto"/>
        <w:jc w:val="both"/>
      </w:pPr>
      <w:r>
        <w:t xml:space="preserve">Demonstrated ability to interpret engineering plans &amp; specifications as well as </w:t>
      </w:r>
      <w:proofErr w:type="spellStart"/>
      <w:r>
        <w:t>organising</w:t>
      </w:r>
      <w:proofErr w:type="spellEnd"/>
      <w:r>
        <w:t>, scheduling and conducting engineering quality inspections.</w:t>
      </w:r>
    </w:p>
    <w:p w14:paraId="5D27FE12" w14:textId="77777777" w:rsidR="0049654F" w:rsidRDefault="00000000">
      <w:pPr>
        <w:pStyle w:val="ListParagraph"/>
        <w:numPr>
          <w:ilvl w:val="1"/>
          <w:numId w:val="1"/>
        </w:numPr>
        <w:tabs>
          <w:tab w:val="left" w:pos="836"/>
          <w:tab w:val="left" w:pos="838"/>
        </w:tabs>
        <w:spacing w:before="117" w:line="276" w:lineRule="auto"/>
        <w:ind w:right="292"/>
        <w:jc w:val="both"/>
      </w:pPr>
      <w:r>
        <w:t>Demonstrate an understanding of the professional and legislative requirements within the</w:t>
      </w:r>
      <w:r>
        <w:rPr>
          <w:spacing w:val="-1"/>
        </w:rPr>
        <w:t xml:space="preserve"> </w:t>
      </w:r>
      <w:r>
        <w:t>scope</w:t>
      </w:r>
      <w:r>
        <w:rPr>
          <w:spacing w:val="-1"/>
        </w:rPr>
        <w:t xml:space="preserve"> </w:t>
      </w:r>
      <w:r>
        <w:t>of the</w:t>
      </w:r>
      <w:r>
        <w:rPr>
          <w:spacing w:val="-2"/>
        </w:rPr>
        <w:t xml:space="preserve"> </w:t>
      </w:r>
      <w:r>
        <w:t>role, including current Engineering Specifications</w:t>
      </w:r>
      <w:r>
        <w:rPr>
          <w:spacing w:val="-1"/>
        </w:rPr>
        <w:t xml:space="preserve"> </w:t>
      </w:r>
      <w:r>
        <w:t>&amp; Standards, Local Government</w:t>
      </w:r>
      <w:r>
        <w:rPr>
          <w:spacing w:val="-5"/>
        </w:rPr>
        <w:t xml:space="preserve"> </w:t>
      </w:r>
      <w:r>
        <w:t>Act,</w:t>
      </w:r>
      <w:r>
        <w:rPr>
          <w:spacing w:val="-4"/>
        </w:rPr>
        <w:t xml:space="preserve"> </w:t>
      </w:r>
      <w:r>
        <w:t>water</w:t>
      </w:r>
      <w:r>
        <w:rPr>
          <w:spacing w:val="-5"/>
        </w:rPr>
        <w:t xml:space="preserve"> </w:t>
      </w:r>
      <w:r>
        <w:t>and</w:t>
      </w:r>
      <w:r>
        <w:rPr>
          <w:spacing w:val="-6"/>
        </w:rPr>
        <w:t xml:space="preserve"> </w:t>
      </w:r>
      <w:r>
        <w:t>sewer</w:t>
      </w:r>
      <w:r>
        <w:rPr>
          <w:spacing w:val="-5"/>
        </w:rPr>
        <w:t xml:space="preserve"> </w:t>
      </w:r>
      <w:r>
        <w:t>system</w:t>
      </w:r>
      <w:r>
        <w:rPr>
          <w:spacing w:val="-8"/>
        </w:rPr>
        <w:t xml:space="preserve"> </w:t>
      </w:r>
      <w:r>
        <w:t>construction</w:t>
      </w:r>
      <w:r>
        <w:rPr>
          <w:spacing w:val="-6"/>
        </w:rPr>
        <w:t xml:space="preserve"> </w:t>
      </w:r>
      <w:r>
        <w:t>codes</w:t>
      </w:r>
      <w:r>
        <w:rPr>
          <w:spacing w:val="-6"/>
        </w:rPr>
        <w:t xml:space="preserve"> </w:t>
      </w:r>
      <w:r>
        <w:t>(WSAA),</w:t>
      </w:r>
      <w:r>
        <w:rPr>
          <w:spacing w:val="-5"/>
        </w:rPr>
        <w:t xml:space="preserve"> </w:t>
      </w:r>
      <w:r>
        <w:t>Environmental and WHS Legislation, related Regulations and Codes.</w:t>
      </w:r>
    </w:p>
    <w:p w14:paraId="624AEC9A" w14:textId="77777777" w:rsidR="0049654F" w:rsidRDefault="0049654F">
      <w:pPr>
        <w:spacing w:line="276" w:lineRule="auto"/>
        <w:jc w:val="both"/>
        <w:sectPr w:rsidR="0049654F" w:rsidSect="007E7563">
          <w:pgSz w:w="11910" w:h="16840"/>
          <w:pgMar w:top="1040" w:right="1120" w:bottom="940" w:left="1300" w:header="0" w:footer="679" w:gutter="0"/>
          <w:cols w:space="720"/>
        </w:sectPr>
      </w:pPr>
    </w:p>
    <w:p w14:paraId="6F63B7A5" w14:textId="77777777" w:rsidR="0049654F" w:rsidRDefault="00000000">
      <w:pPr>
        <w:pStyle w:val="ListParagraph"/>
        <w:numPr>
          <w:ilvl w:val="1"/>
          <w:numId w:val="1"/>
        </w:numPr>
        <w:tabs>
          <w:tab w:val="left" w:pos="836"/>
          <w:tab w:val="left" w:pos="838"/>
        </w:tabs>
        <w:spacing w:before="74" w:line="276" w:lineRule="auto"/>
        <w:jc w:val="both"/>
      </w:pPr>
      <w:r>
        <w:lastRenderedPageBreak/>
        <w:t xml:space="preserve">Demonstrated ability to develop and maintain constructive relationships and partnerships, both internally and externally, that contribute to the achievement of </w:t>
      </w:r>
      <w:proofErr w:type="spellStart"/>
      <w:r>
        <w:t>organisational</w:t>
      </w:r>
      <w:proofErr w:type="spellEnd"/>
      <w:r>
        <w:t xml:space="preserve"> outcomes.</w:t>
      </w:r>
    </w:p>
    <w:p w14:paraId="5F891DC4" w14:textId="77777777" w:rsidR="0049654F" w:rsidRDefault="00000000">
      <w:pPr>
        <w:pStyle w:val="ListParagraph"/>
        <w:numPr>
          <w:ilvl w:val="1"/>
          <w:numId w:val="1"/>
        </w:numPr>
        <w:tabs>
          <w:tab w:val="left" w:pos="836"/>
          <w:tab w:val="left" w:pos="838"/>
        </w:tabs>
        <w:spacing w:line="276" w:lineRule="auto"/>
        <w:ind w:right="300"/>
        <w:jc w:val="both"/>
      </w:pPr>
      <w:r>
        <w:t>Demonstrated ability to meet the focus capability requirements of this position as defined in the position capabilities.</w:t>
      </w:r>
    </w:p>
    <w:p w14:paraId="2A47C68A" w14:textId="77777777" w:rsidR="0049654F" w:rsidRDefault="00000000">
      <w:pPr>
        <w:pStyle w:val="ListParagraph"/>
        <w:numPr>
          <w:ilvl w:val="1"/>
          <w:numId w:val="1"/>
        </w:numPr>
        <w:tabs>
          <w:tab w:val="left" w:pos="836"/>
        </w:tabs>
        <w:spacing w:before="122"/>
        <w:ind w:left="836" w:right="0" w:hanging="358"/>
        <w:jc w:val="both"/>
      </w:pPr>
      <w:r>
        <w:t>Workcover</w:t>
      </w:r>
      <w:r>
        <w:rPr>
          <w:spacing w:val="-9"/>
        </w:rPr>
        <w:t xml:space="preserve"> </w:t>
      </w:r>
      <w:r>
        <w:t>WH&amp;S</w:t>
      </w:r>
      <w:r>
        <w:rPr>
          <w:spacing w:val="-5"/>
        </w:rPr>
        <w:t xml:space="preserve"> </w:t>
      </w:r>
      <w:r>
        <w:t>induction</w:t>
      </w:r>
      <w:r>
        <w:rPr>
          <w:spacing w:val="-6"/>
        </w:rPr>
        <w:t xml:space="preserve"> </w:t>
      </w:r>
      <w:r>
        <w:t>for</w:t>
      </w:r>
      <w:r>
        <w:rPr>
          <w:spacing w:val="-6"/>
        </w:rPr>
        <w:t xml:space="preserve"> </w:t>
      </w:r>
      <w:r>
        <w:t>the</w:t>
      </w:r>
      <w:r>
        <w:rPr>
          <w:spacing w:val="-7"/>
        </w:rPr>
        <w:t xml:space="preserve"> </w:t>
      </w:r>
      <w:r>
        <w:t>construction</w:t>
      </w:r>
      <w:r>
        <w:rPr>
          <w:spacing w:val="-5"/>
        </w:rPr>
        <w:t xml:space="preserve"> </w:t>
      </w:r>
      <w:r>
        <w:rPr>
          <w:spacing w:val="-2"/>
        </w:rPr>
        <w:t>industry.</w:t>
      </w:r>
    </w:p>
    <w:p w14:paraId="1E9869E9" w14:textId="77777777" w:rsidR="0049654F" w:rsidRDefault="00000000">
      <w:pPr>
        <w:pStyle w:val="ListParagraph"/>
        <w:numPr>
          <w:ilvl w:val="1"/>
          <w:numId w:val="1"/>
        </w:numPr>
        <w:tabs>
          <w:tab w:val="left" w:pos="836"/>
        </w:tabs>
        <w:spacing w:before="157"/>
        <w:ind w:left="836" w:right="0" w:hanging="358"/>
        <w:jc w:val="both"/>
      </w:pPr>
      <w:r>
        <w:t>Current</w:t>
      </w:r>
      <w:r>
        <w:rPr>
          <w:spacing w:val="-5"/>
        </w:rPr>
        <w:t xml:space="preserve"> </w:t>
      </w:r>
      <w:r>
        <w:t>Class</w:t>
      </w:r>
      <w:r>
        <w:rPr>
          <w:spacing w:val="-3"/>
        </w:rPr>
        <w:t xml:space="preserve"> </w:t>
      </w:r>
      <w:r>
        <w:t>C</w:t>
      </w:r>
      <w:r>
        <w:rPr>
          <w:spacing w:val="-3"/>
        </w:rPr>
        <w:t xml:space="preserve"> </w:t>
      </w:r>
      <w:r>
        <w:t>Drivers</w:t>
      </w:r>
      <w:r>
        <w:rPr>
          <w:spacing w:val="-6"/>
        </w:rPr>
        <w:t xml:space="preserve"> </w:t>
      </w:r>
      <w:proofErr w:type="spellStart"/>
      <w:r>
        <w:rPr>
          <w:spacing w:val="-2"/>
        </w:rPr>
        <w:t>Licence</w:t>
      </w:r>
      <w:proofErr w:type="spellEnd"/>
      <w:r>
        <w:rPr>
          <w:spacing w:val="-2"/>
        </w:rPr>
        <w:t>.</w:t>
      </w:r>
    </w:p>
    <w:p w14:paraId="5823D7F3" w14:textId="77777777" w:rsidR="0049654F" w:rsidRDefault="0049654F">
      <w:pPr>
        <w:pStyle w:val="BodyText"/>
        <w:spacing w:before="25"/>
        <w:ind w:left="0"/>
        <w:jc w:val="left"/>
      </w:pPr>
    </w:p>
    <w:p w14:paraId="722069FA" w14:textId="77777777" w:rsidR="0049654F" w:rsidRDefault="00000000">
      <w:pPr>
        <w:pStyle w:val="Heading1"/>
        <w:spacing w:before="0"/>
        <w:jc w:val="both"/>
      </w:pPr>
      <w:r>
        <w:rPr>
          <w:color w:val="18ABB5"/>
        </w:rPr>
        <w:t>Position</w:t>
      </w:r>
      <w:r>
        <w:rPr>
          <w:color w:val="18ABB5"/>
          <w:spacing w:val="-1"/>
        </w:rPr>
        <w:t xml:space="preserve"> </w:t>
      </w:r>
      <w:r>
        <w:rPr>
          <w:color w:val="18ABB5"/>
          <w:spacing w:val="-2"/>
        </w:rPr>
        <w:t>Capabilities</w:t>
      </w:r>
    </w:p>
    <w:p w14:paraId="608EA0D1" w14:textId="77777777" w:rsidR="0049654F" w:rsidRDefault="00000000">
      <w:pPr>
        <w:pStyle w:val="BodyText"/>
        <w:spacing w:before="240"/>
        <w:ind w:left="118" w:right="293"/>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5"/>
        </w:rPr>
        <w:t xml:space="preserve"> </w:t>
      </w:r>
      <w:r>
        <w:t>and</w:t>
      </w:r>
      <w:r>
        <w:rPr>
          <w:spacing w:val="-16"/>
        </w:rPr>
        <w:t xml:space="preserve"> </w:t>
      </w:r>
      <w:r>
        <w:t xml:space="preserve">abilities expressed as </w:t>
      </w:r>
      <w:proofErr w:type="spellStart"/>
      <w:r>
        <w:t>behaviours</w:t>
      </w:r>
      <w:proofErr w:type="spellEnd"/>
      <w:r>
        <w:t>, which set out clear expectations about performance in local government:</w:t>
      </w:r>
      <w:r>
        <w:rPr>
          <w:spacing w:val="-5"/>
        </w:rPr>
        <w:t xml:space="preserve"> </w:t>
      </w:r>
      <w:r>
        <w:t>“how</w:t>
      </w:r>
      <w:r>
        <w:rPr>
          <w:spacing w:val="-5"/>
        </w:rPr>
        <w:t xml:space="preserve"> </w:t>
      </w:r>
      <w:r>
        <w:t>we</w:t>
      </w:r>
      <w:r>
        <w:rPr>
          <w:spacing w:val="-4"/>
        </w:rPr>
        <w:t xml:space="preserve"> </w:t>
      </w:r>
      <w:r>
        <w:t>do</w:t>
      </w:r>
      <w:r>
        <w:rPr>
          <w:spacing w:val="-7"/>
        </w:rPr>
        <w:t xml:space="preserve"> </w:t>
      </w:r>
      <w:r>
        <w:t>things</w:t>
      </w:r>
      <w:r>
        <w:rPr>
          <w:spacing w:val="-1"/>
        </w:rPr>
        <w:t xml:space="preserve"> </w:t>
      </w:r>
      <w:r>
        <w:t>around</w:t>
      </w:r>
      <w:r>
        <w:rPr>
          <w:spacing w:val="-4"/>
        </w:rPr>
        <w:t xml:space="preserve"> </w:t>
      </w:r>
      <w:r>
        <w:t>here”.</w:t>
      </w:r>
      <w:r>
        <w:rPr>
          <w:spacing w:val="-3"/>
        </w:rPr>
        <w:t xml:space="preserve"> </w:t>
      </w:r>
      <w:r>
        <w:t>It</w:t>
      </w:r>
      <w:r>
        <w:rPr>
          <w:spacing w:val="-3"/>
        </w:rPr>
        <w:t xml:space="preserve"> </w:t>
      </w:r>
      <w:r>
        <w:t>builds on</w:t>
      </w:r>
      <w:r>
        <w:rPr>
          <w:spacing w:val="-4"/>
        </w:rPr>
        <w:t xml:space="preserve"> </w:t>
      </w:r>
      <w:proofErr w:type="spellStart"/>
      <w:r>
        <w:t>organisational</w:t>
      </w:r>
      <w:proofErr w:type="spellEnd"/>
      <w:r>
        <w:rPr>
          <w:spacing w:val="-5"/>
        </w:rPr>
        <w:t xml:space="preserve"> </w:t>
      </w:r>
      <w:r>
        <w:t>values</w:t>
      </w:r>
      <w:r>
        <w:rPr>
          <w:spacing w:val="-1"/>
        </w:rPr>
        <w:t xml:space="preserve"> </w:t>
      </w:r>
      <w:r>
        <w:t>and</w:t>
      </w:r>
      <w:r>
        <w:rPr>
          <w:spacing w:val="-4"/>
        </w:rPr>
        <w:t xml:space="preserve"> </w:t>
      </w:r>
      <w:r>
        <w:t>creates</w:t>
      </w:r>
      <w:r>
        <w:rPr>
          <w:spacing w:val="-4"/>
        </w:rPr>
        <w:t xml:space="preserve"> </w:t>
      </w:r>
      <w:r>
        <w:t>a common sense of purpose.</w:t>
      </w:r>
    </w:p>
    <w:p w14:paraId="5ABC5BA6" w14:textId="77777777" w:rsidR="0049654F" w:rsidRDefault="00000000">
      <w:pPr>
        <w:pStyle w:val="BodyText"/>
        <w:spacing w:before="241"/>
        <w:ind w:left="118" w:right="379"/>
      </w:pPr>
      <w:r>
        <w:t>More</w:t>
      </w:r>
      <w:r>
        <w:rPr>
          <w:spacing w:val="-6"/>
        </w:rPr>
        <w:t xml:space="preserve"> </w:t>
      </w:r>
      <w:r>
        <w:t>detailed</w:t>
      </w:r>
      <w:r>
        <w:rPr>
          <w:spacing w:val="-4"/>
        </w:rPr>
        <w:t xml:space="preserve"> </w:t>
      </w:r>
      <w:r>
        <w:t>descriptors</w:t>
      </w:r>
      <w:r>
        <w:rPr>
          <w:spacing w:val="-3"/>
        </w:rPr>
        <w:t xml:space="preserve"> </w:t>
      </w:r>
      <w:r>
        <w:t>of</w:t>
      </w:r>
      <w:r>
        <w:rPr>
          <w:spacing w:val="-5"/>
        </w:rPr>
        <w:t xml:space="preserve"> </w:t>
      </w:r>
      <w:r>
        <w:t>capabilities</w:t>
      </w:r>
      <w:r>
        <w:rPr>
          <w:spacing w:val="-4"/>
        </w:rPr>
        <w:t xml:space="preserve"> </w:t>
      </w:r>
      <w:r>
        <w:t>are</w:t>
      </w:r>
      <w:r>
        <w:rPr>
          <w:spacing w:val="-6"/>
        </w:rPr>
        <w:t xml:space="preserve"> </w:t>
      </w:r>
      <w:r>
        <w:t>available</w:t>
      </w:r>
      <w:r>
        <w:rPr>
          <w:spacing w:val="-4"/>
        </w:rPr>
        <w:t xml:space="preserve"> </w:t>
      </w:r>
      <w:r>
        <w:t>at:</w:t>
      </w:r>
      <w:r>
        <w:rPr>
          <w:spacing w:val="-6"/>
        </w:rPr>
        <w:t xml:space="preserve"> </w:t>
      </w:r>
      <w:hyperlink r:id="rId9">
        <w:r>
          <w:rPr>
            <w:color w:val="0000FF"/>
            <w:u w:val="single" w:color="0000FF"/>
          </w:rPr>
          <w:t>http://capability.lgnsw.org.au/?staff-</w:t>
        </w:r>
      </w:hyperlink>
      <w:r>
        <w:rPr>
          <w:color w:val="0000FF"/>
        </w:rPr>
        <w:t xml:space="preserve"> </w:t>
      </w:r>
      <w:hyperlink r:id="rId10">
        <w:r>
          <w:rPr>
            <w:color w:val="0000FF"/>
            <w:spacing w:val="-2"/>
            <w:u w:val="single" w:color="0000FF"/>
          </w:rPr>
          <w:t>member</w:t>
        </w:r>
      </w:hyperlink>
    </w:p>
    <w:p w14:paraId="0714D476" w14:textId="77777777" w:rsidR="0049654F" w:rsidRDefault="00000000">
      <w:pPr>
        <w:pStyle w:val="BodyText"/>
        <w:spacing w:before="238"/>
        <w:ind w:left="118" w:right="297"/>
      </w:pPr>
      <w:r>
        <w:t>Below is the full list of capabilities and the level required for this position. The capabilities in bold are the focus capabilities for this position.</w:t>
      </w:r>
    </w:p>
    <w:p w14:paraId="45276E96" w14:textId="77777777" w:rsidR="0049654F" w:rsidRDefault="0049654F">
      <w:pPr>
        <w:pStyle w:val="BodyText"/>
        <w:spacing w:before="0"/>
        <w:ind w:left="0"/>
        <w:jc w:val="left"/>
        <w:rPr>
          <w:sz w:val="20"/>
        </w:rPr>
      </w:pPr>
    </w:p>
    <w:p w14:paraId="14CA416B" w14:textId="77777777" w:rsidR="0049654F" w:rsidRDefault="0049654F">
      <w:pPr>
        <w:pStyle w:val="BodyText"/>
        <w:spacing w:before="28"/>
        <w:ind w:left="0"/>
        <w:jc w:val="left"/>
        <w:rPr>
          <w:sz w:val="20"/>
        </w:rPr>
      </w:pPr>
    </w:p>
    <w:tbl>
      <w:tblPr>
        <w:tblW w:w="0" w:type="auto"/>
        <w:tblInd w:w="126" w:type="dxa"/>
        <w:tblLayout w:type="fixed"/>
        <w:tblCellMar>
          <w:left w:w="0" w:type="dxa"/>
          <w:right w:w="0" w:type="dxa"/>
        </w:tblCellMar>
        <w:tblLook w:val="01E0" w:firstRow="1" w:lastRow="1" w:firstColumn="1" w:lastColumn="1" w:noHBand="0" w:noVBand="0"/>
      </w:tblPr>
      <w:tblGrid>
        <w:gridCol w:w="1836"/>
        <w:gridCol w:w="3719"/>
        <w:gridCol w:w="3516"/>
      </w:tblGrid>
      <w:tr w:rsidR="0049654F" w14:paraId="5D39719F" w14:textId="77777777">
        <w:trPr>
          <w:trHeight w:val="417"/>
        </w:trPr>
        <w:tc>
          <w:tcPr>
            <w:tcW w:w="9071" w:type="dxa"/>
            <w:gridSpan w:val="3"/>
            <w:shd w:val="clear" w:color="auto" w:fill="6C276A"/>
          </w:tcPr>
          <w:p w14:paraId="2E3C5FF1" w14:textId="77777777" w:rsidR="0049654F" w:rsidRDefault="00000000">
            <w:pPr>
              <w:pStyle w:val="TableParagraph"/>
              <w:spacing w:before="96"/>
              <w:ind w:left="57"/>
              <w:rPr>
                <w:b/>
              </w:rPr>
            </w:pPr>
            <w:r>
              <w:rPr>
                <w:b/>
                <w:color w:val="FFFFFF"/>
              </w:rPr>
              <w:t>Local</w:t>
            </w:r>
            <w:r>
              <w:rPr>
                <w:b/>
                <w:color w:val="FFFFFF"/>
                <w:spacing w:val="-7"/>
              </w:rPr>
              <w:t xml:space="preserve"> </w:t>
            </w:r>
            <w:r>
              <w:rPr>
                <w:b/>
                <w:color w:val="FFFFFF"/>
              </w:rPr>
              <w:t>Government</w:t>
            </w:r>
            <w:r>
              <w:rPr>
                <w:b/>
                <w:color w:val="FFFFFF"/>
                <w:spacing w:val="-6"/>
              </w:rPr>
              <w:t xml:space="preserve"> </w:t>
            </w:r>
            <w:r>
              <w:rPr>
                <w:b/>
                <w:color w:val="FFFFFF"/>
              </w:rPr>
              <w:t>Capability</w:t>
            </w:r>
            <w:r>
              <w:rPr>
                <w:b/>
                <w:color w:val="FFFFFF"/>
                <w:spacing w:val="-6"/>
              </w:rPr>
              <w:t xml:space="preserve"> </w:t>
            </w:r>
            <w:r>
              <w:rPr>
                <w:b/>
                <w:color w:val="FFFFFF"/>
                <w:spacing w:val="-2"/>
              </w:rPr>
              <w:t>Framework</w:t>
            </w:r>
          </w:p>
        </w:tc>
      </w:tr>
      <w:tr w:rsidR="0049654F" w14:paraId="337D082B" w14:textId="77777777">
        <w:trPr>
          <w:trHeight w:val="379"/>
        </w:trPr>
        <w:tc>
          <w:tcPr>
            <w:tcW w:w="1836" w:type="dxa"/>
            <w:shd w:val="clear" w:color="auto" w:fill="BBBDC0"/>
          </w:tcPr>
          <w:p w14:paraId="7FC8CF21" w14:textId="77777777" w:rsidR="0049654F" w:rsidRDefault="00000000">
            <w:pPr>
              <w:pStyle w:val="TableParagraph"/>
              <w:spacing w:before="91"/>
              <w:ind w:left="57"/>
              <w:rPr>
                <w:b/>
                <w:sz w:val="20"/>
              </w:rPr>
            </w:pPr>
            <w:r>
              <w:rPr>
                <w:b/>
                <w:spacing w:val="-2"/>
                <w:sz w:val="20"/>
              </w:rPr>
              <w:t>Capability</w:t>
            </w:r>
            <w:r>
              <w:rPr>
                <w:b/>
                <w:spacing w:val="5"/>
                <w:sz w:val="20"/>
              </w:rPr>
              <w:t xml:space="preserve"> </w:t>
            </w:r>
            <w:r>
              <w:rPr>
                <w:b/>
                <w:spacing w:val="-2"/>
                <w:sz w:val="20"/>
              </w:rPr>
              <w:t>Group</w:t>
            </w:r>
          </w:p>
        </w:tc>
        <w:tc>
          <w:tcPr>
            <w:tcW w:w="3719" w:type="dxa"/>
            <w:shd w:val="clear" w:color="auto" w:fill="BBBDC0"/>
          </w:tcPr>
          <w:p w14:paraId="55BF142E" w14:textId="77777777" w:rsidR="0049654F" w:rsidRDefault="00000000">
            <w:pPr>
              <w:pStyle w:val="TableParagraph"/>
              <w:spacing w:before="91"/>
              <w:ind w:left="55"/>
              <w:rPr>
                <w:b/>
                <w:sz w:val="20"/>
              </w:rPr>
            </w:pPr>
            <w:r>
              <w:rPr>
                <w:b/>
                <w:sz w:val="20"/>
              </w:rPr>
              <w:t>Capability</w:t>
            </w:r>
            <w:r>
              <w:rPr>
                <w:b/>
                <w:spacing w:val="-10"/>
                <w:sz w:val="20"/>
              </w:rPr>
              <w:t xml:space="preserve"> </w:t>
            </w:r>
            <w:r>
              <w:rPr>
                <w:b/>
                <w:spacing w:val="-4"/>
                <w:sz w:val="20"/>
              </w:rPr>
              <w:t>Name</w:t>
            </w:r>
          </w:p>
        </w:tc>
        <w:tc>
          <w:tcPr>
            <w:tcW w:w="3516" w:type="dxa"/>
            <w:shd w:val="clear" w:color="auto" w:fill="BBBDC0"/>
          </w:tcPr>
          <w:p w14:paraId="1E7617D5" w14:textId="77777777" w:rsidR="0049654F" w:rsidRDefault="00000000">
            <w:pPr>
              <w:pStyle w:val="TableParagraph"/>
              <w:spacing w:before="91"/>
              <w:ind w:left="743"/>
              <w:rPr>
                <w:b/>
                <w:sz w:val="20"/>
              </w:rPr>
            </w:pPr>
            <w:r>
              <w:rPr>
                <w:b/>
                <w:spacing w:val="-4"/>
                <w:sz w:val="20"/>
              </w:rPr>
              <w:t>Level</w:t>
            </w:r>
          </w:p>
        </w:tc>
      </w:tr>
      <w:tr w:rsidR="0049654F" w14:paraId="5887F9E8" w14:textId="77777777">
        <w:trPr>
          <w:trHeight w:val="496"/>
        </w:trPr>
        <w:tc>
          <w:tcPr>
            <w:tcW w:w="1836" w:type="dxa"/>
            <w:vMerge w:val="restart"/>
            <w:tcBorders>
              <w:bottom w:val="single" w:sz="12" w:space="0" w:color="000000"/>
            </w:tcBorders>
          </w:tcPr>
          <w:p w14:paraId="5EAF1F87" w14:textId="77777777" w:rsidR="0049654F" w:rsidRDefault="0049654F">
            <w:pPr>
              <w:pStyle w:val="TableParagraph"/>
              <w:spacing w:before="106"/>
              <w:ind w:left="0"/>
              <w:rPr>
                <w:sz w:val="20"/>
              </w:rPr>
            </w:pPr>
          </w:p>
          <w:p w14:paraId="7F5969F0" w14:textId="77777777" w:rsidR="0049654F" w:rsidRDefault="00000000">
            <w:pPr>
              <w:pStyle w:val="TableParagraph"/>
              <w:spacing w:before="0"/>
              <w:ind w:left="101"/>
              <w:rPr>
                <w:sz w:val="20"/>
              </w:rPr>
            </w:pPr>
            <w:r>
              <w:rPr>
                <w:noProof/>
                <w:sz w:val="20"/>
              </w:rPr>
              <w:drawing>
                <wp:inline distT="0" distB="0" distL="0" distR="0" wp14:anchorId="46665C72" wp14:editId="5FF56516">
                  <wp:extent cx="657225" cy="59055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657225" cy="590550"/>
                          </a:xfrm>
                          <a:prstGeom prst="rect">
                            <a:avLst/>
                          </a:prstGeom>
                        </pic:spPr>
                      </pic:pic>
                    </a:graphicData>
                  </a:graphic>
                </wp:inline>
              </w:drawing>
            </w:r>
          </w:p>
          <w:p w14:paraId="24420B9C" w14:textId="77777777" w:rsidR="0049654F" w:rsidRDefault="00000000">
            <w:pPr>
              <w:pStyle w:val="TableParagraph"/>
              <w:spacing w:before="134"/>
              <w:ind w:left="57"/>
              <w:rPr>
                <w:b/>
                <w:sz w:val="18"/>
              </w:rPr>
            </w:pPr>
            <w:r>
              <w:rPr>
                <w:b/>
                <w:sz w:val="18"/>
              </w:rPr>
              <w:t>Personal</w:t>
            </w:r>
            <w:r>
              <w:rPr>
                <w:b/>
                <w:spacing w:val="-4"/>
                <w:sz w:val="18"/>
              </w:rPr>
              <w:t xml:space="preserve"> </w:t>
            </w:r>
            <w:r>
              <w:rPr>
                <w:b/>
                <w:spacing w:val="-2"/>
                <w:sz w:val="18"/>
              </w:rPr>
              <w:t>attributes</w:t>
            </w:r>
          </w:p>
        </w:tc>
        <w:tc>
          <w:tcPr>
            <w:tcW w:w="3719" w:type="dxa"/>
            <w:tcBorders>
              <w:bottom w:val="single" w:sz="8" w:space="0" w:color="BBBDC0"/>
            </w:tcBorders>
          </w:tcPr>
          <w:p w14:paraId="14C4170C" w14:textId="77777777" w:rsidR="0049654F" w:rsidRDefault="0049654F">
            <w:pPr>
              <w:pStyle w:val="TableParagraph"/>
              <w:spacing w:before="2"/>
              <w:ind w:left="0"/>
              <w:rPr>
                <w:sz w:val="20"/>
              </w:rPr>
            </w:pPr>
          </w:p>
          <w:p w14:paraId="41B4E3C0" w14:textId="77777777" w:rsidR="0049654F" w:rsidRDefault="00000000">
            <w:pPr>
              <w:pStyle w:val="TableParagraph"/>
              <w:spacing w:before="0"/>
              <w:ind w:left="55"/>
              <w:rPr>
                <w:b/>
                <w:sz w:val="20"/>
              </w:rPr>
            </w:pPr>
            <w:r>
              <w:rPr>
                <w:b/>
                <w:sz w:val="20"/>
              </w:rPr>
              <w:t>Manage</w:t>
            </w:r>
            <w:r>
              <w:rPr>
                <w:b/>
                <w:spacing w:val="-11"/>
                <w:sz w:val="20"/>
              </w:rPr>
              <w:t xml:space="preserve"> </w:t>
            </w:r>
            <w:r>
              <w:rPr>
                <w:b/>
                <w:spacing w:val="-4"/>
                <w:sz w:val="20"/>
              </w:rPr>
              <w:t>Self</w:t>
            </w:r>
          </w:p>
        </w:tc>
        <w:tc>
          <w:tcPr>
            <w:tcW w:w="3516" w:type="dxa"/>
            <w:tcBorders>
              <w:bottom w:val="single" w:sz="8" w:space="0" w:color="BBBDC0"/>
            </w:tcBorders>
          </w:tcPr>
          <w:p w14:paraId="53922606" w14:textId="77777777" w:rsidR="0049654F" w:rsidRDefault="0049654F">
            <w:pPr>
              <w:pStyle w:val="TableParagraph"/>
              <w:spacing w:before="2"/>
              <w:ind w:left="0"/>
              <w:rPr>
                <w:sz w:val="20"/>
              </w:rPr>
            </w:pPr>
          </w:p>
          <w:p w14:paraId="28C995E3" w14:textId="77777777" w:rsidR="0049654F" w:rsidRDefault="00000000">
            <w:pPr>
              <w:pStyle w:val="TableParagraph"/>
              <w:spacing w:before="0"/>
              <w:ind w:left="743"/>
              <w:rPr>
                <w:b/>
                <w:sz w:val="20"/>
              </w:rPr>
            </w:pPr>
            <w:r>
              <w:rPr>
                <w:b/>
                <w:spacing w:val="-2"/>
                <w:sz w:val="20"/>
              </w:rPr>
              <w:t>Adept</w:t>
            </w:r>
          </w:p>
        </w:tc>
      </w:tr>
      <w:tr w:rsidR="0049654F" w14:paraId="229A6CAF" w14:textId="77777777">
        <w:trPr>
          <w:trHeight w:val="349"/>
        </w:trPr>
        <w:tc>
          <w:tcPr>
            <w:tcW w:w="1836" w:type="dxa"/>
            <w:vMerge/>
            <w:tcBorders>
              <w:top w:val="nil"/>
              <w:bottom w:val="single" w:sz="12" w:space="0" w:color="000000"/>
            </w:tcBorders>
          </w:tcPr>
          <w:p w14:paraId="738B2E51" w14:textId="77777777" w:rsidR="0049654F" w:rsidRDefault="0049654F">
            <w:pPr>
              <w:rPr>
                <w:sz w:val="2"/>
                <w:szCs w:val="2"/>
              </w:rPr>
            </w:pPr>
          </w:p>
        </w:tc>
        <w:tc>
          <w:tcPr>
            <w:tcW w:w="3719" w:type="dxa"/>
            <w:tcBorders>
              <w:top w:val="single" w:sz="8" w:space="0" w:color="BBBDC0"/>
              <w:bottom w:val="single" w:sz="8" w:space="0" w:color="BBBDC0"/>
            </w:tcBorders>
          </w:tcPr>
          <w:p w14:paraId="3D7CCEFD" w14:textId="77777777" w:rsidR="0049654F" w:rsidRDefault="00000000">
            <w:pPr>
              <w:pStyle w:val="TableParagraph"/>
              <w:ind w:left="55"/>
              <w:rPr>
                <w:sz w:val="20"/>
              </w:rPr>
            </w:pPr>
            <w:r>
              <w:rPr>
                <w:sz w:val="20"/>
              </w:rPr>
              <w:t>Display</w:t>
            </w:r>
            <w:r>
              <w:rPr>
                <w:spacing w:val="-8"/>
                <w:sz w:val="20"/>
              </w:rPr>
              <w:t xml:space="preserve"> </w:t>
            </w:r>
            <w:r>
              <w:rPr>
                <w:sz w:val="20"/>
              </w:rPr>
              <w:t>Resilience</w:t>
            </w:r>
            <w:r>
              <w:rPr>
                <w:spacing w:val="-8"/>
                <w:sz w:val="20"/>
              </w:rPr>
              <w:t xml:space="preserve"> </w:t>
            </w:r>
            <w:r>
              <w:rPr>
                <w:sz w:val="20"/>
              </w:rPr>
              <w:t>and</w:t>
            </w:r>
            <w:r>
              <w:rPr>
                <w:spacing w:val="-10"/>
                <w:sz w:val="20"/>
              </w:rPr>
              <w:t xml:space="preserve"> </w:t>
            </w:r>
            <w:r>
              <w:rPr>
                <w:spacing w:val="-2"/>
                <w:sz w:val="20"/>
              </w:rPr>
              <w:t>Courage</w:t>
            </w:r>
          </w:p>
        </w:tc>
        <w:tc>
          <w:tcPr>
            <w:tcW w:w="3516" w:type="dxa"/>
            <w:tcBorders>
              <w:top w:val="single" w:sz="8" w:space="0" w:color="BBBDC0"/>
              <w:bottom w:val="single" w:sz="8" w:space="0" w:color="BBBDC0"/>
            </w:tcBorders>
          </w:tcPr>
          <w:p w14:paraId="781D9999" w14:textId="77777777" w:rsidR="0049654F" w:rsidRDefault="00000000">
            <w:pPr>
              <w:pStyle w:val="TableParagraph"/>
              <w:ind w:left="743"/>
              <w:rPr>
                <w:sz w:val="20"/>
              </w:rPr>
            </w:pPr>
            <w:r>
              <w:rPr>
                <w:spacing w:val="-2"/>
                <w:sz w:val="20"/>
              </w:rPr>
              <w:t>Intermediate</w:t>
            </w:r>
          </w:p>
        </w:tc>
      </w:tr>
      <w:tr w:rsidR="0049654F" w14:paraId="7D5FC5F1" w14:textId="77777777">
        <w:trPr>
          <w:trHeight w:val="349"/>
        </w:trPr>
        <w:tc>
          <w:tcPr>
            <w:tcW w:w="1836" w:type="dxa"/>
            <w:vMerge/>
            <w:tcBorders>
              <w:top w:val="nil"/>
              <w:bottom w:val="single" w:sz="12" w:space="0" w:color="000000"/>
            </w:tcBorders>
          </w:tcPr>
          <w:p w14:paraId="194830D8" w14:textId="77777777" w:rsidR="0049654F" w:rsidRDefault="0049654F">
            <w:pPr>
              <w:rPr>
                <w:sz w:val="2"/>
                <w:szCs w:val="2"/>
              </w:rPr>
            </w:pPr>
          </w:p>
        </w:tc>
        <w:tc>
          <w:tcPr>
            <w:tcW w:w="3719" w:type="dxa"/>
            <w:tcBorders>
              <w:top w:val="single" w:sz="8" w:space="0" w:color="BBBDC0"/>
              <w:bottom w:val="single" w:sz="8" w:space="0" w:color="BBBDC0"/>
            </w:tcBorders>
          </w:tcPr>
          <w:p w14:paraId="01869BF3" w14:textId="77777777" w:rsidR="0049654F" w:rsidRDefault="00000000">
            <w:pPr>
              <w:pStyle w:val="TableParagraph"/>
              <w:ind w:left="55"/>
              <w:rPr>
                <w:sz w:val="20"/>
              </w:rPr>
            </w:pPr>
            <w:r>
              <w:rPr>
                <w:sz w:val="20"/>
              </w:rPr>
              <w:t>Act</w:t>
            </w:r>
            <w:r>
              <w:rPr>
                <w:spacing w:val="-5"/>
                <w:sz w:val="20"/>
              </w:rPr>
              <w:t xml:space="preserve"> </w:t>
            </w:r>
            <w:r>
              <w:rPr>
                <w:sz w:val="20"/>
              </w:rPr>
              <w:t>with</w:t>
            </w:r>
            <w:r>
              <w:rPr>
                <w:spacing w:val="-5"/>
                <w:sz w:val="20"/>
              </w:rPr>
              <w:t xml:space="preserve"> </w:t>
            </w:r>
            <w:r>
              <w:rPr>
                <w:spacing w:val="-2"/>
                <w:sz w:val="20"/>
              </w:rPr>
              <w:t>Integrity</w:t>
            </w:r>
          </w:p>
        </w:tc>
        <w:tc>
          <w:tcPr>
            <w:tcW w:w="3516" w:type="dxa"/>
            <w:tcBorders>
              <w:top w:val="single" w:sz="8" w:space="0" w:color="BBBDC0"/>
              <w:bottom w:val="single" w:sz="8" w:space="0" w:color="BBBDC0"/>
            </w:tcBorders>
          </w:tcPr>
          <w:p w14:paraId="241965B6" w14:textId="77777777" w:rsidR="0049654F" w:rsidRDefault="00000000">
            <w:pPr>
              <w:pStyle w:val="TableParagraph"/>
              <w:ind w:left="743"/>
              <w:rPr>
                <w:sz w:val="20"/>
              </w:rPr>
            </w:pPr>
            <w:r>
              <w:rPr>
                <w:spacing w:val="-2"/>
                <w:sz w:val="20"/>
              </w:rPr>
              <w:t>Intermediate</w:t>
            </w:r>
          </w:p>
        </w:tc>
      </w:tr>
      <w:tr w:rsidR="0049654F" w14:paraId="2B108470" w14:textId="77777777">
        <w:trPr>
          <w:trHeight w:val="356"/>
        </w:trPr>
        <w:tc>
          <w:tcPr>
            <w:tcW w:w="1836" w:type="dxa"/>
            <w:vMerge/>
            <w:tcBorders>
              <w:top w:val="nil"/>
              <w:bottom w:val="single" w:sz="12" w:space="0" w:color="000000"/>
            </w:tcBorders>
          </w:tcPr>
          <w:p w14:paraId="5E399730" w14:textId="77777777" w:rsidR="0049654F" w:rsidRDefault="0049654F">
            <w:pPr>
              <w:rPr>
                <w:sz w:val="2"/>
                <w:szCs w:val="2"/>
              </w:rPr>
            </w:pPr>
          </w:p>
        </w:tc>
        <w:tc>
          <w:tcPr>
            <w:tcW w:w="3719" w:type="dxa"/>
            <w:tcBorders>
              <w:top w:val="single" w:sz="8" w:space="0" w:color="BBBDC0"/>
              <w:bottom w:val="single" w:sz="12" w:space="0" w:color="000000"/>
            </w:tcBorders>
          </w:tcPr>
          <w:p w14:paraId="6269EC92" w14:textId="77777777" w:rsidR="0049654F" w:rsidRDefault="00000000">
            <w:pPr>
              <w:pStyle w:val="TableParagraph"/>
              <w:spacing w:before="88"/>
              <w:ind w:left="55"/>
              <w:rPr>
                <w:sz w:val="20"/>
              </w:rPr>
            </w:pPr>
            <w:r>
              <w:rPr>
                <w:spacing w:val="-2"/>
                <w:sz w:val="20"/>
              </w:rPr>
              <w:t>Demonstrate</w:t>
            </w:r>
            <w:r>
              <w:rPr>
                <w:spacing w:val="6"/>
                <w:sz w:val="20"/>
              </w:rPr>
              <w:t xml:space="preserve"> </w:t>
            </w:r>
            <w:r>
              <w:rPr>
                <w:spacing w:val="-2"/>
                <w:sz w:val="20"/>
              </w:rPr>
              <w:t>Accountability</w:t>
            </w:r>
          </w:p>
        </w:tc>
        <w:tc>
          <w:tcPr>
            <w:tcW w:w="3516" w:type="dxa"/>
            <w:tcBorders>
              <w:top w:val="single" w:sz="8" w:space="0" w:color="BBBDC0"/>
              <w:bottom w:val="single" w:sz="12" w:space="0" w:color="000000"/>
            </w:tcBorders>
          </w:tcPr>
          <w:p w14:paraId="14A5789B" w14:textId="77777777" w:rsidR="0049654F" w:rsidRDefault="00000000">
            <w:pPr>
              <w:pStyle w:val="TableParagraph"/>
              <w:spacing w:before="88"/>
              <w:ind w:left="743"/>
              <w:rPr>
                <w:sz w:val="20"/>
              </w:rPr>
            </w:pPr>
            <w:r>
              <w:rPr>
                <w:spacing w:val="-2"/>
                <w:sz w:val="20"/>
              </w:rPr>
              <w:t>Intermediate</w:t>
            </w:r>
          </w:p>
        </w:tc>
      </w:tr>
      <w:tr w:rsidR="0049654F" w14:paraId="531AE618" w14:textId="77777777">
        <w:trPr>
          <w:trHeight w:val="353"/>
        </w:trPr>
        <w:tc>
          <w:tcPr>
            <w:tcW w:w="1836" w:type="dxa"/>
            <w:vMerge w:val="restart"/>
            <w:tcBorders>
              <w:top w:val="single" w:sz="12" w:space="0" w:color="000000"/>
              <w:bottom w:val="single" w:sz="12" w:space="0" w:color="000000"/>
            </w:tcBorders>
          </w:tcPr>
          <w:p w14:paraId="33B58405" w14:textId="77777777" w:rsidR="0049654F" w:rsidRDefault="0049654F">
            <w:pPr>
              <w:pStyle w:val="TableParagraph"/>
              <w:spacing w:before="11"/>
              <w:ind w:left="0"/>
              <w:rPr>
                <w:sz w:val="16"/>
              </w:rPr>
            </w:pPr>
          </w:p>
          <w:p w14:paraId="55968AA8" w14:textId="77777777" w:rsidR="0049654F" w:rsidRDefault="00000000">
            <w:pPr>
              <w:pStyle w:val="TableParagraph"/>
              <w:spacing w:before="0"/>
              <w:ind w:left="161"/>
              <w:rPr>
                <w:sz w:val="20"/>
              </w:rPr>
            </w:pPr>
            <w:r>
              <w:rPr>
                <w:noProof/>
                <w:sz w:val="20"/>
              </w:rPr>
              <w:drawing>
                <wp:inline distT="0" distB="0" distL="0" distR="0" wp14:anchorId="6433E54A" wp14:editId="35F04217">
                  <wp:extent cx="647700" cy="5810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647700" cy="581025"/>
                          </a:xfrm>
                          <a:prstGeom prst="rect">
                            <a:avLst/>
                          </a:prstGeom>
                        </pic:spPr>
                      </pic:pic>
                    </a:graphicData>
                  </a:graphic>
                </wp:inline>
              </w:drawing>
            </w:r>
          </w:p>
          <w:p w14:paraId="0B523CE1" w14:textId="77777777" w:rsidR="0049654F" w:rsidRDefault="00000000">
            <w:pPr>
              <w:pStyle w:val="TableParagraph"/>
              <w:spacing w:before="119"/>
              <w:ind w:left="57"/>
              <w:rPr>
                <w:b/>
                <w:sz w:val="18"/>
              </w:rPr>
            </w:pPr>
            <w:r>
              <w:rPr>
                <w:b/>
                <w:spacing w:val="-2"/>
                <w:sz w:val="18"/>
              </w:rPr>
              <w:t>Relationships</w:t>
            </w:r>
          </w:p>
        </w:tc>
        <w:tc>
          <w:tcPr>
            <w:tcW w:w="3719" w:type="dxa"/>
            <w:tcBorders>
              <w:top w:val="single" w:sz="12" w:space="0" w:color="000000"/>
              <w:bottom w:val="single" w:sz="8" w:space="0" w:color="BBBDC0"/>
            </w:tcBorders>
          </w:tcPr>
          <w:p w14:paraId="6CF64227" w14:textId="77777777" w:rsidR="0049654F" w:rsidRDefault="00000000">
            <w:pPr>
              <w:pStyle w:val="TableParagraph"/>
              <w:spacing w:before="90"/>
              <w:ind w:left="55"/>
              <w:rPr>
                <w:b/>
                <w:sz w:val="20"/>
              </w:rPr>
            </w:pPr>
            <w:r>
              <w:rPr>
                <w:b/>
                <w:sz w:val="20"/>
              </w:rPr>
              <w:t>Communicate</w:t>
            </w:r>
            <w:r>
              <w:rPr>
                <w:b/>
                <w:spacing w:val="-10"/>
                <w:sz w:val="20"/>
              </w:rPr>
              <w:t xml:space="preserve"> </w:t>
            </w:r>
            <w:r>
              <w:rPr>
                <w:b/>
                <w:sz w:val="20"/>
              </w:rPr>
              <w:t>and</w:t>
            </w:r>
            <w:r>
              <w:rPr>
                <w:b/>
                <w:spacing w:val="-10"/>
                <w:sz w:val="20"/>
              </w:rPr>
              <w:t xml:space="preserve"> </w:t>
            </w:r>
            <w:r>
              <w:rPr>
                <w:b/>
                <w:spacing w:val="-2"/>
                <w:sz w:val="20"/>
              </w:rPr>
              <w:t>Engage</w:t>
            </w:r>
          </w:p>
        </w:tc>
        <w:tc>
          <w:tcPr>
            <w:tcW w:w="3516" w:type="dxa"/>
            <w:tcBorders>
              <w:top w:val="single" w:sz="12" w:space="0" w:color="000000"/>
              <w:bottom w:val="single" w:sz="8" w:space="0" w:color="BBBDC0"/>
            </w:tcBorders>
          </w:tcPr>
          <w:p w14:paraId="3E54B7C5" w14:textId="77777777" w:rsidR="0049654F" w:rsidRDefault="00000000">
            <w:pPr>
              <w:pStyle w:val="TableParagraph"/>
              <w:spacing w:before="90"/>
              <w:ind w:left="743"/>
              <w:rPr>
                <w:b/>
                <w:sz w:val="20"/>
              </w:rPr>
            </w:pPr>
            <w:r>
              <w:rPr>
                <w:b/>
                <w:spacing w:val="-2"/>
                <w:sz w:val="20"/>
              </w:rPr>
              <w:t>Intermediate</w:t>
            </w:r>
          </w:p>
        </w:tc>
      </w:tr>
      <w:tr w:rsidR="0049654F" w14:paraId="1223B32C" w14:textId="77777777">
        <w:trPr>
          <w:trHeight w:val="351"/>
        </w:trPr>
        <w:tc>
          <w:tcPr>
            <w:tcW w:w="1836" w:type="dxa"/>
            <w:vMerge/>
            <w:tcBorders>
              <w:top w:val="nil"/>
              <w:bottom w:val="single" w:sz="12" w:space="0" w:color="000000"/>
            </w:tcBorders>
          </w:tcPr>
          <w:p w14:paraId="49FA0547" w14:textId="77777777" w:rsidR="0049654F" w:rsidRDefault="0049654F">
            <w:pPr>
              <w:rPr>
                <w:sz w:val="2"/>
                <w:szCs w:val="2"/>
              </w:rPr>
            </w:pPr>
          </w:p>
        </w:tc>
        <w:tc>
          <w:tcPr>
            <w:tcW w:w="3719" w:type="dxa"/>
            <w:tcBorders>
              <w:top w:val="single" w:sz="8" w:space="0" w:color="BBBDC0"/>
              <w:bottom w:val="single" w:sz="8" w:space="0" w:color="BBBDC0"/>
            </w:tcBorders>
          </w:tcPr>
          <w:p w14:paraId="17A9577A" w14:textId="77777777" w:rsidR="0049654F" w:rsidRDefault="00000000">
            <w:pPr>
              <w:pStyle w:val="TableParagraph"/>
              <w:spacing w:before="88"/>
              <w:ind w:left="55"/>
              <w:rPr>
                <w:sz w:val="20"/>
              </w:rPr>
            </w:pPr>
            <w:r>
              <w:rPr>
                <w:sz w:val="20"/>
              </w:rPr>
              <w:t>Community</w:t>
            </w:r>
            <w:r>
              <w:rPr>
                <w:spacing w:val="-9"/>
                <w:sz w:val="20"/>
              </w:rPr>
              <w:t xml:space="preserve"> </w:t>
            </w:r>
            <w:r>
              <w:rPr>
                <w:sz w:val="20"/>
              </w:rPr>
              <w:t>and</w:t>
            </w:r>
            <w:r>
              <w:rPr>
                <w:spacing w:val="-10"/>
                <w:sz w:val="20"/>
              </w:rPr>
              <w:t xml:space="preserve"> </w:t>
            </w:r>
            <w:r>
              <w:rPr>
                <w:sz w:val="20"/>
              </w:rPr>
              <w:t>Customer</w:t>
            </w:r>
            <w:r>
              <w:rPr>
                <w:spacing w:val="-7"/>
                <w:sz w:val="20"/>
              </w:rPr>
              <w:t xml:space="preserve"> </w:t>
            </w:r>
            <w:r>
              <w:rPr>
                <w:spacing w:val="-2"/>
                <w:sz w:val="20"/>
              </w:rPr>
              <w:t>Focus</w:t>
            </w:r>
          </w:p>
        </w:tc>
        <w:tc>
          <w:tcPr>
            <w:tcW w:w="3516" w:type="dxa"/>
            <w:tcBorders>
              <w:top w:val="single" w:sz="8" w:space="0" w:color="BBBDC0"/>
              <w:bottom w:val="single" w:sz="8" w:space="0" w:color="BBBDC0"/>
            </w:tcBorders>
          </w:tcPr>
          <w:p w14:paraId="568D9F43" w14:textId="77777777" w:rsidR="0049654F" w:rsidRDefault="00000000">
            <w:pPr>
              <w:pStyle w:val="TableParagraph"/>
              <w:spacing w:before="88"/>
              <w:ind w:left="743"/>
              <w:rPr>
                <w:sz w:val="20"/>
              </w:rPr>
            </w:pPr>
            <w:r>
              <w:rPr>
                <w:spacing w:val="-2"/>
                <w:sz w:val="20"/>
              </w:rPr>
              <w:t>Intermediate</w:t>
            </w:r>
          </w:p>
        </w:tc>
      </w:tr>
      <w:tr w:rsidR="0049654F" w14:paraId="38FCC83D" w14:textId="77777777">
        <w:trPr>
          <w:trHeight w:val="349"/>
        </w:trPr>
        <w:tc>
          <w:tcPr>
            <w:tcW w:w="1836" w:type="dxa"/>
            <w:vMerge/>
            <w:tcBorders>
              <w:top w:val="nil"/>
              <w:bottom w:val="single" w:sz="12" w:space="0" w:color="000000"/>
            </w:tcBorders>
          </w:tcPr>
          <w:p w14:paraId="7E9D4CB0" w14:textId="77777777" w:rsidR="0049654F" w:rsidRDefault="0049654F">
            <w:pPr>
              <w:rPr>
                <w:sz w:val="2"/>
                <w:szCs w:val="2"/>
              </w:rPr>
            </w:pPr>
          </w:p>
        </w:tc>
        <w:tc>
          <w:tcPr>
            <w:tcW w:w="3719" w:type="dxa"/>
            <w:tcBorders>
              <w:top w:val="single" w:sz="8" w:space="0" w:color="BBBDC0"/>
              <w:bottom w:val="single" w:sz="8" w:space="0" w:color="BBBDC0"/>
            </w:tcBorders>
          </w:tcPr>
          <w:p w14:paraId="7393F47F" w14:textId="77777777" w:rsidR="0049654F" w:rsidRDefault="00000000">
            <w:pPr>
              <w:pStyle w:val="TableParagraph"/>
              <w:ind w:left="55"/>
              <w:rPr>
                <w:b/>
                <w:sz w:val="20"/>
              </w:rPr>
            </w:pPr>
            <w:r>
              <w:rPr>
                <w:b/>
                <w:sz w:val="20"/>
              </w:rPr>
              <w:t>Work</w:t>
            </w:r>
            <w:r>
              <w:rPr>
                <w:b/>
                <w:spacing w:val="-6"/>
                <w:sz w:val="20"/>
              </w:rPr>
              <w:t xml:space="preserve"> </w:t>
            </w:r>
            <w:r>
              <w:rPr>
                <w:b/>
                <w:spacing w:val="-2"/>
                <w:sz w:val="20"/>
              </w:rPr>
              <w:t>Collaboratively</w:t>
            </w:r>
          </w:p>
        </w:tc>
        <w:tc>
          <w:tcPr>
            <w:tcW w:w="3516" w:type="dxa"/>
            <w:tcBorders>
              <w:top w:val="single" w:sz="8" w:space="0" w:color="BBBDC0"/>
              <w:bottom w:val="single" w:sz="8" w:space="0" w:color="BBBDC0"/>
            </w:tcBorders>
          </w:tcPr>
          <w:p w14:paraId="0E179005" w14:textId="77777777" w:rsidR="0049654F" w:rsidRDefault="00000000">
            <w:pPr>
              <w:pStyle w:val="TableParagraph"/>
              <w:ind w:left="743"/>
              <w:rPr>
                <w:b/>
                <w:sz w:val="20"/>
              </w:rPr>
            </w:pPr>
            <w:r>
              <w:rPr>
                <w:b/>
                <w:spacing w:val="-2"/>
                <w:sz w:val="20"/>
              </w:rPr>
              <w:t>Adept</w:t>
            </w:r>
          </w:p>
        </w:tc>
      </w:tr>
      <w:tr w:rsidR="0049654F" w14:paraId="259A7249" w14:textId="77777777">
        <w:trPr>
          <w:trHeight w:val="354"/>
        </w:trPr>
        <w:tc>
          <w:tcPr>
            <w:tcW w:w="1836" w:type="dxa"/>
            <w:vMerge/>
            <w:tcBorders>
              <w:top w:val="nil"/>
              <w:bottom w:val="single" w:sz="12" w:space="0" w:color="000000"/>
            </w:tcBorders>
          </w:tcPr>
          <w:p w14:paraId="549A9D62" w14:textId="77777777" w:rsidR="0049654F" w:rsidRDefault="0049654F">
            <w:pPr>
              <w:rPr>
                <w:sz w:val="2"/>
                <w:szCs w:val="2"/>
              </w:rPr>
            </w:pPr>
          </w:p>
        </w:tc>
        <w:tc>
          <w:tcPr>
            <w:tcW w:w="3719" w:type="dxa"/>
            <w:tcBorders>
              <w:top w:val="single" w:sz="8" w:space="0" w:color="BBBDC0"/>
              <w:bottom w:val="single" w:sz="12" w:space="0" w:color="000000"/>
            </w:tcBorders>
          </w:tcPr>
          <w:p w14:paraId="4A948E8B" w14:textId="77777777" w:rsidR="0049654F" w:rsidRDefault="00000000">
            <w:pPr>
              <w:pStyle w:val="TableParagraph"/>
              <w:ind w:left="55"/>
              <w:rPr>
                <w:sz w:val="20"/>
              </w:rPr>
            </w:pPr>
            <w:r>
              <w:rPr>
                <w:sz w:val="20"/>
              </w:rPr>
              <w:t>Influence</w:t>
            </w:r>
            <w:r>
              <w:rPr>
                <w:spacing w:val="-7"/>
                <w:sz w:val="20"/>
              </w:rPr>
              <w:t xml:space="preserve"> </w:t>
            </w:r>
            <w:r>
              <w:rPr>
                <w:sz w:val="20"/>
              </w:rPr>
              <w:t>and</w:t>
            </w:r>
            <w:r>
              <w:rPr>
                <w:spacing w:val="-7"/>
                <w:sz w:val="20"/>
              </w:rPr>
              <w:t xml:space="preserve"> </w:t>
            </w:r>
            <w:r>
              <w:rPr>
                <w:spacing w:val="-2"/>
                <w:sz w:val="20"/>
              </w:rPr>
              <w:t>Negotiate</w:t>
            </w:r>
          </w:p>
        </w:tc>
        <w:tc>
          <w:tcPr>
            <w:tcW w:w="3516" w:type="dxa"/>
            <w:tcBorders>
              <w:top w:val="single" w:sz="8" w:space="0" w:color="BBBDC0"/>
              <w:bottom w:val="single" w:sz="12" w:space="0" w:color="000000"/>
            </w:tcBorders>
          </w:tcPr>
          <w:p w14:paraId="402D5173" w14:textId="77777777" w:rsidR="0049654F" w:rsidRDefault="00000000">
            <w:pPr>
              <w:pStyle w:val="TableParagraph"/>
              <w:ind w:left="743"/>
              <w:rPr>
                <w:sz w:val="20"/>
              </w:rPr>
            </w:pPr>
            <w:r>
              <w:rPr>
                <w:spacing w:val="-2"/>
                <w:sz w:val="20"/>
              </w:rPr>
              <w:t>Intermediate</w:t>
            </w:r>
          </w:p>
        </w:tc>
      </w:tr>
      <w:tr w:rsidR="0049654F" w14:paraId="56748801" w14:textId="77777777">
        <w:trPr>
          <w:trHeight w:val="356"/>
        </w:trPr>
        <w:tc>
          <w:tcPr>
            <w:tcW w:w="1836" w:type="dxa"/>
            <w:vMerge w:val="restart"/>
            <w:tcBorders>
              <w:top w:val="single" w:sz="12" w:space="0" w:color="000000"/>
              <w:bottom w:val="single" w:sz="12" w:space="0" w:color="000000"/>
            </w:tcBorders>
          </w:tcPr>
          <w:p w14:paraId="311F1544" w14:textId="77777777" w:rsidR="0049654F" w:rsidRDefault="0049654F">
            <w:pPr>
              <w:pStyle w:val="TableParagraph"/>
              <w:spacing w:before="0"/>
              <w:ind w:left="0"/>
              <w:rPr>
                <w:sz w:val="17"/>
              </w:rPr>
            </w:pPr>
          </w:p>
          <w:p w14:paraId="107F94C4" w14:textId="77777777" w:rsidR="0049654F" w:rsidRDefault="00000000">
            <w:pPr>
              <w:pStyle w:val="TableParagraph"/>
              <w:spacing w:before="0"/>
              <w:ind w:left="86"/>
              <w:rPr>
                <w:sz w:val="20"/>
              </w:rPr>
            </w:pPr>
            <w:r>
              <w:rPr>
                <w:noProof/>
                <w:sz w:val="20"/>
              </w:rPr>
              <w:drawing>
                <wp:inline distT="0" distB="0" distL="0" distR="0" wp14:anchorId="5D245002" wp14:editId="551E4CE5">
                  <wp:extent cx="647700" cy="59055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647700" cy="590550"/>
                          </a:xfrm>
                          <a:prstGeom prst="rect">
                            <a:avLst/>
                          </a:prstGeom>
                        </pic:spPr>
                      </pic:pic>
                    </a:graphicData>
                  </a:graphic>
                </wp:inline>
              </w:drawing>
            </w:r>
          </w:p>
          <w:p w14:paraId="097AEC7D" w14:textId="77777777" w:rsidR="0049654F" w:rsidRDefault="00000000">
            <w:pPr>
              <w:pStyle w:val="TableParagraph"/>
              <w:spacing w:before="151" w:line="203" w:lineRule="exact"/>
              <w:ind w:left="57"/>
              <w:rPr>
                <w:b/>
                <w:sz w:val="18"/>
              </w:rPr>
            </w:pPr>
            <w:r>
              <w:rPr>
                <w:b/>
                <w:spacing w:val="-2"/>
                <w:sz w:val="18"/>
              </w:rPr>
              <w:t>Results</w:t>
            </w:r>
          </w:p>
        </w:tc>
        <w:tc>
          <w:tcPr>
            <w:tcW w:w="3719" w:type="dxa"/>
            <w:tcBorders>
              <w:top w:val="single" w:sz="12" w:space="0" w:color="000000"/>
              <w:bottom w:val="single" w:sz="8" w:space="0" w:color="BBBDC0"/>
            </w:tcBorders>
          </w:tcPr>
          <w:p w14:paraId="4BCF1D40" w14:textId="77777777" w:rsidR="0049654F" w:rsidRDefault="00000000">
            <w:pPr>
              <w:pStyle w:val="TableParagraph"/>
              <w:spacing w:before="92"/>
              <w:ind w:left="55"/>
              <w:rPr>
                <w:sz w:val="20"/>
              </w:rPr>
            </w:pPr>
            <w:r>
              <w:rPr>
                <w:sz w:val="20"/>
              </w:rPr>
              <w:t>Plan</w:t>
            </w:r>
            <w:r>
              <w:rPr>
                <w:spacing w:val="-6"/>
                <w:sz w:val="20"/>
              </w:rPr>
              <w:t xml:space="preserve"> </w:t>
            </w:r>
            <w:r>
              <w:rPr>
                <w:sz w:val="20"/>
              </w:rPr>
              <w:t>and</w:t>
            </w:r>
            <w:r>
              <w:rPr>
                <w:spacing w:val="-5"/>
                <w:sz w:val="20"/>
              </w:rPr>
              <w:t xml:space="preserve"> </w:t>
            </w:r>
            <w:proofErr w:type="spellStart"/>
            <w:r>
              <w:rPr>
                <w:spacing w:val="-2"/>
                <w:sz w:val="20"/>
              </w:rPr>
              <w:t>Prioritise</w:t>
            </w:r>
            <w:proofErr w:type="spellEnd"/>
          </w:p>
        </w:tc>
        <w:tc>
          <w:tcPr>
            <w:tcW w:w="3516" w:type="dxa"/>
            <w:tcBorders>
              <w:top w:val="single" w:sz="12" w:space="0" w:color="000000"/>
              <w:bottom w:val="single" w:sz="8" w:space="0" w:color="BBBDC0"/>
            </w:tcBorders>
          </w:tcPr>
          <w:p w14:paraId="63A1EFAC" w14:textId="77777777" w:rsidR="0049654F" w:rsidRDefault="00000000">
            <w:pPr>
              <w:pStyle w:val="TableParagraph"/>
              <w:spacing w:before="92"/>
              <w:ind w:left="743"/>
              <w:rPr>
                <w:sz w:val="20"/>
              </w:rPr>
            </w:pPr>
            <w:r>
              <w:rPr>
                <w:spacing w:val="-2"/>
                <w:sz w:val="20"/>
              </w:rPr>
              <w:t>Foundational</w:t>
            </w:r>
          </w:p>
        </w:tc>
      </w:tr>
      <w:tr w:rsidR="0049654F" w14:paraId="11150C4E" w14:textId="77777777">
        <w:trPr>
          <w:trHeight w:val="349"/>
        </w:trPr>
        <w:tc>
          <w:tcPr>
            <w:tcW w:w="1836" w:type="dxa"/>
            <w:vMerge/>
            <w:tcBorders>
              <w:top w:val="nil"/>
              <w:bottom w:val="single" w:sz="12" w:space="0" w:color="000000"/>
            </w:tcBorders>
          </w:tcPr>
          <w:p w14:paraId="4F926521" w14:textId="77777777" w:rsidR="0049654F" w:rsidRDefault="0049654F">
            <w:pPr>
              <w:rPr>
                <w:sz w:val="2"/>
                <w:szCs w:val="2"/>
              </w:rPr>
            </w:pPr>
          </w:p>
        </w:tc>
        <w:tc>
          <w:tcPr>
            <w:tcW w:w="3719" w:type="dxa"/>
            <w:tcBorders>
              <w:top w:val="single" w:sz="8" w:space="0" w:color="BBBDC0"/>
              <w:bottom w:val="single" w:sz="8" w:space="0" w:color="BBBDC0"/>
            </w:tcBorders>
          </w:tcPr>
          <w:p w14:paraId="3E3E89DE" w14:textId="77777777" w:rsidR="0049654F" w:rsidRDefault="00000000">
            <w:pPr>
              <w:pStyle w:val="TableParagraph"/>
              <w:ind w:left="55"/>
              <w:rPr>
                <w:b/>
                <w:sz w:val="20"/>
              </w:rPr>
            </w:pPr>
            <w:r>
              <w:rPr>
                <w:b/>
                <w:sz w:val="20"/>
              </w:rPr>
              <w:t>Think</w:t>
            </w:r>
            <w:r>
              <w:rPr>
                <w:b/>
                <w:spacing w:val="-7"/>
                <w:sz w:val="20"/>
              </w:rPr>
              <w:t xml:space="preserve"> </w:t>
            </w:r>
            <w:r>
              <w:rPr>
                <w:b/>
                <w:sz w:val="20"/>
              </w:rPr>
              <w:t>and</w:t>
            </w:r>
            <w:r>
              <w:rPr>
                <w:b/>
                <w:spacing w:val="-5"/>
                <w:sz w:val="20"/>
              </w:rPr>
              <w:t xml:space="preserve"> </w:t>
            </w:r>
            <w:r>
              <w:rPr>
                <w:b/>
                <w:sz w:val="20"/>
              </w:rPr>
              <w:t>Solve</w:t>
            </w:r>
            <w:r>
              <w:rPr>
                <w:b/>
                <w:spacing w:val="-6"/>
                <w:sz w:val="20"/>
              </w:rPr>
              <w:t xml:space="preserve"> </w:t>
            </w:r>
            <w:r>
              <w:rPr>
                <w:b/>
                <w:spacing w:val="-2"/>
                <w:sz w:val="20"/>
              </w:rPr>
              <w:t>Problems</w:t>
            </w:r>
          </w:p>
        </w:tc>
        <w:tc>
          <w:tcPr>
            <w:tcW w:w="3516" w:type="dxa"/>
            <w:tcBorders>
              <w:top w:val="single" w:sz="8" w:space="0" w:color="BBBDC0"/>
              <w:bottom w:val="single" w:sz="8" w:space="0" w:color="BBBDC0"/>
            </w:tcBorders>
          </w:tcPr>
          <w:p w14:paraId="003BCC30" w14:textId="77777777" w:rsidR="0049654F" w:rsidRDefault="00000000">
            <w:pPr>
              <w:pStyle w:val="TableParagraph"/>
              <w:ind w:left="743"/>
              <w:rPr>
                <w:b/>
                <w:sz w:val="20"/>
              </w:rPr>
            </w:pPr>
            <w:r>
              <w:rPr>
                <w:b/>
                <w:spacing w:val="-2"/>
                <w:sz w:val="20"/>
              </w:rPr>
              <w:t>Adept</w:t>
            </w:r>
          </w:p>
        </w:tc>
      </w:tr>
      <w:tr w:rsidR="0049654F" w14:paraId="10D69C68" w14:textId="77777777">
        <w:trPr>
          <w:trHeight w:val="349"/>
        </w:trPr>
        <w:tc>
          <w:tcPr>
            <w:tcW w:w="1836" w:type="dxa"/>
            <w:vMerge/>
            <w:tcBorders>
              <w:top w:val="nil"/>
              <w:bottom w:val="single" w:sz="12" w:space="0" w:color="000000"/>
            </w:tcBorders>
          </w:tcPr>
          <w:p w14:paraId="6F85CF05" w14:textId="77777777" w:rsidR="0049654F" w:rsidRDefault="0049654F">
            <w:pPr>
              <w:rPr>
                <w:sz w:val="2"/>
                <w:szCs w:val="2"/>
              </w:rPr>
            </w:pPr>
          </w:p>
        </w:tc>
        <w:tc>
          <w:tcPr>
            <w:tcW w:w="3719" w:type="dxa"/>
            <w:tcBorders>
              <w:top w:val="single" w:sz="8" w:space="0" w:color="BBBDC0"/>
              <w:bottom w:val="single" w:sz="8" w:space="0" w:color="BBBDC0"/>
            </w:tcBorders>
          </w:tcPr>
          <w:p w14:paraId="7B63F458" w14:textId="77777777" w:rsidR="0049654F" w:rsidRDefault="00000000">
            <w:pPr>
              <w:pStyle w:val="TableParagraph"/>
              <w:ind w:left="55"/>
              <w:rPr>
                <w:sz w:val="20"/>
              </w:rPr>
            </w:pPr>
            <w:r>
              <w:rPr>
                <w:sz w:val="20"/>
              </w:rPr>
              <w:t>Create</w:t>
            </w:r>
            <w:r>
              <w:rPr>
                <w:spacing w:val="-7"/>
                <w:sz w:val="20"/>
              </w:rPr>
              <w:t xml:space="preserve"> </w:t>
            </w:r>
            <w:r>
              <w:rPr>
                <w:sz w:val="20"/>
              </w:rPr>
              <w:t>and</w:t>
            </w:r>
            <w:r>
              <w:rPr>
                <w:spacing w:val="-6"/>
                <w:sz w:val="20"/>
              </w:rPr>
              <w:t xml:space="preserve"> </w:t>
            </w:r>
            <w:r>
              <w:rPr>
                <w:spacing w:val="-2"/>
                <w:sz w:val="20"/>
              </w:rPr>
              <w:t>Innovate</w:t>
            </w:r>
          </w:p>
        </w:tc>
        <w:tc>
          <w:tcPr>
            <w:tcW w:w="3516" w:type="dxa"/>
            <w:tcBorders>
              <w:top w:val="single" w:sz="8" w:space="0" w:color="BBBDC0"/>
              <w:bottom w:val="single" w:sz="8" w:space="0" w:color="BBBDC0"/>
            </w:tcBorders>
          </w:tcPr>
          <w:p w14:paraId="44A1DE36" w14:textId="77777777" w:rsidR="0049654F" w:rsidRDefault="00000000">
            <w:pPr>
              <w:pStyle w:val="TableParagraph"/>
              <w:ind w:left="743"/>
              <w:rPr>
                <w:sz w:val="20"/>
              </w:rPr>
            </w:pPr>
            <w:r>
              <w:rPr>
                <w:spacing w:val="-2"/>
                <w:sz w:val="20"/>
              </w:rPr>
              <w:t>Foundational</w:t>
            </w:r>
          </w:p>
        </w:tc>
      </w:tr>
      <w:tr w:rsidR="0049654F" w14:paraId="0D0D8E93" w14:textId="77777777">
        <w:trPr>
          <w:trHeight w:val="356"/>
        </w:trPr>
        <w:tc>
          <w:tcPr>
            <w:tcW w:w="1836" w:type="dxa"/>
            <w:vMerge/>
            <w:tcBorders>
              <w:top w:val="nil"/>
              <w:bottom w:val="single" w:sz="12" w:space="0" w:color="000000"/>
            </w:tcBorders>
          </w:tcPr>
          <w:p w14:paraId="143AECA5" w14:textId="77777777" w:rsidR="0049654F" w:rsidRDefault="0049654F">
            <w:pPr>
              <w:rPr>
                <w:sz w:val="2"/>
                <w:szCs w:val="2"/>
              </w:rPr>
            </w:pPr>
          </w:p>
        </w:tc>
        <w:tc>
          <w:tcPr>
            <w:tcW w:w="3719" w:type="dxa"/>
            <w:tcBorders>
              <w:top w:val="single" w:sz="8" w:space="0" w:color="BBBDC0"/>
              <w:bottom w:val="single" w:sz="12" w:space="0" w:color="000000"/>
            </w:tcBorders>
          </w:tcPr>
          <w:p w14:paraId="33952586" w14:textId="77777777" w:rsidR="0049654F" w:rsidRDefault="00000000">
            <w:pPr>
              <w:pStyle w:val="TableParagraph"/>
              <w:spacing w:before="88"/>
              <w:ind w:left="55"/>
              <w:rPr>
                <w:sz w:val="20"/>
              </w:rPr>
            </w:pPr>
            <w:r>
              <w:rPr>
                <w:sz w:val="20"/>
              </w:rPr>
              <w:t>Deliver</w:t>
            </w:r>
            <w:r>
              <w:rPr>
                <w:spacing w:val="-11"/>
                <w:sz w:val="20"/>
              </w:rPr>
              <w:t xml:space="preserve"> </w:t>
            </w:r>
            <w:r>
              <w:rPr>
                <w:spacing w:val="-2"/>
                <w:sz w:val="20"/>
              </w:rPr>
              <w:t>Results</w:t>
            </w:r>
          </w:p>
        </w:tc>
        <w:tc>
          <w:tcPr>
            <w:tcW w:w="3516" w:type="dxa"/>
            <w:tcBorders>
              <w:top w:val="single" w:sz="8" w:space="0" w:color="BBBDC0"/>
              <w:bottom w:val="single" w:sz="12" w:space="0" w:color="000000"/>
            </w:tcBorders>
          </w:tcPr>
          <w:p w14:paraId="7BCD4644" w14:textId="77777777" w:rsidR="0049654F" w:rsidRDefault="00000000">
            <w:pPr>
              <w:pStyle w:val="TableParagraph"/>
              <w:spacing w:before="88"/>
              <w:ind w:left="743"/>
              <w:rPr>
                <w:sz w:val="20"/>
              </w:rPr>
            </w:pPr>
            <w:r>
              <w:rPr>
                <w:spacing w:val="-2"/>
                <w:sz w:val="20"/>
              </w:rPr>
              <w:t>Intermediate</w:t>
            </w:r>
          </w:p>
        </w:tc>
      </w:tr>
      <w:tr w:rsidR="0049654F" w14:paraId="6A86AE22" w14:textId="77777777">
        <w:trPr>
          <w:trHeight w:val="359"/>
        </w:trPr>
        <w:tc>
          <w:tcPr>
            <w:tcW w:w="1836" w:type="dxa"/>
            <w:vMerge w:val="restart"/>
            <w:tcBorders>
              <w:top w:val="single" w:sz="12" w:space="0" w:color="000000"/>
              <w:bottom w:val="single" w:sz="4" w:space="0" w:color="BBBDC0"/>
            </w:tcBorders>
          </w:tcPr>
          <w:p w14:paraId="5C235838" w14:textId="77777777" w:rsidR="0049654F" w:rsidRDefault="0049654F">
            <w:pPr>
              <w:pStyle w:val="TableParagraph"/>
              <w:spacing w:before="3"/>
              <w:ind w:left="0"/>
              <w:rPr>
                <w:sz w:val="18"/>
              </w:rPr>
            </w:pPr>
          </w:p>
          <w:p w14:paraId="52FC4CBC" w14:textId="77777777" w:rsidR="0049654F" w:rsidRDefault="00000000">
            <w:pPr>
              <w:pStyle w:val="TableParagraph"/>
              <w:spacing w:before="0"/>
              <w:ind w:left="146"/>
              <w:rPr>
                <w:sz w:val="20"/>
              </w:rPr>
            </w:pPr>
            <w:r>
              <w:rPr>
                <w:noProof/>
                <w:sz w:val="20"/>
              </w:rPr>
              <w:drawing>
                <wp:inline distT="0" distB="0" distL="0" distR="0" wp14:anchorId="0678C3D0" wp14:editId="61FCB523">
                  <wp:extent cx="647700" cy="59055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647700" cy="590550"/>
                          </a:xfrm>
                          <a:prstGeom prst="rect">
                            <a:avLst/>
                          </a:prstGeom>
                        </pic:spPr>
                      </pic:pic>
                    </a:graphicData>
                  </a:graphic>
                </wp:inline>
              </w:drawing>
            </w:r>
          </w:p>
          <w:p w14:paraId="3418B3D2" w14:textId="77777777" w:rsidR="0049654F" w:rsidRDefault="00000000">
            <w:pPr>
              <w:pStyle w:val="TableParagraph"/>
              <w:spacing w:before="107"/>
              <w:ind w:left="57"/>
              <w:rPr>
                <w:b/>
                <w:sz w:val="18"/>
              </w:rPr>
            </w:pPr>
            <w:r>
              <w:rPr>
                <w:b/>
                <w:spacing w:val="-2"/>
                <w:sz w:val="18"/>
              </w:rPr>
              <w:t>Resources</w:t>
            </w:r>
          </w:p>
        </w:tc>
        <w:tc>
          <w:tcPr>
            <w:tcW w:w="3719" w:type="dxa"/>
            <w:tcBorders>
              <w:top w:val="single" w:sz="12" w:space="0" w:color="000000"/>
              <w:bottom w:val="single" w:sz="8" w:space="0" w:color="BBBDC0"/>
            </w:tcBorders>
          </w:tcPr>
          <w:p w14:paraId="32B74BDE" w14:textId="77777777" w:rsidR="0049654F" w:rsidRDefault="00000000">
            <w:pPr>
              <w:pStyle w:val="TableParagraph"/>
              <w:spacing w:before="91"/>
              <w:ind w:left="55"/>
              <w:rPr>
                <w:sz w:val="20"/>
              </w:rPr>
            </w:pPr>
            <w:r>
              <w:rPr>
                <w:spacing w:val="-2"/>
                <w:sz w:val="20"/>
              </w:rPr>
              <w:t>Finance</w:t>
            </w:r>
          </w:p>
        </w:tc>
        <w:tc>
          <w:tcPr>
            <w:tcW w:w="3516" w:type="dxa"/>
            <w:tcBorders>
              <w:top w:val="single" w:sz="12" w:space="0" w:color="000000"/>
              <w:bottom w:val="single" w:sz="8" w:space="0" w:color="BBBDC0"/>
            </w:tcBorders>
          </w:tcPr>
          <w:p w14:paraId="3CE64F8D" w14:textId="77777777" w:rsidR="0049654F" w:rsidRDefault="00000000">
            <w:pPr>
              <w:pStyle w:val="TableParagraph"/>
              <w:spacing w:before="91"/>
              <w:ind w:left="743"/>
              <w:rPr>
                <w:sz w:val="20"/>
              </w:rPr>
            </w:pPr>
            <w:r>
              <w:rPr>
                <w:spacing w:val="-2"/>
                <w:sz w:val="20"/>
              </w:rPr>
              <w:t>Foundational</w:t>
            </w:r>
          </w:p>
        </w:tc>
      </w:tr>
      <w:tr w:rsidR="0049654F" w14:paraId="18F1B122" w14:textId="77777777">
        <w:trPr>
          <w:trHeight w:val="361"/>
        </w:trPr>
        <w:tc>
          <w:tcPr>
            <w:tcW w:w="1836" w:type="dxa"/>
            <w:vMerge/>
            <w:tcBorders>
              <w:top w:val="nil"/>
              <w:bottom w:val="single" w:sz="4" w:space="0" w:color="BBBDC0"/>
            </w:tcBorders>
          </w:tcPr>
          <w:p w14:paraId="4BD34D5B" w14:textId="77777777" w:rsidR="0049654F" w:rsidRDefault="0049654F">
            <w:pPr>
              <w:rPr>
                <w:sz w:val="2"/>
                <w:szCs w:val="2"/>
              </w:rPr>
            </w:pPr>
          </w:p>
        </w:tc>
        <w:tc>
          <w:tcPr>
            <w:tcW w:w="3719" w:type="dxa"/>
            <w:tcBorders>
              <w:top w:val="single" w:sz="8" w:space="0" w:color="BBBDC0"/>
              <w:bottom w:val="single" w:sz="8" w:space="0" w:color="BBBDC0"/>
            </w:tcBorders>
          </w:tcPr>
          <w:p w14:paraId="044B7155" w14:textId="77777777" w:rsidR="0049654F" w:rsidRDefault="00000000">
            <w:pPr>
              <w:pStyle w:val="TableParagraph"/>
              <w:spacing w:before="93"/>
              <w:ind w:left="55"/>
              <w:rPr>
                <w:sz w:val="20"/>
              </w:rPr>
            </w:pPr>
            <w:r>
              <w:rPr>
                <w:sz w:val="20"/>
              </w:rPr>
              <w:t>Assets</w:t>
            </w:r>
            <w:r>
              <w:rPr>
                <w:spacing w:val="-6"/>
                <w:sz w:val="20"/>
              </w:rPr>
              <w:t xml:space="preserve"> </w:t>
            </w:r>
            <w:r>
              <w:rPr>
                <w:sz w:val="20"/>
              </w:rPr>
              <w:t>and</w:t>
            </w:r>
            <w:r>
              <w:rPr>
                <w:spacing w:val="-6"/>
                <w:sz w:val="20"/>
              </w:rPr>
              <w:t xml:space="preserve"> </w:t>
            </w:r>
            <w:r>
              <w:rPr>
                <w:spacing w:val="-4"/>
                <w:sz w:val="20"/>
              </w:rPr>
              <w:t>Tools</w:t>
            </w:r>
          </w:p>
        </w:tc>
        <w:tc>
          <w:tcPr>
            <w:tcW w:w="3516" w:type="dxa"/>
            <w:tcBorders>
              <w:top w:val="single" w:sz="8" w:space="0" w:color="BBBDC0"/>
              <w:bottom w:val="single" w:sz="8" w:space="0" w:color="BBBDC0"/>
            </w:tcBorders>
          </w:tcPr>
          <w:p w14:paraId="5D47721D" w14:textId="77777777" w:rsidR="0049654F" w:rsidRDefault="00000000">
            <w:pPr>
              <w:pStyle w:val="TableParagraph"/>
              <w:spacing w:before="93"/>
              <w:ind w:left="743"/>
              <w:rPr>
                <w:sz w:val="20"/>
              </w:rPr>
            </w:pPr>
            <w:r>
              <w:rPr>
                <w:spacing w:val="-2"/>
                <w:sz w:val="20"/>
              </w:rPr>
              <w:t>Foundational</w:t>
            </w:r>
          </w:p>
        </w:tc>
      </w:tr>
      <w:tr w:rsidR="0049654F" w14:paraId="1B88A24A" w14:textId="77777777">
        <w:trPr>
          <w:trHeight w:val="359"/>
        </w:trPr>
        <w:tc>
          <w:tcPr>
            <w:tcW w:w="1836" w:type="dxa"/>
            <w:vMerge/>
            <w:tcBorders>
              <w:top w:val="nil"/>
              <w:bottom w:val="single" w:sz="4" w:space="0" w:color="BBBDC0"/>
            </w:tcBorders>
          </w:tcPr>
          <w:p w14:paraId="0B251CBA" w14:textId="77777777" w:rsidR="0049654F" w:rsidRDefault="0049654F">
            <w:pPr>
              <w:rPr>
                <w:sz w:val="2"/>
                <w:szCs w:val="2"/>
              </w:rPr>
            </w:pPr>
          </w:p>
        </w:tc>
        <w:tc>
          <w:tcPr>
            <w:tcW w:w="3719" w:type="dxa"/>
            <w:tcBorders>
              <w:top w:val="single" w:sz="8" w:space="0" w:color="BBBDC0"/>
              <w:bottom w:val="single" w:sz="8" w:space="0" w:color="BBBDC0"/>
            </w:tcBorders>
          </w:tcPr>
          <w:p w14:paraId="29CBC7F7" w14:textId="77777777" w:rsidR="0049654F" w:rsidRDefault="00000000">
            <w:pPr>
              <w:pStyle w:val="TableParagraph"/>
              <w:spacing w:before="90"/>
              <w:ind w:left="55"/>
              <w:rPr>
                <w:sz w:val="20"/>
              </w:rPr>
            </w:pPr>
            <w:r>
              <w:rPr>
                <w:sz w:val="20"/>
              </w:rPr>
              <w:t>Technology</w:t>
            </w:r>
            <w:r>
              <w:rPr>
                <w:spacing w:val="-10"/>
                <w:sz w:val="20"/>
              </w:rPr>
              <w:t xml:space="preserve"> </w:t>
            </w:r>
            <w:r>
              <w:rPr>
                <w:sz w:val="20"/>
              </w:rPr>
              <w:t>and</w:t>
            </w:r>
            <w:r>
              <w:rPr>
                <w:spacing w:val="-11"/>
                <w:sz w:val="20"/>
              </w:rPr>
              <w:t xml:space="preserve"> </w:t>
            </w:r>
            <w:r>
              <w:rPr>
                <w:spacing w:val="-2"/>
                <w:sz w:val="20"/>
              </w:rPr>
              <w:t>Information</w:t>
            </w:r>
          </w:p>
        </w:tc>
        <w:tc>
          <w:tcPr>
            <w:tcW w:w="3516" w:type="dxa"/>
            <w:tcBorders>
              <w:top w:val="single" w:sz="8" w:space="0" w:color="BBBDC0"/>
              <w:bottom w:val="single" w:sz="8" w:space="0" w:color="BBBDC0"/>
            </w:tcBorders>
          </w:tcPr>
          <w:p w14:paraId="09C311A5" w14:textId="77777777" w:rsidR="0049654F" w:rsidRDefault="00000000">
            <w:pPr>
              <w:pStyle w:val="TableParagraph"/>
              <w:spacing w:before="90"/>
              <w:ind w:left="743"/>
              <w:rPr>
                <w:sz w:val="20"/>
              </w:rPr>
            </w:pPr>
            <w:r>
              <w:rPr>
                <w:spacing w:val="-2"/>
                <w:sz w:val="20"/>
              </w:rPr>
              <w:t>Intermediate</w:t>
            </w:r>
          </w:p>
        </w:tc>
      </w:tr>
      <w:tr w:rsidR="0049654F" w14:paraId="53D3C2CC" w14:textId="77777777">
        <w:trPr>
          <w:trHeight w:val="359"/>
        </w:trPr>
        <w:tc>
          <w:tcPr>
            <w:tcW w:w="1836" w:type="dxa"/>
            <w:vMerge/>
            <w:tcBorders>
              <w:top w:val="nil"/>
              <w:bottom w:val="single" w:sz="4" w:space="0" w:color="BBBDC0"/>
            </w:tcBorders>
          </w:tcPr>
          <w:p w14:paraId="63C69EF6" w14:textId="77777777" w:rsidR="0049654F" w:rsidRDefault="0049654F">
            <w:pPr>
              <w:rPr>
                <w:sz w:val="2"/>
                <w:szCs w:val="2"/>
              </w:rPr>
            </w:pPr>
          </w:p>
        </w:tc>
        <w:tc>
          <w:tcPr>
            <w:tcW w:w="3719" w:type="dxa"/>
            <w:tcBorders>
              <w:top w:val="single" w:sz="8" w:space="0" w:color="BBBDC0"/>
              <w:bottom w:val="single" w:sz="4" w:space="0" w:color="BBBDC0"/>
            </w:tcBorders>
          </w:tcPr>
          <w:p w14:paraId="55CD3867" w14:textId="77777777" w:rsidR="0049654F" w:rsidRDefault="00000000">
            <w:pPr>
              <w:pStyle w:val="TableParagraph"/>
              <w:spacing w:before="90"/>
              <w:ind w:left="55"/>
              <w:rPr>
                <w:b/>
                <w:sz w:val="20"/>
              </w:rPr>
            </w:pPr>
            <w:r>
              <w:rPr>
                <w:b/>
                <w:sz w:val="20"/>
              </w:rPr>
              <w:t>Procurement</w:t>
            </w:r>
            <w:r>
              <w:rPr>
                <w:b/>
                <w:spacing w:val="-6"/>
                <w:sz w:val="20"/>
              </w:rPr>
              <w:t xml:space="preserve"> </w:t>
            </w:r>
            <w:r>
              <w:rPr>
                <w:b/>
                <w:sz w:val="20"/>
              </w:rPr>
              <w:t>and</w:t>
            </w:r>
            <w:r>
              <w:rPr>
                <w:b/>
                <w:spacing w:val="-8"/>
                <w:sz w:val="20"/>
              </w:rPr>
              <w:t xml:space="preserve"> </w:t>
            </w:r>
            <w:r>
              <w:rPr>
                <w:b/>
                <w:spacing w:val="-2"/>
                <w:sz w:val="20"/>
              </w:rPr>
              <w:t>Contracts</w:t>
            </w:r>
          </w:p>
        </w:tc>
        <w:tc>
          <w:tcPr>
            <w:tcW w:w="3516" w:type="dxa"/>
            <w:tcBorders>
              <w:top w:val="single" w:sz="8" w:space="0" w:color="BBBDC0"/>
              <w:bottom w:val="single" w:sz="4" w:space="0" w:color="BBBDC0"/>
            </w:tcBorders>
          </w:tcPr>
          <w:p w14:paraId="3CF9BCFB" w14:textId="77777777" w:rsidR="0049654F" w:rsidRDefault="00000000">
            <w:pPr>
              <w:pStyle w:val="TableParagraph"/>
              <w:spacing w:before="90"/>
              <w:ind w:left="743"/>
              <w:rPr>
                <w:b/>
                <w:sz w:val="20"/>
              </w:rPr>
            </w:pPr>
            <w:r>
              <w:rPr>
                <w:b/>
                <w:spacing w:val="-2"/>
                <w:sz w:val="20"/>
              </w:rPr>
              <w:t>Intermediate</w:t>
            </w:r>
          </w:p>
        </w:tc>
      </w:tr>
    </w:tbl>
    <w:p w14:paraId="7DE4EF3C" w14:textId="77777777" w:rsidR="0049654F" w:rsidRDefault="00000000">
      <w:pPr>
        <w:pStyle w:val="BodyText"/>
        <w:spacing w:before="218"/>
        <w:ind w:left="0"/>
        <w:jc w:val="left"/>
        <w:rPr>
          <w:sz w:val="20"/>
        </w:rPr>
      </w:pPr>
      <w:r>
        <w:rPr>
          <w:noProof/>
        </w:rPr>
        <mc:AlternateContent>
          <mc:Choice Requires="wpg">
            <w:drawing>
              <wp:anchor distT="0" distB="0" distL="0" distR="0" simplePos="0" relativeHeight="487588352" behindDoc="1" locked="0" layoutInCell="1" allowOverlap="1" wp14:anchorId="36BDF0DC" wp14:editId="2FCDE60A">
                <wp:simplePos x="0" y="0"/>
                <wp:positionH relativeFrom="page">
                  <wp:posOffset>900988</wp:posOffset>
                </wp:positionH>
                <wp:positionV relativeFrom="paragraph">
                  <wp:posOffset>299707</wp:posOffset>
                </wp:positionV>
                <wp:extent cx="5854700" cy="43307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4700" cy="433070"/>
                          <a:chOff x="0" y="0"/>
                          <a:chExt cx="5854700" cy="433070"/>
                        </a:xfrm>
                      </wpg:grpSpPr>
                      <wps:wsp>
                        <wps:cNvPr id="10" name="Graphic 10"/>
                        <wps:cNvSpPr/>
                        <wps:spPr>
                          <a:xfrm>
                            <a:off x="12191" y="12140"/>
                            <a:ext cx="5828665" cy="408940"/>
                          </a:xfrm>
                          <a:custGeom>
                            <a:avLst/>
                            <a:gdLst/>
                            <a:ahLst/>
                            <a:cxnLst/>
                            <a:rect l="l" t="t" r="r" b="b"/>
                            <a:pathLst>
                              <a:path w="5828665" h="408940">
                                <a:moveTo>
                                  <a:pt x="5828665" y="0"/>
                                </a:moveTo>
                                <a:lnTo>
                                  <a:pt x="0" y="0"/>
                                </a:lnTo>
                                <a:lnTo>
                                  <a:pt x="0" y="408431"/>
                                </a:lnTo>
                                <a:lnTo>
                                  <a:pt x="5828665" y="408431"/>
                                </a:lnTo>
                                <a:lnTo>
                                  <a:pt x="5828665" y="0"/>
                                </a:lnTo>
                                <a:close/>
                              </a:path>
                            </a:pathLst>
                          </a:custGeom>
                          <a:solidFill>
                            <a:srgbClr val="18ABB5"/>
                          </a:solidFill>
                        </wps:spPr>
                        <wps:bodyPr wrap="square" lIns="0" tIns="0" rIns="0" bIns="0" rtlCol="0">
                          <a:prstTxWarp prst="textNoShape">
                            <a:avLst/>
                          </a:prstTxWarp>
                          <a:noAutofit/>
                        </wps:bodyPr>
                      </wps:wsp>
                      <wps:wsp>
                        <wps:cNvPr id="11" name="Graphic 11"/>
                        <wps:cNvSpPr/>
                        <wps:spPr>
                          <a:xfrm>
                            <a:off x="0" y="12"/>
                            <a:ext cx="5854700" cy="433070"/>
                          </a:xfrm>
                          <a:custGeom>
                            <a:avLst/>
                            <a:gdLst/>
                            <a:ahLst/>
                            <a:cxnLst/>
                            <a:rect l="l" t="t" r="r" b="b"/>
                            <a:pathLst>
                              <a:path w="5854700" h="433070">
                                <a:moveTo>
                                  <a:pt x="12192" y="420573"/>
                                </a:moveTo>
                                <a:lnTo>
                                  <a:pt x="0" y="420573"/>
                                </a:lnTo>
                                <a:lnTo>
                                  <a:pt x="0" y="432752"/>
                                </a:lnTo>
                                <a:lnTo>
                                  <a:pt x="12192" y="432752"/>
                                </a:lnTo>
                                <a:lnTo>
                                  <a:pt x="12192" y="420573"/>
                                </a:lnTo>
                                <a:close/>
                              </a:path>
                              <a:path w="5854700" h="433070">
                                <a:moveTo>
                                  <a:pt x="5842368" y="0"/>
                                </a:moveTo>
                                <a:lnTo>
                                  <a:pt x="12192" y="0"/>
                                </a:lnTo>
                                <a:lnTo>
                                  <a:pt x="0" y="0"/>
                                </a:lnTo>
                                <a:lnTo>
                                  <a:pt x="0" y="12128"/>
                                </a:lnTo>
                                <a:lnTo>
                                  <a:pt x="0" y="420560"/>
                                </a:lnTo>
                                <a:lnTo>
                                  <a:pt x="12192" y="420560"/>
                                </a:lnTo>
                                <a:lnTo>
                                  <a:pt x="12192" y="12179"/>
                                </a:lnTo>
                                <a:lnTo>
                                  <a:pt x="5842368" y="12179"/>
                                </a:lnTo>
                                <a:lnTo>
                                  <a:pt x="5842368" y="0"/>
                                </a:lnTo>
                                <a:close/>
                              </a:path>
                              <a:path w="5854700" h="433070">
                                <a:moveTo>
                                  <a:pt x="5854636" y="0"/>
                                </a:moveTo>
                                <a:lnTo>
                                  <a:pt x="5842457" y="0"/>
                                </a:lnTo>
                                <a:lnTo>
                                  <a:pt x="5842457" y="12179"/>
                                </a:lnTo>
                                <a:lnTo>
                                  <a:pt x="5854636" y="12179"/>
                                </a:lnTo>
                                <a:lnTo>
                                  <a:pt x="5854636" y="0"/>
                                </a:lnTo>
                                <a:close/>
                              </a:path>
                            </a:pathLst>
                          </a:custGeom>
                          <a:solidFill>
                            <a:srgbClr val="4F81BC"/>
                          </a:solidFill>
                        </wps:spPr>
                        <wps:bodyPr wrap="square" lIns="0" tIns="0" rIns="0" bIns="0" rtlCol="0">
                          <a:prstTxWarp prst="textNoShape">
                            <a:avLst/>
                          </a:prstTxWarp>
                          <a:noAutofit/>
                        </wps:bodyPr>
                      </wps:wsp>
                      <wps:wsp>
                        <wps:cNvPr id="12" name="Graphic 12"/>
                        <wps:cNvSpPr/>
                        <wps:spPr>
                          <a:xfrm>
                            <a:off x="0" y="420585"/>
                            <a:ext cx="5842635" cy="12700"/>
                          </a:xfrm>
                          <a:custGeom>
                            <a:avLst/>
                            <a:gdLst/>
                            <a:ahLst/>
                            <a:cxnLst/>
                            <a:rect l="l" t="t" r="r" b="b"/>
                            <a:pathLst>
                              <a:path w="5842635" h="12700">
                                <a:moveTo>
                                  <a:pt x="5842368" y="0"/>
                                </a:moveTo>
                                <a:lnTo>
                                  <a:pt x="12192" y="0"/>
                                </a:lnTo>
                                <a:lnTo>
                                  <a:pt x="0" y="0"/>
                                </a:lnTo>
                                <a:lnTo>
                                  <a:pt x="0" y="12179"/>
                                </a:lnTo>
                                <a:lnTo>
                                  <a:pt x="12192" y="12179"/>
                                </a:lnTo>
                                <a:lnTo>
                                  <a:pt x="5842368" y="12179"/>
                                </a:lnTo>
                                <a:lnTo>
                                  <a:pt x="5842368" y="0"/>
                                </a:lnTo>
                                <a:close/>
                              </a:path>
                            </a:pathLst>
                          </a:custGeom>
                          <a:solidFill>
                            <a:srgbClr val="18ABB5"/>
                          </a:solidFill>
                        </wps:spPr>
                        <wps:bodyPr wrap="square" lIns="0" tIns="0" rIns="0" bIns="0" rtlCol="0">
                          <a:prstTxWarp prst="textNoShape">
                            <a:avLst/>
                          </a:prstTxWarp>
                          <a:noAutofit/>
                        </wps:bodyPr>
                      </wps:wsp>
                      <wps:wsp>
                        <wps:cNvPr id="13" name="Graphic 13"/>
                        <wps:cNvSpPr/>
                        <wps:spPr>
                          <a:xfrm>
                            <a:off x="5842457" y="12140"/>
                            <a:ext cx="12700" cy="421005"/>
                          </a:xfrm>
                          <a:custGeom>
                            <a:avLst/>
                            <a:gdLst/>
                            <a:ahLst/>
                            <a:cxnLst/>
                            <a:rect l="l" t="t" r="r" b="b"/>
                            <a:pathLst>
                              <a:path w="12700" h="421005">
                                <a:moveTo>
                                  <a:pt x="12179" y="408444"/>
                                </a:moveTo>
                                <a:lnTo>
                                  <a:pt x="0" y="408444"/>
                                </a:lnTo>
                                <a:lnTo>
                                  <a:pt x="0" y="420624"/>
                                </a:lnTo>
                                <a:lnTo>
                                  <a:pt x="12179" y="420624"/>
                                </a:lnTo>
                                <a:lnTo>
                                  <a:pt x="12179" y="408444"/>
                                </a:lnTo>
                                <a:close/>
                              </a:path>
                              <a:path w="12700" h="421005">
                                <a:moveTo>
                                  <a:pt x="12179" y="0"/>
                                </a:moveTo>
                                <a:lnTo>
                                  <a:pt x="0" y="0"/>
                                </a:lnTo>
                                <a:lnTo>
                                  <a:pt x="0" y="408432"/>
                                </a:lnTo>
                                <a:lnTo>
                                  <a:pt x="12179" y="408432"/>
                                </a:lnTo>
                                <a:lnTo>
                                  <a:pt x="12179" y="0"/>
                                </a:lnTo>
                                <a:close/>
                              </a:path>
                            </a:pathLst>
                          </a:custGeom>
                          <a:solidFill>
                            <a:srgbClr val="4F81BC"/>
                          </a:solidFill>
                        </wps:spPr>
                        <wps:bodyPr wrap="square" lIns="0" tIns="0" rIns="0" bIns="0" rtlCol="0">
                          <a:prstTxWarp prst="textNoShape">
                            <a:avLst/>
                          </a:prstTxWarp>
                          <a:noAutofit/>
                        </wps:bodyPr>
                      </wps:wsp>
                      <wps:wsp>
                        <wps:cNvPr id="14" name="Graphic 14"/>
                        <wps:cNvSpPr/>
                        <wps:spPr>
                          <a:xfrm>
                            <a:off x="5842457" y="420573"/>
                            <a:ext cx="12700" cy="12700"/>
                          </a:xfrm>
                          <a:custGeom>
                            <a:avLst/>
                            <a:gdLst/>
                            <a:ahLst/>
                            <a:cxnLst/>
                            <a:rect l="l" t="t" r="r" b="b"/>
                            <a:pathLst>
                              <a:path w="12700" h="12700">
                                <a:moveTo>
                                  <a:pt x="12191" y="0"/>
                                </a:moveTo>
                                <a:lnTo>
                                  <a:pt x="0" y="0"/>
                                </a:lnTo>
                                <a:lnTo>
                                  <a:pt x="0" y="12191"/>
                                </a:lnTo>
                                <a:lnTo>
                                  <a:pt x="12191" y="12191"/>
                                </a:lnTo>
                                <a:lnTo>
                                  <a:pt x="12191" y="0"/>
                                </a:lnTo>
                                <a:close/>
                              </a:path>
                            </a:pathLst>
                          </a:custGeom>
                          <a:solidFill>
                            <a:srgbClr val="18ABB5"/>
                          </a:solidFill>
                        </wps:spPr>
                        <wps:bodyPr wrap="square" lIns="0" tIns="0" rIns="0" bIns="0" rtlCol="0">
                          <a:prstTxWarp prst="textNoShape">
                            <a:avLst/>
                          </a:prstTxWarp>
                          <a:noAutofit/>
                        </wps:bodyPr>
                      </wps:wsp>
                      <wps:wsp>
                        <wps:cNvPr id="15" name="Textbox 15"/>
                        <wps:cNvSpPr txBox="1"/>
                        <wps:spPr>
                          <a:xfrm>
                            <a:off x="12191" y="12191"/>
                            <a:ext cx="5830570" cy="421005"/>
                          </a:xfrm>
                          <a:prstGeom prst="rect">
                            <a:avLst/>
                          </a:prstGeom>
                        </wps:spPr>
                        <wps:txbx>
                          <w:txbxContent>
                            <w:p w14:paraId="141D82C3" w14:textId="77777777" w:rsidR="0049654F" w:rsidRDefault="00000000">
                              <w:pPr>
                                <w:spacing w:before="247"/>
                                <w:ind w:left="98"/>
                                <w:rPr>
                                  <w:b/>
                                  <w:sz w:val="24"/>
                                </w:rPr>
                              </w:pPr>
                              <w:r>
                                <w:rPr>
                                  <w:b/>
                                  <w:color w:val="FFFFFF"/>
                                  <w:spacing w:val="-2"/>
                                  <w:sz w:val="24"/>
                                </w:rPr>
                                <w:t>ACKNOWLEDGEMENT</w:t>
                              </w:r>
                            </w:p>
                          </w:txbxContent>
                        </wps:txbx>
                        <wps:bodyPr wrap="square" lIns="0" tIns="0" rIns="0" bIns="0" rtlCol="0">
                          <a:noAutofit/>
                        </wps:bodyPr>
                      </wps:wsp>
                    </wpg:wgp>
                  </a:graphicData>
                </a:graphic>
              </wp:anchor>
            </w:drawing>
          </mc:Choice>
          <mc:Fallback>
            <w:pict>
              <v:group w14:anchorId="36BDF0DC" id="Group 9" o:spid="_x0000_s1026" style="position:absolute;margin-left:70.95pt;margin-top:23.6pt;width:461pt;height:34.1pt;z-index:-15728128;mso-wrap-distance-left:0;mso-wrap-distance-right:0;mso-position-horizontal-relative:page" coordsize="58547,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">
                <v:shape id="Graphic 10" o:spid="_x0000_s1027" style="position:absolute;left:121;top:121;width:58287;height:4089;visibility:visible;mso-wrap-style:square;v-text-anchor:top" coordsize="5828665,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" path="m5828665,l,,,408431r5828665,l5828665,xe" fillcolor="#18abb5" stroked="f">
                  <v:path arrowok="t"/>
                </v:shape>
                <v:shape id="Graphic 11" o:spid="_x0000_s1028" style="position:absolute;width:58547;height:4330;visibility:visible;mso-wrap-style:square;v-text-anchor:top" coordsize="585470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" path="m12192,420573l,420573r,12179l12192,432752r,-12179xem5842368,l12192,,,,,12128,,420560r12192,l12192,12179r5830176,l5842368,xem5854636,r-12179,l5842457,12179r12179,l5854636,xe" fillcolor="#4f81bc" stroked="f">
                  <v:path arrowok="t"/>
                </v:shape>
                <v:shape id="Graphic 12" o:spid="_x0000_s1029" style="position:absolute;top:4205;width:58426;height:127;visibility:visible;mso-wrap-style:square;v-text-anchor:top" coordsize="584263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" path="m5842368,l12192,,,,,12179r12192,l5842368,12179r,-12179xe" fillcolor="#18abb5" stroked="f">
                  <v:path arrowok="t"/>
                </v:shape>
                <v:shape id="Graphic 13" o:spid="_x0000_s1030" style="position:absolute;left:58424;top:121;width:127;height:4210;visibility:visible;mso-wrap-style:square;v-text-anchor:top" coordsize="12700,4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" path="m12179,408444l,408444r,12180l12179,420624r,-12180xem12179,l,,,408432r12179,l12179,xe" fillcolor="#4f81bc" stroked="f">
                  <v:path arrowok="t"/>
                </v:shape>
                <v:shape id="Graphic 14" o:spid="_x0000_s1031" style="position:absolute;left:58424;top:4205;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" path="m12191,l,,,12191r12191,l12191,xe" fillcolor="#18abb5" stroked="f">
                  <v:path arrowok="t"/>
                </v:shape>
                <v:shapetype id="_x0000_t202" coordsize="21600,21600" o:spt="202" path="m,l,21600r21600,l21600,xe">
                  <v:stroke joinstyle="miter"/>
                  <v:path gradientshapeok="t" o:connecttype="rect"/>
                </v:shapetype>
                <v:shape id="Textbox 15" o:spid="_x0000_s1032" type="#_x0000_t202" style="position:absolute;left:121;top:121;width:58306;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41D82C3" w14:textId="77777777" w:rsidR="0049654F" w:rsidRDefault="00000000">
                        <w:pPr>
                          <w:spacing w:before="247"/>
                          <w:ind w:left="98"/>
                          <w:rPr>
                            <w:b/>
                            <w:sz w:val="24"/>
                          </w:rPr>
                        </w:pPr>
                        <w:r>
                          <w:rPr>
                            <w:b/>
                            <w:color w:val="FFFFFF"/>
                            <w:spacing w:val="-2"/>
                            <w:sz w:val="24"/>
                          </w:rPr>
                          <w:t>ACKNOWLEDGEMENT</w:t>
                        </w:r>
                      </w:p>
                    </w:txbxContent>
                  </v:textbox>
                </v:shape>
                <w10:wrap type="topAndBottom" anchorx="page"/>
              </v:group>
            </w:pict>
          </mc:Fallback>
        </mc:AlternateContent>
      </w:r>
    </w:p>
    <w:p w14:paraId="52BADCE9" w14:textId="77777777" w:rsidR="0049654F" w:rsidRDefault="0049654F">
      <w:pPr>
        <w:rPr>
          <w:sz w:val="20"/>
        </w:rPr>
        <w:sectPr w:rsidR="0049654F" w:rsidSect="007E7563">
          <w:pgSz w:w="11910" w:h="16840"/>
          <w:pgMar w:top="1040" w:right="1120" w:bottom="940" w:left="1300" w:header="0" w:footer="679" w:gutter="0"/>
          <w:cols w:space="720"/>
        </w:sect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6347"/>
        <w:gridCol w:w="2855"/>
      </w:tblGrid>
      <w:tr w:rsidR="0049654F" w14:paraId="23912A3C" w14:textId="77777777">
        <w:trPr>
          <w:trHeight w:val="1746"/>
        </w:trPr>
        <w:tc>
          <w:tcPr>
            <w:tcW w:w="9202" w:type="dxa"/>
            <w:gridSpan w:val="2"/>
          </w:tcPr>
          <w:p w14:paraId="65B9CA42" w14:textId="77777777" w:rsidR="0049654F" w:rsidRDefault="00000000">
            <w:pPr>
              <w:pStyle w:val="TableParagraph"/>
              <w:spacing w:before="242"/>
              <w:ind w:right="87"/>
              <w:jc w:val="both"/>
            </w:pPr>
            <w:r>
              <w:lastRenderedPageBreak/>
              <w:t xml:space="preserve">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w:t>
            </w:r>
            <w:proofErr w:type="spellStart"/>
            <w:r>
              <w:t>behaviours</w:t>
            </w:r>
            <w:proofErr w:type="spellEnd"/>
            <w:r>
              <w:t xml:space="preserve"> is expected at MidCoast Council.</w:t>
            </w:r>
          </w:p>
        </w:tc>
      </w:tr>
      <w:tr w:rsidR="0049654F" w14:paraId="196E53C7" w14:textId="77777777">
        <w:trPr>
          <w:trHeight w:val="1237"/>
        </w:trPr>
        <w:tc>
          <w:tcPr>
            <w:tcW w:w="9202" w:type="dxa"/>
            <w:gridSpan w:val="2"/>
          </w:tcPr>
          <w:p w14:paraId="130DF4A0" w14:textId="77777777" w:rsidR="0049654F" w:rsidRDefault="00000000">
            <w:pPr>
              <w:pStyle w:val="TableParagraph"/>
              <w:spacing w:before="239"/>
              <w:ind w:right="88"/>
              <w:jc w:val="both"/>
            </w:pPr>
            <w:r>
              <w:t>I have signed below in acknowledgement of reading, understanding and accepting the contents of this document.</w:t>
            </w:r>
            <w:r>
              <w:rPr>
                <w:spacing w:val="40"/>
              </w:rPr>
              <w:t xml:space="preserve"> </w:t>
            </w:r>
            <w:r>
              <w:t>I accept that, with consultation, my duties may be modified by MidCoast Council from time to time as necessary.</w:t>
            </w:r>
          </w:p>
        </w:tc>
      </w:tr>
      <w:tr w:rsidR="0049654F" w14:paraId="5EA8397D" w14:textId="77777777">
        <w:trPr>
          <w:trHeight w:val="625"/>
        </w:trPr>
        <w:tc>
          <w:tcPr>
            <w:tcW w:w="6347" w:type="dxa"/>
          </w:tcPr>
          <w:p w14:paraId="3890AEDE" w14:textId="77777777" w:rsidR="0049654F" w:rsidRDefault="00000000">
            <w:pPr>
              <w:pStyle w:val="TableParagraph"/>
              <w:spacing w:before="131"/>
            </w:pPr>
            <w:r>
              <w:t>Employee's</w:t>
            </w:r>
            <w:r>
              <w:rPr>
                <w:spacing w:val="-9"/>
              </w:rPr>
              <w:t xml:space="preserve"> </w:t>
            </w:r>
            <w:r>
              <w:rPr>
                <w:spacing w:val="-2"/>
              </w:rPr>
              <w:t>Signature:</w:t>
            </w:r>
          </w:p>
        </w:tc>
        <w:tc>
          <w:tcPr>
            <w:tcW w:w="2855" w:type="dxa"/>
          </w:tcPr>
          <w:p w14:paraId="21914F9F" w14:textId="77777777" w:rsidR="0049654F" w:rsidRDefault="00000000">
            <w:pPr>
              <w:pStyle w:val="TableParagraph"/>
              <w:spacing w:before="131"/>
              <w:ind w:left="769"/>
            </w:pPr>
            <w:r>
              <w:rPr>
                <w:spacing w:val="-2"/>
              </w:rPr>
              <w:t>Date:</w:t>
            </w:r>
          </w:p>
        </w:tc>
      </w:tr>
    </w:tbl>
    <w:p w14:paraId="76B2491F" w14:textId="77777777" w:rsidR="0049654F" w:rsidRDefault="0049654F">
      <w:pPr>
        <w:pStyle w:val="BodyText"/>
        <w:spacing w:before="0"/>
        <w:ind w:left="0"/>
        <w:jc w:val="left"/>
        <w:rPr>
          <w:sz w:val="20"/>
        </w:rPr>
      </w:pPr>
    </w:p>
    <w:p w14:paraId="30AC2CDD" w14:textId="77777777" w:rsidR="0049654F" w:rsidRDefault="0049654F">
      <w:pPr>
        <w:pStyle w:val="BodyText"/>
        <w:spacing w:before="83"/>
        <w:ind w:left="0"/>
        <w:jc w:val="left"/>
        <w:rPr>
          <w:sz w:val="20"/>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575"/>
        <w:gridCol w:w="2660"/>
      </w:tblGrid>
      <w:tr w:rsidR="0049654F" w14:paraId="72F4DBAD" w14:textId="77777777">
        <w:trPr>
          <w:trHeight w:val="652"/>
        </w:trPr>
        <w:tc>
          <w:tcPr>
            <w:tcW w:w="9235" w:type="dxa"/>
            <w:gridSpan w:val="2"/>
            <w:tcBorders>
              <w:bottom w:val="nil"/>
            </w:tcBorders>
            <w:shd w:val="clear" w:color="auto" w:fill="18ABB5"/>
          </w:tcPr>
          <w:p w14:paraId="5841E4D6" w14:textId="77777777" w:rsidR="0049654F" w:rsidRDefault="00000000">
            <w:pPr>
              <w:pStyle w:val="TableParagraph"/>
              <w:spacing w:before="248"/>
              <w:rPr>
                <w:b/>
                <w:sz w:val="24"/>
              </w:rPr>
            </w:pPr>
            <w:r>
              <w:rPr>
                <w:b/>
                <w:color w:val="FFFFFF"/>
                <w:sz w:val="24"/>
              </w:rPr>
              <w:t>HR</w:t>
            </w:r>
            <w:r>
              <w:rPr>
                <w:b/>
                <w:color w:val="FFFFFF"/>
                <w:spacing w:val="-5"/>
                <w:sz w:val="24"/>
              </w:rPr>
              <w:t xml:space="preserve"> </w:t>
            </w:r>
            <w:r>
              <w:rPr>
                <w:b/>
                <w:color w:val="FFFFFF"/>
                <w:sz w:val="24"/>
              </w:rPr>
              <w:t>USE</w:t>
            </w:r>
            <w:r>
              <w:rPr>
                <w:b/>
                <w:color w:val="FFFFFF"/>
                <w:spacing w:val="-3"/>
                <w:sz w:val="24"/>
              </w:rPr>
              <w:t xml:space="preserve"> </w:t>
            </w:r>
            <w:r>
              <w:rPr>
                <w:b/>
                <w:color w:val="FFFFFF"/>
                <w:spacing w:val="-4"/>
                <w:sz w:val="24"/>
              </w:rPr>
              <w:t>ONLY</w:t>
            </w:r>
          </w:p>
        </w:tc>
      </w:tr>
      <w:tr w:rsidR="0049654F" w14:paraId="4C3B8F9B" w14:textId="77777777">
        <w:trPr>
          <w:trHeight w:val="834"/>
        </w:trPr>
        <w:tc>
          <w:tcPr>
            <w:tcW w:w="6575" w:type="dxa"/>
            <w:tcBorders>
              <w:top w:val="single" w:sz="8" w:space="0" w:color="18ABB5"/>
              <w:left w:val="single" w:sz="8" w:space="0" w:color="18ABB5"/>
              <w:bottom w:val="single" w:sz="8" w:space="0" w:color="18ABB5"/>
              <w:right w:val="nil"/>
            </w:tcBorders>
          </w:tcPr>
          <w:p w14:paraId="369C784E" w14:textId="77777777" w:rsidR="0049654F" w:rsidRDefault="0049654F">
            <w:pPr>
              <w:pStyle w:val="TableParagraph"/>
              <w:spacing w:before="89"/>
              <w:ind w:left="0"/>
            </w:pPr>
          </w:p>
          <w:p w14:paraId="2BC016F0" w14:textId="77777777" w:rsidR="0049654F" w:rsidRDefault="00000000">
            <w:pPr>
              <w:pStyle w:val="TableParagraph"/>
              <w:spacing w:before="1"/>
            </w:pPr>
            <w:r>
              <w:t>Is</w:t>
            </w:r>
            <w:r>
              <w:rPr>
                <w:spacing w:val="-6"/>
              </w:rPr>
              <w:t xml:space="preserve"> </w:t>
            </w:r>
            <w:r>
              <w:t>a</w:t>
            </w:r>
            <w:r>
              <w:rPr>
                <w:spacing w:val="-6"/>
              </w:rPr>
              <w:t xml:space="preserve"> </w:t>
            </w:r>
            <w:r>
              <w:t>Working</w:t>
            </w:r>
            <w:r>
              <w:rPr>
                <w:spacing w:val="-4"/>
              </w:rPr>
              <w:t xml:space="preserve"> </w:t>
            </w:r>
            <w:r>
              <w:t>with</w:t>
            </w:r>
            <w:r>
              <w:rPr>
                <w:spacing w:val="-6"/>
              </w:rPr>
              <w:t xml:space="preserve"> </w:t>
            </w:r>
            <w:r>
              <w:t>Children</w:t>
            </w:r>
            <w:r>
              <w:rPr>
                <w:spacing w:val="-4"/>
              </w:rPr>
              <w:t xml:space="preserve"> </w:t>
            </w:r>
            <w:r>
              <w:t>Check</w:t>
            </w:r>
            <w:r>
              <w:rPr>
                <w:spacing w:val="-4"/>
              </w:rPr>
              <w:t xml:space="preserve"> </w:t>
            </w:r>
            <w:r>
              <w:t>required</w:t>
            </w:r>
            <w:r>
              <w:rPr>
                <w:spacing w:val="-6"/>
              </w:rPr>
              <w:t xml:space="preserve"> </w:t>
            </w:r>
            <w:r>
              <w:t>for</w:t>
            </w:r>
            <w:r>
              <w:rPr>
                <w:spacing w:val="-5"/>
              </w:rPr>
              <w:t xml:space="preserve"> </w:t>
            </w:r>
            <w:r>
              <w:t>this</w:t>
            </w:r>
            <w:r>
              <w:rPr>
                <w:spacing w:val="-3"/>
              </w:rPr>
              <w:t xml:space="preserve"> </w:t>
            </w:r>
            <w:r>
              <w:rPr>
                <w:spacing w:val="-2"/>
              </w:rPr>
              <w:t>position?</w:t>
            </w:r>
          </w:p>
        </w:tc>
        <w:tc>
          <w:tcPr>
            <w:tcW w:w="2660" w:type="dxa"/>
            <w:tcBorders>
              <w:top w:val="single" w:sz="8" w:space="0" w:color="18ABB5"/>
              <w:left w:val="nil"/>
              <w:bottom w:val="single" w:sz="8" w:space="0" w:color="18ABB5"/>
              <w:right w:val="single" w:sz="8" w:space="0" w:color="18ABB5"/>
            </w:tcBorders>
          </w:tcPr>
          <w:p w14:paraId="033CBD6C" w14:textId="77777777" w:rsidR="0049654F" w:rsidRDefault="00000000">
            <w:pPr>
              <w:pStyle w:val="TableParagraph"/>
              <w:spacing w:before="230"/>
              <w:ind w:left="0" w:right="271"/>
              <w:jc w:val="right"/>
              <w:rPr>
                <w:rFonts w:ascii="MS Gothic" w:hAnsi="MS Gothic"/>
                <w:b/>
                <w:sz w:val="28"/>
              </w:rPr>
            </w:pPr>
            <w:r>
              <w:rPr>
                <w:b/>
              </w:rPr>
              <w:t>Yes</w:t>
            </w:r>
            <w:r>
              <w:rPr>
                <w:b/>
                <w:spacing w:val="-1"/>
              </w:rPr>
              <w:t xml:space="preserve"> </w:t>
            </w:r>
            <w:r>
              <w:rPr>
                <w:rFonts w:ascii="MS Gothic" w:hAnsi="MS Gothic"/>
                <w:b/>
                <w:sz w:val="28"/>
              </w:rPr>
              <w:t>☐</w:t>
            </w:r>
            <w:r>
              <w:rPr>
                <w:rFonts w:ascii="MS Gothic" w:hAnsi="MS Gothic"/>
                <w:b/>
                <w:spacing w:val="10"/>
                <w:sz w:val="28"/>
              </w:rPr>
              <w:t xml:space="preserve">  </w:t>
            </w:r>
            <w:r>
              <w:rPr>
                <w:b/>
              </w:rPr>
              <w:t>No</w:t>
            </w:r>
            <w:r>
              <w:rPr>
                <w:b/>
                <w:spacing w:val="-2"/>
              </w:rPr>
              <w:t xml:space="preserve"> </w:t>
            </w:r>
            <w:r>
              <w:rPr>
                <w:rFonts w:ascii="MS Gothic" w:hAnsi="MS Gothic"/>
                <w:b/>
                <w:spacing w:val="-10"/>
                <w:sz w:val="28"/>
              </w:rPr>
              <w:t>☒</w:t>
            </w:r>
          </w:p>
        </w:tc>
      </w:tr>
      <w:tr w:rsidR="0049654F" w14:paraId="4B0453E8" w14:textId="77777777">
        <w:trPr>
          <w:trHeight w:val="844"/>
        </w:trPr>
        <w:tc>
          <w:tcPr>
            <w:tcW w:w="6575" w:type="dxa"/>
            <w:tcBorders>
              <w:top w:val="single" w:sz="8" w:space="0" w:color="18ABB5"/>
              <w:left w:val="single" w:sz="8" w:space="0" w:color="18ABB5"/>
              <w:bottom w:val="single" w:sz="8" w:space="0" w:color="18ABB5"/>
              <w:right w:val="nil"/>
            </w:tcBorders>
          </w:tcPr>
          <w:p w14:paraId="24011012" w14:textId="77777777" w:rsidR="0049654F" w:rsidRDefault="0049654F">
            <w:pPr>
              <w:pStyle w:val="TableParagraph"/>
              <w:spacing w:before="41"/>
              <w:ind w:left="0"/>
            </w:pPr>
          </w:p>
          <w:p w14:paraId="57D23617" w14:textId="77777777" w:rsidR="0049654F" w:rsidRDefault="00000000">
            <w:pPr>
              <w:pStyle w:val="TableParagraph"/>
              <w:spacing w:before="1"/>
            </w:pPr>
            <w:r>
              <w:t>Is</w:t>
            </w:r>
            <w:r>
              <w:rPr>
                <w:spacing w:val="-4"/>
              </w:rPr>
              <w:t xml:space="preserve"> </w:t>
            </w:r>
            <w:r>
              <w:t>a</w:t>
            </w:r>
            <w:r>
              <w:rPr>
                <w:spacing w:val="-6"/>
              </w:rPr>
              <w:t xml:space="preserve"> </w:t>
            </w:r>
            <w:r>
              <w:t>criminal</w:t>
            </w:r>
            <w:r>
              <w:rPr>
                <w:spacing w:val="-5"/>
              </w:rPr>
              <w:t xml:space="preserve"> </w:t>
            </w:r>
            <w:r>
              <w:t>record</w:t>
            </w:r>
            <w:r>
              <w:rPr>
                <w:spacing w:val="-3"/>
              </w:rPr>
              <w:t xml:space="preserve"> </w:t>
            </w:r>
            <w:r>
              <w:t>check</w:t>
            </w:r>
            <w:r>
              <w:rPr>
                <w:spacing w:val="-3"/>
              </w:rPr>
              <w:t xml:space="preserve"> </w:t>
            </w:r>
            <w:r>
              <w:t>required</w:t>
            </w:r>
            <w:r>
              <w:rPr>
                <w:spacing w:val="-7"/>
              </w:rPr>
              <w:t xml:space="preserve"> </w:t>
            </w:r>
            <w:r>
              <w:t>for</w:t>
            </w:r>
            <w:r>
              <w:rPr>
                <w:spacing w:val="-5"/>
              </w:rPr>
              <w:t xml:space="preserve"> </w:t>
            </w:r>
            <w:r>
              <w:t>this</w:t>
            </w:r>
            <w:r>
              <w:rPr>
                <w:spacing w:val="-3"/>
              </w:rPr>
              <w:t xml:space="preserve"> </w:t>
            </w:r>
            <w:r>
              <w:rPr>
                <w:spacing w:val="-2"/>
              </w:rPr>
              <w:t>position?</w:t>
            </w:r>
          </w:p>
        </w:tc>
        <w:tc>
          <w:tcPr>
            <w:tcW w:w="2660" w:type="dxa"/>
            <w:tcBorders>
              <w:top w:val="single" w:sz="8" w:space="0" w:color="18ABB5"/>
              <w:left w:val="nil"/>
              <w:bottom w:val="single" w:sz="8" w:space="0" w:color="18ABB5"/>
              <w:right w:val="single" w:sz="8" w:space="0" w:color="18ABB5"/>
            </w:tcBorders>
          </w:tcPr>
          <w:p w14:paraId="3671E8FF" w14:textId="77777777" w:rsidR="0049654F" w:rsidRDefault="00000000">
            <w:pPr>
              <w:pStyle w:val="TableParagraph"/>
              <w:spacing w:before="237"/>
              <w:ind w:left="0" w:right="211"/>
              <w:jc w:val="right"/>
              <w:rPr>
                <w:rFonts w:ascii="MS Gothic" w:hAnsi="MS Gothic"/>
                <w:b/>
                <w:sz w:val="28"/>
              </w:rPr>
            </w:pPr>
            <w:r>
              <w:rPr>
                <w:b/>
              </w:rPr>
              <w:t>Yes</w:t>
            </w:r>
            <w:r>
              <w:rPr>
                <w:b/>
                <w:spacing w:val="-1"/>
              </w:rPr>
              <w:t xml:space="preserve"> </w:t>
            </w:r>
            <w:r>
              <w:rPr>
                <w:rFonts w:ascii="MS Gothic" w:hAnsi="MS Gothic"/>
                <w:b/>
                <w:sz w:val="28"/>
              </w:rPr>
              <w:t>☐</w:t>
            </w:r>
            <w:r>
              <w:rPr>
                <w:rFonts w:ascii="MS Gothic" w:hAnsi="MS Gothic"/>
                <w:b/>
                <w:spacing w:val="10"/>
                <w:sz w:val="28"/>
              </w:rPr>
              <w:t xml:space="preserve">  </w:t>
            </w:r>
            <w:r>
              <w:rPr>
                <w:b/>
              </w:rPr>
              <w:t>No</w:t>
            </w:r>
            <w:r>
              <w:rPr>
                <w:b/>
                <w:spacing w:val="58"/>
              </w:rPr>
              <w:t xml:space="preserve"> </w:t>
            </w:r>
            <w:r>
              <w:rPr>
                <w:rFonts w:ascii="MS Gothic" w:hAnsi="MS Gothic"/>
                <w:b/>
                <w:spacing w:val="-10"/>
                <w:sz w:val="28"/>
              </w:rPr>
              <w:t>☒</w:t>
            </w:r>
          </w:p>
        </w:tc>
      </w:tr>
    </w:tbl>
    <w:p w14:paraId="0013B9E3" w14:textId="77777777" w:rsidR="00A1132A" w:rsidRDefault="00A1132A"/>
    <w:sectPr w:rsidR="00A1132A">
      <w:pgSz w:w="11910" w:h="16840"/>
      <w:pgMar w:top="1100" w:right="1120" w:bottom="860" w:left="1300" w:header="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ECA9" w14:textId="77777777" w:rsidR="007E7563" w:rsidRDefault="007E7563">
      <w:r>
        <w:separator/>
      </w:r>
    </w:p>
  </w:endnote>
  <w:endnote w:type="continuationSeparator" w:id="0">
    <w:p w14:paraId="6112BAEF" w14:textId="77777777" w:rsidR="007E7563" w:rsidRDefault="007E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887D" w14:textId="77777777" w:rsidR="0049654F" w:rsidRDefault="00000000">
    <w:pPr>
      <w:pStyle w:val="BodyText"/>
      <w:spacing w:before="0" w:line="14" w:lineRule="auto"/>
      <w:ind w:left="0"/>
      <w:jc w:val="left"/>
      <w:rPr>
        <w:sz w:val="20"/>
      </w:rPr>
    </w:pPr>
    <w:r>
      <w:rPr>
        <w:noProof/>
      </w:rPr>
      <w:drawing>
        <wp:anchor distT="0" distB="0" distL="0" distR="0" simplePos="0" relativeHeight="487404544" behindDoc="1" locked="0" layoutInCell="1" allowOverlap="1" wp14:anchorId="2922FA39" wp14:editId="3DE618CD">
          <wp:simplePos x="0" y="0"/>
          <wp:positionH relativeFrom="page">
            <wp:posOffset>900430</wp:posOffset>
          </wp:positionH>
          <wp:positionV relativeFrom="page">
            <wp:posOffset>10083179</wp:posOffset>
          </wp:positionV>
          <wp:extent cx="5759450" cy="4075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59450" cy="40753"/>
                  </a:xfrm>
                  <a:prstGeom prst="rect">
                    <a:avLst/>
                  </a:prstGeom>
                </pic:spPr>
              </pic:pic>
            </a:graphicData>
          </a:graphic>
        </wp:anchor>
      </w:drawing>
    </w:r>
    <w:r>
      <w:rPr>
        <w:noProof/>
      </w:rPr>
      <mc:AlternateContent>
        <mc:Choice Requires="wps">
          <w:drawing>
            <wp:anchor distT="0" distB="0" distL="0" distR="0" simplePos="0" relativeHeight="487405056" behindDoc="1" locked="0" layoutInCell="1" allowOverlap="1" wp14:anchorId="3F523DE0" wp14:editId="511C8634">
              <wp:simplePos x="0" y="0"/>
              <wp:positionH relativeFrom="page">
                <wp:posOffset>888288</wp:posOffset>
              </wp:positionH>
              <wp:positionV relativeFrom="page">
                <wp:posOffset>10191858</wp:posOffset>
              </wp:positionV>
              <wp:extent cx="241554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5540" cy="153670"/>
                      </a:xfrm>
                      <a:prstGeom prst="rect">
                        <a:avLst/>
                      </a:prstGeom>
                    </wps:spPr>
                    <wps:txbx>
                      <w:txbxContent>
                        <w:p w14:paraId="3C74D4BC" w14:textId="77777777" w:rsidR="0049654F" w:rsidRDefault="00000000">
                          <w:pPr>
                            <w:spacing w:before="14"/>
                            <w:ind w:left="20"/>
                            <w:rPr>
                              <w:sz w:val="18"/>
                            </w:rPr>
                          </w:pPr>
                          <w:r>
                            <w:rPr>
                              <w:sz w:val="18"/>
                            </w:rPr>
                            <w:t>Position</w:t>
                          </w:r>
                          <w:r>
                            <w:rPr>
                              <w:spacing w:val="-6"/>
                              <w:sz w:val="18"/>
                            </w:rPr>
                            <w:t xml:space="preserve"> </w:t>
                          </w:r>
                          <w:r>
                            <w:rPr>
                              <w:sz w:val="18"/>
                            </w:rPr>
                            <w:t>description</w:t>
                          </w:r>
                          <w:r>
                            <w:rPr>
                              <w:spacing w:val="-1"/>
                              <w:sz w:val="18"/>
                            </w:rPr>
                            <w:t xml:space="preserve"> </w:t>
                          </w:r>
                          <w:r>
                            <w:rPr>
                              <w:sz w:val="18"/>
                            </w:rPr>
                            <w:t>–</w:t>
                          </w:r>
                          <w:r>
                            <w:rPr>
                              <w:spacing w:val="-2"/>
                              <w:sz w:val="18"/>
                            </w:rPr>
                            <w:t xml:space="preserve"> </w:t>
                          </w:r>
                          <w:r>
                            <w:rPr>
                              <w:sz w:val="18"/>
                            </w:rPr>
                            <w:t>Water</w:t>
                          </w:r>
                          <w:r>
                            <w:rPr>
                              <w:spacing w:val="-3"/>
                              <w:sz w:val="18"/>
                            </w:rPr>
                            <w:t xml:space="preserve"> </w:t>
                          </w:r>
                          <w:r>
                            <w:rPr>
                              <w:sz w:val="18"/>
                            </w:rPr>
                            <w:t>Project</w:t>
                          </w:r>
                          <w:r>
                            <w:rPr>
                              <w:spacing w:val="-3"/>
                              <w:sz w:val="18"/>
                            </w:rPr>
                            <w:t xml:space="preserve"> </w:t>
                          </w:r>
                          <w:r>
                            <w:rPr>
                              <w:spacing w:val="-2"/>
                              <w:sz w:val="18"/>
                            </w:rPr>
                            <w:t>Supervisor</w:t>
                          </w:r>
                        </w:p>
                      </w:txbxContent>
                    </wps:txbx>
                    <wps:bodyPr wrap="square" lIns="0" tIns="0" rIns="0" bIns="0" rtlCol="0">
                      <a:noAutofit/>
                    </wps:bodyPr>
                  </wps:wsp>
                </a:graphicData>
              </a:graphic>
            </wp:anchor>
          </w:drawing>
        </mc:Choice>
        <mc:Fallback>
          <w:pict>
            <v:shapetype w14:anchorId="3F523DE0" id="_x0000_t202" coordsize="21600,21600" o:spt="202" path="m,l,21600r21600,l21600,xe">
              <v:stroke joinstyle="miter"/>
              <v:path gradientshapeok="t" o:connecttype="rect"/>
            </v:shapetype>
            <v:shape id="Textbox 2" o:spid="_x0000_s1033" type="#_x0000_t202" style="position:absolute;margin-left:69.95pt;margin-top:802.5pt;width:190.2pt;height:12.1pt;z-index:-1591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" filled="f" stroked="f">
              <v:textbox inset="0,0,0,0">
                <w:txbxContent>
                  <w:p w14:paraId="3C74D4BC" w14:textId="77777777" w:rsidR="0049654F" w:rsidRDefault="00000000">
                    <w:pPr>
                      <w:spacing w:before="14"/>
                      <w:ind w:left="20"/>
                      <w:rPr>
                        <w:sz w:val="18"/>
                      </w:rPr>
                    </w:pPr>
                    <w:r>
                      <w:rPr>
                        <w:sz w:val="18"/>
                      </w:rPr>
                      <w:t>Position</w:t>
                    </w:r>
                    <w:r>
                      <w:rPr>
                        <w:spacing w:val="-6"/>
                        <w:sz w:val="18"/>
                      </w:rPr>
                      <w:t xml:space="preserve"> </w:t>
                    </w:r>
                    <w:r>
                      <w:rPr>
                        <w:sz w:val="18"/>
                      </w:rPr>
                      <w:t>description</w:t>
                    </w:r>
                    <w:r>
                      <w:rPr>
                        <w:spacing w:val="-1"/>
                        <w:sz w:val="18"/>
                      </w:rPr>
                      <w:t xml:space="preserve"> </w:t>
                    </w:r>
                    <w:r>
                      <w:rPr>
                        <w:sz w:val="18"/>
                      </w:rPr>
                      <w:t>–</w:t>
                    </w:r>
                    <w:r>
                      <w:rPr>
                        <w:spacing w:val="-2"/>
                        <w:sz w:val="18"/>
                      </w:rPr>
                      <w:t xml:space="preserve"> </w:t>
                    </w:r>
                    <w:r>
                      <w:rPr>
                        <w:sz w:val="18"/>
                      </w:rPr>
                      <w:t>Water</w:t>
                    </w:r>
                    <w:r>
                      <w:rPr>
                        <w:spacing w:val="-3"/>
                        <w:sz w:val="18"/>
                      </w:rPr>
                      <w:t xml:space="preserve"> </w:t>
                    </w:r>
                    <w:r>
                      <w:rPr>
                        <w:sz w:val="18"/>
                      </w:rPr>
                      <w:t>Project</w:t>
                    </w:r>
                    <w:r>
                      <w:rPr>
                        <w:spacing w:val="-3"/>
                        <w:sz w:val="18"/>
                      </w:rPr>
                      <w:t xml:space="preserve"> </w:t>
                    </w:r>
                    <w:r>
                      <w:rPr>
                        <w:spacing w:val="-2"/>
                        <w:sz w:val="18"/>
                      </w:rPr>
                      <w:t>Supervisor</w:t>
                    </w:r>
                  </w:p>
                </w:txbxContent>
              </v:textbox>
              <w10:wrap anchorx="page" anchory="page"/>
            </v:shape>
          </w:pict>
        </mc:Fallback>
      </mc:AlternateContent>
    </w:r>
    <w:r>
      <w:rPr>
        <w:noProof/>
      </w:rPr>
      <mc:AlternateContent>
        <mc:Choice Requires="wps">
          <w:drawing>
            <wp:anchor distT="0" distB="0" distL="0" distR="0" simplePos="0" relativeHeight="487405568" behindDoc="1" locked="0" layoutInCell="1" allowOverlap="1" wp14:anchorId="4E554BD6" wp14:editId="394B2D81">
              <wp:simplePos x="0" y="0"/>
              <wp:positionH relativeFrom="page">
                <wp:posOffset>6063234</wp:posOffset>
              </wp:positionH>
              <wp:positionV relativeFrom="page">
                <wp:posOffset>10191858</wp:posOffset>
              </wp:positionV>
              <wp:extent cx="61214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725586D1" w14:textId="77777777" w:rsidR="0049654F" w:rsidRDefault="00000000">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wrap="square" lIns="0" tIns="0" rIns="0" bIns="0" rtlCol="0">
                      <a:noAutofit/>
                    </wps:bodyPr>
                  </wps:wsp>
                </a:graphicData>
              </a:graphic>
            </wp:anchor>
          </w:drawing>
        </mc:Choice>
        <mc:Fallback>
          <w:pict>
            <v:shape w14:anchorId="4E554BD6" id="Textbox 3" o:spid="_x0000_s1034" type="#_x0000_t202" style="position:absolute;margin-left:477.4pt;margin-top:802.5pt;width:48.2pt;height:12.1pt;z-index:-1591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" filled="f" stroked="f">
              <v:textbox inset="0,0,0,0">
                <w:txbxContent>
                  <w:p w14:paraId="725586D1" w14:textId="77777777" w:rsidR="0049654F" w:rsidRDefault="00000000">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5712" w14:textId="77777777" w:rsidR="007E7563" w:rsidRDefault="007E7563">
      <w:r>
        <w:separator/>
      </w:r>
    </w:p>
  </w:footnote>
  <w:footnote w:type="continuationSeparator" w:id="0">
    <w:p w14:paraId="0AA09781" w14:textId="77777777" w:rsidR="007E7563" w:rsidRDefault="007E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E6004"/>
    <w:multiLevelType w:val="hybridMultilevel"/>
    <w:tmpl w:val="94143D16"/>
    <w:lvl w:ilvl="0" w:tplc="070CBCC8">
      <w:numFmt w:val="bullet"/>
      <w:lvlText w:val=""/>
      <w:lvlJc w:val="left"/>
      <w:pPr>
        <w:ind w:left="476" w:hanging="358"/>
      </w:pPr>
      <w:rPr>
        <w:rFonts w:ascii="Symbol" w:eastAsia="Symbol" w:hAnsi="Symbol" w:cs="Symbol" w:hint="default"/>
        <w:b w:val="0"/>
        <w:bCs w:val="0"/>
        <w:i w:val="0"/>
        <w:iCs w:val="0"/>
        <w:spacing w:val="0"/>
        <w:w w:val="100"/>
        <w:sz w:val="22"/>
        <w:szCs w:val="22"/>
        <w:lang w:val="en-US" w:eastAsia="en-US" w:bidi="ar-SA"/>
      </w:rPr>
    </w:lvl>
    <w:lvl w:ilvl="1" w:tplc="D77646D6">
      <w:start w:val="1"/>
      <w:numFmt w:val="decimal"/>
      <w:lvlText w:val="%2."/>
      <w:lvlJc w:val="left"/>
      <w:pPr>
        <w:ind w:left="838" w:hanging="360"/>
        <w:jc w:val="left"/>
      </w:pPr>
      <w:rPr>
        <w:rFonts w:ascii="Arial" w:eastAsia="Arial" w:hAnsi="Arial" w:cs="Arial" w:hint="default"/>
        <w:b w:val="0"/>
        <w:bCs w:val="0"/>
        <w:i w:val="0"/>
        <w:iCs w:val="0"/>
        <w:spacing w:val="-1"/>
        <w:w w:val="100"/>
        <w:sz w:val="22"/>
        <w:szCs w:val="22"/>
        <w:lang w:val="en-US" w:eastAsia="en-US" w:bidi="ar-SA"/>
      </w:rPr>
    </w:lvl>
    <w:lvl w:ilvl="2" w:tplc="EE165F3A">
      <w:numFmt w:val="bullet"/>
      <w:lvlText w:val="•"/>
      <w:lvlJc w:val="left"/>
      <w:pPr>
        <w:ind w:left="1800" w:hanging="360"/>
      </w:pPr>
      <w:rPr>
        <w:rFonts w:hint="default"/>
        <w:lang w:val="en-US" w:eastAsia="en-US" w:bidi="ar-SA"/>
      </w:rPr>
    </w:lvl>
    <w:lvl w:ilvl="3" w:tplc="AB927B6A">
      <w:numFmt w:val="bullet"/>
      <w:lvlText w:val="•"/>
      <w:lvlJc w:val="left"/>
      <w:pPr>
        <w:ind w:left="2761" w:hanging="360"/>
      </w:pPr>
      <w:rPr>
        <w:rFonts w:hint="default"/>
        <w:lang w:val="en-US" w:eastAsia="en-US" w:bidi="ar-SA"/>
      </w:rPr>
    </w:lvl>
    <w:lvl w:ilvl="4" w:tplc="275405BE">
      <w:numFmt w:val="bullet"/>
      <w:lvlText w:val="•"/>
      <w:lvlJc w:val="left"/>
      <w:pPr>
        <w:ind w:left="3722" w:hanging="360"/>
      </w:pPr>
      <w:rPr>
        <w:rFonts w:hint="default"/>
        <w:lang w:val="en-US" w:eastAsia="en-US" w:bidi="ar-SA"/>
      </w:rPr>
    </w:lvl>
    <w:lvl w:ilvl="5" w:tplc="B2060108">
      <w:numFmt w:val="bullet"/>
      <w:lvlText w:val="•"/>
      <w:lvlJc w:val="left"/>
      <w:pPr>
        <w:ind w:left="4682" w:hanging="360"/>
      </w:pPr>
      <w:rPr>
        <w:rFonts w:hint="default"/>
        <w:lang w:val="en-US" w:eastAsia="en-US" w:bidi="ar-SA"/>
      </w:rPr>
    </w:lvl>
    <w:lvl w:ilvl="6" w:tplc="E18E9886">
      <w:numFmt w:val="bullet"/>
      <w:lvlText w:val="•"/>
      <w:lvlJc w:val="left"/>
      <w:pPr>
        <w:ind w:left="5643" w:hanging="360"/>
      </w:pPr>
      <w:rPr>
        <w:rFonts w:hint="default"/>
        <w:lang w:val="en-US" w:eastAsia="en-US" w:bidi="ar-SA"/>
      </w:rPr>
    </w:lvl>
    <w:lvl w:ilvl="7" w:tplc="D0D4FC18">
      <w:numFmt w:val="bullet"/>
      <w:lvlText w:val="•"/>
      <w:lvlJc w:val="left"/>
      <w:pPr>
        <w:ind w:left="6604" w:hanging="360"/>
      </w:pPr>
      <w:rPr>
        <w:rFonts w:hint="default"/>
        <w:lang w:val="en-US" w:eastAsia="en-US" w:bidi="ar-SA"/>
      </w:rPr>
    </w:lvl>
    <w:lvl w:ilvl="8" w:tplc="B15CB9AC">
      <w:numFmt w:val="bullet"/>
      <w:lvlText w:val="•"/>
      <w:lvlJc w:val="left"/>
      <w:pPr>
        <w:ind w:left="7564" w:hanging="360"/>
      </w:pPr>
      <w:rPr>
        <w:rFonts w:hint="default"/>
        <w:lang w:val="en-US" w:eastAsia="en-US" w:bidi="ar-SA"/>
      </w:rPr>
    </w:lvl>
  </w:abstractNum>
  <w:abstractNum w:abstractNumId="1" w15:restartNumberingAfterBreak="0">
    <w:nsid w:val="6C862642"/>
    <w:multiLevelType w:val="hybridMultilevel"/>
    <w:tmpl w:val="EF1A6A38"/>
    <w:lvl w:ilvl="0" w:tplc="4DFC2212">
      <w:numFmt w:val="bullet"/>
      <w:lvlText w:val="-"/>
      <w:lvlJc w:val="left"/>
      <w:pPr>
        <w:ind w:left="838" w:hanging="360"/>
      </w:pPr>
      <w:rPr>
        <w:rFonts w:ascii="Arial" w:eastAsia="Arial" w:hAnsi="Arial" w:cs="Arial" w:hint="default"/>
        <w:b w:val="0"/>
        <w:bCs w:val="0"/>
        <w:i w:val="0"/>
        <w:iCs w:val="0"/>
        <w:spacing w:val="0"/>
        <w:w w:val="100"/>
        <w:sz w:val="22"/>
        <w:szCs w:val="22"/>
        <w:lang w:val="en-US" w:eastAsia="en-US" w:bidi="ar-SA"/>
      </w:rPr>
    </w:lvl>
    <w:lvl w:ilvl="1" w:tplc="69BE25F4">
      <w:numFmt w:val="bullet"/>
      <w:lvlText w:val="•"/>
      <w:lvlJc w:val="left"/>
      <w:pPr>
        <w:ind w:left="1704" w:hanging="360"/>
      </w:pPr>
      <w:rPr>
        <w:rFonts w:hint="default"/>
        <w:lang w:val="en-US" w:eastAsia="en-US" w:bidi="ar-SA"/>
      </w:rPr>
    </w:lvl>
    <w:lvl w:ilvl="2" w:tplc="579EB3E0">
      <w:numFmt w:val="bullet"/>
      <w:lvlText w:val="•"/>
      <w:lvlJc w:val="left"/>
      <w:pPr>
        <w:ind w:left="2569" w:hanging="360"/>
      </w:pPr>
      <w:rPr>
        <w:rFonts w:hint="default"/>
        <w:lang w:val="en-US" w:eastAsia="en-US" w:bidi="ar-SA"/>
      </w:rPr>
    </w:lvl>
    <w:lvl w:ilvl="3" w:tplc="362231F6">
      <w:numFmt w:val="bullet"/>
      <w:lvlText w:val="•"/>
      <w:lvlJc w:val="left"/>
      <w:pPr>
        <w:ind w:left="3433" w:hanging="360"/>
      </w:pPr>
      <w:rPr>
        <w:rFonts w:hint="default"/>
        <w:lang w:val="en-US" w:eastAsia="en-US" w:bidi="ar-SA"/>
      </w:rPr>
    </w:lvl>
    <w:lvl w:ilvl="4" w:tplc="F6F82206">
      <w:numFmt w:val="bullet"/>
      <w:lvlText w:val="•"/>
      <w:lvlJc w:val="left"/>
      <w:pPr>
        <w:ind w:left="4298" w:hanging="360"/>
      </w:pPr>
      <w:rPr>
        <w:rFonts w:hint="default"/>
        <w:lang w:val="en-US" w:eastAsia="en-US" w:bidi="ar-SA"/>
      </w:rPr>
    </w:lvl>
    <w:lvl w:ilvl="5" w:tplc="C30AEC20">
      <w:numFmt w:val="bullet"/>
      <w:lvlText w:val="•"/>
      <w:lvlJc w:val="left"/>
      <w:pPr>
        <w:ind w:left="5163" w:hanging="360"/>
      </w:pPr>
      <w:rPr>
        <w:rFonts w:hint="default"/>
        <w:lang w:val="en-US" w:eastAsia="en-US" w:bidi="ar-SA"/>
      </w:rPr>
    </w:lvl>
    <w:lvl w:ilvl="6" w:tplc="35A0C882">
      <w:numFmt w:val="bullet"/>
      <w:lvlText w:val="•"/>
      <w:lvlJc w:val="left"/>
      <w:pPr>
        <w:ind w:left="6027" w:hanging="360"/>
      </w:pPr>
      <w:rPr>
        <w:rFonts w:hint="default"/>
        <w:lang w:val="en-US" w:eastAsia="en-US" w:bidi="ar-SA"/>
      </w:rPr>
    </w:lvl>
    <w:lvl w:ilvl="7" w:tplc="D032AD4C">
      <w:numFmt w:val="bullet"/>
      <w:lvlText w:val="•"/>
      <w:lvlJc w:val="left"/>
      <w:pPr>
        <w:ind w:left="6892" w:hanging="360"/>
      </w:pPr>
      <w:rPr>
        <w:rFonts w:hint="default"/>
        <w:lang w:val="en-US" w:eastAsia="en-US" w:bidi="ar-SA"/>
      </w:rPr>
    </w:lvl>
    <w:lvl w:ilvl="8" w:tplc="C7941C02">
      <w:numFmt w:val="bullet"/>
      <w:lvlText w:val="•"/>
      <w:lvlJc w:val="left"/>
      <w:pPr>
        <w:ind w:left="7757" w:hanging="360"/>
      </w:pPr>
      <w:rPr>
        <w:rFonts w:hint="default"/>
        <w:lang w:val="en-US" w:eastAsia="en-US" w:bidi="ar-SA"/>
      </w:rPr>
    </w:lvl>
  </w:abstractNum>
  <w:num w:numId="1" w16cid:durableId="879246708">
    <w:abstractNumId w:val="0"/>
  </w:num>
  <w:num w:numId="2" w16cid:durableId="520124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4F"/>
    <w:rsid w:val="00215381"/>
    <w:rsid w:val="0049654F"/>
    <w:rsid w:val="004A334C"/>
    <w:rsid w:val="007E7563"/>
    <w:rsid w:val="00A1132A"/>
    <w:rsid w:val="00AC2580"/>
    <w:rsid w:val="00C02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2A3A"/>
  <w15:docId w15:val="{0156A458-6AC2-498F-B2E7-38291AD2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2"/>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476"/>
      <w:jc w:val="both"/>
    </w:pPr>
  </w:style>
  <w:style w:type="paragraph" w:styleId="Title">
    <w:name w:val="Title"/>
    <w:basedOn w:val="Normal"/>
    <w:uiPriority w:val="10"/>
    <w:qFormat/>
    <w:pPr>
      <w:ind w:left="5224"/>
    </w:pPr>
    <w:rPr>
      <w:b/>
      <w:bCs/>
      <w:sz w:val="40"/>
      <w:szCs w:val="40"/>
    </w:rPr>
  </w:style>
  <w:style w:type="paragraph" w:styleId="ListParagraph">
    <w:name w:val="List Paragraph"/>
    <w:basedOn w:val="Normal"/>
    <w:uiPriority w:val="1"/>
    <w:qFormat/>
    <w:pPr>
      <w:spacing w:before="121"/>
      <w:ind w:left="476" w:right="293" w:hanging="358"/>
      <w:jc w:val="both"/>
    </w:pPr>
  </w:style>
  <w:style w:type="paragraph" w:customStyle="1" w:styleId="TableParagraph">
    <w:name w:val="Table Paragraph"/>
    <w:basedOn w:val="Normal"/>
    <w:uiPriority w:val="1"/>
    <w:qFormat/>
    <w:pPr>
      <w:spacing w:before="85"/>
      <w:ind w:left="107"/>
    </w:pPr>
  </w:style>
  <w:style w:type="paragraph" w:styleId="Revision">
    <w:name w:val="Revision"/>
    <w:hidden/>
    <w:uiPriority w:val="99"/>
    <w:semiHidden/>
    <w:rsid w:val="0021538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pability.lgnsw.org.au/?staff-member" TargetMode="External"/><Relationship Id="rId4" Type="http://schemas.openxmlformats.org/officeDocument/2006/relationships/webSettings" Target="webSettings.xml"/><Relationship Id="rId9" Type="http://schemas.openxmlformats.org/officeDocument/2006/relationships/hyperlink" Target="http://capability.lgnsw.org.au/?staff-member"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Margot Broadfoot</cp:lastModifiedBy>
  <cp:revision>3</cp:revision>
  <dcterms:created xsi:type="dcterms:W3CDTF">2024-03-22T04:32:00Z</dcterms:created>
  <dcterms:modified xsi:type="dcterms:W3CDTF">2024-03-22T04:33:00Z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for Office 365</vt:lpwstr>
  </property>
  <property fmtid="{D5CDD505-2E9C-101B-9397-08002B2CF9AE}" pid="4" name="LastSaved">
    <vt:filetime>2024-03-13T00:00:00Z</vt:filetime>
  </property>
  <property fmtid="{D5CDD505-2E9C-101B-9397-08002B2CF9AE}" pid="5" name="Producer">
    <vt:lpwstr>Microsoft® Word for Office 365</vt:lpwstr>
  </property>
</Properties>
</file>