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9198" w:type="dxa"/>
        <w:tblBorders>
          <w:top w:val="single" w:sz="8" w:space="0" w:color="19ABB5"/>
          <w:left w:val="single" w:sz="8" w:space="0" w:color="19ABB5"/>
          <w:bottom w:val="single" w:sz="8" w:space="0" w:color="19ABB5"/>
          <w:right w:val="single" w:sz="8" w:space="0" w:color="19ABB5"/>
          <w:insideH w:val="single" w:sz="8" w:space="0" w:color="19ABB5"/>
          <w:insideV w:val="single" w:sz="8" w:space="0" w:color="19ABB5"/>
        </w:tblBorders>
        <w:tblLook w:val="04A0" w:firstRow="1" w:lastRow="0" w:firstColumn="1" w:lastColumn="0" w:noHBand="0" w:noVBand="1"/>
      </w:tblPr>
      <w:tblGrid>
        <w:gridCol w:w="2997"/>
        <w:gridCol w:w="6201"/>
      </w:tblGrid>
      <w:tr w:rsidR="00593583" w:rsidRPr="000D1D68" w14:paraId="62541143" w14:textId="77777777" w:rsidTr="00B86D97">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9198" w:type="dxa"/>
            <w:gridSpan w:val="2"/>
            <w:shd w:val="clear" w:color="auto" w:fill="19ABB5"/>
            <w:vAlign w:val="center"/>
          </w:tcPr>
          <w:p w14:paraId="32117220" w14:textId="7FF267EA" w:rsidR="00593583" w:rsidRPr="00593583" w:rsidRDefault="000B473C" w:rsidP="00C93105">
            <w:pPr>
              <w:tabs>
                <w:tab w:val="left" w:pos="2977"/>
              </w:tabs>
              <w:spacing w:before="120" w:after="120"/>
              <w:rPr>
                <w:rFonts w:ascii="Arial" w:hAnsi="Arial" w:cs="Arial"/>
                <w:sz w:val="22"/>
                <w:szCs w:val="23"/>
              </w:rPr>
            </w:pPr>
            <w:r w:rsidRPr="007C7B58">
              <w:rPr>
                <w:rFonts w:ascii="Arial" w:eastAsia="Arial" w:hAnsi="Arial" w:cs="Arial"/>
                <w:sz w:val="28"/>
                <w:szCs w:val="28"/>
                <w:lang w:eastAsia="en-US"/>
              </w:rPr>
              <w:t xml:space="preserve">Senior Customer </w:t>
            </w:r>
            <w:r w:rsidR="00EA00A1">
              <w:rPr>
                <w:rFonts w:ascii="Arial" w:eastAsia="Arial" w:hAnsi="Arial" w:cs="Arial"/>
                <w:sz w:val="28"/>
                <w:szCs w:val="28"/>
                <w:lang w:eastAsia="en-US"/>
              </w:rPr>
              <w:t>Service</w:t>
            </w:r>
            <w:r w:rsidRPr="007C7B58">
              <w:rPr>
                <w:rFonts w:ascii="Arial" w:eastAsia="Arial" w:hAnsi="Arial" w:cs="Arial"/>
                <w:sz w:val="28"/>
                <w:szCs w:val="28"/>
                <w:lang w:eastAsia="en-US"/>
              </w:rPr>
              <w:t xml:space="preserve"> Officer</w:t>
            </w:r>
          </w:p>
        </w:tc>
      </w:tr>
      <w:tr w:rsidR="00593583" w:rsidRPr="000D1D68" w14:paraId="102305CB" w14:textId="77777777" w:rsidTr="00B86D9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4E2716CC" w14:textId="77777777" w:rsidR="00593583" w:rsidRPr="003E317D" w:rsidRDefault="001C0FE9" w:rsidP="00D70850">
            <w:pPr>
              <w:tabs>
                <w:tab w:val="left" w:pos="2977"/>
              </w:tabs>
              <w:spacing w:after="60"/>
              <w:rPr>
                <w:rFonts w:ascii="Arial" w:hAnsi="Arial" w:cs="Arial"/>
                <w:b w:val="0"/>
                <w:sz w:val="22"/>
                <w:szCs w:val="23"/>
              </w:rPr>
            </w:pPr>
            <w:r w:rsidRPr="003E317D">
              <w:rPr>
                <w:rFonts w:ascii="Arial" w:hAnsi="Arial" w:cs="Arial"/>
                <w:b w:val="0"/>
                <w:sz w:val="22"/>
                <w:szCs w:val="23"/>
              </w:rPr>
              <w:t>Division:</w:t>
            </w:r>
          </w:p>
        </w:tc>
        <w:tc>
          <w:tcPr>
            <w:tcW w:w="6201" w:type="dxa"/>
            <w:tcBorders>
              <w:top w:val="none" w:sz="0" w:space="0" w:color="auto"/>
              <w:bottom w:val="none" w:sz="0" w:space="0" w:color="auto"/>
              <w:right w:val="none" w:sz="0" w:space="0" w:color="auto"/>
            </w:tcBorders>
            <w:vAlign w:val="center"/>
          </w:tcPr>
          <w:p w14:paraId="4CA279AF" w14:textId="2E4F1FAD" w:rsidR="00593583" w:rsidRPr="00722928" w:rsidRDefault="00EA00A1" w:rsidP="00733B05">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Liveable Communities</w:t>
            </w:r>
          </w:p>
        </w:tc>
      </w:tr>
      <w:tr w:rsidR="00593583" w:rsidRPr="000D1D68" w14:paraId="795E3E92" w14:textId="77777777" w:rsidTr="00B86D97">
        <w:trPr>
          <w:trHeight w:val="412"/>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2AA200B5" w14:textId="77777777" w:rsidR="00593583" w:rsidRPr="003E317D" w:rsidRDefault="001C0FE9" w:rsidP="00D70850">
            <w:pPr>
              <w:tabs>
                <w:tab w:val="left" w:pos="2977"/>
              </w:tabs>
              <w:spacing w:after="60"/>
              <w:rPr>
                <w:rFonts w:ascii="Arial" w:hAnsi="Arial" w:cs="Arial"/>
                <w:b w:val="0"/>
                <w:sz w:val="22"/>
                <w:szCs w:val="23"/>
              </w:rPr>
            </w:pPr>
            <w:r>
              <w:rPr>
                <w:rFonts w:ascii="Arial" w:hAnsi="Arial" w:cs="Arial"/>
                <w:b w:val="0"/>
                <w:sz w:val="22"/>
                <w:szCs w:val="23"/>
              </w:rPr>
              <w:t>Department</w:t>
            </w:r>
            <w:r w:rsidRPr="003E317D">
              <w:rPr>
                <w:rFonts w:ascii="Arial" w:hAnsi="Arial" w:cs="Arial"/>
                <w:b w:val="0"/>
                <w:sz w:val="22"/>
                <w:szCs w:val="23"/>
              </w:rPr>
              <w:t>:</w:t>
            </w:r>
          </w:p>
        </w:tc>
        <w:tc>
          <w:tcPr>
            <w:tcW w:w="6201" w:type="dxa"/>
            <w:vAlign w:val="center"/>
          </w:tcPr>
          <w:p w14:paraId="2401EFEE" w14:textId="075FCB56" w:rsidR="00593583" w:rsidRPr="00722928" w:rsidRDefault="00EA00A1" w:rsidP="006B474A">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Customer Experience</w:t>
            </w:r>
          </w:p>
        </w:tc>
      </w:tr>
      <w:tr w:rsidR="00593583" w:rsidRPr="000D1D68" w14:paraId="3950B531" w14:textId="77777777" w:rsidTr="00B86D97">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2F936153" w14:textId="77777777" w:rsidR="00593583" w:rsidRPr="003E317D" w:rsidRDefault="001C0FE9" w:rsidP="00D70850">
            <w:pPr>
              <w:tabs>
                <w:tab w:val="left" w:pos="2977"/>
              </w:tabs>
              <w:spacing w:after="60"/>
              <w:rPr>
                <w:rFonts w:ascii="Arial" w:hAnsi="Arial" w:cs="Arial"/>
                <w:b w:val="0"/>
                <w:sz w:val="22"/>
                <w:szCs w:val="23"/>
              </w:rPr>
            </w:pPr>
            <w:r>
              <w:rPr>
                <w:rFonts w:ascii="Arial" w:hAnsi="Arial" w:cs="Arial"/>
                <w:b w:val="0"/>
                <w:sz w:val="22"/>
                <w:szCs w:val="23"/>
              </w:rPr>
              <w:t>Reports</w:t>
            </w:r>
            <w:r w:rsidRPr="003E317D">
              <w:rPr>
                <w:rFonts w:ascii="Arial" w:hAnsi="Arial" w:cs="Arial"/>
                <w:b w:val="0"/>
                <w:sz w:val="22"/>
                <w:szCs w:val="23"/>
              </w:rPr>
              <w:t xml:space="preserve"> to:</w:t>
            </w:r>
          </w:p>
        </w:tc>
        <w:tc>
          <w:tcPr>
            <w:tcW w:w="6201" w:type="dxa"/>
            <w:tcBorders>
              <w:top w:val="none" w:sz="0" w:space="0" w:color="auto"/>
              <w:bottom w:val="none" w:sz="0" w:space="0" w:color="auto"/>
              <w:right w:val="none" w:sz="0" w:space="0" w:color="auto"/>
            </w:tcBorders>
            <w:vAlign w:val="center"/>
          </w:tcPr>
          <w:p w14:paraId="44097169" w14:textId="3D766DB4" w:rsidR="00593583" w:rsidRPr="003A74B8" w:rsidRDefault="00EA00A1" w:rsidP="00733B05">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b/>
                <w:sz w:val="22"/>
                <w:szCs w:val="22"/>
              </w:rPr>
              <w:t>Coordinator Customer Contact</w:t>
            </w:r>
          </w:p>
        </w:tc>
      </w:tr>
      <w:tr w:rsidR="00593583" w:rsidRPr="000D1D68" w14:paraId="3B396BCB" w14:textId="77777777" w:rsidTr="00B86D97">
        <w:trPr>
          <w:trHeight w:val="412"/>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6843EFCA" w14:textId="1758E736" w:rsidR="00593583" w:rsidRPr="00722928" w:rsidRDefault="00C45418" w:rsidP="00C45418">
            <w:pPr>
              <w:tabs>
                <w:tab w:val="left" w:pos="2977"/>
              </w:tabs>
              <w:spacing w:after="60"/>
              <w:rPr>
                <w:rFonts w:ascii="Arial" w:hAnsi="Arial" w:cs="Arial"/>
                <w:b w:val="0"/>
                <w:sz w:val="22"/>
                <w:szCs w:val="23"/>
              </w:rPr>
            </w:pPr>
            <w:r>
              <w:rPr>
                <w:rFonts w:ascii="Arial" w:hAnsi="Arial" w:cs="Arial"/>
                <w:b w:val="0"/>
                <w:sz w:val="22"/>
                <w:szCs w:val="23"/>
              </w:rPr>
              <w:t>Number of direct</w:t>
            </w:r>
            <w:r w:rsidRPr="00722928">
              <w:rPr>
                <w:rFonts w:ascii="Arial" w:hAnsi="Arial" w:cs="Arial"/>
                <w:b w:val="0"/>
                <w:sz w:val="22"/>
                <w:szCs w:val="23"/>
              </w:rPr>
              <w:t xml:space="preserve"> </w:t>
            </w:r>
            <w:r w:rsidR="001C0FE9" w:rsidRPr="00722928">
              <w:rPr>
                <w:rFonts w:ascii="Arial" w:hAnsi="Arial" w:cs="Arial"/>
                <w:b w:val="0"/>
                <w:sz w:val="22"/>
                <w:szCs w:val="23"/>
              </w:rPr>
              <w:t>reports:</w:t>
            </w:r>
          </w:p>
        </w:tc>
        <w:tc>
          <w:tcPr>
            <w:tcW w:w="6201" w:type="dxa"/>
            <w:vAlign w:val="center"/>
          </w:tcPr>
          <w:p w14:paraId="1153142B" w14:textId="655E09E7" w:rsidR="00593583" w:rsidRPr="003A74B8" w:rsidRDefault="00EA00A1" w:rsidP="00733B05">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Pr>
                <w:rFonts w:ascii="Arial" w:hAnsi="Arial" w:cs="Arial"/>
                <w:b/>
                <w:sz w:val="22"/>
                <w:szCs w:val="22"/>
              </w:rPr>
              <w:t>12</w:t>
            </w:r>
          </w:p>
        </w:tc>
      </w:tr>
      <w:tr w:rsidR="00593583" w:rsidRPr="000D1D68" w14:paraId="1ABE1864" w14:textId="77777777" w:rsidTr="00B86D9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24E9311A" w14:textId="77777777" w:rsidR="00593583" w:rsidRPr="003E317D" w:rsidRDefault="001C0FE9" w:rsidP="00D70850">
            <w:pPr>
              <w:tabs>
                <w:tab w:val="left" w:pos="2977"/>
              </w:tabs>
              <w:spacing w:after="60"/>
              <w:rPr>
                <w:rFonts w:ascii="Arial" w:hAnsi="Arial" w:cs="Arial"/>
                <w:b w:val="0"/>
                <w:sz w:val="22"/>
                <w:szCs w:val="23"/>
              </w:rPr>
            </w:pPr>
            <w:r w:rsidRPr="003E317D">
              <w:rPr>
                <w:rFonts w:ascii="Arial" w:hAnsi="Arial" w:cs="Arial"/>
                <w:b w:val="0"/>
                <w:sz w:val="22"/>
                <w:szCs w:val="23"/>
              </w:rPr>
              <w:t xml:space="preserve">Location: </w:t>
            </w:r>
          </w:p>
        </w:tc>
        <w:tc>
          <w:tcPr>
            <w:tcW w:w="6201" w:type="dxa"/>
            <w:tcBorders>
              <w:top w:val="none" w:sz="0" w:space="0" w:color="auto"/>
              <w:bottom w:val="none" w:sz="0" w:space="0" w:color="auto"/>
              <w:right w:val="none" w:sz="0" w:space="0" w:color="auto"/>
            </w:tcBorders>
            <w:vAlign w:val="center"/>
          </w:tcPr>
          <w:p w14:paraId="210D6A92" w14:textId="4CECCD9B" w:rsidR="00593583" w:rsidRPr="003A74B8" w:rsidRDefault="003A74B8" w:rsidP="00EA00A1">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A74B8">
              <w:rPr>
                <w:rFonts w:ascii="Arial" w:eastAsia="Arial" w:hAnsi="Arial" w:cs="Arial"/>
                <w:b/>
                <w:bCs/>
                <w:sz w:val="22"/>
                <w:szCs w:val="22"/>
              </w:rPr>
              <w:t xml:space="preserve">Forster </w:t>
            </w:r>
            <w:r w:rsidR="00EA00A1">
              <w:rPr>
                <w:rFonts w:ascii="Arial" w:eastAsia="Arial" w:hAnsi="Arial" w:cs="Arial"/>
                <w:b/>
                <w:bCs/>
                <w:sz w:val="22"/>
                <w:szCs w:val="22"/>
              </w:rPr>
              <w:t>/ Taree</w:t>
            </w:r>
          </w:p>
        </w:tc>
      </w:tr>
      <w:tr w:rsidR="00C45418" w:rsidRPr="000D1D68" w14:paraId="22493F00" w14:textId="77777777" w:rsidTr="00B86D97">
        <w:trPr>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08C8D4B1" w14:textId="77777777" w:rsidR="00C45418" w:rsidRPr="00EF7172" w:rsidRDefault="00C45418" w:rsidP="00D70850">
            <w:pPr>
              <w:tabs>
                <w:tab w:val="left" w:pos="2977"/>
              </w:tabs>
              <w:spacing w:after="60"/>
              <w:rPr>
                <w:rFonts w:ascii="Arial" w:hAnsi="Arial" w:cs="Arial"/>
                <w:b w:val="0"/>
                <w:sz w:val="22"/>
                <w:szCs w:val="23"/>
              </w:rPr>
            </w:pPr>
            <w:r w:rsidRPr="00EF7172">
              <w:rPr>
                <w:rFonts w:ascii="Arial" w:hAnsi="Arial" w:cs="Arial"/>
                <w:b w:val="0"/>
                <w:sz w:val="22"/>
                <w:szCs w:val="23"/>
              </w:rPr>
              <w:t>Grade</w:t>
            </w:r>
            <w:r w:rsidR="00DC20F6" w:rsidRPr="00EF7172">
              <w:rPr>
                <w:rFonts w:ascii="Arial" w:hAnsi="Arial" w:cs="Arial"/>
                <w:b w:val="0"/>
                <w:sz w:val="22"/>
                <w:szCs w:val="23"/>
              </w:rPr>
              <w:t>:</w:t>
            </w:r>
          </w:p>
        </w:tc>
        <w:tc>
          <w:tcPr>
            <w:tcW w:w="6201" w:type="dxa"/>
            <w:vAlign w:val="center"/>
          </w:tcPr>
          <w:p w14:paraId="1B9445DF" w14:textId="282BB70C" w:rsidR="00C45418" w:rsidRPr="003A74B8" w:rsidRDefault="00671D28" w:rsidP="00FD3FD2">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Pr>
                <w:rFonts w:ascii="Arial" w:hAnsi="Arial" w:cs="Arial"/>
                <w:b/>
                <w:sz w:val="22"/>
                <w:szCs w:val="22"/>
              </w:rPr>
              <w:t>Grade 8</w:t>
            </w:r>
          </w:p>
        </w:tc>
      </w:tr>
      <w:tr w:rsidR="00E47C82" w:rsidRPr="000D1D68" w14:paraId="5970AB03" w14:textId="77777777" w:rsidTr="00C91116">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6F02A54F" w14:textId="77777777" w:rsidR="00E47C82" w:rsidRPr="00EF7172" w:rsidRDefault="00E47C82" w:rsidP="00C45418">
            <w:pPr>
              <w:tabs>
                <w:tab w:val="left" w:pos="2977"/>
              </w:tabs>
              <w:spacing w:after="60"/>
              <w:rPr>
                <w:rFonts w:ascii="Arial" w:hAnsi="Arial" w:cs="Arial"/>
                <w:b w:val="0"/>
                <w:sz w:val="22"/>
                <w:szCs w:val="23"/>
              </w:rPr>
            </w:pPr>
            <w:r w:rsidRPr="00EF7172">
              <w:rPr>
                <w:rFonts w:ascii="Arial" w:hAnsi="Arial" w:cs="Arial"/>
                <w:b w:val="0"/>
                <w:sz w:val="22"/>
                <w:szCs w:val="23"/>
              </w:rPr>
              <w:t>Employment status:</w:t>
            </w:r>
          </w:p>
        </w:tc>
        <w:tc>
          <w:tcPr>
            <w:tcW w:w="6201" w:type="dxa"/>
            <w:tcBorders>
              <w:top w:val="none" w:sz="0" w:space="0" w:color="auto"/>
              <w:bottom w:val="none" w:sz="0" w:space="0" w:color="auto"/>
              <w:right w:val="none" w:sz="0" w:space="0" w:color="auto"/>
            </w:tcBorders>
            <w:vAlign w:val="center"/>
          </w:tcPr>
          <w:p w14:paraId="538CBE62" w14:textId="1D736F9F" w:rsidR="00E47C82" w:rsidRPr="003A74B8" w:rsidRDefault="00EA00A1" w:rsidP="00C04046">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eastAsia="Arial" w:hAnsi="Arial" w:cs="Arial"/>
                <w:b/>
                <w:bCs/>
                <w:sz w:val="22"/>
                <w:szCs w:val="22"/>
              </w:rPr>
              <w:t>Permanent Full Time</w:t>
            </w:r>
          </w:p>
        </w:tc>
      </w:tr>
      <w:tr w:rsidR="00C45418" w:rsidRPr="000D1D68" w14:paraId="49469B6D" w14:textId="77777777" w:rsidTr="00B86D97">
        <w:trPr>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525D8421" w14:textId="77777777" w:rsidR="00C45418" w:rsidRPr="00EF7172" w:rsidRDefault="00C45418" w:rsidP="00C45418">
            <w:pPr>
              <w:tabs>
                <w:tab w:val="left" w:pos="2977"/>
              </w:tabs>
              <w:spacing w:after="60"/>
              <w:rPr>
                <w:rFonts w:ascii="Arial" w:hAnsi="Arial" w:cs="Arial"/>
                <w:b w:val="0"/>
                <w:sz w:val="22"/>
                <w:szCs w:val="23"/>
              </w:rPr>
            </w:pPr>
            <w:r w:rsidRPr="00EF7172">
              <w:rPr>
                <w:rFonts w:ascii="Arial" w:hAnsi="Arial" w:cs="Arial"/>
                <w:b w:val="0"/>
                <w:sz w:val="22"/>
                <w:szCs w:val="23"/>
              </w:rPr>
              <w:t>Hours of work</w:t>
            </w:r>
            <w:r w:rsidR="00DC20F6" w:rsidRPr="00EF7172">
              <w:rPr>
                <w:rFonts w:ascii="Arial" w:hAnsi="Arial" w:cs="Arial"/>
                <w:b w:val="0"/>
                <w:sz w:val="22"/>
                <w:szCs w:val="23"/>
              </w:rPr>
              <w:t>:</w:t>
            </w:r>
          </w:p>
        </w:tc>
        <w:tc>
          <w:tcPr>
            <w:tcW w:w="6201" w:type="dxa"/>
            <w:vAlign w:val="center"/>
          </w:tcPr>
          <w:p w14:paraId="68A2D15C" w14:textId="077A5973" w:rsidR="00C45418" w:rsidRPr="003A74B8" w:rsidRDefault="003A74B8" w:rsidP="00FD3FD2">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A74B8">
              <w:rPr>
                <w:rFonts w:ascii="Arial" w:hAnsi="Arial" w:cs="Arial"/>
                <w:b/>
                <w:sz w:val="22"/>
                <w:szCs w:val="22"/>
              </w:rPr>
              <w:t>35</w:t>
            </w:r>
          </w:p>
        </w:tc>
      </w:tr>
      <w:tr w:rsidR="00593583" w:rsidRPr="000D1D68" w14:paraId="5BE6131F" w14:textId="77777777" w:rsidTr="00C91116">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34C578BE" w14:textId="77777777" w:rsidR="00593583" w:rsidRPr="00722928" w:rsidRDefault="001C0FE9" w:rsidP="00D70850">
            <w:pPr>
              <w:tabs>
                <w:tab w:val="left" w:pos="2977"/>
              </w:tabs>
              <w:spacing w:after="60"/>
              <w:rPr>
                <w:rFonts w:ascii="Arial" w:hAnsi="Arial" w:cs="Arial"/>
                <w:b w:val="0"/>
                <w:sz w:val="22"/>
                <w:szCs w:val="23"/>
              </w:rPr>
            </w:pPr>
            <w:r w:rsidRPr="00722928">
              <w:rPr>
                <w:rFonts w:ascii="Arial" w:hAnsi="Arial" w:cs="Arial"/>
                <w:b w:val="0"/>
                <w:sz w:val="22"/>
                <w:szCs w:val="23"/>
              </w:rPr>
              <w:t>Date</w:t>
            </w:r>
            <w:r>
              <w:rPr>
                <w:rFonts w:ascii="Arial" w:hAnsi="Arial" w:cs="Arial"/>
                <w:b w:val="0"/>
                <w:sz w:val="22"/>
                <w:szCs w:val="23"/>
              </w:rPr>
              <w:t xml:space="preserve"> approved</w:t>
            </w:r>
            <w:r w:rsidRPr="00722928">
              <w:rPr>
                <w:rFonts w:ascii="Arial" w:hAnsi="Arial" w:cs="Arial"/>
                <w:b w:val="0"/>
                <w:sz w:val="22"/>
                <w:szCs w:val="23"/>
              </w:rPr>
              <w:t xml:space="preserve">: </w:t>
            </w:r>
          </w:p>
        </w:tc>
        <w:tc>
          <w:tcPr>
            <w:tcW w:w="6201" w:type="dxa"/>
            <w:tcBorders>
              <w:top w:val="none" w:sz="0" w:space="0" w:color="auto"/>
              <w:bottom w:val="none" w:sz="0" w:space="0" w:color="auto"/>
              <w:right w:val="none" w:sz="0" w:space="0" w:color="auto"/>
            </w:tcBorders>
            <w:vAlign w:val="center"/>
          </w:tcPr>
          <w:p w14:paraId="16B5EA31" w14:textId="708DEA32" w:rsidR="00593583" w:rsidRPr="003A74B8" w:rsidRDefault="00593583" w:rsidP="00FD3FD2">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bl>
    <w:p w14:paraId="24786461" w14:textId="77777777" w:rsidR="00A61101" w:rsidRPr="00032610" w:rsidRDefault="00032610" w:rsidP="00EF230F">
      <w:pPr>
        <w:spacing w:before="240" w:after="120"/>
        <w:rPr>
          <w:rFonts w:ascii="Arial" w:hAnsi="Arial" w:cs="Arial"/>
          <w:b/>
          <w:color w:val="19ABB5"/>
          <w:sz w:val="24"/>
          <w:szCs w:val="16"/>
          <w:lang w:eastAsia="en-US"/>
        </w:rPr>
      </w:pPr>
      <w:r w:rsidRPr="00032610">
        <w:rPr>
          <w:rFonts w:ascii="Arial" w:hAnsi="Arial" w:cs="Arial"/>
          <w:b/>
          <w:color w:val="19ABB5"/>
          <w:sz w:val="24"/>
          <w:szCs w:val="16"/>
          <w:lang w:eastAsia="en-US"/>
        </w:rPr>
        <w:t>Our Mission</w:t>
      </w:r>
    </w:p>
    <w:p w14:paraId="39AFA818" w14:textId="77777777" w:rsidR="00A61101" w:rsidRPr="00B05B34" w:rsidRDefault="00A61101" w:rsidP="00B05B34">
      <w:pPr>
        <w:widowControl w:val="0"/>
        <w:spacing w:before="240"/>
        <w:jc w:val="both"/>
        <w:rPr>
          <w:rFonts w:ascii="Arial" w:hAnsi="Arial" w:cs="Arial"/>
          <w:sz w:val="22"/>
          <w:szCs w:val="22"/>
          <w:lang w:eastAsia="en-US"/>
        </w:rPr>
      </w:pPr>
      <w:r>
        <w:rPr>
          <w:rFonts w:ascii="Arial" w:hAnsi="Arial" w:cs="Arial"/>
          <w:sz w:val="22"/>
          <w:szCs w:val="22"/>
          <w:lang w:eastAsia="en-US"/>
        </w:rPr>
        <w:t>“We deliver benefits for our community in a way that adds value and builds trust”.</w:t>
      </w:r>
    </w:p>
    <w:p w14:paraId="22D065CE" w14:textId="77777777" w:rsidR="006B31AB" w:rsidRPr="00EF230F" w:rsidRDefault="00EF230F" w:rsidP="00EF230F">
      <w:pPr>
        <w:spacing w:before="240" w:after="120"/>
        <w:rPr>
          <w:rFonts w:ascii="Arial" w:hAnsi="Arial" w:cs="Arial"/>
          <w:b/>
          <w:color w:val="19ABB5"/>
          <w:sz w:val="24"/>
          <w:szCs w:val="16"/>
          <w:lang w:eastAsia="en-US"/>
        </w:rPr>
      </w:pPr>
      <w:r w:rsidRPr="00EF230F">
        <w:rPr>
          <w:rFonts w:ascii="Arial" w:hAnsi="Arial" w:cs="Arial"/>
          <w:b/>
          <w:color w:val="19ABB5"/>
          <w:sz w:val="24"/>
          <w:szCs w:val="16"/>
          <w:lang w:eastAsia="en-US"/>
        </w:rPr>
        <w:t>Our Values</w:t>
      </w:r>
    </w:p>
    <w:p w14:paraId="2FDE5572" w14:textId="3140B218" w:rsidR="00D70850" w:rsidRDefault="006B31AB" w:rsidP="00EF230F">
      <w:pPr>
        <w:widowControl w:val="0"/>
        <w:spacing w:before="240"/>
        <w:jc w:val="both"/>
        <w:rPr>
          <w:rFonts w:ascii="Arial" w:hAnsi="Arial" w:cs="Arial"/>
          <w:sz w:val="22"/>
          <w:szCs w:val="22"/>
          <w:lang w:eastAsia="en-US"/>
        </w:rPr>
      </w:pPr>
      <w:r w:rsidRPr="00BF00A2">
        <w:rPr>
          <w:rFonts w:ascii="Arial" w:hAnsi="Arial" w:cs="Arial"/>
          <w:sz w:val="22"/>
          <w:szCs w:val="22"/>
          <w:lang w:eastAsia="en-US"/>
        </w:rPr>
        <w:t>Organisational values are a critical component of our organisational culture</w:t>
      </w:r>
      <w:r>
        <w:rPr>
          <w:rFonts w:ascii="Arial" w:hAnsi="Arial" w:cs="Arial"/>
          <w:sz w:val="22"/>
          <w:szCs w:val="22"/>
          <w:lang w:eastAsia="en-US"/>
        </w:rPr>
        <w:t>. Council staff and management have created and adopted the following set of organisational values which help gui</w:t>
      </w:r>
      <w:r w:rsidR="000B18E4">
        <w:rPr>
          <w:rFonts w:ascii="Arial" w:hAnsi="Arial" w:cs="Arial"/>
          <w:sz w:val="22"/>
          <w:szCs w:val="22"/>
          <w:lang w:eastAsia="en-US"/>
        </w:rPr>
        <w:t>de our decisions and behaviours</w:t>
      </w:r>
      <w:r w:rsidR="00AB00D4">
        <w:rPr>
          <w:rFonts w:ascii="Arial" w:hAnsi="Arial" w:cs="Arial"/>
          <w:sz w:val="22"/>
          <w:szCs w:val="22"/>
          <w:lang w:eastAsia="en-US"/>
        </w:rPr>
        <w:t>.</w:t>
      </w:r>
    </w:p>
    <w:p w14:paraId="7F80C66F" w14:textId="77777777" w:rsidR="006B31AB" w:rsidRPr="00B05B34" w:rsidRDefault="006B31AB" w:rsidP="00B05B34">
      <w:pPr>
        <w:widowControl w:val="0"/>
        <w:spacing w:before="240"/>
        <w:jc w:val="both"/>
        <w:rPr>
          <w:rFonts w:ascii="Arial" w:hAnsi="Arial" w:cs="Arial"/>
          <w:sz w:val="22"/>
          <w:szCs w:val="22"/>
          <w:lang w:eastAsia="en-US"/>
        </w:rPr>
      </w:pPr>
    </w:p>
    <w:tbl>
      <w:tblPr>
        <w:tblStyle w:val="LightList-Accent1"/>
        <w:tblW w:w="9198" w:type="dxa"/>
        <w:tblBorders>
          <w:top w:val="single" w:sz="8" w:space="0" w:color="19ABB5"/>
          <w:left w:val="single" w:sz="8" w:space="0" w:color="19ABB5"/>
          <w:bottom w:val="single" w:sz="8" w:space="0" w:color="19ABB5"/>
          <w:right w:val="single" w:sz="8" w:space="0" w:color="19ABB5"/>
          <w:insideH w:val="single" w:sz="8" w:space="0" w:color="19ABB5"/>
        </w:tblBorders>
        <w:tblLook w:val="04A0" w:firstRow="1" w:lastRow="0" w:firstColumn="1" w:lastColumn="0" w:noHBand="0" w:noVBand="1"/>
      </w:tblPr>
      <w:tblGrid>
        <w:gridCol w:w="2376"/>
        <w:gridCol w:w="6822"/>
      </w:tblGrid>
      <w:tr w:rsidR="006B31AB" w:rsidRPr="002C606C" w14:paraId="77ECEA2D" w14:textId="77777777" w:rsidTr="00B86D9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vAlign w:val="center"/>
          </w:tcPr>
          <w:p w14:paraId="0A49903B" w14:textId="77777777" w:rsidR="006B31AB" w:rsidRPr="000B18E4" w:rsidRDefault="006B31AB" w:rsidP="0019048F">
            <w:pPr>
              <w:rPr>
                <w:rFonts w:ascii="Arial" w:hAnsi="Arial" w:cs="Arial"/>
                <w:color w:val="auto"/>
                <w:sz w:val="22"/>
                <w:szCs w:val="22"/>
              </w:rPr>
            </w:pPr>
            <w:r w:rsidRPr="000B18E4">
              <w:rPr>
                <w:rFonts w:ascii="Arial" w:hAnsi="Arial" w:cs="Arial"/>
                <w:color w:val="auto"/>
                <w:sz w:val="22"/>
                <w:szCs w:val="22"/>
              </w:rPr>
              <w:t>Wellbeing</w:t>
            </w:r>
          </w:p>
        </w:tc>
        <w:tc>
          <w:tcPr>
            <w:tcW w:w="6822" w:type="dxa"/>
            <w:shd w:val="clear" w:color="auto" w:fill="auto"/>
            <w:vAlign w:val="center"/>
          </w:tcPr>
          <w:p w14:paraId="432EDD4F" w14:textId="77777777" w:rsidR="006B31AB" w:rsidRPr="000B18E4" w:rsidRDefault="006B31AB" w:rsidP="0019048F">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r w:rsidRPr="000B18E4">
              <w:rPr>
                <w:rFonts w:ascii="Arial" w:hAnsi="Arial" w:cs="Arial"/>
                <w:b w:val="0"/>
                <w:color w:val="auto"/>
                <w:sz w:val="22"/>
                <w:szCs w:val="22"/>
              </w:rPr>
              <w:t>We value safety, security, health and happiness</w:t>
            </w:r>
          </w:p>
        </w:tc>
      </w:tr>
      <w:tr w:rsidR="006B31AB" w:rsidRPr="002C606C" w14:paraId="51669199" w14:textId="77777777" w:rsidTr="00B86D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vAlign w:val="center"/>
          </w:tcPr>
          <w:p w14:paraId="56E0AF51" w14:textId="16691D91" w:rsidR="006B31AB" w:rsidRPr="000B18E4" w:rsidRDefault="00AB00D4" w:rsidP="00032610">
            <w:pPr>
              <w:rPr>
                <w:rFonts w:ascii="Arial" w:hAnsi="Arial" w:cs="Arial"/>
                <w:b w:val="0"/>
                <w:bCs w:val="0"/>
                <w:sz w:val="22"/>
                <w:szCs w:val="22"/>
              </w:rPr>
            </w:pPr>
            <w:r>
              <w:rPr>
                <w:rFonts w:ascii="Arial" w:hAnsi="Arial" w:cs="Arial"/>
                <w:sz w:val="22"/>
                <w:szCs w:val="22"/>
              </w:rPr>
              <w:t>Integrity</w:t>
            </w:r>
          </w:p>
        </w:tc>
        <w:tc>
          <w:tcPr>
            <w:tcW w:w="6822" w:type="dxa"/>
            <w:tcBorders>
              <w:top w:val="none" w:sz="0" w:space="0" w:color="auto"/>
              <w:bottom w:val="none" w:sz="0" w:space="0" w:color="auto"/>
              <w:right w:val="none" w:sz="0" w:space="0" w:color="auto"/>
            </w:tcBorders>
            <w:vAlign w:val="center"/>
          </w:tcPr>
          <w:p w14:paraId="04B290B8" w14:textId="77777777" w:rsidR="006B31AB" w:rsidRPr="000B18E4" w:rsidRDefault="006B31AB" w:rsidP="0019048F">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are open, honest, accountable and take pride in all we do</w:t>
            </w:r>
          </w:p>
        </w:tc>
      </w:tr>
      <w:tr w:rsidR="006B31AB" w:rsidRPr="002C606C" w14:paraId="006C7E6E" w14:textId="77777777" w:rsidTr="00B86D97">
        <w:trPr>
          <w:trHeight w:val="567"/>
        </w:trPr>
        <w:tc>
          <w:tcPr>
            <w:cnfStyle w:val="001000000000" w:firstRow="0" w:lastRow="0" w:firstColumn="1" w:lastColumn="0" w:oddVBand="0" w:evenVBand="0" w:oddHBand="0" w:evenHBand="0" w:firstRowFirstColumn="0" w:firstRowLastColumn="0" w:lastRowFirstColumn="0" w:lastRowLastColumn="0"/>
            <w:tcW w:w="2376" w:type="dxa"/>
            <w:vAlign w:val="center"/>
          </w:tcPr>
          <w:p w14:paraId="66EC819B" w14:textId="77777777" w:rsidR="006B31AB" w:rsidRPr="000B18E4" w:rsidRDefault="006B31AB" w:rsidP="0019048F">
            <w:pPr>
              <w:rPr>
                <w:rFonts w:ascii="Arial" w:hAnsi="Arial" w:cs="Arial"/>
                <w:b w:val="0"/>
                <w:bCs w:val="0"/>
                <w:sz w:val="22"/>
                <w:szCs w:val="22"/>
              </w:rPr>
            </w:pPr>
            <w:r w:rsidRPr="000B18E4">
              <w:rPr>
                <w:rFonts w:ascii="Arial" w:hAnsi="Arial" w:cs="Arial"/>
                <w:sz w:val="22"/>
                <w:szCs w:val="22"/>
              </w:rPr>
              <w:t>Sustainability</w:t>
            </w:r>
          </w:p>
        </w:tc>
        <w:tc>
          <w:tcPr>
            <w:tcW w:w="6822" w:type="dxa"/>
            <w:vAlign w:val="center"/>
          </w:tcPr>
          <w:p w14:paraId="1A350E26" w14:textId="77777777" w:rsidR="006B31AB" w:rsidRPr="000B18E4" w:rsidRDefault="006B31AB" w:rsidP="0019048F">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use efficiencies, innovation and cooperation to achieve sustainable results</w:t>
            </w:r>
          </w:p>
        </w:tc>
      </w:tr>
      <w:tr w:rsidR="006B31AB" w:rsidRPr="002C606C" w14:paraId="1F7917FD" w14:textId="77777777" w:rsidTr="00B86D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vAlign w:val="center"/>
          </w:tcPr>
          <w:p w14:paraId="5D3B0565" w14:textId="77777777" w:rsidR="006B31AB" w:rsidRPr="000B18E4" w:rsidRDefault="006B31AB" w:rsidP="0019048F">
            <w:pPr>
              <w:rPr>
                <w:rFonts w:ascii="Arial" w:hAnsi="Arial" w:cs="Arial"/>
                <w:b w:val="0"/>
                <w:bCs w:val="0"/>
                <w:sz w:val="22"/>
                <w:szCs w:val="22"/>
              </w:rPr>
            </w:pPr>
            <w:r w:rsidRPr="000B18E4">
              <w:rPr>
                <w:rFonts w:ascii="Arial" w:hAnsi="Arial" w:cs="Arial"/>
                <w:sz w:val="22"/>
                <w:szCs w:val="22"/>
              </w:rPr>
              <w:t>Respect</w:t>
            </w:r>
          </w:p>
        </w:tc>
        <w:tc>
          <w:tcPr>
            <w:tcW w:w="6822" w:type="dxa"/>
            <w:tcBorders>
              <w:top w:val="none" w:sz="0" w:space="0" w:color="auto"/>
              <w:bottom w:val="none" w:sz="0" w:space="0" w:color="auto"/>
              <w:right w:val="none" w:sz="0" w:space="0" w:color="auto"/>
            </w:tcBorders>
            <w:vAlign w:val="center"/>
          </w:tcPr>
          <w:p w14:paraId="3C4ADFD1" w14:textId="77777777" w:rsidR="006B31AB" w:rsidRPr="000B18E4" w:rsidRDefault="006B31AB" w:rsidP="0019048F">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work together respectfully ensuring inclusion, equality and open communication</w:t>
            </w:r>
          </w:p>
        </w:tc>
      </w:tr>
    </w:tbl>
    <w:p w14:paraId="12ACBCFA" w14:textId="58412F85" w:rsidR="002129DC" w:rsidRPr="00EF230F" w:rsidRDefault="00EB3E8A" w:rsidP="001C0FE9">
      <w:pPr>
        <w:spacing w:before="240"/>
        <w:rPr>
          <w:rFonts w:ascii="Arial" w:hAnsi="Arial" w:cs="Arial"/>
          <w:b/>
          <w:color w:val="19ABB5"/>
          <w:sz w:val="24"/>
          <w:szCs w:val="16"/>
          <w:lang w:eastAsia="en-US"/>
        </w:rPr>
      </w:pPr>
      <w:r>
        <w:rPr>
          <w:rFonts w:ascii="Arial" w:hAnsi="Arial" w:cs="Arial"/>
          <w:b/>
          <w:color w:val="19ABB5"/>
          <w:sz w:val="24"/>
          <w:szCs w:val="16"/>
          <w:lang w:eastAsia="en-US"/>
        </w:rPr>
        <w:t>Position Overview</w:t>
      </w:r>
    </w:p>
    <w:p w14:paraId="03F7ABDE" w14:textId="7FF5560D" w:rsidR="00C93105" w:rsidRPr="00C93105" w:rsidRDefault="00C93105" w:rsidP="00C93105">
      <w:pPr>
        <w:spacing w:before="240"/>
        <w:rPr>
          <w:rFonts w:ascii="Arial" w:hAnsi="Arial" w:cs="Arial"/>
          <w:sz w:val="22"/>
          <w:szCs w:val="22"/>
        </w:rPr>
      </w:pPr>
      <w:r>
        <w:rPr>
          <w:rFonts w:ascii="Arial" w:hAnsi="Arial" w:cs="Arial"/>
          <w:bCs/>
          <w:sz w:val="22"/>
          <w:szCs w:val="22"/>
        </w:rPr>
        <w:t>Reporting to the Coordinator Customer Contact, the Senior Customer Service Officer will assist in the management of the Customer Contact Centre and is</w:t>
      </w:r>
      <w:r w:rsidR="00B9113E" w:rsidRPr="00B9113E">
        <w:rPr>
          <w:rFonts w:ascii="Arial" w:hAnsi="Arial" w:cs="Arial"/>
          <w:bCs/>
          <w:sz w:val="22"/>
          <w:szCs w:val="22"/>
        </w:rPr>
        <w:t xml:space="preserve"> responsible for </w:t>
      </w:r>
      <w:r>
        <w:rPr>
          <w:rFonts w:ascii="Arial" w:hAnsi="Arial" w:cs="Arial"/>
          <w:bCs/>
          <w:sz w:val="22"/>
          <w:szCs w:val="22"/>
        </w:rPr>
        <w:t>staff supervision and administration of all customer service functions within the Customer Contact Centre.</w:t>
      </w:r>
      <w:r w:rsidRPr="003A74B8">
        <w:rPr>
          <w:rFonts w:ascii="Arial" w:hAnsi="Arial" w:cs="Arial"/>
          <w:bCs/>
          <w:sz w:val="22"/>
          <w:szCs w:val="22"/>
        </w:rPr>
        <w:t xml:space="preserve"> Th</w:t>
      </w:r>
      <w:r>
        <w:rPr>
          <w:rFonts w:ascii="Arial" w:hAnsi="Arial" w:cs="Arial"/>
          <w:bCs/>
          <w:sz w:val="22"/>
          <w:szCs w:val="22"/>
        </w:rPr>
        <w:t>is</w:t>
      </w:r>
      <w:r w:rsidRPr="003A74B8">
        <w:rPr>
          <w:rFonts w:ascii="Arial" w:hAnsi="Arial" w:cs="Arial"/>
          <w:bCs/>
          <w:sz w:val="22"/>
          <w:szCs w:val="22"/>
        </w:rPr>
        <w:t xml:space="preserve"> position is critical to ensure the team’s response is correct, consistent and professional and follows agreed organisational workflows and meets statutory requirements.</w:t>
      </w:r>
    </w:p>
    <w:p w14:paraId="4F890417" w14:textId="05E81758" w:rsidR="00C93105" w:rsidRPr="003A74B8" w:rsidRDefault="00C93105" w:rsidP="00C93105">
      <w:pPr>
        <w:spacing w:before="240"/>
        <w:rPr>
          <w:rFonts w:ascii="Arial" w:hAnsi="Arial" w:cs="Arial"/>
          <w:sz w:val="22"/>
          <w:szCs w:val="22"/>
        </w:rPr>
      </w:pPr>
      <w:r>
        <w:rPr>
          <w:rFonts w:ascii="Arial" w:hAnsi="Arial" w:cs="Arial"/>
          <w:bCs/>
          <w:sz w:val="22"/>
          <w:szCs w:val="22"/>
        </w:rPr>
        <w:t xml:space="preserve">The Senior Customer Service Officer will work closely with other </w:t>
      </w:r>
      <w:r w:rsidR="0056614C">
        <w:rPr>
          <w:rFonts w:ascii="Arial" w:hAnsi="Arial" w:cs="Arial"/>
          <w:bCs/>
          <w:sz w:val="22"/>
          <w:szCs w:val="22"/>
        </w:rPr>
        <w:t>senior</w:t>
      </w:r>
      <w:r>
        <w:rPr>
          <w:rFonts w:ascii="Arial" w:hAnsi="Arial" w:cs="Arial"/>
          <w:bCs/>
          <w:sz w:val="22"/>
          <w:szCs w:val="22"/>
        </w:rPr>
        <w:t xml:space="preserve"> staff within the Customer Experience team to improve processes and ensure a consistent customer experience across all Centres.</w:t>
      </w:r>
    </w:p>
    <w:p w14:paraId="260C4198" w14:textId="394C2CAC" w:rsidR="000F41FC" w:rsidRDefault="000F41FC">
      <w:pPr>
        <w:rPr>
          <w:rFonts w:ascii="Arial" w:hAnsi="Arial" w:cs="Arial"/>
          <w:sz w:val="22"/>
          <w:szCs w:val="22"/>
        </w:rPr>
      </w:pPr>
      <w:r>
        <w:rPr>
          <w:rFonts w:ascii="Arial" w:hAnsi="Arial" w:cs="Arial"/>
          <w:sz w:val="22"/>
          <w:szCs w:val="22"/>
        </w:rPr>
        <w:br w:type="page"/>
      </w:r>
    </w:p>
    <w:p w14:paraId="67727F65" w14:textId="20508B12" w:rsidR="000F41FC" w:rsidRPr="000F41FC" w:rsidRDefault="000F41FC" w:rsidP="000F41FC">
      <w:pPr>
        <w:spacing w:before="240"/>
        <w:rPr>
          <w:rFonts w:ascii="Arial" w:hAnsi="Arial" w:cs="Arial"/>
          <w:b/>
          <w:color w:val="19ABB5"/>
          <w:sz w:val="24"/>
          <w:szCs w:val="16"/>
          <w:lang w:eastAsia="en-US"/>
        </w:rPr>
      </w:pPr>
      <w:r w:rsidRPr="00EF230F">
        <w:rPr>
          <w:rFonts w:ascii="Arial" w:hAnsi="Arial" w:cs="Arial"/>
          <w:b/>
          <w:color w:val="19ABB5"/>
          <w:sz w:val="24"/>
          <w:szCs w:val="16"/>
          <w:lang w:eastAsia="en-US"/>
        </w:rPr>
        <w:lastRenderedPageBreak/>
        <w:t>Key Accountabilities &amp; Duties</w:t>
      </w:r>
    </w:p>
    <w:p w14:paraId="62F54FCB" w14:textId="5FF97191" w:rsidR="009C302A" w:rsidRDefault="009C302A" w:rsidP="001C3C29">
      <w:pPr>
        <w:pStyle w:val="ListParagraph"/>
        <w:numPr>
          <w:ilvl w:val="0"/>
          <w:numId w:val="6"/>
        </w:numPr>
        <w:spacing w:before="80"/>
        <w:contextualSpacing w:val="0"/>
        <w:jc w:val="both"/>
        <w:rPr>
          <w:noProof/>
        </w:rPr>
      </w:pPr>
      <w:r w:rsidRPr="009C302A">
        <w:rPr>
          <w:noProof/>
        </w:rPr>
        <w:t>Staff leadership and management including performance management and reporting</w:t>
      </w:r>
      <w:r>
        <w:rPr>
          <w:noProof/>
        </w:rPr>
        <w:t>.</w:t>
      </w:r>
    </w:p>
    <w:p w14:paraId="3F51A32A" w14:textId="2973F136" w:rsidR="000F41FC" w:rsidRDefault="000F41FC" w:rsidP="001C3C29">
      <w:pPr>
        <w:pStyle w:val="ListParagraph"/>
        <w:numPr>
          <w:ilvl w:val="0"/>
          <w:numId w:val="6"/>
        </w:numPr>
        <w:spacing w:before="80"/>
        <w:contextualSpacing w:val="0"/>
        <w:jc w:val="both"/>
        <w:rPr>
          <w:noProof/>
        </w:rPr>
      </w:pPr>
      <w:r>
        <w:rPr>
          <w:noProof/>
        </w:rPr>
        <w:t xml:space="preserve">Ensure all Customer </w:t>
      </w:r>
      <w:r w:rsidR="00C33A3C">
        <w:rPr>
          <w:noProof/>
        </w:rPr>
        <w:t>Experience</w:t>
      </w:r>
      <w:r w:rsidR="000B2AC8">
        <w:rPr>
          <w:noProof/>
        </w:rPr>
        <w:t xml:space="preserve"> </w:t>
      </w:r>
      <w:r w:rsidR="00EB3E8A">
        <w:rPr>
          <w:noProof/>
        </w:rPr>
        <w:t>department</w:t>
      </w:r>
      <w:r>
        <w:rPr>
          <w:noProof/>
        </w:rPr>
        <w:t xml:space="preserve"> work systems, procedures and practices are adhered to and work is processed in accordance with appropriate service standard timeframes.</w:t>
      </w:r>
    </w:p>
    <w:p w14:paraId="39ED5115" w14:textId="77777777" w:rsidR="000F41FC" w:rsidRDefault="000F41FC" w:rsidP="001C3C29">
      <w:pPr>
        <w:pStyle w:val="ListParagraph"/>
        <w:numPr>
          <w:ilvl w:val="0"/>
          <w:numId w:val="6"/>
        </w:numPr>
        <w:spacing w:before="80"/>
        <w:contextualSpacing w:val="0"/>
        <w:jc w:val="both"/>
        <w:rPr>
          <w:noProof/>
        </w:rPr>
      </w:pPr>
      <w:r>
        <w:rPr>
          <w:noProof/>
        </w:rPr>
        <w:t>Participate in the review, development and improvement of work systems, procedures and practices to ensure customer needs are met.</w:t>
      </w:r>
    </w:p>
    <w:p w14:paraId="1977B69F" w14:textId="77777777" w:rsidR="00684756" w:rsidRDefault="00684756" w:rsidP="001C3C29">
      <w:pPr>
        <w:pStyle w:val="ListParagraph"/>
        <w:numPr>
          <w:ilvl w:val="0"/>
          <w:numId w:val="6"/>
        </w:numPr>
        <w:spacing w:before="80"/>
        <w:contextualSpacing w:val="0"/>
        <w:jc w:val="both"/>
        <w:rPr>
          <w:noProof/>
        </w:rPr>
      </w:pPr>
      <w:r>
        <w:rPr>
          <w:noProof/>
        </w:rPr>
        <w:t xml:space="preserve">Coordinate daily coverage of the Customer Contact Centre and all back office administrative functions to ensure appropriate standards and acceptable timeframes can be achieved. </w:t>
      </w:r>
    </w:p>
    <w:p w14:paraId="5D0372B5" w14:textId="77777777" w:rsidR="00684756" w:rsidRPr="003A74B8" w:rsidRDefault="00684756" w:rsidP="001C3C29">
      <w:pPr>
        <w:pStyle w:val="ListParagraph"/>
        <w:numPr>
          <w:ilvl w:val="0"/>
          <w:numId w:val="6"/>
        </w:numPr>
        <w:spacing w:before="80"/>
        <w:contextualSpacing w:val="0"/>
        <w:jc w:val="both"/>
        <w:rPr>
          <w:noProof/>
        </w:rPr>
      </w:pPr>
      <w:r w:rsidRPr="003A74B8">
        <w:rPr>
          <w:noProof/>
        </w:rPr>
        <w:t xml:space="preserve">Participation in on-the-job training and engaging in job rotation is required. </w:t>
      </w:r>
    </w:p>
    <w:p w14:paraId="68545FFF" w14:textId="77777777" w:rsidR="00684756" w:rsidRDefault="00684756" w:rsidP="001C3C29">
      <w:pPr>
        <w:pStyle w:val="ListParagraph"/>
        <w:numPr>
          <w:ilvl w:val="0"/>
          <w:numId w:val="6"/>
        </w:numPr>
        <w:spacing w:before="80"/>
        <w:contextualSpacing w:val="0"/>
        <w:jc w:val="both"/>
        <w:rPr>
          <w:noProof/>
        </w:rPr>
      </w:pPr>
      <w:r>
        <w:rPr>
          <w:noProof/>
        </w:rPr>
        <w:t>Participate, and where required, coordinate team meetings and briefing sessions.</w:t>
      </w:r>
    </w:p>
    <w:p w14:paraId="49447BB8" w14:textId="77777777" w:rsidR="00222002" w:rsidRDefault="00222002" w:rsidP="001C3C29">
      <w:pPr>
        <w:pStyle w:val="ListParagraph"/>
        <w:numPr>
          <w:ilvl w:val="0"/>
          <w:numId w:val="6"/>
        </w:numPr>
        <w:spacing w:before="80"/>
        <w:contextualSpacing w:val="0"/>
        <w:jc w:val="both"/>
        <w:rPr>
          <w:noProof/>
        </w:rPr>
      </w:pPr>
      <w:r>
        <w:rPr>
          <w:noProof/>
        </w:rPr>
        <w:t>Identify individual and team training and development opportunities to develop and refine skills, abilities and knowledge.</w:t>
      </w:r>
    </w:p>
    <w:p w14:paraId="046EE2F2" w14:textId="77777777" w:rsidR="000F41FC" w:rsidRPr="003A74B8" w:rsidRDefault="000F41FC" w:rsidP="001C3C29">
      <w:pPr>
        <w:pStyle w:val="ListParagraph"/>
        <w:numPr>
          <w:ilvl w:val="0"/>
          <w:numId w:val="6"/>
        </w:numPr>
        <w:spacing w:before="80"/>
        <w:contextualSpacing w:val="0"/>
        <w:jc w:val="both"/>
        <w:rPr>
          <w:noProof/>
        </w:rPr>
      </w:pPr>
      <w:r>
        <w:rPr>
          <w:noProof/>
        </w:rPr>
        <w:t>Maintain up-to-date knowledge of legislation, policies, procedures, events, activites and changes to Council operations in order to provide accurate information and assistance to customers.</w:t>
      </w:r>
    </w:p>
    <w:p w14:paraId="2D0508C6" w14:textId="77777777" w:rsidR="000F41FC" w:rsidRPr="003A74B8" w:rsidRDefault="000F41FC" w:rsidP="001C3C29">
      <w:pPr>
        <w:pStyle w:val="ListParagraph"/>
        <w:numPr>
          <w:ilvl w:val="0"/>
          <w:numId w:val="6"/>
        </w:numPr>
        <w:spacing w:before="80"/>
        <w:contextualSpacing w:val="0"/>
        <w:jc w:val="both"/>
        <w:rPr>
          <w:noProof/>
        </w:rPr>
      </w:pPr>
      <w:r w:rsidRPr="003A74B8">
        <w:rPr>
          <w:noProof/>
        </w:rPr>
        <w:t>Conduct the transactional business of Council accurately and efficiently including cashier duties.</w:t>
      </w:r>
    </w:p>
    <w:p w14:paraId="352E69E0" w14:textId="77777777" w:rsidR="000F41FC" w:rsidRPr="003A74B8" w:rsidRDefault="000F41FC" w:rsidP="001C3C29">
      <w:pPr>
        <w:pStyle w:val="ListParagraph"/>
        <w:numPr>
          <w:ilvl w:val="0"/>
          <w:numId w:val="6"/>
        </w:numPr>
        <w:spacing w:before="80"/>
        <w:contextualSpacing w:val="0"/>
        <w:jc w:val="both"/>
        <w:rPr>
          <w:noProof/>
        </w:rPr>
      </w:pPr>
      <w:r w:rsidRPr="003A74B8">
        <w:rPr>
          <w:noProof/>
        </w:rPr>
        <w:t>Promote Council’s brand by being positive, engaging and consistent</w:t>
      </w:r>
      <w:r>
        <w:rPr>
          <w:noProof/>
        </w:rPr>
        <w:t>ly delivering quality services.</w:t>
      </w:r>
    </w:p>
    <w:p w14:paraId="50A076F6" w14:textId="77777777" w:rsidR="000F41FC" w:rsidRDefault="000F41FC" w:rsidP="001C3C29">
      <w:pPr>
        <w:pStyle w:val="ListParagraph"/>
        <w:numPr>
          <w:ilvl w:val="0"/>
          <w:numId w:val="6"/>
        </w:numPr>
        <w:spacing w:before="80"/>
        <w:contextualSpacing w:val="0"/>
        <w:jc w:val="both"/>
        <w:rPr>
          <w:noProof/>
        </w:rPr>
      </w:pPr>
      <w:r w:rsidRPr="003A74B8">
        <w:rPr>
          <w:noProof/>
        </w:rPr>
        <w:t>Contribute to a positive team environment that is inclusive and tolerant of ideas and activities</w:t>
      </w:r>
      <w:r>
        <w:rPr>
          <w:noProof/>
        </w:rPr>
        <w:t>,</w:t>
      </w:r>
      <w:r w:rsidRPr="003A74B8">
        <w:rPr>
          <w:noProof/>
        </w:rPr>
        <w:t xml:space="preserve"> that build trust within the team </w:t>
      </w:r>
      <w:r>
        <w:rPr>
          <w:noProof/>
        </w:rPr>
        <w:t>and</w:t>
      </w:r>
      <w:r w:rsidRPr="003A74B8">
        <w:rPr>
          <w:noProof/>
        </w:rPr>
        <w:t xml:space="preserve"> showcase the value of the Customer</w:t>
      </w:r>
      <w:r>
        <w:rPr>
          <w:noProof/>
        </w:rPr>
        <w:t xml:space="preserve"> Experience</w:t>
      </w:r>
      <w:r w:rsidRPr="003A74B8">
        <w:rPr>
          <w:noProof/>
        </w:rPr>
        <w:t xml:space="preserve"> team.</w:t>
      </w:r>
    </w:p>
    <w:p w14:paraId="3700AB3C" w14:textId="657EE8E1" w:rsidR="000F41FC" w:rsidRPr="003A74B8" w:rsidRDefault="000F41FC" w:rsidP="001C3C29">
      <w:pPr>
        <w:pStyle w:val="ListParagraph"/>
        <w:numPr>
          <w:ilvl w:val="0"/>
          <w:numId w:val="6"/>
        </w:numPr>
        <w:spacing w:before="80"/>
        <w:contextualSpacing w:val="0"/>
        <w:jc w:val="both"/>
        <w:rPr>
          <w:noProof/>
        </w:rPr>
      </w:pPr>
      <w:r>
        <w:rPr>
          <w:noProof/>
        </w:rPr>
        <w:t xml:space="preserve">On behalf of the Coordinator </w:t>
      </w:r>
      <w:r w:rsidR="00EB3E8A">
        <w:rPr>
          <w:noProof/>
        </w:rPr>
        <w:t>Customer Contact</w:t>
      </w:r>
      <w:r>
        <w:rPr>
          <w:noProof/>
        </w:rPr>
        <w:t>, investigate and prepare responses to customer correspondence, complaints and feedback as they relate to the Customer Experience team.</w:t>
      </w:r>
    </w:p>
    <w:p w14:paraId="73DA7057" w14:textId="77777777" w:rsidR="000F41FC" w:rsidRPr="003A74B8" w:rsidRDefault="000F41FC" w:rsidP="001C3C29">
      <w:pPr>
        <w:pStyle w:val="ListParagraph"/>
        <w:numPr>
          <w:ilvl w:val="0"/>
          <w:numId w:val="6"/>
        </w:numPr>
        <w:spacing w:before="80"/>
        <w:contextualSpacing w:val="0"/>
        <w:jc w:val="both"/>
        <w:rPr>
          <w:noProof/>
        </w:rPr>
      </w:pPr>
      <w:r w:rsidRPr="003A74B8">
        <w:rPr>
          <w:noProof/>
        </w:rPr>
        <w:t>Other duties as with the employee's skill, competence and training as directed and in accordance with the Local Government (State) Award.</w:t>
      </w:r>
    </w:p>
    <w:p w14:paraId="1E14A940" w14:textId="77777777" w:rsidR="000F41FC" w:rsidRDefault="000F41FC" w:rsidP="001C3C29">
      <w:pPr>
        <w:pStyle w:val="ListParagraph"/>
        <w:numPr>
          <w:ilvl w:val="0"/>
          <w:numId w:val="6"/>
        </w:numPr>
        <w:spacing w:before="80"/>
        <w:ind w:left="357" w:hanging="357"/>
        <w:contextualSpacing w:val="0"/>
        <w:jc w:val="both"/>
        <w:rPr>
          <w:rFonts w:cs="Arial"/>
        </w:rPr>
      </w:pPr>
      <w:r>
        <w:rPr>
          <w:rFonts w:cs="Arial"/>
        </w:rPr>
        <w:t>Work Health &amp; Safety - All Council staff are accountable for ensuring that they fulfil their specific responsibilities, duties and due diligence requirements under the NSW Work, Health &amp; Safety legislation. Staff are also required to adhere to Council's relevant safe work instructions, policies and procedures.</w:t>
      </w:r>
    </w:p>
    <w:p w14:paraId="19ADC89B" w14:textId="77777777" w:rsidR="000F41FC" w:rsidRDefault="000F41FC" w:rsidP="001C3C29">
      <w:pPr>
        <w:pStyle w:val="ListParagraph"/>
        <w:numPr>
          <w:ilvl w:val="0"/>
          <w:numId w:val="6"/>
        </w:numPr>
        <w:spacing w:before="80"/>
        <w:ind w:left="357" w:hanging="357"/>
        <w:contextualSpacing w:val="0"/>
        <w:jc w:val="both"/>
        <w:rPr>
          <w:rFonts w:cs="Arial"/>
        </w:rPr>
      </w:pPr>
      <w:r>
        <w:rPr>
          <w:rFonts w:cs="Arial"/>
        </w:rPr>
        <w:t>Equal Employment Opportunity (EEO) - All Council staff are required to adhere to Council's EEO policies and procedures.</w:t>
      </w:r>
    </w:p>
    <w:p w14:paraId="3AF5994E" w14:textId="77777777" w:rsidR="000F41FC" w:rsidRDefault="000F41FC" w:rsidP="001C3C29">
      <w:pPr>
        <w:pStyle w:val="ListParagraph"/>
        <w:numPr>
          <w:ilvl w:val="0"/>
          <w:numId w:val="6"/>
        </w:numPr>
        <w:spacing w:before="80"/>
        <w:ind w:left="357" w:hanging="357"/>
        <w:contextualSpacing w:val="0"/>
        <w:jc w:val="both"/>
        <w:rPr>
          <w:rFonts w:cs="Arial"/>
        </w:rPr>
      </w:pPr>
      <w:r>
        <w:rPr>
          <w:rFonts w:cs="Arial"/>
        </w:rPr>
        <w:t>Delegations - All Council staff are required to comply with the financial and operational delegations issued to them as per Council's delegations register.</w:t>
      </w:r>
    </w:p>
    <w:p w14:paraId="7B072B9C" w14:textId="77777777" w:rsidR="000F41FC" w:rsidRDefault="000F41FC" w:rsidP="001C3C29">
      <w:pPr>
        <w:pStyle w:val="ListParagraph"/>
        <w:numPr>
          <w:ilvl w:val="0"/>
          <w:numId w:val="9"/>
        </w:numPr>
        <w:spacing w:before="80"/>
        <w:ind w:left="357" w:hanging="357"/>
        <w:contextualSpacing w:val="0"/>
        <w:jc w:val="both"/>
        <w:rPr>
          <w:rFonts w:cs="Arial"/>
        </w:rPr>
      </w:pPr>
      <w:r>
        <w:rPr>
          <w:rFonts w:cs="Arial"/>
        </w:rPr>
        <w:t>Other duties within the employee's skill, competence and training level, as required to meet business needs.</w:t>
      </w:r>
    </w:p>
    <w:p w14:paraId="3598A71F" w14:textId="77777777" w:rsidR="000F41FC" w:rsidRPr="00EF230F" w:rsidRDefault="000F41FC" w:rsidP="000F41FC">
      <w:pPr>
        <w:spacing w:before="240" w:after="120"/>
        <w:rPr>
          <w:rFonts w:ascii="Arial" w:hAnsi="Arial" w:cs="Arial"/>
          <w:b/>
          <w:color w:val="19ABB5"/>
          <w:sz w:val="24"/>
          <w:szCs w:val="16"/>
          <w:lang w:eastAsia="en-US"/>
        </w:rPr>
      </w:pPr>
      <w:r>
        <w:rPr>
          <w:rFonts w:ascii="Arial" w:hAnsi="Arial" w:cs="Arial"/>
          <w:b/>
          <w:color w:val="19ABB5"/>
          <w:sz w:val="24"/>
          <w:szCs w:val="16"/>
          <w:lang w:eastAsia="en-US"/>
        </w:rPr>
        <w:t>Essential Requirements</w:t>
      </w:r>
    </w:p>
    <w:p w14:paraId="3C5026F4" w14:textId="6853C29C" w:rsidR="000F41FC" w:rsidRPr="003A74B8" w:rsidRDefault="000B2AC8" w:rsidP="005A765A">
      <w:pPr>
        <w:pStyle w:val="ListParagraph"/>
        <w:numPr>
          <w:ilvl w:val="0"/>
          <w:numId w:val="7"/>
        </w:numPr>
        <w:spacing w:before="120"/>
        <w:contextualSpacing w:val="0"/>
        <w:jc w:val="both"/>
        <w:rPr>
          <w:rFonts w:cs="Arial"/>
        </w:rPr>
      </w:pPr>
      <w:r>
        <w:rPr>
          <w:rFonts w:cs="Arial"/>
        </w:rPr>
        <w:t>T</w:t>
      </w:r>
      <w:r w:rsidR="000F41FC" w:rsidRPr="003A74B8">
        <w:rPr>
          <w:rFonts w:cs="Arial"/>
        </w:rPr>
        <w:t xml:space="preserve">ertiary </w:t>
      </w:r>
      <w:r>
        <w:rPr>
          <w:rFonts w:cs="Arial"/>
        </w:rPr>
        <w:t>qualifications in Customer Engagement, Business Administration or similar field, ideally at Certificate IV level</w:t>
      </w:r>
      <w:r w:rsidR="000F41FC" w:rsidRPr="003A74B8">
        <w:rPr>
          <w:rFonts w:cs="Arial"/>
        </w:rPr>
        <w:t xml:space="preserve"> </w:t>
      </w:r>
      <w:r>
        <w:rPr>
          <w:rFonts w:cs="Arial"/>
        </w:rPr>
        <w:t>and/</w:t>
      </w:r>
      <w:r w:rsidR="000F41FC" w:rsidRPr="003A74B8">
        <w:rPr>
          <w:rFonts w:cs="Arial"/>
        </w:rPr>
        <w:t>or relevant significant work experience.</w:t>
      </w:r>
    </w:p>
    <w:p w14:paraId="69F33E8C" w14:textId="77777777" w:rsidR="000F41FC" w:rsidRPr="003A74B8" w:rsidRDefault="000F41FC" w:rsidP="005A765A">
      <w:pPr>
        <w:pStyle w:val="ListParagraph"/>
        <w:numPr>
          <w:ilvl w:val="0"/>
          <w:numId w:val="7"/>
        </w:numPr>
        <w:spacing w:before="120"/>
        <w:contextualSpacing w:val="0"/>
        <w:jc w:val="both"/>
        <w:rPr>
          <w:rFonts w:cs="Arial"/>
        </w:rPr>
      </w:pPr>
      <w:r w:rsidRPr="003A74B8">
        <w:rPr>
          <w:rFonts w:cs="Arial"/>
        </w:rPr>
        <w:t>Proven previous experience managing systems, job rotation and rostering, ensuring staffing levels are adequate to address demand.</w:t>
      </w:r>
    </w:p>
    <w:p w14:paraId="33B36DE2" w14:textId="7C0A8EB6" w:rsidR="000F41FC" w:rsidRPr="003A74B8" w:rsidRDefault="000F41FC" w:rsidP="005A765A">
      <w:pPr>
        <w:pStyle w:val="ListParagraph"/>
        <w:numPr>
          <w:ilvl w:val="0"/>
          <w:numId w:val="7"/>
        </w:numPr>
        <w:spacing w:before="120"/>
        <w:contextualSpacing w:val="0"/>
        <w:jc w:val="both"/>
        <w:rPr>
          <w:rFonts w:cs="Arial"/>
        </w:rPr>
      </w:pPr>
      <w:r w:rsidRPr="003A74B8">
        <w:rPr>
          <w:rFonts w:cs="Arial"/>
        </w:rPr>
        <w:t xml:space="preserve">The ability to engage and work closely with all </w:t>
      </w:r>
      <w:r w:rsidR="00EB3E8A" w:rsidRPr="003A74B8">
        <w:rPr>
          <w:rFonts w:cs="Arial"/>
        </w:rPr>
        <w:t>senior</w:t>
      </w:r>
      <w:r w:rsidRPr="003A74B8">
        <w:rPr>
          <w:rFonts w:cs="Arial"/>
        </w:rPr>
        <w:t xml:space="preserve"> </w:t>
      </w:r>
      <w:r>
        <w:rPr>
          <w:rFonts w:cs="Arial"/>
        </w:rPr>
        <w:t xml:space="preserve">staff within the </w:t>
      </w:r>
      <w:r w:rsidRPr="003A74B8">
        <w:rPr>
          <w:rFonts w:cs="Arial"/>
        </w:rPr>
        <w:t>Customer</w:t>
      </w:r>
      <w:r>
        <w:rPr>
          <w:rFonts w:cs="Arial"/>
        </w:rPr>
        <w:t xml:space="preserve"> Experience team</w:t>
      </w:r>
      <w:r w:rsidRPr="003A74B8">
        <w:rPr>
          <w:rFonts w:cs="Arial"/>
        </w:rPr>
        <w:t xml:space="preserve"> to ensure knowledge and procedural documentation are reviewed, remain current and include planned approaches to </w:t>
      </w:r>
      <w:r>
        <w:rPr>
          <w:rFonts w:cs="Arial"/>
        </w:rPr>
        <w:t xml:space="preserve">team </w:t>
      </w:r>
      <w:r w:rsidRPr="003A74B8">
        <w:rPr>
          <w:rFonts w:cs="Arial"/>
        </w:rPr>
        <w:t>training and development.</w:t>
      </w:r>
    </w:p>
    <w:p w14:paraId="058B3598" w14:textId="77777777" w:rsidR="000F41FC" w:rsidRPr="003A74B8" w:rsidRDefault="000F41FC" w:rsidP="005A765A">
      <w:pPr>
        <w:pStyle w:val="ListParagraph"/>
        <w:numPr>
          <w:ilvl w:val="0"/>
          <w:numId w:val="7"/>
        </w:numPr>
        <w:spacing w:before="120"/>
        <w:contextualSpacing w:val="0"/>
        <w:jc w:val="both"/>
        <w:rPr>
          <w:rFonts w:cs="Arial"/>
        </w:rPr>
      </w:pPr>
      <w:r w:rsidRPr="003A74B8">
        <w:rPr>
          <w:rFonts w:cs="Arial"/>
        </w:rPr>
        <w:lastRenderedPageBreak/>
        <w:t xml:space="preserve">Highly developed </w:t>
      </w:r>
      <w:r>
        <w:rPr>
          <w:rFonts w:cs="Arial"/>
        </w:rPr>
        <w:t xml:space="preserve">verbal, written and </w:t>
      </w:r>
      <w:r w:rsidRPr="003A74B8">
        <w:rPr>
          <w:rFonts w:cs="Arial"/>
        </w:rPr>
        <w:t>interpersonal skills</w:t>
      </w:r>
      <w:r>
        <w:rPr>
          <w:rFonts w:cs="Arial"/>
        </w:rPr>
        <w:t>, including negotiation and conflict resolution and ability to liaise effectively with the general public and staff at all organisational levels.</w:t>
      </w:r>
    </w:p>
    <w:p w14:paraId="4893CE6D" w14:textId="77777777" w:rsidR="000F41FC" w:rsidRDefault="000F41FC" w:rsidP="005A765A">
      <w:pPr>
        <w:pStyle w:val="ListParagraph"/>
        <w:numPr>
          <w:ilvl w:val="0"/>
          <w:numId w:val="7"/>
        </w:numPr>
        <w:spacing w:before="120"/>
        <w:contextualSpacing w:val="0"/>
        <w:jc w:val="both"/>
        <w:rPr>
          <w:rFonts w:cs="Arial"/>
        </w:rPr>
      </w:pPr>
      <w:r w:rsidRPr="003A74B8">
        <w:rPr>
          <w:rFonts w:cs="Arial"/>
        </w:rPr>
        <w:t>Demonstrated experience in cash handling procedures, including the ability to recognise and resolve errors in transactional activities.</w:t>
      </w:r>
    </w:p>
    <w:p w14:paraId="69630D01" w14:textId="77777777" w:rsidR="000F41FC" w:rsidRPr="003A74B8" w:rsidRDefault="000F41FC" w:rsidP="005A765A">
      <w:pPr>
        <w:pStyle w:val="ListParagraph"/>
        <w:numPr>
          <w:ilvl w:val="0"/>
          <w:numId w:val="7"/>
        </w:numPr>
        <w:spacing w:before="120"/>
        <w:contextualSpacing w:val="0"/>
        <w:jc w:val="both"/>
        <w:rPr>
          <w:rFonts w:cs="Arial"/>
        </w:rPr>
      </w:pPr>
      <w:r>
        <w:rPr>
          <w:rFonts w:cs="Arial"/>
        </w:rPr>
        <w:t>Demonstrated ability to meet the focus capability requirements of this position as defined in the position capabilities.</w:t>
      </w:r>
    </w:p>
    <w:p w14:paraId="17F6BE4D" w14:textId="3C11E47D" w:rsidR="000F41FC" w:rsidRPr="00080514" w:rsidRDefault="000F41FC" w:rsidP="005A765A">
      <w:pPr>
        <w:pStyle w:val="ListParagraph"/>
        <w:numPr>
          <w:ilvl w:val="0"/>
          <w:numId w:val="7"/>
        </w:numPr>
        <w:spacing w:before="120"/>
        <w:contextualSpacing w:val="0"/>
        <w:jc w:val="both"/>
        <w:rPr>
          <w:rFonts w:cs="Arial"/>
          <w:szCs w:val="23"/>
        </w:rPr>
      </w:pPr>
      <w:r>
        <w:rPr>
          <w:rFonts w:cs="Arial"/>
        </w:rPr>
        <w:t>Current Class C Drivers Licence</w:t>
      </w:r>
      <w:r w:rsidR="00EB3E8A">
        <w:rPr>
          <w:rFonts w:cs="Arial"/>
        </w:rPr>
        <w:t>.</w:t>
      </w:r>
    </w:p>
    <w:p w14:paraId="6FEF48C4" w14:textId="1049DEDE" w:rsidR="000F41FC" w:rsidRPr="00EF230F" w:rsidRDefault="00EB3E8A" w:rsidP="000F41FC">
      <w:pPr>
        <w:spacing w:before="240" w:after="120"/>
        <w:rPr>
          <w:rFonts w:ascii="Arial" w:hAnsi="Arial" w:cs="Arial"/>
          <w:b/>
          <w:color w:val="19ABB5"/>
          <w:sz w:val="24"/>
          <w:szCs w:val="16"/>
          <w:lang w:eastAsia="en-US"/>
        </w:rPr>
      </w:pPr>
      <w:r>
        <w:rPr>
          <w:rFonts w:ascii="Arial" w:hAnsi="Arial" w:cs="Arial"/>
          <w:b/>
          <w:color w:val="19ABB5"/>
          <w:sz w:val="24"/>
          <w:szCs w:val="16"/>
          <w:lang w:eastAsia="en-US"/>
        </w:rPr>
        <w:t>Position Capabilities</w:t>
      </w:r>
    </w:p>
    <w:p w14:paraId="49C77B44" w14:textId="77777777" w:rsidR="000F41FC" w:rsidRDefault="000F41FC" w:rsidP="000F41FC">
      <w:pPr>
        <w:spacing w:before="240"/>
        <w:jc w:val="both"/>
        <w:rPr>
          <w:rFonts w:ascii="Arial" w:hAnsi="Arial" w:cs="Arial"/>
          <w:sz w:val="22"/>
          <w:szCs w:val="22"/>
        </w:rPr>
      </w:pPr>
      <w:r>
        <w:rPr>
          <w:rFonts w:ascii="Arial" w:hAnsi="Arial" w:cs="Arial"/>
          <w:sz w:val="22"/>
          <w:szCs w:val="23"/>
        </w:rPr>
        <w:t xml:space="preserve">The Local Government Capability Framework describes the core </w:t>
      </w:r>
      <w:r w:rsidRPr="000B18E4">
        <w:rPr>
          <w:rFonts w:ascii="Arial" w:hAnsi="Arial" w:cs="Arial"/>
          <w:sz w:val="22"/>
          <w:szCs w:val="22"/>
        </w:rPr>
        <w:t>knowledge, skills and abilities expressed as behaviours, which set out clear expectations about performance in local government: “how we do things around here”. It builds on organisational values and creates a common sense of purpose.</w:t>
      </w:r>
    </w:p>
    <w:p w14:paraId="04D0C77C" w14:textId="75431333" w:rsidR="000F41FC" w:rsidRDefault="000F41FC" w:rsidP="000F41FC">
      <w:pPr>
        <w:spacing w:before="240"/>
        <w:ind w:right="-560"/>
        <w:rPr>
          <w:rStyle w:val="Hyperlink"/>
          <w:rFonts w:ascii="Arial" w:hAnsi="Arial" w:cs="Arial"/>
          <w:sz w:val="22"/>
          <w:szCs w:val="22"/>
        </w:rPr>
      </w:pPr>
      <w:r w:rsidRPr="000B18E4">
        <w:rPr>
          <w:rFonts w:ascii="Arial" w:hAnsi="Arial" w:cs="Arial"/>
          <w:sz w:val="22"/>
          <w:szCs w:val="22"/>
        </w:rPr>
        <w:t>The Local Government Capability Framework is available at</w:t>
      </w:r>
      <w:r>
        <w:rPr>
          <w:rFonts w:ascii="Arial" w:hAnsi="Arial" w:cs="Arial"/>
          <w:sz w:val="22"/>
          <w:szCs w:val="22"/>
        </w:rPr>
        <w:t xml:space="preserve">: </w:t>
      </w:r>
      <w:hyperlink r:id="rId11" w:history="1">
        <w:r w:rsidR="00610001" w:rsidRPr="008A4247">
          <w:rPr>
            <w:rStyle w:val="Hyperlink"/>
            <w:rFonts w:ascii="Arial" w:hAnsi="Arial" w:cs="Arial"/>
            <w:sz w:val="22"/>
            <w:szCs w:val="22"/>
          </w:rPr>
          <w:t>http://capability.lgnsw.org.au/?staff-member</w:t>
        </w:r>
      </w:hyperlink>
    </w:p>
    <w:p w14:paraId="5881831D" w14:textId="7F022D04" w:rsidR="000F41FC" w:rsidRDefault="000F41FC" w:rsidP="000F41FC">
      <w:pPr>
        <w:spacing w:before="240" w:after="120"/>
        <w:ind w:right="-561"/>
        <w:rPr>
          <w:rFonts w:ascii="Arial" w:hAnsi="Arial" w:cs="Arial"/>
          <w:sz w:val="22"/>
          <w:szCs w:val="22"/>
        </w:rPr>
      </w:pPr>
      <w:r w:rsidRPr="00F668E0">
        <w:rPr>
          <w:rFonts w:ascii="Arial" w:hAnsi="Arial" w:cs="Arial"/>
          <w:sz w:val="22"/>
          <w:szCs w:val="22"/>
        </w:rPr>
        <w:t>Below is the full list of capabilities and the level required for this position. The capabilities in bold are the focus capabilities for this position.</w:t>
      </w:r>
    </w:p>
    <w:tbl>
      <w:tblPr>
        <w:tblStyle w:val="PSCPurple1"/>
        <w:tblW w:w="9638" w:type="dxa"/>
        <w:tblInd w:w="0" w:type="dxa"/>
        <w:tblBorders>
          <w:top w:val="single" w:sz="8" w:space="0" w:color="BCBEC0"/>
          <w:left w:val="nil"/>
          <w:bottom w:val="single" w:sz="12" w:space="0" w:color="auto"/>
          <w:right w:val="nil"/>
          <w:insideV w:val="nil"/>
        </w:tblBorders>
        <w:tblLook w:val="04A0" w:firstRow="1" w:lastRow="0" w:firstColumn="1" w:lastColumn="0" w:noHBand="0" w:noVBand="1"/>
      </w:tblPr>
      <w:tblGrid>
        <w:gridCol w:w="2127"/>
        <w:gridCol w:w="4554"/>
        <w:gridCol w:w="2957"/>
      </w:tblGrid>
      <w:tr w:rsidR="005A765A" w14:paraId="20465B15" w14:textId="77777777" w:rsidTr="004039CC">
        <w:trPr>
          <w:cnfStyle w:val="100000000000" w:firstRow="1" w:lastRow="0" w:firstColumn="0" w:lastColumn="0" w:oddVBand="0" w:evenVBand="0" w:oddHBand="0" w:evenHBand="0" w:firstRowFirstColumn="0" w:firstRowLastColumn="0" w:lastRowFirstColumn="0" w:lastRowLastColumn="0"/>
          <w:tblHeader/>
        </w:trPr>
        <w:tc>
          <w:tcPr>
            <w:tcW w:w="9638" w:type="dxa"/>
            <w:gridSpan w:val="3"/>
            <w:tcBorders>
              <w:top w:val="nil"/>
            </w:tcBorders>
            <w:tcMar>
              <w:top w:w="28" w:type="dxa"/>
              <w:bottom w:w="28" w:type="dxa"/>
            </w:tcMar>
          </w:tcPr>
          <w:p w14:paraId="7AE43807" w14:textId="77777777" w:rsidR="005A765A" w:rsidRDefault="005A765A" w:rsidP="004039CC">
            <w:pPr>
              <w:pStyle w:val="TableTextWhite"/>
              <w:keepNext/>
            </w:pPr>
            <w:r>
              <w:lastRenderedPageBreak/>
              <w:t>Local Government Capability Framework</w:t>
            </w:r>
          </w:p>
        </w:tc>
      </w:tr>
      <w:tr w:rsidR="005A765A" w14:paraId="5B418183" w14:textId="77777777" w:rsidTr="004039CC">
        <w:trPr>
          <w:cnfStyle w:val="100000000000" w:firstRow="1" w:lastRow="0" w:firstColumn="0" w:lastColumn="0" w:oddVBand="0" w:evenVBand="0" w:oddHBand="0" w:evenHBand="0" w:firstRowFirstColumn="0" w:firstRowLastColumn="0" w:lastRowFirstColumn="0" w:lastRowLastColumn="0"/>
          <w:tblHeader/>
        </w:trPr>
        <w:tc>
          <w:tcPr>
            <w:tcW w:w="2127" w:type="dxa"/>
            <w:tcBorders>
              <w:bottom w:val="single" w:sz="12" w:space="0" w:color="auto"/>
            </w:tcBorders>
            <w:shd w:val="clear" w:color="auto" w:fill="BCBEC0"/>
            <w:vAlign w:val="center"/>
          </w:tcPr>
          <w:p w14:paraId="4620F5E4" w14:textId="77777777" w:rsidR="005A765A" w:rsidRDefault="005A765A" w:rsidP="004039CC">
            <w:pPr>
              <w:pStyle w:val="TableText"/>
              <w:keepNext/>
              <w:rPr>
                <w:b/>
                <w:bCs/>
                <w:sz w:val="24"/>
                <w:szCs w:val="24"/>
              </w:rPr>
            </w:pPr>
            <w:r>
              <w:rPr>
                <w:b/>
                <w:bCs/>
              </w:rPr>
              <w:t>Capability Group</w:t>
            </w:r>
          </w:p>
        </w:tc>
        <w:tc>
          <w:tcPr>
            <w:tcW w:w="4554" w:type="dxa"/>
            <w:tcBorders>
              <w:bottom w:val="single" w:sz="12" w:space="0" w:color="auto"/>
            </w:tcBorders>
            <w:shd w:val="clear" w:color="auto" w:fill="BCBEC0"/>
            <w:tcMar>
              <w:top w:w="28" w:type="dxa"/>
              <w:bottom w:w="28" w:type="dxa"/>
            </w:tcMar>
          </w:tcPr>
          <w:p w14:paraId="79860DAE" w14:textId="77777777" w:rsidR="005A765A" w:rsidRDefault="005A765A" w:rsidP="004039CC">
            <w:pPr>
              <w:pStyle w:val="TableText"/>
              <w:keepNext/>
              <w:rPr>
                <w:b/>
                <w:bCs/>
                <w:sz w:val="24"/>
                <w:szCs w:val="24"/>
              </w:rPr>
            </w:pPr>
            <w:r>
              <w:rPr>
                <w:b/>
                <w:bCs/>
              </w:rPr>
              <w:t>Capability Name</w:t>
            </w:r>
          </w:p>
        </w:tc>
        <w:tc>
          <w:tcPr>
            <w:tcW w:w="2957" w:type="dxa"/>
            <w:tcBorders>
              <w:bottom w:val="single" w:sz="12" w:space="0" w:color="auto"/>
            </w:tcBorders>
            <w:shd w:val="clear" w:color="auto" w:fill="BCBEC0"/>
            <w:tcMar>
              <w:top w:w="28" w:type="dxa"/>
              <w:bottom w:w="28" w:type="dxa"/>
            </w:tcMar>
          </w:tcPr>
          <w:p w14:paraId="26C7D4F5" w14:textId="77777777" w:rsidR="005A765A" w:rsidRDefault="005A765A" w:rsidP="004039CC">
            <w:pPr>
              <w:pStyle w:val="TableText"/>
              <w:keepNext/>
              <w:rPr>
                <w:b/>
                <w:bCs/>
                <w:sz w:val="24"/>
                <w:szCs w:val="24"/>
              </w:rPr>
            </w:pPr>
            <w:r>
              <w:rPr>
                <w:b/>
                <w:bCs/>
              </w:rPr>
              <w:t>Level</w:t>
            </w:r>
          </w:p>
        </w:tc>
      </w:tr>
      <w:tr w:rsidR="005A765A" w14:paraId="7C685D00" w14:textId="77777777" w:rsidTr="004039CC">
        <w:trPr>
          <w:trHeight w:val="397"/>
        </w:trPr>
        <w:tc>
          <w:tcPr>
            <w:tcW w:w="2127" w:type="dxa"/>
            <w:vMerge w:val="restart"/>
            <w:tcBorders>
              <w:top w:val="single" w:sz="12" w:space="0" w:color="auto"/>
            </w:tcBorders>
            <w:vAlign w:val="center"/>
          </w:tcPr>
          <w:p w14:paraId="7B125581" w14:textId="77777777" w:rsidR="005A765A" w:rsidRDefault="005A765A" w:rsidP="004039CC">
            <w:pPr>
              <w:keepNext/>
              <w:jc w:val="center"/>
              <w:rPr>
                <w:b/>
                <w:bCs/>
                <w:sz w:val="18"/>
                <w:szCs w:val="18"/>
              </w:rPr>
            </w:pPr>
            <w:r>
              <w:rPr>
                <w:noProof/>
                <w:lang w:eastAsia="en-AU"/>
              </w:rPr>
              <w:drawing>
                <wp:inline distT="0" distB="0" distL="0" distR="0" wp14:anchorId="6FA9CEAE" wp14:editId="606AEF55">
                  <wp:extent cx="723900" cy="771525"/>
                  <wp:effectExtent l="0" t="0" r="0" b="9525"/>
                  <wp:docPr id="31" name="Picture 3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stretch>
                            <a:fillRect/>
                          </a:stretch>
                        </pic:blipFill>
                        <pic:spPr>
                          <a:xfrm>
                            <a:off x="0" y="0"/>
                            <a:ext cx="723900" cy="771525"/>
                          </a:xfrm>
                          <a:prstGeom prst="rect">
                            <a:avLst/>
                          </a:prstGeom>
                        </pic:spPr>
                      </pic:pic>
                    </a:graphicData>
                  </a:graphic>
                </wp:inline>
              </w:drawing>
            </w:r>
          </w:p>
          <w:p w14:paraId="09672AAE" w14:textId="77777777" w:rsidR="005A765A" w:rsidRPr="004B6F38" w:rsidRDefault="005A765A" w:rsidP="004039CC">
            <w:pPr>
              <w:keepNext/>
              <w:jc w:val="center"/>
              <w:rPr>
                <w:rFonts w:cs="Arial"/>
                <w:sz w:val="18"/>
                <w:szCs w:val="18"/>
              </w:rPr>
            </w:pPr>
            <w:r w:rsidRPr="004B6F38">
              <w:rPr>
                <w:rFonts w:cs="Arial"/>
                <w:b/>
                <w:bCs/>
                <w:sz w:val="18"/>
                <w:szCs w:val="18"/>
              </w:rPr>
              <w:t>Personal attributes</w:t>
            </w:r>
          </w:p>
        </w:tc>
        <w:tc>
          <w:tcPr>
            <w:tcW w:w="4554" w:type="dxa"/>
            <w:tcBorders>
              <w:top w:val="single" w:sz="12" w:space="0" w:color="auto"/>
              <w:bottom w:val="single" w:sz="8" w:space="0" w:color="BCBEC0"/>
            </w:tcBorders>
            <w:vAlign w:val="center"/>
          </w:tcPr>
          <w:p w14:paraId="55DD0F94" w14:textId="77777777" w:rsidR="005A765A" w:rsidRDefault="005A765A" w:rsidP="004039CC">
            <w:pPr>
              <w:pStyle w:val="TableText"/>
              <w:keepNext/>
            </w:pPr>
            <w:r>
              <w:t>Manage Self</w:t>
            </w:r>
          </w:p>
        </w:tc>
        <w:tc>
          <w:tcPr>
            <w:tcW w:w="2957" w:type="dxa"/>
            <w:tcBorders>
              <w:top w:val="single" w:sz="12" w:space="0" w:color="auto"/>
              <w:bottom w:val="single" w:sz="8" w:space="0" w:color="BCBEC0"/>
            </w:tcBorders>
            <w:vAlign w:val="center"/>
          </w:tcPr>
          <w:p w14:paraId="1CAB8DB7" w14:textId="77777777" w:rsidR="005A765A" w:rsidRDefault="005A765A" w:rsidP="004039CC">
            <w:pPr>
              <w:pStyle w:val="TableText"/>
              <w:keepNext/>
            </w:pPr>
            <w:r>
              <w:t>Foundational</w:t>
            </w:r>
          </w:p>
        </w:tc>
      </w:tr>
      <w:tr w:rsidR="005A765A" w:rsidRPr="00C4627A" w14:paraId="245CEFCC" w14:textId="77777777" w:rsidTr="004039CC">
        <w:trPr>
          <w:trHeight w:val="397"/>
        </w:trPr>
        <w:tc>
          <w:tcPr>
            <w:tcW w:w="0" w:type="auto"/>
            <w:vMerge/>
            <w:tcBorders>
              <w:top w:val="single" w:sz="12" w:space="0" w:color="auto"/>
            </w:tcBorders>
          </w:tcPr>
          <w:p w14:paraId="4AC4B9B1" w14:textId="77777777" w:rsidR="005A765A" w:rsidRDefault="005A765A" w:rsidP="004039CC">
            <w:pPr>
              <w:keepNext/>
              <w:jc w:val="center"/>
              <w:rPr>
                <w:b/>
                <w:bCs/>
                <w:sz w:val="18"/>
                <w:szCs w:val="18"/>
              </w:rPr>
            </w:pPr>
          </w:p>
        </w:tc>
        <w:tc>
          <w:tcPr>
            <w:tcW w:w="4554" w:type="dxa"/>
            <w:tcBorders>
              <w:top w:val="single" w:sz="8" w:space="0" w:color="BCBEC0"/>
            </w:tcBorders>
            <w:vAlign w:val="center"/>
          </w:tcPr>
          <w:p w14:paraId="78149C54" w14:textId="77777777" w:rsidR="005A765A" w:rsidRPr="00C4627A" w:rsidRDefault="005A765A" w:rsidP="004039CC">
            <w:pPr>
              <w:pStyle w:val="TableText"/>
              <w:keepNext/>
            </w:pPr>
            <w:r>
              <w:t>Display Resilience and Adaptability</w:t>
            </w:r>
          </w:p>
        </w:tc>
        <w:tc>
          <w:tcPr>
            <w:tcW w:w="2957" w:type="dxa"/>
            <w:tcBorders>
              <w:top w:val="single" w:sz="8" w:space="0" w:color="BCBEC0"/>
            </w:tcBorders>
            <w:vAlign w:val="center"/>
          </w:tcPr>
          <w:p w14:paraId="49BE4B56" w14:textId="77777777" w:rsidR="005A765A" w:rsidRPr="00C4627A" w:rsidRDefault="005A765A" w:rsidP="004039CC">
            <w:pPr>
              <w:pStyle w:val="TableText"/>
              <w:keepNext/>
            </w:pPr>
            <w:r>
              <w:t>Foundational</w:t>
            </w:r>
          </w:p>
        </w:tc>
      </w:tr>
      <w:tr w:rsidR="005A765A" w:rsidRPr="00C4627A" w14:paraId="7FC09653" w14:textId="77777777" w:rsidTr="004039CC">
        <w:trPr>
          <w:trHeight w:val="397"/>
        </w:trPr>
        <w:tc>
          <w:tcPr>
            <w:tcW w:w="0" w:type="auto"/>
            <w:vMerge/>
            <w:tcBorders>
              <w:top w:val="single" w:sz="12" w:space="0" w:color="auto"/>
            </w:tcBorders>
          </w:tcPr>
          <w:p w14:paraId="1C681883" w14:textId="77777777" w:rsidR="005A765A" w:rsidRDefault="005A765A" w:rsidP="004039CC">
            <w:pPr>
              <w:keepNext/>
              <w:jc w:val="center"/>
              <w:rPr>
                <w:b/>
                <w:bCs/>
                <w:sz w:val="18"/>
                <w:szCs w:val="18"/>
              </w:rPr>
            </w:pPr>
          </w:p>
        </w:tc>
        <w:tc>
          <w:tcPr>
            <w:tcW w:w="4554" w:type="dxa"/>
            <w:tcBorders>
              <w:top w:val="single" w:sz="8" w:space="0" w:color="BCBEC0"/>
            </w:tcBorders>
            <w:vAlign w:val="center"/>
          </w:tcPr>
          <w:p w14:paraId="6081244B" w14:textId="77777777" w:rsidR="005A765A" w:rsidRPr="00C4627A" w:rsidRDefault="005A765A" w:rsidP="004039CC">
            <w:pPr>
              <w:pStyle w:val="TableText"/>
              <w:keepNext/>
            </w:pPr>
            <w:r>
              <w:rPr>
                <w:rFonts w:eastAsia="Arial" w:cs="Arial"/>
                <w:b/>
                <w:bCs/>
              </w:rPr>
              <w:t>Act with Integrity</w:t>
            </w:r>
          </w:p>
        </w:tc>
        <w:tc>
          <w:tcPr>
            <w:tcW w:w="2957" w:type="dxa"/>
            <w:tcBorders>
              <w:top w:val="single" w:sz="8" w:space="0" w:color="BCBEC0"/>
            </w:tcBorders>
            <w:vAlign w:val="center"/>
          </w:tcPr>
          <w:p w14:paraId="555A2EC1" w14:textId="77777777" w:rsidR="005A765A" w:rsidRPr="00C4627A" w:rsidRDefault="005A765A" w:rsidP="004039CC">
            <w:pPr>
              <w:pStyle w:val="TableText"/>
              <w:keepNext/>
            </w:pPr>
            <w:r>
              <w:rPr>
                <w:rFonts w:eastAsia="Arial" w:cs="Arial"/>
                <w:b/>
                <w:bCs/>
              </w:rPr>
              <w:t>Adept</w:t>
            </w:r>
          </w:p>
        </w:tc>
      </w:tr>
      <w:tr w:rsidR="005A765A" w:rsidRPr="00C4627A" w14:paraId="308DA292" w14:textId="77777777" w:rsidTr="004039CC">
        <w:trPr>
          <w:trHeight w:val="397"/>
        </w:trPr>
        <w:tc>
          <w:tcPr>
            <w:tcW w:w="0" w:type="auto"/>
            <w:vMerge/>
            <w:tcBorders>
              <w:top w:val="single" w:sz="12" w:space="0" w:color="auto"/>
            </w:tcBorders>
          </w:tcPr>
          <w:p w14:paraId="1A53E3CB" w14:textId="77777777" w:rsidR="005A765A" w:rsidRDefault="005A765A" w:rsidP="004039CC">
            <w:pPr>
              <w:keepNext/>
              <w:jc w:val="center"/>
              <w:rPr>
                <w:b/>
                <w:bCs/>
                <w:sz w:val="18"/>
                <w:szCs w:val="18"/>
              </w:rPr>
            </w:pPr>
          </w:p>
        </w:tc>
        <w:tc>
          <w:tcPr>
            <w:tcW w:w="4554" w:type="dxa"/>
            <w:tcBorders>
              <w:top w:val="single" w:sz="8" w:space="0" w:color="BCBEC0"/>
            </w:tcBorders>
            <w:vAlign w:val="center"/>
          </w:tcPr>
          <w:p w14:paraId="1F569D1E" w14:textId="77777777" w:rsidR="005A765A" w:rsidRPr="00C4627A" w:rsidRDefault="005A765A" w:rsidP="004039CC">
            <w:pPr>
              <w:pStyle w:val="TableText"/>
              <w:keepNext/>
            </w:pPr>
            <w:r>
              <w:t>Demonstrate Accountability</w:t>
            </w:r>
          </w:p>
        </w:tc>
        <w:tc>
          <w:tcPr>
            <w:tcW w:w="2957" w:type="dxa"/>
            <w:tcBorders>
              <w:top w:val="single" w:sz="8" w:space="0" w:color="BCBEC0"/>
            </w:tcBorders>
            <w:vAlign w:val="center"/>
          </w:tcPr>
          <w:p w14:paraId="58D64E7B" w14:textId="77777777" w:rsidR="005A765A" w:rsidRPr="00C4627A" w:rsidRDefault="005A765A" w:rsidP="004039CC">
            <w:pPr>
              <w:pStyle w:val="TableText"/>
              <w:keepNext/>
            </w:pPr>
            <w:r>
              <w:t>Foundational</w:t>
            </w:r>
          </w:p>
        </w:tc>
      </w:tr>
      <w:tr w:rsidR="005A765A" w14:paraId="5B883C01" w14:textId="77777777" w:rsidTr="004039CC">
        <w:trPr>
          <w:trHeight w:val="397"/>
        </w:trPr>
        <w:tc>
          <w:tcPr>
            <w:tcW w:w="2127" w:type="dxa"/>
            <w:vMerge w:val="restart"/>
            <w:tcBorders>
              <w:top w:val="single" w:sz="12" w:space="0" w:color="auto"/>
              <w:bottom w:val="single" w:sz="12" w:space="0" w:color="auto"/>
            </w:tcBorders>
            <w:vAlign w:val="center"/>
          </w:tcPr>
          <w:p w14:paraId="44A2855E" w14:textId="77777777" w:rsidR="005A765A" w:rsidRDefault="005A765A" w:rsidP="004039CC">
            <w:pPr>
              <w:keepNext/>
              <w:jc w:val="center"/>
              <w:rPr>
                <w:b/>
                <w:bCs/>
                <w:sz w:val="18"/>
                <w:szCs w:val="18"/>
              </w:rPr>
            </w:pPr>
            <w:r>
              <w:rPr>
                <w:noProof/>
                <w:lang w:eastAsia="en-AU"/>
              </w:rPr>
              <w:drawing>
                <wp:inline distT="0" distB="0" distL="0" distR="0" wp14:anchorId="016C6F1E" wp14:editId="37EF8034">
                  <wp:extent cx="752475" cy="733425"/>
                  <wp:effectExtent l="0" t="0" r="9525" b="9525"/>
                  <wp:docPr id="32" name="Picture 3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stretch>
                            <a:fillRect/>
                          </a:stretch>
                        </pic:blipFill>
                        <pic:spPr>
                          <a:xfrm>
                            <a:off x="0" y="0"/>
                            <a:ext cx="752475" cy="733425"/>
                          </a:xfrm>
                          <a:prstGeom prst="rect">
                            <a:avLst/>
                          </a:prstGeom>
                        </pic:spPr>
                      </pic:pic>
                    </a:graphicData>
                  </a:graphic>
                </wp:inline>
              </w:drawing>
            </w:r>
          </w:p>
          <w:p w14:paraId="29E3482F" w14:textId="77777777" w:rsidR="005A765A" w:rsidRPr="004B6F38" w:rsidRDefault="005A765A" w:rsidP="004039CC">
            <w:pPr>
              <w:keepNext/>
              <w:jc w:val="center"/>
              <w:rPr>
                <w:rFonts w:cs="Arial"/>
                <w:b/>
                <w:bCs/>
              </w:rPr>
            </w:pPr>
            <w:r w:rsidRPr="004B6F38">
              <w:rPr>
                <w:rFonts w:cs="Arial"/>
                <w:b/>
                <w:bCs/>
                <w:sz w:val="18"/>
                <w:szCs w:val="18"/>
              </w:rPr>
              <w:t>Relationships</w:t>
            </w:r>
          </w:p>
        </w:tc>
        <w:tc>
          <w:tcPr>
            <w:tcW w:w="4554" w:type="dxa"/>
            <w:tcBorders>
              <w:top w:val="single" w:sz="12" w:space="0" w:color="auto"/>
              <w:bottom w:val="single" w:sz="8" w:space="0" w:color="BCBEC0"/>
            </w:tcBorders>
            <w:vAlign w:val="center"/>
          </w:tcPr>
          <w:p w14:paraId="0F54EF2C" w14:textId="77777777" w:rsidR="005A765A" w:rsidRDefault="005A765A" w:rsidP="004039CC">
            <w:pPr>
              <w:pStyle w:val="TableText"/>
              <w:keepNext/>
            </w:pPr>
            <w:r>
              <w:rPr>
                <w:rFonts w:eastAsia="Arial" w:cs="Arial"/>
                <w:b/>
                <w:bCs/>
              </w:rPr>
              <w:t>Communicate and Engage</w:t>
            </w:r>
          </w:p>
        </w:tc>
        <w:tc>
          <w:tcPr>
            <w:tcW w:w="2957" w:type="dxa"/>
            <w:tcBorders>
              <w:top w:val="single" w:sz="12" w:space="0" w:color="auto"/>
              <w:bottom w:val="single" w:sz="8" w:space="0" w:color="BCBEC0"/>
            </w:tcBorders>
            <w:vAlign w:val="center"/>
          </w:tcPr>
          <w:p w14:paraId="48681206" w14:textId="77777777" w:rsidR="005A765A" w:rsidRDefault="005A765A" w:rsidP="004039CC">
            <w:pPr>
              <w:pStyle w:val="TableText"/>
              <w:keepNext/>
            </w:pPr>
            <w:r>
              <w:rPr>
                <w:rFonts w:eastAsia="Arial" w:cs="Arial"/>
                <w:b/>
                <w:bCs/>
              </w:rPr>
              <w:t>Adept</w:t>
            </w:r>
          </w:p>
        </w:tc>
      </w:tr>
      <w:tr w:rsidR="005A765A" w:rsidRPr="00C4627A" w14:paraId="14036DC8" w14:textId="77777777" w:rsidTr="004039CC">
        <w:trPr>
          <w:trHeight w:val="397"/>
        </w:trPr>
        <w:tc>
          <w:tcPr>
            <w:tcW w:w="0" w:type="auto"/>
            <w:vMerge/>
            <w:tcBorders>
              <w:top w:val="single" w:sz="12" w:space="0" w:color="auto"/>
              <w:bottom w:val="single" w:sz="12" w:space="0" w:color="auto"/>
            </w:tcBorders>
          </w:tcPr>
          <w:p w14:paraId="1472EBAD" w14:textId="77777777" w:rsidR="005A765A" w:rsidRDefault="005A765A" w:rsidP="004039CC">
            <w:pPr>
              <w:keepNext/>
              <w:jc w:val="center"/>
              <w:rPr>
                <w:b/>
                <w:bCs/>
                <w:sz w:val="18"/>
                <w:szCs w:val="18"/>
              </w:rPr>
            </w:pPr>
          </w:p>
        </w:tc>
        <w:tc>
          <w:tcPr>
            <w:tcW w:w="4554" w:type="dxa"/>
            <w:tcBorders>
              <w:top w:val="single" w:sz="8" w:space="0" w:color="BCBEC0"/>
            </w:tcBorders>
            <w:vAlign w:val="center"/>
          </w:tcPr>
          <w:p w14:paraId="17C80240" w14:textId="77777777" w:rsidR="005A765A" w:rsidRPr="00C4627A" w:rsidRDefault="005A765A" w:rsidP="004039CC">
            <w:pPr>
              <w:pStyle w:val="TableText"/>
              <w:keepNext/>
              <w:rPr>
                <w:b/>
              </w:rPr>
            </w:pPr>
            <w:r>
              <w:rPr>
                <w:rFonts w:eastAsia="Arial" w:cs="Arial"/>
                <w:b/>
                <w:bCs/>
              </w:rPr>
              <w:t>Community and Customer Focus</w:t>
            </w:r>
          </w:p>
        </w:tc>
        <w:tc>
          <w:tcPr>
            <w:tcW w:w="2957" w:type="dxa"/>
            <w:tcBorders>
              <w:top w:val="single" w:sz="8" w:space="0" w:color="BCBEC0"/>
            </w:tcBorders>
            <w:vAlign w:val="center"/>
          </w:tcPr>
          <w:p w14:paraId="6F0AFFC7" w14:textId="77777777" w:rsidR="005A765A" w:rsidRPr="00C4627A" w:rsidRDefault="005A765A" w:rsidP="004039CC">
            <w:pPr>
              <w:pStyle w:val="TableText"/>
              <w:keepNext/>
              <w:rPr>
                <w:b/>
              </w:rPr>
            </w:pPr>
            <w:r>
              <w:rPr>
                <w:rFonts w:eastAsia="Arial" w:cs="Arial"/>
                <w:b/>
                <w:bCs/>
              </w:rPr>
              <w:t>Adept</w:t>
            </w:r>
          </w:p>
        </w:tc>
      </w:tr>
      <w:tr w:rsidR="005A765A" w:rsidRPr="00C4627A" w14:paraId="0816AD61" w14:textId="77777777" w:rsidTr="004039CC">
        <w:trPr>
          <w:trHeight w:val="397"/>
        </w:trPr>
        <w:tc>
          <w:tcPr>
            <w:tcW w:w="0" w:type="auto"/>
            <w:vMerge/>
            <w:tcBorders>
              <w:top w:val="single" w:sz="12" w:space="0" w:color="auto"/>
              <w:bottom w:val="single" w:sz="12" w:space="0" w:color="auto"/>
            </w:tcBorders>
          </w:tcPr>
          <w:p w14:paraId="62974821" w14:textId="77777777" w:rsidR="005A765A" w:rsidRDefault="005A765A" w:rsidP="004039CC">
            <w:pPr>
              <w:keepNext/>
              <w:jc w:val="center"/>
              <w:rPr>
                <w:b/>
                <w:bCs/>
                <w:sz w:val="18"/>
                <w:szCs w:val="18"/>
              </w:rPr>
            </w:pPr>
          </w:p>
        </w:tc>
        <w:tc>
          <w:tcPr>
            <w:tcW w:w="4554" w:type="dxa"/>
            <w:tcBorders>
              <w:top w:val="single" w:sz="8" w:space="0" w:color="BCBEC0"/>
            </w:tcBorders>
            <w:vAlign w:val="center"/>
          </w:tcPr>
          <w:p w14:paraId="60B6F5D9" w14:textId="77777777" w:rsidR="005A765A" w:rsidRPr="00C4627A" w:rsidRDefault="005A765A" w:rsidP="004039CC">
            <w:pPr>
              <w:pStyle w:val="TableText"/>
              <w:keepNext/>
            </w:pPr>
            <w:r>
              <w:rPr>
                <w:rFonts w:eastAsia="Arial" w:cs="Arial"/>
                <w:b/>
                <w:bCs/>
              </w:rPr>
              <w:t>Work Collaboratively</w:t>
            </w:r>
          </w:p>
        </w:tc>
        <w:tc>
          <w:tcPr>
            <w:tcW w:w="2957" w:type="dxa"/>
            <w:tcBorders>
              <w:top w:val="single" w:sz="8" w:space="0" w:color="BCBEC0"/>
            </w:tcBorders>
            <w:vAlign w:val="center"/>
          </w:tcPr>
          <w:p w14:paraId="66027A32" w14:textId="77777777" w:rsidR="005A765A" w:rsidRPr="00C4627A" w:rsidRDefault="005A765A" w:rsidP="004039CC">
            <w:pPr>
              <w:pStyle w:val="TableText"/>
              <w:keepNext/>
            </w:pPr>
            <w:r>
              <w:rPr>
                <w:rFonts w:eastAsia="Arial" w:cs="Arial"/>
                <w:b/>
                <w:bCs/>
              </w:rPr>
              <w:t>Intermediate</w:t>
            </w:r>
          </w:p>
        </w:tc>
      </w:tr>
      <w:tr w:rsidR="005A765A" w:rsidRPr="00C4627A" w14:paraId="5C215C1E" w14:textId="77777777" w:rsidTr="004039CC">
        <w:trPr>
          <w:trHeight w:val="397"/>
        </w:trPr>
        <w:tc>
          <w:tcPr>
            <w:tcW w:w="0" w:type="auto"/>
            <w:vMerge/>
            <w:tcBorders>
              <w:top w:val="single" w:sz="12" w:space="0" w:color="auto"/>
              <w:bottom w:val="single" w:sz="12" w:space="0" w:color="auto"/>
            </w:tcBorders>
          </w:tcPr>
          <w:p w14:paraId="69061437" w14:textId="77777777" w:rsidR="005A765A" w:rsidRDefault="005A765A" w:rsidP="004039CC">
            <w:pPr>
              <w:keepNext/>
              <w:jc w:val="center"/>
              <w:rPr>
                <w:b/>
                <w:bCs/>
                <w:sz w:val="18"/>
                <w:szCs w:val="18"/>
              </w:rPr>
            </w:pPr>
          </w:p>
        </w:tc>
        <w:tc>
          <w:tcPr>
            <w:tcW w:w="4554" w:type="dxa"/>
            <w:tcBorders>
              <w:bottom w:val="single" w:sz="4" w:space="0" w:color="BCBEC0"/>
            </w:tcBorders>
            <w:vAlign w:val="center"/>
          </w:tcPr>
          <w:p w14:paraId="294261BE" w14:textId="77777777" w:rsidR="005A765A" w:rsidRPr="00C4627A" w:rsidRDefault="005A765A" w:rsidP="004039CC">
            <w:pPr>
              <w:pStyle w:val="TableText"/>
              <w:keepNext/>
            </w:pPr>
            <w:r>
              <w:t>Influence and Negotiate</w:t>
            </w:r>
          </w:p>
        </w:tc>
        <w:tc>
          <w:tcPr>
            <w:tcW w:w="2957" w:type="dxa"/>
            <w:tcBorders>
              <w:bottom w:val="single" w:sz="4" w:space="0" w:color="BCBEC0"/>
            </w:tcBorders>
            <w:vAlign w:val="center"/>
          </w:tcPr>
          <w:p w14:paraId="72AC6EBE" w14:textId="77777777" w:rsidR="005A765A" w:rsidRPr="00C4627A" w:rsidRDefault="005A765A" w:rsidP="004039CC">
            <w:pPr>
              <w:pStyle w:val="TableText"/>
              <w:keepNext/>
            </w:pPr>
            <w:r>
              <w:t>Intermediate</w:t>
            </w:r>
          </w:p>
        </w:tc>
      </w:tr>
      <w:tr w:rsidR="005A765A" w14:paraId="6B8DE08E" w14:textId="77777777" w:rsidTr="004039CC">
        <w:trPr>
          <w:trHeight w:val="397"/>
        </w:trPr>
        <w:tc>
          <w:tcPr>
            <w:tcW w:w="2127" w:type="dxa"/>
            <w:vMerge w:val="restart"/>
            <w:tcBorders>
              <w:top w:val="single" w:sz="12" w:space="0" w:color="auto"/>
              <w:bottom w:val="single" w:sz="12" w:space="0" w:color="000000"/>
            </w:tcBorders>
            <w:vAlign w:val="center"/>
          </w:tcPr>
          <w:p w14:paraId="06D7D6B9" w14:textId="77777777" w:rsidR="005A765A" w:rsidRDefault="005A765A" w:rsidP="004039CC">
            <w:pPr>
              <w:keepNext/>
              <w:jc w:val="center"/>
              <w:rPr>
                <w:b/>
                <w:bCs/>
                <w:sz w:val="18"/>
                <w:szCs w:val="18"/>
              </w:rPr>
            </w:pPr>
            <w:r>
              <w:rPr>
                <w:noProof/>
                <w:lang w:eastAsia="en-AU"/>
              </w:rPr>
              <w:drawing>
                <wp:inline distT="0" distB="0" distL="0" distR="0" wp14:anchorId="7A162E78" wp14:editId="4001A642">
                  <wp:extent cx="714375" cy="790575"/>
                  <wp:effectExtent l="0" t="0" r="9525" b="9525"/>
                  <wp:docPr id="11" name="Picture 1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a:stretch>
                            <a:fillRect/>
                          </a:stretch>
                        </pic:blipFill>
                        <pic:spPr>
                          <a:xfrm>
                            <a:off x="0" y="0"/>
                            <a:ext cx="714375" cy="790575"/>
                          </a:xfrm>
                          <a:prstGeom prst="rect">
                            <a:avLst/>
                          </a:prstGeom>
                        </pic:spPr>
                      </pic:pic>
                    </a:graphicData>
                  </a:graphic>
                </wp:inline>
              </w:drawing>
            </w:r>
          </w:p>
          <w:p w14:paraId="2155394C" w14:textId="77777777" w:rsidR="005A765A" w:rsidRPr="004B6F38" w:rsidRDefault="005A765A" w:rsidP="004039CC">
            <w:pPr>
              <w:keepNext/>
              <w:jc w:val="center"/>
              <w:rPr>
                <w:rFonts w:cs="Arial"/>
                <w:b/>
                <w:bCs/>
              </w:rPr>
            </w:pPr>
            <w:r w:rsidRPr="004B6F38">
              <w:rPr>
                <w:rFonts w:cs="Arial"/>
                <w:b/>
                <w:bCs/>
                <w:sz w:val="18"/>
                <w:szCs w:val="18"/>
              </w:rPr>
              <w:t>Results</w:t>
            </w:r>
          </w:p>
        </w:tc>
        <w:tc>
          <w:tcPr>
            <w:tcW w:w="4554" w:type="dxa"/>
            <w:tcBorders>
              <w:top w:val="single" w:sz="12" w:space="0" w:color="auto"/>
              <w:bottom w:val="single" w:sz="8" w:space="0" w:color="BCBEC0"/>
            </w:tcBorders>
            <w:vAlign w:val="center"/>
          </w:tcPr>
          <w:p w14:paraId="5D83D407" w14:textId="77777777" w:rsidR="005A765A" w:rsidRDefault="005A765A" w:rsidP="004039CC">
            <w:pPr>
              <w:pStyle w:val="TableText"/>
              <w:keepNext/>
            </w:pPr>
            <w:r>
              <w:t>Plan and Prioritise</w:t>
            </w:r>
          </w:p>
        </w:tc>
        <w:tc>
          <w:tcPr>
            <w:tcW w:w="2957" w:type="dxa"/>
            <w:tcBorders>
              <w:top w:val="single" w:sz="12" w:space="0" w:color="auto"/>
              <w:bottom w:val="single" w:sz="8" w:space="0" w:color="BCBEC0"/>
            </w:tcBorders>
            <w:vAlign w:val="center"/>
          </w:tcPr>
          <w:p w14:paraId="2569EBF5" w14:textId="77777777" w:rsidR="005A765A" w:rsidRDefault="005A765A" w:rsidP="004039CC">
            <w:pPr>
              <w:pStyle w:val="TableText"/>
              <w:keepNext/>
            </w:pPr>
            <w:r>
              <w:t>Intermediate</w:t>
            </w:r>
          </w:p>
        </w:tc>
      </w:tr>
      <w:tr w:rsidR="005A765A" w14:paraId="46163A8C" w14:textId="77777777" w:rsidTr="004039CC">
        <w:trPr>
          <w:trHeight w:val="397"/>
        </w:trPr>
        <w:tc>
          <w:tcPr>
            <w:tcW w:w="0" w:type="auto"/>
            <w:vMerge/>
            <w:tcBorders>
              <w:top w:val="single" w:sz="12" w:space="0" w:color="auto"/>
              <w:bottom w:val="single" w:sz="12" w:space="0" w:color="000000"/>
            </w:tcBorders>
          </w:tcPr>
          <w:p w14:paraId="3CEC9D86" w14:textId="77777777" w:rsidR="005A765A" w:rsidRDefault="005A765A" w:rsidP="004039CC">
            <w:pPr>
              <w:keepNext/>
              <w:jc w:val="center"/>
              <w:rPr>
                <w:b/>
                <w:bCs/>
                <w:sz w:val="18"/>
                <w:szCs w:val="18"/>
              </w:rPr>
            </w:pPr>
          </w:p>
        </w:tc>
        <w:tc>
          <w:tcPr>
            <w:tcW w:w="4554" w:type="dxa"/>
            <w:tcBorders>
              <w:top w:val="single" w:sz="8" w:space="0" w:color="BCBEC0"/>
            </w:tcBorders>
            <w:vAlign w:val="center"/>
          </w:tcPr>
          <w:p w14:paraId="5C63F3EC" w14:textId="77777777" w:rsidR="005A765A" w:rsidRPr="00B857D1" w:rsidRDefault="005A765A" w:rsidP="004039CC">
            <w:pPr>
              <w:pStyle w:val="TableText"/>
              <w:keepNext/>
              <w:rPr>
                <w:b/>
              </w:rPr>
            </w:pPr>
            <w:r>
              <w:t>Think and Solve Problems</w:t>
            </w:r>
          </w:p>
        </w:tc>
        <w:tc>
          <w:tcPr>
            <w:tcW w:w="2957" w:type="dxa"/>
            <w:tcBorders>
              <w:top w:val="single" w:sz="8" w:space="0" w:color="BCBEC0"/>
            </w:tcBorders>
            <w:vAlign w:val="center"/>
          </w:tcPr>
          <w:p w14:paraId="01918133" w14:textId="77777777" w:rsidR="005A765A" w:rsidRPr="00B857D1" w:rsidRDefault="005A765A" w:rsidP="004039CC">
            <w:pPr>
              <w:pStyle w:val="TableText"/>
              <w:keepNext/>
              <w:rPr>
                <w:b/>
              </w:rPr>
            </w:pPr>
            <w:r>
              <w:t>Intermediate</w:t>
            </w:r>
          </w:p>
        </w:tc>
      </w:tr>
      <w:tr w:rsidR="005A765A" w14:paraId="52FC8617" w14:textId="77777777" w:rsidTr="004039CC">
        <w:trPr>
          <w:trHeight w:val="397"/>
        </w:trPr>
        <w:tc>
          <w:tcPr>
            <w:tcW w:w="0" w:type="auto"/>
            <w:vMerge/>
            <w:tcBorders>
              <w:top w:val="single" w:sz="12" w:space="0" w:color="auto"/>
              <w:bottom w:val="single" w:sz="12" w:space="0" w:color="000000"/>
            </w:tcBorders>
          </w:tcPr>
          <w:p w14:paraId="5DD0EF77" w14:textId="77777777" w:rsidR="005A765A" w:rsidRDefault="005A765A" w:rsidP="004039CC">
            <w:pPr>
              <w:keepNext/>
              <w:jc w:val="center"/>
              <w:rPr>
                <w:b/>
                <w:bCs/>
                <w:sz w:val="18"/>
                <w:szCs w:val="18"/>
              </w:rPr>
            </w:pPr>
          </w:p>
        </w:tc>
        <w:tc>
          <w:tcPr>
            <w:tcW w:w="4554" w:type="dxa"/>
            <w:tcBorders>
              <w:bottom w:val="single" w:sz="4" w:space="0" w:color="BCBEC0"/>
            </w:tcBorders>
            <w:vAlign w:val="center"/>
          </w:tcPr>
          <w:p w14:paraId="337F8F08" w14:textId="77777777" w:rsidR="005A765A" w:rsidRPr="00B857D1" w:rsidRDefault="005A765A" w:rsidP="004039CC">
            <w:pPr>
              <w:pStyle w:val="TableText"/>
              <w:keepNext/>
              <w:rPr>
                <w:b/>
              </w:rPr>
            </w:pPr>
            <w:r>
              <w:t>Create and Innovate</w:t>
            </w:r>
          </w:p>
        </w:tc>
        <w:tc>
          <w:tcPr>
            <w:tcW w:w="2957" w:type="dxa"/>
            <w:tcBorders>
              <w:bottom w:val="single" w:sz="4" w:space="0" w:color="BCBEC0"/>
            </w:tcBorders>
            <w:vAlign w:val="center"/>
          </w:tcPr>
          <w:p w14:paraId="3F9F07D6" w14:textId="77777777" w:rsidR="005A765A" w:rsidRPr="00B857D1" w:rsidRDefault="005A765A" w:rsidP="004039CC">
            <w:pPr>
              <w:pStyle w:val="TableText"/>
              <w:keepNext/>
              <w:rPr>
                <w:b/>
              </w:rPr>
            </w:pPr>
            <w:r>
              <w:t>Intermediate</w:t>
            </w:r>
          </w:p>
        </w:tc>
      </w:tr>
      <w:tr w:rsidR="005A765A" w14:paraId="655536CC" w14:textId="77777777" w:rsidTr="004039CC">
        <w:trPr>
          <w:trHeight w:val="397"/>
        </w:trPr>
        <w:tc>
          <w:tcPr>
            <w:tcW w:w="0" w:type="auto"/>
            <w:vMerge/>
            <w:tcBorders>
              <w:top w:val="single" w:sz="12" w:space="0" w:color="auto"/>
              <w:bottom w:val="single" w:sz="12" w:space="0" w:color="000000"/>
            </w:tcBorders>
          </w:tcPr>
          <w:p w14:paraId="3CB10908" w14:textId="77777777" w:rsidR="005A765A" w:rsidRDefault="005A765A" w:rsidP="004039CC">
            <w:pPr>
              <w:keepNext/>
              <w:jc w:val="center"/>
              <w:rPr>
                <w:b/>
                <w:bCs/>
                <w:sz w:val="18"/>
                <w:szCs w:val="18"/>
              </w:rPr>
            </w:pPr>
          </w:p>
        </w:tc>
        <w:tc>
          <w:tcPr>
            <w:tcW w:w="4554" w:type="dxa"/>
            <w:tcBorders>
              <w:top w:val="single" w:sz="8" w:space="0" w:color="BCBEC0"/>
            </w:tcBorders>
            <w:vAlign w:val="center"/>
          </w:tcPr>
          <w:p w14:paraId="6EB4483A" w14:textId="77777777" w:rsidR="005A765A" w:rsidRDefault="005A765A" w:rsidP="004039CC">
            <w:pPr>
              <w:pStyle w:val="TableText"/>
              <w:keepNext/>
            </w:pPr>
            <w:r>
              <w:t>Deliver Results</w:t>
            </w:r>
          </w:p>
        </w:tc>
        <w:tc>
          <w:tcPr>
            <w:tcW w:w="2957" w:type="dxa"/>
            <w:tcBorders>
              <w:top w:val="single" w:sz="8" w:space="0" w:color="BCBEC0"/>
            </w:tcBorders>
            <w:vAlign w:val="center"/>
          </w:tcPr>
          <w:p w14:paraId="1543CE7C" w14:textId="77777777" w:rsidR="005A765A" w:rsidRDefault="005A765A" w:rsidP="004039CC">
            <w:pPr>
              <w:pStyle w:val="TableText"/>
              <w:keepNext/>
            </w:pPr>
            <w:r>
              <w:t>Intermediate</w:t>
            </w:r>
          </w:p>
        </w:tc>
      </w:tr>
      <w:tr w:rsidR="005A765A" w14:paraId="16144CD3" w14:textId="77777777" w:rsidTr="004039CC">
        <w:trPr>
          <w:trHeight w:val="397"/>
        </w:trPr>
        <w:tc>
          <w:tcPr>
            <w:tcW w:w="2127" w:type="dxa"/>
            <w:vMerge w:val="restart"/>
            <w:tcBorders>
              <w:top w:val="single" w:sz="12" w:space="0" w:color="000000"/>
              <w:bottom w:val="single" w:sz="12" w:space="0" w:color="000000"/>
            </w:tcBorders>
            <w:vAlign w:val="center"/>
          </w:tcPr>
          <w:p w14:paraId="11242274" w14:textId="77777777" w:rsidR="005A765A" w:rsidRDefault="005A765A" w:rsidP="004039CC">
            <w:pPr>
              <w:keepNext/>
              <w:jc w:val="center"/>
              <w:rPr>
                <w:b/>
                <w:bCs/>
                <w:sz w:val="18"/>
                <w:szCs w:val="18"/>
              </w:rPr>
            </w:pPr>
            <w:r>
              <w:rPr>
                <w:noProof/>
                <w:lang w:eastAsia="en-AU"/>
              </w:rPr>
              <w:drawing>
                <wp:inline distT="0" distB="0" distL="0" distR="0" wp14:anchorId="1A5404C6" wp14:editId="2447EEC2">
                  <wp:extent cx="752475" cy="7524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a:stretch>
                            <a:fillRect/>
                          </a:stretch>
                        </pic:blipFill>
                        <pic:spPr>
                          <a:xfrm>
                            <a:off x="0" y="0"/>
                            <a:ext cx="752475" cy="752475"/>
                          </a:xfrm>
                          <a:prstGeom prst="rect">
                            <a:avLst/>
                          </a:prstGeom>
                        </pic:spPr>
                      </pic:pic>
                    </a:graphicData>
                  </a:graphic>
                </wp:inline>
              </w:drawing>
            </w:r>
          </w:p>
          <w:p w14:paraId="324A76A9" w14:textId="77777777" w:rsidR="005A765A" w:rsidRPr="004B6F38" w:rsidRDefault="005A765A" w:rsidP="004039CC">
            <w:pPr>
              <w:keepNext/>
              <w:jc w:val="center"/>
              <w:rPr>
                <w:rFonts w:cs="Arial"/>
              </w:rPr>
            </w:pPr>
            <w:r w:rsidRPr="004B6F38">
              <w:rPr>
                <w:rFonts w:cs="Arial"/>
                <w:b/>
                <w:bCs/>
                <w:sz w:val="18"/>
                <w:szCs w:val="18"/>
              </w:rPr>
              <w:t>Resources</w:t>
            </w:r>
          </w:p>
        </w:tc>
        <w:tc>
          <w:tcPr>
            <w:tcW w:w="4554" w:type="dxa"/>
            <w:tcBorders>
              <w:top w:val="single" w:sz="12" w:space="0" w:color="auto"/>
              <w:bottom w:val="single" w:sz="8" w:space="0" w:color="BCBEC0"/>
            </w:tcBorders>
            <w:vAlign w:val="center"/>
          </w:tcPr>
          <w:p w14:paraId="6DB705E9" w14:textId="77777777" w:rsidR="005A765A" w:rsidRDefault="005A765A" w:rsidP="004039CC">
            <w:pPr>
              <w:pStyle w:val="TableText"/>
              <w:keepNext/>
            </w:pPr>
            <w:r>
              <w:rPr>
                <w:rFonts w:eastAsia="Arial" w:cs="Arial"/>
                <w:b/>
                <w:bCs/>
              </w:rPr>
              <w:t>Finance</w:t>
            </w:r>
          </w:p>
        </w:tc>
        <w:tc>
          <w:tcPr>
            <w:tcW w:w="2957" w:type="dxa"/>
            <w:tcBorders>
              <w:top w:val="single" w:sz="12" w:space="0" w:color="auto"/>
              <w:bottom w:val="single" w:sz="8" w:space="0" w:color="BCBEC0"/>
            </w:tcBorders>
            <w:vAlign w:val="center"/>
          </w:tcPr>
          <w:p w14:paraId="216AB7A7" w14:textId="77777777" w:rsidR="005A765A" w:rsidRDefault="005A765A" w:rsidP="004039CC">
            <w:pPr>
              <w:pStyle w:val="TableText"/>
              <w:keepNext/>
            </w:pPr>
            <w:r>
              <w:rPr>
                <w:rFonts w:eastAsia="Arial" w:cs="Arial"/>
                <w:b/>
                <w:bCs/>
              </w:rPr>
              <w:t>Intermediate</w:t>
            </w:r>
          </w:p>
        </w:tc>
      </w:tr>
      <w:tr w:rsidR="005A765A" w14:paraId="25DF6D82" w14:textId="77777777" w:rsidTr="004039CC">
        <w:trPr>
          <w:trHeight w:val="397"/>
        </w:trPr>
        <w:tc>
          <w:tcPr>
            <w:tcW w:w="0" w:type="auto"/>
            <w:vMerge/>
            <w:tcBorders>
              <w:top w:val="single" w:sz="12" w:space="0" w:color="000000"/>
              <w:bottom w:val="single" w:sz="12" w:space="0" w:color="000000"/>
            </w:tcBorders>
          </w:tcPr>
          <w:p w14:paraId="23D3F540" w14:textId="77777777" w:rsidR="005A765A" w:rsidRDefault="005A765A" w:rsidP="004039CC">
            <w:pPr>
              <w:keepNext/>
              <w:jc w:val="center"/>
              <w:rPr>
                <w:b/>
                <w:bCs/>
                <w:sz w:val="18"/>
                <w:szCs w:val="18"/>
              </w:rPr>
            </w:pPr>
          </w:p>
        </w:tc>
        <w:tc>
          <w:tcPr>
            <w:tcW w:w="4554" w:type="dxa"/>
            <w:tcBorders>
              <w:top w:val="single" w:sz="8" w:space="0" w:color="BCBEC0"/>
            </w:tcBorders>
            <w:vAlign w:val="center"/>
          </w:tcPr>
          <w:p w14:paraId="15744D61" w14:textId="77777777" w:rsidR="005A765A" w:rsidRDefault="005A765A" w:rsidP="004039CC">
            <w:pPr>
              <w:pStyle w:val="TableText"/>
              <w:keepNext/>
            </w:pPr>
            <w:r>
              <w:t>Assets and Tools</w:t>
            </w:r>
          </w:p>
        </w:tc>
        <w:tc>
          <w:tcPr>
            <w:tcW w:w="2957" w:type="dxa"/>
            <w:tcBorders>
              <w:top w:val="single" w:sz="8" w:space="0" w:color="BCBEC0"/>
            </w:tcBorders>
            <w:vAlign w:val="center"/>
          </w:tcPr>
          <w:p w14:paraId="29C92D66" w14:textId="77777777" w:rsidR="005A765A" w:rsidRDefault="005A765A" w:rsidP="004039CC">
            <w:pPr>
              <w:pStyle w:val="TableText"/>
              <w:keepNext/>
            </w:pPr>
            <w:r>
              <w:t>Foundational</w:t>
            </w:r>
          </w:p>
        </w:tc>
      </w:tr>
      <w:tr w:rsidR="005A765A" w14:paraId="652010CE" w14:textId="77777777" w:rsidTr="004039CC">
        <w:trPr>
          <w:trHeight w:val="397"/>
        </w:trPr>
        <w:tc>
          <w:tcPr>
            <w:tcW w:w="0" w:type="auto"/>
            <w:vMerge/>
            <w:tcBorders>
              <w:top w:val="single" w:sz="12" w:space="0" w:color="000000"/>
              <w:bottom w:val="single" w:sz="12" w:space="0" w:color="000000"/>
            </w:tcBorders>
          </w:tcPr>
          <w:p w14:paraId="0778EAB3" w14:textId="77777777" w:rsidR="005A765A" w:rsidRDefault="005A765A" w:rsidP="004039CC">
            <w:pPr>
              <w:keepNext/>
              <w:jc w:val="center"/>
              <w:rPr>
                <w:b/>
                <w:bCs/>
                <w:sz w:val="18"/>
                <w:szCs w:val="18"/>
              </w:rPr>
            </w:pPr>
          </w:p>
        </w:tc>
        <w:tc>
          <w:tcPr>
            <w:tcW w:w="4554" w:type="dxa"/>
            <w:tcBorders>
              <w:top w:val="single" w:sz="8" w:space="0" w:color="BCBEC0"/>
              <w:bottom w:val="single" w:sz="8" w:space="0" w:color="BCBEC0"/>
            </w:tcBorders>
            <w:vAlign w:val="center"/>
          </w:tcPr>
          <w:p w14:paraId="44D079AB" w14:textId="77777777" w:rsidR="005A765A" w:rsidRDefault="005A765A" w:rsidP="004039CC">
            <w:pPr>
              <w:pStyle w:val="TableText"/>
              <w:keepNext/>
            </w:pPr>
            <w:r>
              <w:t>Technology and Information</w:t>
            </w:r>
          </w:p>
        </w:tc>
        <w:tc>
          <w:tcPr>
            <w:tcW w:w="2957" w:type="dxa"/>
            <w:tcBorders>
              <w:top w:val="single" w:sz="8" w:space="0" w:color="BCBEC0"/>
              <w:bottom w:val="single" w:sz="8" w:space="0" w:color="BCBEC0"/>
            </w:tcBorders>
            <w:vAlign w:val="center"/>
          </w:tcPr>
          <w:p w14:paraId="0CD86825" w14:textId="77777777" w:rsidR="005A765A" w:rsidRDefault="005A765A" w:rsidP="004039CC">
            <w:pPr>
              <w:pStyle w:val="TableText"/>
              <w:keepNext/>
            </w:pPr>
            <w:r>
              <w:t>Intermediate</w:t>
            </w:r>
          </w:p>
        </w:tc>
      </w:tr>
      <w:tr w:rsidR="005A765A" w14:paraId="58118E42" w14:textId="77777777" w:rsidTr="00806FE6">
        <w:trPr>
          <w:trHeight w:val="397"/>
        </w:trPr>
        <w:tc>
          <w:tcPr>
            <w:tcW w:w="0" w:type="auto"/>
            <w:vMerge/>
            <w:tcBorders>
              <w:top w:val="single" w:sz="12" w:space="0" w:color="000000"/>
              <w:bottom w:val="single" w:sz="12" w:space="0" w:color="000000"/>
            </w:tcBorders>
          </w:tcPr>
          <w:p w14:paraId="1A31A5F9" w14:textId="77777777" w:rsidR="005A765A" w:rsidRDefault="005A765A" w:rsidP="004039CC">
            <w:pPr>
              <w:keepNext/>
              <w:jc w:val="center"/>
              <w:rPr>
                <w:b/>
                <w:bCs/>
                <w:sz w:val="18"/>
                <w:szCs w:val="18"/>
              </w:rPr>
            </w:pPr>
          </w:p>
        </w:tc>
        <w:tc>
          <w:tcPr>
            <w:tcW w:w="4554" w:type="dxa"/>
            <w:tcBorders>
              <w:bottom w:val="single" w:sz="12" w:space="0" w:color="000000"/>
            </w:tcBorders>
            <w:vAlign w:val="center"/>
          </w:tcPr>
          <w:p w14:paraId="7DB913F3" w14:textId="77777777" w:rsidR="005A765A" w:rsidRDefault="005A765A" w:rsidP="004039CC">
            <w:pPr>
              <w:pStyle w:val="TableText"/>
              <w:keepNext/>
            </w:pPr>
            <w:r>
              <w:t>Procurement and Contracts</w:t>
            </w:r>
          </w:p>
        </w:tc>
        <w:tc>
          <w:tcPr>
            <w:tcW w:w="2957" w:type="dxa"/>
            <w:tcBorders>
              <w:bottom w:val="single" w:sz="12" w:space="0" w:color="000000"/>
            </w:tcBorders>
            <w:vAlign w:val="center"/>
          </w:tcPr>
          <w:p w14:paraId="403F50F5" w14:textId="77777777" w:rsidR="005A765A" w:rsidRDefault="005A765A" w:rsidP="004039CC">
            <w:pPr>
              <w:pStyle w:val="TableText"/>
              <w:keepNext/>
            </w:pPr>
            <w:r>
              <w:t>Foundational</w:t>
            </w:r>
          </w:p>
        </w:tc>
      </w:tr>
      <w:tr w:rsidR="005A765A" w:rsidRPr="00C4627A" w14:paraId="5F8BAC2D" w14:textId="77777777" w:rsidTr="00806FE6">
        <w:trPr>
          <w:trHeight w:val="397"/>
        </w:trPr>
        <w:tc>
          <w:tcPr>
            <w:tcW w:w="2127" w:type="dxa"/>
            <w:vMerge w:val="restart"/>
            <w:tcBorders>
              <w:top w:val="single" w:sz="12" w:space="0" w:color="000000"/>
            </w:tcBorders>
            <w:vAlign w:val="center"/>
          </w:tcPr>
          <w:p w14:paraId="348B7037" w14:textId="77777777" w:rsidR="005A765A" w:rsidRDefault="005A765A" w:rsidP="004039CC">
            <w:pPr>
              <w:keepNext/>
              <w:jc w:val="center"/>
              <w:rPr>
                <w:b/>
                <w:bCs/>
                <w:sz w:val="18"/>
                <w:szCs w:val="18"/>
              </w:rPr>
            </w:pPr>
            <w:r>
              <w:rPr>
                <w:noProof/>
                <w:lang w:eastAsia="en-AU"/>
              </w:rPr>
              <w:drawing>
                <wp:inline distT="0" distB="0" distL="0" distR="0" wp14:anchorId="769F3F3F" wp14:editId="564A4B9F">
                  <wp:extent cx="695325" cy="771525"/>
                  <wp:effectExtent l="0" t="0" r="9525" b="9525"/>
                  <wp:docPr id="9" name="Picture 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a:stretch>
                            <a:fillRect/>
                          </a:stretch>
                        </pic:blipFill>
                        <pic:spPr>
                          <a:xfrm>
                            <a:off x="0" y="0"/>
                            <a:ext cx="695325" cy="771525"/>
                          </a:xfrm>
                          <a:prstGeom prst="rect">
                            <a:avLst/>
                          </a:prstGeom>
                        </pic:spPr>
                      </pic:pic>
                    </a:graphicData>
                  </a:graphic>
                </wp:inline>
              </w:drawing>
            </w:r>
          </w:p>
          <w:p w14:paraId="645CB995" w14:textId="77777777" w:rsidR="005A765A" w:rsidRPr="004B6F38" w:rsidRDefault="005A765A" w:rsidP="004039CC">
            <w:pPr>
              <w:keepNext/>
              <w:jc w:val="center"/>
              <w:rPr>
                <w:rFonts w:cs="Arial"/>
              </w:rPr>
            </w:pPr>
            <w:r w:rsidRPr="004B6F38">
              <w:rPr>
                <w:rFonts w:cs="Arial"/>
                <w:b/>
                <w:bCs/>
                <w:sz w:val="18"/>
                <w:szCs w:val="18"/>
              </w:rPr>
              <w:t>Workforce Leadership</w:t>
            </w:r>
          </w:p>
        </w:tc>
        <w:tc>
          <w:tcPr>
            <w:tcW w:w="4554" w:type="dxa"/>
            <w:tcBorders>
              <w:top w:val="single" w:sz="12" w:space="0" w:color="000000"/>
              <w:bottom w:val="single" w:sz="8" w:space="0" w:color="BFBFBF" w:themeColor="background1" w:themeShade="BF"/>
              <w:right w:val="nil"/>
            </w:tcBorders>
            <w:vAlign w:val="center"/>
          </w:tcPr>
          <w:p w14:paraId="54486D88" w14:textId="77777777" w:rsidR="005A765A" w:rsidRPr="005A765A" w:rsidRDefault="005A765A" w:rsidP="004039CC">
            <w:pPr>
              <w:pStyle w:val="TableText"/>
              <w:keepNext/>
              <w:rPr>
                <w:bCs/>
              </w:rPr>
            </w:pPr>
            <w:r w:rsidRPr="005A765A">
              <w:rPr>
                <w:bCs/>
              </w:rPr>
              <w:t>Manage and Develop People</w:t>
            </w:r>
          </w:p>
        </w:tc>
        <w:tc>
          <w:tcPr>
            <w:tcW w:w="2957" w:type="dxa"/>
            <w:tcBorders>
              <w:top w:val="single" w:sz="12" w:space="0" w:color="000000"/>
              <w:left w:val="nil"/>
              <w:bottom w:val="single" w:sz="8" w:space="0" w:color="BFBFBF" w:themeColor="background1" w:themeShade="BF"/>
            </w:tcBorders>
            <w:vAlign w:val="center"/>
          </w:tcPr>
          <w:p w14:paraId="799EE387" w14:textId="669C931F" w:rsidR="005A765A" w:rsidRPr="001870A6" w:rsidRDefault="00DC58E3" w:rsidP="004039CC">
            <w:pPr>
              <w:pStyle w:val="TableText"/>
              <w:keepNext/>
              <w:rPr>
                <w:b/>
              </w:rPr>
            </w:pPr>
            <w:r w:rsidRPr="001870A6">
              <w:rPr>
                <w:b/>
              </w:rPr>
              <w:t>Intermediate</w:t>
            </w:r>
          </w:p>
        </w:tc>
      </w:tr>
      <w:tr w:rsidR="005A765A" w:rsidRPr="00C4627A" w14:paraId="132CA8A7" w14:textId="77777777" w:rsidTr="00806FE6">
        <w:trPr>
          <w:trHeight w:val="397"/>
        </w:trPr>
        <w:tc>
          <w:tcPr>
            <w:tcW w:w="0" w:type="auto"/>
            <w:vMerge/>
            <w:tcBorders>
              <w:top w:val="single" w:sz="12" w:space="0" w:color="000000"/>
            </w:tcBorders>
          </w:tcPr>
          <w:p w14:paraId="0C591730" w14:textId="77777777" w:rsidR="005A765A" w:rsidRDefault="005A765A" w:rsidP="004039CC">
            <w:pPr>
              <w:keepNext/>
              <w:jc w:val="center"/>
              <w:rPr>
                <w:b/>
                <w:bCs/>
                <w:sz w:val="18"/>
                <w:szCs w:val="18"/>
              </w:rPr>
            </w:pPr>
          </w:p>
        </w:tc>
        <w:tc>
          <w:tcPr>
            <w:tcW w:w="4554" w:type="dxa"/>
            <w:tcBorders>
              <w:top w:val="single" w:sz="8" w:space="0" w:color="BFBFBF" w:themeColor="background1" w:themeShade="BF"/>
              <w:bottom w:val="single" w:sz="8" w:space="0" w:color="BCBEC0"/>
              <w:right w:val="nil"/>
            </w:tcBorders>
            <w:vAlign w:val="center"/>
          </w:tcPr>
          <w:p w14:paraId="50DB41F0" w14:textId="77777777" w:rsidR="005A765A" w:rsidRPr="005A765A" w:rsidRDefault="005A765A" w:rsidP="004039CC">
            <w:pPr>
              <w:pStyle w:val="TableText"/>
              <w:keepNext/>
              <w:rPr>
                <w:bCs/>
              </w:rPr>
            </w:pPr>
            <w:r w:rsidRPr="005A765A">
              <w:rPr>
                <w:bCs/>
              </w:rPr>
              <w:t>Inspire Direction and Purpose</w:t>
            </w:r>
          </w:p>
        </w:tc>
        <w:tc>
          <w:tcPr>
            <w:tcW w:w="2957" w:type="dxa"/>
            <w:tcBorders>
              <w:top w:val="single" w:sz="8" w:space="0" w:color="BFBFBF" w:themeColor="background1" w:themeShade="BF"/>
              <w:left w:val="nil"/>
              <w:bottom w:val="single" w:sz="8" w:space="0" w:color="BCBEC0"/>
            </w:tcBorders>
            <w:vAlign w:val="center"/>
          </w:tcPr>
          <w:p w14:paraId="067D6231" w14:textId="28AF82C2" w:rsidR="005A765A" w:rsidRPr="001870A6" w:rsidRDefault="00DC58E3" w:rsidP="004039CC">
            <w:pPr>
              <w:pStyle w:val="TableText"/>
              <w:keepNext/>
              <w:rPr>
                <w:b/>
              </w:rPr>
            </w:pPr>
            <w:r w:rsidRPr="001870A6">
              <w:rPr>
                <w:b/>
              </w:rPr>
              <w:t xml:space="preserve">Intermediate </w:t>
            </w:r>
          </w:p>
        </w:tc>
      </w:tr>
      <w:tr w:rsidR="005A765A" w14:paraId="5CECAA57" w14:textId="77777777" w:rsidTr="00806FE6">
        <w:trPr>
          <w:trHeight w:val="397"/>
        </w:trPr>
        <w:tc>
          <w:tcPr>
            <w:tcW w:w="0" w:type="auto"/>
            <w:vMerge/>
            <w:tcBorders>
              <w:top w:val="single" w:sz="12" w:space="0" w:color="000000"/>
            </w:tcBorders>
          </w:tcPr>
          <w:p w14:paraId="334EC0A5" w14:textId="77777777" w:rsidR="005A765A" w:rsidRDefault="005A765A" w:rsidP="004039CC">
            <w:pPr>
              <w:keepNext/>
              <w:jc w:val="center"/>
              <w:rPr>
                <w:b/>
                <w:bCs/>
                <w:sz w:val="18"/>
                <w:szCs w:val="18"/>
              </w:rPr>
            </w:pPr>
          </w:p>
        </w:tc>
        <w:tc>
          <w:tcPr>
            <w:tcW w:w="4554" w:type="dxa"/>
            <w:tcBorders>
              <w:top w:val="single" w:sz="8" w:space="0" w:color="BCBEC0"/>
              <w:bottom w:val="single" w:sz="8" w:space="0" w:color="BCBEC0"/>
            </w:tcBorders>
            <w:vAlign w:val="center"/>
          </w:tcPr>
          <w:p w14:paraId="6F4159B2" w14:textId="77777777" w:rsidR="005A765A" w:rsidRPr="005A765A" w:rsidRDefault="005A765A" w:rsidP="004039CC">
            <w:pPr>
              <w:pStyle w:val="TableText"/>
              <w:keepNext/>
              <w:rPr>
                <w:bCs/>
              </w:rPr>
            </w:pPr>
            <w:r w:rsidRPr="005A765A">
              <w:rPr>
                <w:bCs/>
              </w:rPr>
              <w:t>Optimise Workforce Contribution</w:t>
            </w:r>
          </w:p>
        </w:tc>
        <w:tc>
          <w:tcPr>
            <w:tcW w:w="2957" w:type="dxa"/>
            <w:tcBorders>
              <w:top w:val="single" w:sz="8" w:space="0" w:color="BCBEC0"/>
              <w:bottom w:val="single" w:sz="8" w:space="0" w:color="BCBEC0"/>
            </w:tcBorders>
            <w:vAlign w:val="center"/>
          </w:tcPr>
          <w:p w14:paraId="391B071D" w14:textId="225A04E6" w:rsidR="005A765A" w:rsidRPr="005A765A" w:rsidRDefault="00DC58E3" w:rsidP="004039CC">
            <w:pPr>
              <w:pStyle w:val="TableText"/>
              <w:keepNext/>
              <w:rPr>
                <w:bCs/>
              </w:rPr>
            </w:pPr>
            <w:r>
              <w:rPr>
                <w:bCs/>
              </w:rPr>
              <w:t>Intermediate</w:t>
            </w:r>
          </w:p>
        </w:tc>
      </w:tr>
      <w:tr w:rsidR="005A765A" w14:paraId="0639BA39" w14:textId="77777777" w:rsidTr="004039CC">
        <w:trPr>
          <w:trHeight w:val="397"/>
        </w:trPr>
        <w:tc>
          <w:tcPr>
            <w:tcW w:w="0" w:type="auto"/>
            <w:vMerge/>
            <w:tcBorders>
              <w:top w:val="single" w:sz="12" w:space="0" w:color="000000"/>
            </w:tcBorders>
          </w:tcPr>
          <w:p w14:paraId="7E4FBE64" w14:textId="77777777" w:rsidR="005A765A" w:rsidRDefault="005A765A" w:rsidP="004039CC">
            <w:pPr>
              <w:keepNext/>
              <w:jc w:val="center"/>
              <w:rPr>
                <w:b/>
                <w:bCs/>
                <w:sz w:val="18"/>
                <w:szCs w:val="18"/>
              </w:rPr>
            </w:pPr>
          </w:p>
        </w:tc>
        <w:tc>
          <w:tcPr>
            <w:tcW w:w="4554" w:type="dxa"/>
            <w:tcBorders>
              <w:top w:val="single" w:sz="8" w:space="0" w:color="BCBEC0"/>
              <w:bottom w:val="single" w:sz="12" w:space="0" w:color="000000"/>
            </w:tcBorders>
            <w:vAlign w:val="center"/>
          </w:tcPr>
          <w:p w14:paraId="54480D05" w14:textId="77777777" w:rsidR="005A765A" w:rsidRPr="005A765A" w:rsidRDefault="005A765A" w:rsidP="004039CC">
            <w:pPr>
              <w:pStyle w:val="TableText"/>
              <w:keepNext/>
              <w:rPr>
                <w:bCs/>
              </w:rPr>
            </w:pPr>
            <w:r w:rsidRPr="005A765A">
              <w:rPr>
                <w:bCs/>
              </w:rPr>
              <w:t>Lead and Manage Change</w:t>
            </w:r>
            <w:bookmarkStart w:id="0" w:name="_GoBack"/>
            <w:bookmarkEnd w:id="0"/>
          </w:p>
        </w:tc>
        <w:tc>
          <w:tcPr>
            <w:tcW w:w="2957" w:type="dxa"/>
            <w:tcBorders>
              <w:top w:val="single" w:sz="8" w:space="0" w:color="BCBEC0"/>
              <w:bottom w:val="single" w:sz="12" w:space="0" w:color="000000"/>
            </w:tcBorders>
            <w:vAlign w:val="center"/>
          </w:tcPr>
          <w:p w14:paraId="6B285B0C" w14:textId="33777C64" w:rsidR="005A765A" w:rsidRPr="005A765A" w:rsidRDefault="00DC58E3" w:rsidP="004039CC">
            <w:pPr>
              <w:pStyle w:val="TableText"/>
              <w:keepNext/>
              <w:rPr>
                <w:bCs/>
              </w:rPr>
            </w:pPr>
            <w:r>
              <w:rPr>
                <w:bCs/>
              </w:rPr>
              <w:t xml:space="preserve">Foundational </w:t>
            </w:r>
          </w:p>
        </w:tc>
      </w:tr>
    </w:tbl>
    <w:p w14:paraId="1185E6BF" w14:textId="58F1DD44" w:rsidR="005A765A" w:rsidRDefault="005A765A" w:rsidP="000F41FC">
      <w:pPr>
        <w:spacing w:before="240" w:after="120"/>
        <w:ind w:right="-561"/>
        <w:rPr>
          <w:rFonts w:ascii="Arial" w:hAnsi="Arial" w:cs="Arial"/>
          <w:sz w:val="22"/>
          <w:szCs w:val="22"/>
        </w:rPr>
      </w:pPr>
    </w:p>
    <w:p w14:paraId="51C2562A" w14:textId="277068A5" w:rsidR="005A765A" w:rsidRDefault="005A765A" w:rsidP="000F41FC">
      <w:pPr>
        <w:spacing w:before="240" w:after="120"/>
        <w:ind w:right="-561"/>
        <w:rPr>
          <w:rFonts w:ascii="Arial" w:hAnsi="Arial" w:cs="Arial"/>
          <w:sz w:val="22"/>
          <w:szCs w:val="22"/>
        </w:rPr>
      </w:pPr>
    </w:p>
    <w:p w14:paraId="1E6B3E30" w14:textId="133D6C6A" w:rsidR="005A765A" w:rsidRDefault="005A765A" w:rsidP="000F41FC">
      <w:pPr>
        <w:spacing w:before="240" w:after="120"/>
        <w:ind w:right="-561"/>
        <w:rPr>
          <w:rFonts w:ascii="Arial" w:hAnsi="Arial" w:cs="Arial"/>
          <w:sz w:val="22"/>
          <w:szCs w:val="22"/>
        </w:rPr>
      </w:pPr>
    </w:p>
    <w:p w14:paraId="3674E218" w14:textId="3D12866A" w:rsidR="005A765A" w:rsidRDefault="005A765A" w:rsidP="000F41FC">
      <w:pPr>
        <w:spacing w:before="240" w:after="120"/>
        <w:ind w:right="-561"/>
        <w:rPr>
          <w:rFonts w:ascii="Arial" w:hAnsi="Arial" w:cs="Arial"/>
          <w:sz w:val="22"/>
          <w:szCs w:val="22"/>
        </w:rPr>
      </w:pPr>
    </w:p>
    <w:p w14:paraId="0ABB663B" w14:textId="524D911E" w:rsidR="005A765A" w:rsidRDefault="005A765A" w:rsidP="000F41FC">
      <w:pPr>
        <w:spacing w:before="240" w:after="120"/>
        <w:ind w:right="-561"/>
        <w:rPr>
          <w:rFonts w:ascii="Arial" w:hAnsi="Arial" w:cs="Arial"/>
          <w:sz w:val="22"/>
          <w:szCs w:val="22"/>
        </w:rPr>
      </w:pPr>
    </w:p>
    <w:p w14:paraId="04C501C5" w14:textId="14E19C30" w:rsidR="005A765A" w:rsidRDefault="005A765A" w:rsidP="000F41FC">
      <w:pPr>
        <w:spacing w:before="240" w:after="120"/>
        <w:ind w:right="-561"/>
        <w:rPr>
          <w:rFonts w:ascii="Arial" w:hAnsi="Arial" w:cs="Arial"/>
          <w:sz w:val="22"/>
          <w:szCs w:val="22"/>
        </w:rPr>
      </w:pPr>
    </w:p>
    <w:p w14:paraId="2E31AB11" w14:textId="427C658C" w:rsidR="005A765A" w:rsidRDefault="005A765A" w:rsidP="000F41FC">
      <w:pPr>
        <w:spacing w:before="240" w:after="120"/>
        <w:ind w:right="-561"/>
        <w:rPr>
          <w:rFonts w:ascii="Arial" w:hAnsi="Arial" w:cs="Arial"/>
          <w:sz w:val="22"/>
          <w:szCs w:val="22"/>
        </w:rPr>
      </w:pPr>
    </w:p>
    <w:p w14:paraId="39507271" w14:textId="5E4336EF" w:rsidR="005A765A" w:rsidRDefault="005A765A" w:rsidP="000F41FC">
      <w:pPr>
        <w:spacing w:before="240" w:after="120"/>
        <w:ind w:right="-561"/>
        <w:rPr>
          <w:rFonts w:ascii="Arial" w:hAnsi="Arial" w:cs="Arial"/>
          <w:sz w:val="22"/>
          <w:szCs w:val="22"/>
        </w:rPr>
      </w:pPr>
    </w:p>
    <w:p w14:paraId="02DD2684" w14:textId="77777777" w:rsidR="005A765A" w:rsidRDefault="005A765A" w:rsidP="000F41FC">
      <w:pPr>
        <w:spacing w:before="240" w:after="120"/>
        <w:ind w:right="-561"/>
        <w:rPr>
          <w:rFonts w:ascii="Arial" w:hAnsi="Arial" w:cs="Arial"/>
          <w:sz w:val="22"/>
          <w:szCs w:val="22"/>
        </w:rPr>
      </w:pPr>
    </w:p>
    <w:p w14:paraId="3FBBE20A" w14:textId="77777777" w:rsidR="000F41FC" w:rsidRDefault="000F41FC" w:rsidP="000F41FC"/>
    <w:tbl>
      <w:tblPr>
        <w:tblStyle w:val="LightList-Accent1"/>
        <w:tblW w:w="9198" w:type="dxa"/>
        <w:tblLook w:val="04A0" w:firstRow="1" w:lastRow="0" w:firstColumn="1" w:lastColumn="0" w:noHBand="0" w:noVBand="1"/>
      </w:tblPr>
      <w:tblGrid>
        <w:gridCol w:w="6345"/>
        <w:gridCol w:w="2853"/>
      </w:tblGrid>
      <w:tr w:rsidR="00610001" w:rsidRPr="00894AB1" w14:paraId="5869B8C3" w14:textId="77777777" w:rsidTr="00B26943">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198" w:type="dxa"/>
            <w:gridSpan w:val="2"/>
            <w:tcBorders>
              <w:bottom w:val="single" w:sz="8" w:space="0" w:color="19ABB5"/>
            </w:tcBorders>
            <w:shd w:val="clear" w:color="auto" w:fill="19ABB5"/>
            <w:vAlign w:val="bottom"/>
          </w:tcPr>
          <w:p w14:paraId="79193DED" w14:textId="77777777" w:rsidR="00610001" w:rsidRPr="00D30512" w:rsidRDefault="00610001" w:rsidP="00B26943">
            <w:pPr>
              <w:spacing w:before="120" w:after="120"/>
              <w:rPr>
                <w:rFonts w:ascii="Arial" w:hAnsi="Arial" w:cs="Arial"/>
                <w:sz w:val="24"/>
                <w:szCs w:val="16"/>
                <w:lang w:eastAsia="en-US"/>
              </w:rPr>
            </w:pPr>
            <w:r>
              <w:rPr>
                <w:rFonts w:ascii="Arial" w:hAnsi="Arial" w:cs="Arial"/>
                <w:sz w:val="24"/>
                <w:szCs w:val="16"/>
                <w:lang w:eastAsia="en-US"/>
              </w:rPr>
              <w:lastRenderedPageBreak/>
              <w:t>ACKNOWLEDGEMENT</w:t>
            </w:r>
          </w:p>
        </w:tc>
      </w:tr>
      <w:tr w:rsidR="00610001" w:rsidRPr="00894AB1" w14:paraId="7B47C099" w14:textId="77777777" w:rsidTr="00B26943">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198" w:type="dxa"/>
            <w:gridSpan w:val="2"/>
            <w:tcBorders>
              <w:top w:val="single" w:sz="8" w:space="0" w:color="19ABB5"/>
              <w:left w:val="single" w:sz="8" w:space="0" w:color="19ABB5"/>
              <w:bottom w:val="single" w:sz="8" w:space="0" w:color="19ABB5"/>
              <w:right w:val="single" w:sz="8" w:space="0" w:color="19ABB5"/>
            </w:tcBorders>
            <w:vAlign w:val="bottom"/>
          </w:tcPr>
          <w:p w14:paraId="6AE200DB" w14:textId="77777777" w:rsidR="00610001" w:rsidRPr="00D30512" w:rsidRDefault="00610001" w:rsidP="00B26943">
            <w:pPr>
              <w:spacing w:before="240" w:after="240"/>
              <w:jc w:val="both"/>
              <w:rPr>
                <w:rFonts w:ascii="Arial" w:hAnsi="Arial" w:cs="Arial"/>
                <w:b w:val="0"/>
                <w:sz w:val="22"/>
                <w:szCs w:val="23"/>
              </w:rPr>
            </w:pPr>
            <w:r w:rsidRPr="00FE53C1">
              <w:rPr>
                <w:rFonts w:ascii="Arial" w:hAnsi="Arial" w:cs="Arial"/>
                <w:b w:val="0"/>
                <w:sz w:val="22"/>
                <w:szCs w:val="23"/>
              </w:rPr>
              <w:t>This position descrip</w:t>
            </w:r>
            <w:r>
              <w:rPr>
                <w:rFonts w:ascii="Arial" w:hAnsi="Arial" w:cs="Arial"/>
                <w:b w:val="0"/>
                <w:sz w:val="22"/>
                <w:szCs w:val="23"/>
              </w:rPr>
              <w:t xml:space="preserve">tion is a broad description of the accountabilities, duties and required capabilities relating to this position. The role and position are dynamic and may evolve and change over time in line with changing strategic and operational requirements. </w:t>
            </w:r>
            <w:r w:rsidRPr="00FE53C1">
              <w:rPr>
                <w:rFonts w:ascii="Arial" w:hAnsi="Arial" w:cs="Arial"/>
                <w:b w:val="0"/>
                <w:sz w:val="22"/>
                <w:szCs w:val="23"/>
              </w:rPr>
              <w:t xml:space="preserve">Continuing development, change and improvement of processes, practices, knowledge, skills and behaviours is expected at MidCoast Council.  </w:t>
            </w:r>
          </w:p>
        </w:tc>
      </w:tr>
      <w:tr w:rsidR="00610001" w14:paraId="519B3CD5" w14:textId="77777777" w:rsidTr="00B26943">
        <w:trPr>
          <w:trHeight w:val="624"/>
        </w:trPr>
        <w:tc>
          <w:tcPr>
            <w:cnfStyle w:val="001000000000" w:firstRow="0" w:lastRow="0" w:firstColumn="1" w:lastColumn="0" w:oddVBand="0" w:evenVBand="0" w:oddHBand="0" w:evenHBand="0" w:firstRowFirstColumn="0" w:firstRowLastColumn="0" w:lastRowFirstColumn="0" w:lastRowLastColumn="0"/>
            <w:tcW w:w="9198" w:type="dxa"/>
            <w:gridSpan w:val="2"/>
            <w:tcBorders>
              <w:top w:val="single" w:sz="8" w:space="0" w:color="19ABB5"/>
              <w:left w:val="single" w:sz="8" w:space="0" w:color="19ABB5"/>
              <w:bottom w:val="single" w:sz="8" w:space="0" w:color="19ABB5"/>
              <w:right w:val="single" w:sz="8" w:space="0" w:color="19ABB5"/>
            </w:tcBorders>
            <w:vAlign w:val="center"/>
          </w:tcPr>
          <w:p w14:paraId="0AB4B548" w14:textId="77777777" w:rsidR="00610001" w:rsidRPr="00F97A64" w:rsidRDefault="00610001" w:rsidP="00B26943">
            <w:pPr>
              <w:spacing w:before="240" w:after="240"/>
              <w:jc w:val="both"/>
              <w:rPr>
                <w:rFonts w:ascii="Arial" w:hAnsi="Arial" w:cs="Arial"/>
                <w:sz w:val="22"/>
                <w:szCs w:val="23"/>
              </w:rPr>
            </w:pPr>
            <w:r w:rsidRPr="00A914CA">
              <w:rPr>
                <w:rFonts w:ascii="Arial" w:hAnsi="Arial" w:cs="Arial"/>
                <w:b w:val="0"/>
                <w:sz w:val="22"/>
                <w:szCs w:val="23"/>
              </w:rPr>
              <w:t xml:space="preserve">I have signed below in acknowledgement of reading, understanding and accepting the contents of this document.  I accept that, with consultation, my duties may be modified by </w:t>
            </w:r>
            <w:r>
              <w:rPr>
                <w:rFonts w:ascii="Arial" w:hAnsi="Arial" w:cs="Arial"/>
                <w:b w:val="0"/>
                <w:sz w:val="22"/>
                <w:szCs w:val="23"/>
              </w:rPr>
              <w:t>MidCoast</w:t>
            </w:r>
            <w:r w:rsidRPr="00A914CA">
              <w:rPr>
                <w:rFonts w:ascii="Arial" w:hAnsi="Arial" w:cs="Arial"/>
                <w:b w:val="0"/>
                <w:sz w:val="22"/>
                <w:szCs w:val="23"/>
              </w:rPr>
              <w:t xml:space="preserve"> Council from time to time as necessary.</w:t>
            </w:r>
          </w:p>
        </w:tc>
      </w:tr>
      <w:tr w:rsidR="00610001" w14:paraId="1F827FE6" w14:textId="77777777" w:rsidTr="00B2694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345" w:type="dxa"/>
            <w:tcBorders>
              <w:top w:val="single" w:sz="8" w:space="0" w:color="19ABB5"/>
              <w:left w:val="single" w:sz="8" w:space="0" w:color="19ABB5"/>
              <w:bottom w:val="single" w:sz="8" w:space="0" w:color="19ABB5"/>
              <w:right w:val="single" w:sz="8" w:space="0" w:color="19ABB5"/>
            </w:tcBorders>
            <w:vAlign w:val="bottom"/>
          </w:tcPr>
          <w:p w14:paraId="4B79A1A0" w14:textId="77777777" w:rsidR="00610001" w:rsidRPr="003E317D" w:rsidRDefault="00610001" w:rsidP="00B26943">
            <w:pPr>
              <w:spacing w:after="240"/>
              <w:rPr>
                <w:rFonts w:ascii="Arial" w:hAnsi="Arial" w:cs="Arial"/>
                <w:b w:val="0"/>
                <w:sz w:val="22"/>
                <w:szCs w:val="23"/>
              </w:rPr>
            </w:pPr>
            <w:r w:rsidRPr="003E317D">
              <w:rPr>
                <w:rFonts w:ascii="Arial" w:hAnsi="Arial" w:cs="Arial"/>
                <w:b w:val="0"/>
                <w:sz w:val="22"/>
                <w:szCs w:val="23"/>
              </w:rPr>
              <w:t>Employee's Signature:</w:t>
            </w:r>
          </w:p>
        </w:tc>
        <w:tc>
          <w:tcPr>
            <w:tcW w:w="2853" w:type="dxa"/>
            <w:tcBorders>
              <w:top w:val="single" w:sz="8" w:space="0" w:color="19ABB5"/>
              <w:left w:val="single" w:sz="8" w:space="0" w:color="19ABB5"/>
              <w:bottom w:val="single" w:sz="8" w:space="0" w:color="19ABB5"/>
              <w:right w:val="single" w:sz="8" w:space="0" w:color="19ABB5"/>
            </w:tcBorders>
            <w:vAlign w:val="bottom"/>
          </w:tcPr>
          <w:p w14:paraId="143A66B2" w14:textId="16D7C654" w:rsidR="00610001" w:rsidRPr="003E317D" w:rsidRDefault="00610001" w:rsidP="00610001">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2"/>
                <w:szCs w:val="23"/>
              </w:rPr>
            </w:pPr>
            <w:r w:rsidRPr="003E317D">
              <w:rPr>
                <w:rFonts w:ascii="Arial" w:hAnsi="Arial" w:cs="Arial"/>
                <w:sz w:val="22"/>
                <w:szCs w:val="23"/>
              </w:rPr>
              <w:t>Date:</w:t>
            </w:r>
          </w:p>
        </w:tc>
      </w:tr>
    </w:tbl>
    <w:p w14:paraId="5699A33A" w14:textId="77777777" w:rsidR="00610001" w:rsidRDefault="00610001">
      <w:pPr>
        <w:rPr>
          <w:rFonts w:ascii="Arial" w:hAnsi="Arial" w:cs="Arial"/>
          <w:sz w:val="22"/>
          <w:szCs w:val="22"/>
        </w:rPr>
      </w:pPr>
    </w:p>
    <w:tbl>
      <w:tblPr>
        <w:tblStyle w:val="LightList-Accent1"/>
        <w:tblW w:w="9233" w:type="dxa"/>
        <w:tblLook w:val="04A0" w:firstRow="1" w:lastRow="0" w:firstColumn="1" w:lastColumn="0" w:noHBand="0" w:noVBand="1"/>
      </w:tblPr>
      <w:tblGrid>
        <w:gridCol w:w="7158"/>
        <w:gridCol w:w="2075"/>
      </w:tblGrid>
      <w:tr w:rsidR="00610001" w:rsidRPr="00D30512" w14:paraId="70AF2A34" w14:textId="77777777" w:rsidTr="00B26943">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7158" w:type="dxa"/>
            <w:tcBorders>
              <w:bottom w:val="single" w:sz="8" w:space="0" w:color="19ABB5"/>
            </w:tcBorders>
            <w:shd w:val="clear" w:color="auto" w:fill="19ABB5"/>
            <w:vAlign w:val="bottom"/>
          </w:tcPr>
          <w:p w14:paraId="050EE82F" w14:textId="77777777" w:rsidR="00610001" w:rsidRPr="00D30512" w:rsidRDefault="00610001" w:rsidP="00B26943">
            <w:pPr>
              <w:spacing w:before="120" w:after="120"/>
              <w:rPr>
                <w:rFonts w:ascii="Arial" w:hAnsi="Arial" w:cs="Arial"/>
                <w:sz w:val="24"/>
                <w:szCs w:val="16"/>
                <w:lang w:eastAsia="en-US"/>
              </w:rPr>
            </w:pPr>
            <w:r>
              <w:rPr>
                <w:rFonts w:ascii="Arial" w:hAnsi="Arial" w:cs="Arial"/>
                <w:sz w:val="24"/>
                <w:szCs w:val="16"/>
                <w:lang w:eastAsia="en-US"/>
              </w:rPr>
              <w:t>HR USE ONLY</w:t>
            </w:r>
          </w:p>
        </w:tc>
        <w:tc>
          <w:tcPr>
            <w:tcW w:w="2075" w:type="dxa"/>
            <w:tcBorders>
              <w:bottom w:val="single" w:sz="8" w:space="0" w:color="19ABB5"/>
            </w:tcBorders>
            <w:shd w:val="clear" w:color="auto" w:fill="19ABB5"/>
          </w:tcPr>
          <w:p w14:paraId="27EE0128" w14:textId="77777777" w:rsidR="00610001" w:rsidRDefault="00610001" w:rsidP="00B26943">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24"/>
                <w:szCs w:val="16"/>
                <w:lang w:eastAsia="en-US"/>
              </w:rPr>
            </w:pPr>
          </w:p>
        </w:tc>
      </w:tr>
      <w:tr w:rsidR="00610001" w:rsidRPr="00D30512" w14:paraId="7130B01D" w14:textId="77777777" w:rsidTr="00B26943">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7158" w:type="dxa"/>
            <w:tcBorders>
              <w:top w:val="single" w:sz="8" w:space="0" w:color="19ABB5"/>
              <w:left w:val="single" w:sz="8" w:space="0" w:color="19ABB5"/>
              <w:bottom w:val="single" w:sz="8" w:space="0" w:color="19ABB5"/>
            </w:tcBorders>
            <w:vAlign w:val="bottom"/>
          </w:tcPr>
          <w:p w14:paraId="0AF30275" w14:textId="77777777" w:rsidR="00610001" w:rsidRPr="00D30512" w:rsidRDefault="00610001" w:rsidP="00B26943">
            <w:pPr>
              <w:spacing w:before="240" w:after="240"/>
              <w:jc w:val="both"/>
              <w:rPr>
                <w:rFonts w:ascii="Arial" w:hAnsi="Arial" w:cs="Arial"/>
                <w:b w:val="0"/>
                <w:sz w:val="22"/>
                <w:szCs w:val="23"/>
              </w:rPr>
            </w:pPr>
            <w:r>
              <w:rPr>
                <w:rFonts w:ascii="Arial" w:hAnsi="Arial" w:cs="Arial"/>
                <w:b w:val="0"/>
                <w:sz w:val="22"/>
                <w:szCs w:val="23"/>
              </w:rPr>
              <w:t>Is a Working with Children Check required for this position?</w:t>
            </w:r>
          </w:p>
        </w:tc>
        <w:tc>
          <w:tcPr>
            <w:tcW w:w="2075" w:type="dxa"/>
            <w:tcBorders>
              <w:top w:val="single" w:sz="8" w:space="0" w:color="19ABB5"/>
              <w:bottom w:val="single" w:sz="8" w:space="0" w:color="19ABB5"/>
              <w:right w:val="single" w:sz="8" w:space="0" w:color="19ABB5"/>
            </w:tcBorders>
          </w:tcPr>
          <w:p w14:paraId="27B1F5D5" w14:textId="77777777" w:rsidR="00610001" w:rsidRPr="00D30512" w:rsidRDefault="00610001" w:rsidP="00B26943">
            <w:pPr>
              <w:spacing w:before="240" w:after="24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 xml:space="preserve">Yes </w:t>
            </w:r>
            <w:sdt>
              <w:sdtPr>
                <w:rPr>
                  <w:rFonts w:ascii="Arial" w:hAnsi="Arial" w:cs="Arial"/>
                  <w:b/>
                  <w:sz w:val="28"/>
                  <w:szCs w:val="28"/>
                </w:rPr>
                <w:id w:val="-434442371"/>
                <w14:checkbox>
                  <w14:checked w14:val="0"/>
                  <w14:checkedState w14:val="2612" w14:font="MS Gothic"/>
                  <w14:uncheckedState w14:val="2610" w14:font="MS Gothic"/>
                </w14:checkbox>
              </w:sdtPr>
              <w:sdtEndPr/>
              <w:sdtContent>
                <w:r w:rsidRPr="00EF7172">
                  <w:rPr>
                    <w:rFonts w:ascii="MS Gothic" w:eastAsia="MS Gothic" w:hAnsi="MS Gothic" w:cs="Arial"/>
                    <w:b/>
                    <w:sz w:val="28"/>
                    <w:szCs w:val="28"/>
                  </w:rPr>
                  <w:t>☐</w:t>
                </w:r>
              </w:sdtContent>
            </w:sdt>
            <w:r>
              <w:rPr>
                <w:rFonts w:ascii="Arial" w:hAnsi="Arial" w:cs="Arial"/>
                <w:b/>
                <w:sz w:val="22"/>
                <w:szCs w:val="23"/>
              </w:rPr>
              <w:t xml:space="preserve">     No </w:t>
            </w:r>
            <w:sdt>
              <w:sdtPr>
                <w:rPr>
                  <w:rFonts w:ascii="Arial" w:hAnsi="Arial" w:cs="Arial"/>
                  <w:b/>
                  <w:sz w:val="28"/>
                  <w:szCs w:val="28"/>
                </w:rPr>
                <w:id w:val="-1984772251"/>
                <w14:checkbox>
                  <w14:checked w14:val="1"/>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r w:rsidR="00610001" w:rsidRPr="00F97A64" w14:paraId="5A374ED2" w14:textId="77777777" w:rsidTr="00B26943">
        <w:trPr>
          <w:trHeight w:val="624"/>
        </w:trPr>
        <w:tc>
          <w:tcPr>
            <w:cnfStyle w:val="001000000000" w:firstRow="0" w:lastRow="0" w:firstColumn="1" w:lastColumn="0" w:oddVBand="0" w:evenVBand="0" w:oddHBand="0" w:evenHBand="0" w:firstRowFirstColumn="0" w:firstRowLastColumn="0" w:lastRowFirstColumn="0" w:lastRowLastColumn="0"/>
            <w:tcW w:w="7158" w:type="dxa"/>
            <w:tcBorders>
              <w:top w:val="single" w:sz="8" w:space="0" w:color="19ABB5"/>
              <w:left w:val="single" w:sz="8" w:space="0" w:color="19ABB5"/>
              <w:bottom w:val="single" w:sz="8" w:space="0" w:color="19ABB5"/>
            </w:tcBorders>
            <w:vAlign w:val="center"/>
          </w:tcPr>
          <w:p w14:paraId="73E12A2A" w14:textId="77777777" w:rsidR="00610001" w:rsidRPr="00987F01" w:rsidRDefault="00610001" w:rsidP="00B26943">
            <w:pPr>
              <w:spacing w:before="240" w:after="240"/>
              <w:jc w:val="both"/>
              <w:rPr>
                <w:rFonts w:ascii="Arial" w:hAnsi="Arial" w:cs="Arial"/>
                <w:b w:val="0"/>
                <w:sz w:val="22"/>
                <w:szCs w:val="23"/>
              </w:rPr>
            </w:pPr>
            <w:r w:rsidRPr="00987F01">
              <w:rPr>
                <w:rFonts w:ascii="Arial" w:hAnsi="Arial" w:cs="Arial"/>
                <w:b w:val="0"/>
                <w:sz w:val="22"/>
                <w:szCs w:val="23"/>
              </w:rPr>
              <w:t>Is a criminal record check required for this position?</w:t>
            </w:r>
          </w:p>
        </w:tc>
        <w:tc>
          <w:tcPr>
            <w:tcW w:w="2075" w:type="dxa"/>
            <w:tcBorders>
              <w:top w:val="single" w:sz="8" w:space="0" w:color="19ABB5"/>
              <w:bottom w:val="single" w:sz="8" w:space="0" w:color="19ABB5"/>
              <w:right w:val="single" w:sz="8" w:space="0" w:color="19ABB5"/>
            </w:tcBorders>
          </w:tcPr>
          <w:p w14:paraId="201B812D" w14:textId="77777777" w:rsidR="00610001" w:rsidRPr="00072D0E" w:rsidRDefault="00610001" w:rsidP="00B26943">
            <w:pPr>
              <w:spacing w:before="240" w:after="24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 xml:space="preserve">Yes </w:t>
            </w:r>
            <w:sdt>
              <w:sdtPr>
                <w:rPr>
                  <w:rFonts w:ascii="Arial" w:hAnsi="Arial" w:cs="Arial"/>
                  <w:b/>
                  <w:sz w:val="28"/>
                  <w:szCs w:val="28"/>
                </w:rPr>
                <w:id w:val="-1377928379"/>
                <w14:checkbox>
                  <w14:checked w14:val="0"/>
                  <w14:checkedState w14:val="2612" w14:font="MS Gothic"/>
                  <w14:uncheckedState w14:val="2610" w14:font="MS Gothic"/>
                </w14:checkbox>
              </w:sdtPr>
              <w:sdtEndPr/>
              <w:sdtContent>
                <w:r w:rsidRPr="00EF7172">
                  <w:rPr>
                    <w:rFonts w:ascii="MS Gothic" w:eastAsia="MS Gothic" w:hAnsi="MS Gothic" w:cs="Arial"/>
                    <w:b/>
                    <w:sz w:val="28"/>
                    <w:szCs w:val="28"/>
                  </w:rPr>
                  <w:t>☐</w:t>
                </w:r>
              </w:sdtContent>
            </w:sdt>
            <w:r>
              <w:rPr>
                <w:rFonts w:ascii="Arial" w:hAnsi="Arial" w:cs="Arial"/>
                <w:b/>
                <w:sz w:val="22"/>
                <w:szCs w:val="23"/>
              </w:rPr>
              <w:t xml:space="preserve">     No  </w:t>
            </w:r>
            <w:sdt>
              <w:sdtPr>
                <w:rPr>
                  <w:rFonts w:ascii="Arial" w:hAnsi="Arial" w:cs="Arial"/>
                  <w:b/>
                  <w:sz w:val="28"/>
                  <w:szCs w:val="28"/>
                </w:rPr>
                <w:id w:val="148098680"/>
                <w14:checkbox>
                  <w14:checked w14:val="1"/>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bl>
    <w:p w14:paraId="7FA98437" w14:textId="10E40110" w:rsidR="007B2F80" w:rsidRPr="00610001" w:rsidRDefault="007B2F80" w:rsidP="00610001">
      <w:pPr>
        <w:rPr>
          <w:rFonts w:ascii="Arial" w:hAnsi="Arial" w:cs="Arial"/>
          <w:sz w:val="22"/>
          <w:szCs w:val="22"/>
        </w:rPr>
      </w:pPr>
    </w:p>
    <w:sectPr w:rsidR="007B2F80" w:rsidRPr="00610001" w:rsidSect="00032610">
      <w:headerReference w:type="default" r:id="rId17"/>
      <w:footerReference w:type="default" r:id="rId18"/>
      <w:headerReference w:type="first" r:id="rId19"/>
      <w:footerReference w:type="first" r:id="rId20"/>
      <w:pgSz w:w="11906" w:h="16838"/>
      <w:pgMar w:top="1134" w:right="1418" w:bottom="567" w:left="1418" w:header="72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8D6C1" w14:textId="77777777" w:rsidR="00CC63C9" w:rsidRDefault="00CC63C9">
      <w:r>
        <w:separator/>
      </w:r>
    </w:p>
  </w:endnote>
  <w:endnote w:type="continuationSeparator" w:id="0">
    <w:p w14:paraId="666CFA4A" w14:textId="77777777" w:rsidR="00CC63C9" w:rsidRDefault="00CC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AA2DF" w14:textId="77777777" w:rsidR="002734D8" w:rsidRPr="007F7E40" w:rsidRDefault="002734D8" w:rsidP="007F7E40">
    <w:pPr>
      <w:tabs>
        <w:tab w:val="center" w:pos="4513"/>
        <w:tab w:val="right" w:pos="9026"/>
      </w:tabs>
      <w:rPr>
        <w:rFonts w:ascii="Arial" w:hAnsi="Arial"/>
        <w:sz w:val="22"/>
        <w:szCs w:val="24"/>
        <w:lang w:eastAsia="en-US"/>
      </w:rPr>
    </w:pPr>
    <w:r w:rsidRPr="007F7E40">
      <w:rPr>
        <w:rFonts w:ascii="Arial" w:hAnsi="Arial"/>
        <w:noProof/>
        <w:sz w:val="22"/>
        <w:szCs w:val="24"/>
        <w:lang w:eastAsia="en-AU"/>
      </w:rPr>
      <w:drawing>
        <wp:inline distT="0" distB="0" distL="0" distR="0" wp14:anchorId="02F3468C" wp14:editId="49E629D2">
          <wp:extent cx="5759450" cy="41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bar.png"/>
                  <pic:cNvPicPr/>
                </pic:nvPicPr>
                <pic:blipFill>
                  <a:blip r:embed="rId1">
                    <a:extLst>
                      <a:ext uri="{28A0092B-C50C-407E-A947-70E740481C1C}">
                        <a14:useLocalDpi xmlns:a14="http://schemas.microsoft.com/office/drawing/2010/main" val="0"/>
                      </a:ext>
                    </a:extLst>
                  </a:blip>
                  <a:stretch>
                    <a:fillRect/>
                  </a:stretch>
                </pic:blipFill>
                <pic:spPr>
                  <a:xfrm>
                    <a:off x="0" y="0"/>
                    <a:ext cx="5759450" cy="41275"/>
                  </a:xfrm>
                  <a:prstGeom prst="rect">
                    <a:avLst/>
                  </a:prstGeom>
                </pic:spPr>
              </pic:pic>
            </a:graphicData>
          </a:graphic>
        </wp:inline>
      </w:drawing>
    </w:r>
  </w:p>
  <w:sdt>
    <w:sdtPr>
      <w:rPr>
        <w:rFonts w:ascii="Arial" w:hAnsi="Arial"/>
        <w:sz w:val="18"/>
        <w:szCs w:val="18"/>
        <w:lang w:eastAsia="en-US"/>
      </w:rPr>
      <w:id w:val="971024926"/>
      <w:docPartObj>
        <w:docPartGallery w:val="Page Numbers (Top of Page)"/>
        <w:docPartUnique/>
      </w:docPartObj>
    </w:sdtPr>
    <w:sdtEndPr/>
    <w:sdtContent>
      <w:p w14:paraId="10E724A0" w14:textId="1F0067BB" w:rsidR="002734D8" w:rsidRPr="00DA3B87" w:rsidRDefault="002734D8" w:rsidP="00DA3B87">
        <w:pPr>
          <w:tabs>
            <w:tab w:val="right" w:pos="9070"/>
          </w:tabs>
          <w:spacing w:before="120"/>
          <w:rPr>
            <w:rFonts w:ascii="Arial" w:hAnsi="Arial"/>
            <w:sz w:val="18"/>
            <w:szCs w:val="18"/>
            <w:lang w:eastAsia="en-US"/>
          </w:rPr>
        </w:pPr>
        <w:r>
          <w:rPr>
            <w:rFonts w:ascii="Arial" w:hAnsi="Arial"/>
            <w:sz w:val="18"/>
            <w:szCs w:val="18"/>
            <w:lang w:eastAsia="en-US"/>
          </w:rPr>
          <w:t xml:space="preserve">Position description – </w:t>
        </w:r>
        <w:r w:rsidR="0089534C">
          <w:rPr>
            <w:rFonts w:ascii="Arial" w:hAnsi="Arial"/>
            <w:sz w:val="18"/>
            <w:szCs w:val="18"/>
            <w:lang w:eastAsia="en-US"/>
          </w:rPr>
          <w:t xml:space="preserve">Senior Customer </w:t>
        </w:r>
        <w:r w:rsidR="00400DBC">
          <w:rPr>
            <w:rFonts w:ascii="Arial" w:hAnsi="Arial"/>
            <w:sz w:val="18"/>
            <w:szCs w:val="18"/>
            <w:lang w:eastAsia="en-US"/>
          </w:rPr>
          <w:t>Service</w:t>
        </w:r>
        <w:r w:rsidR="0089534C">
          <w:rPr>
            <w:rFonts w:ascii="Arial" w:hAnsi="Arial"/>
            <w:sz w:val="18"/>
            <w:szCs w:val="18"/>
            <w:lang w:eastAsia="en-US"/>
          </w:rPr>
          <w:t xml:space="preserve"> Officer – </w:t>
        </w:r>
        <w:r w:rsidR="00400DBC">
          <w:rPr>
            <w:rFonts w:ascii="Arial" w:hAnsi="Arial"/>
            <w:sz w:val="18"/>
            <w:szCs w:val="18"/>
            <w:lang w:eastAsia="en-US"/>
          </w:rPr>
          <w:t>February 2020</w:t>
        </w:r>
        <w:r w:rsidRPr="007F7E40">
          <w:rPr>
            <w:rFonts w:ascii="Arial" w:hAnsi="Arial"/>
            <w:sz w:val="18"/>
            <w:szCs w:val="18"/>
            <w:lang w:eastAsia="en-US"/>
          </w:rPr>
          <w:tab/>
          <w:t xml:space="preserve">Page </w:t>
        </w:r>
        <w:r w:rsidRPr="007F7E40">
          <w:rPr>
            <w:rFonts w:ascii="Arial" w:hAnsi="Arial"/>
            <w:sz w:val="18"/>
            <w:szCs w:val="18"/>
            <w:lang w:eastAsia="en-US"/>
          </w:rPr>
          <w:fldChar w:fldCharType="begin"/>
        </w:r>
        <w:r w:rsidRPr="007F7E40">
          <w:rPr>
            <w:rFonts w:ascii="Arial" w:hAnsi="Arial"/>
            <w:sz w:val="18"/>
            <w:szCs w:val="18"/>
            <w:lang w:eastAsia="en-US"/>
          </w:rPr>
          <w:instrText xml:space="preserve"> PAGE </w:instrText>
        </w:r>
        <w:r w:rsidRPr="007F7E40">
          <w:rPr>
            <w:rFonts w:ascii="Arial" w:hAnsi="Arial"/>
            <w:sz w:val="18"/>
            <w:szCs w:val="18"/>
            <w:lang w:eastAsia="en-US"/>
          </w:rPr>
          <w:fldChar w:fldCharType="separate"/>
        </w:r>
        <w:r w:rsidR="00671D28">
          <w:rPr>
            <w:rFonts w:ascii="Arial" w:hAnsi="Arial"/>
            <w:noProof/>
            <w:sz w:val="18"/>
            <w:szCs w:val="18"/>
            <w:lang w:eastAsia="en-US"/>
          </w:rPr>
          <w:t>2</w:t>
        </w:r>
        <w:r w:rsidRPr="007F7E40">
          <w:rPr>
            <w:rFonts w:ascii="Arial" w:hAnsi="Arial"/>
            <w:sz w:val="18"/>
            <w:szCs w:val="18"/>
            <w:lang w:eastAsia="en-US"/>
          </w:rPr>
          <w:fldChar w:fldCharType="end"/>
        </w:r>
        <w:r w:rsidRPr="007F7E40">
          <w:rPr>
            <w:rFonts w:ascii="Arial" w:hAnsi="Arial"/>
            <w:sz w:val="18"/>
            <w:szCs w:val="18"/>
            <w:lang w:eastAsia="en-US"/>
          </w:rPr>
          <w:t xml:space="preserve"> of </w:t>
        </w:r>
        <w:r w:rsidRPr="007F7E40">
          <w:rPr>
            <w:rFonts w:ascii="Arial" w:hAnsi="Arial"/>
            <w:sz w:val="18"/>
            <w:szCs w:val="18"/>
            <w:lang w:eastAsia="en-US"/>
          </w:rPr>
          <w:fldChar w:fldCharType="begin"/>
        </w:r>
        <w:r w:rsidRPr="007F7E40">
          <w:rPr>
            <w:rFonts w:ascii="Arial" w:hAnsi="Arial"/>
            <w:sz w:val="18"/>
            <w:szCs w:val="18"/>
            <w:lang w:eastAsia="en-US"/>
          </w:rPr>
          <w:instrText xml:space="preserve"> NUMPAGES  </w:instrText>
        </w:r>
        <w:r w:rsidRPr="007F7E40">
          <w:rPr>
            <w:rFonts w:ascii="Arial" w:hAnsi="Arial"/>
            <w:sz w:val="18"/>
            <w:szCs w:val="18"/>
            <w:lang w:eastAsia="en-US"/>
          </w:rPr>
          <w:fldChar w:fldCharType="separate"/>
        </w:r>
        <w:r w:rsidR="00671D28">
          <w:rPr>
            <w:rFonts w:ascii="Arial" w:hAnsi="Arial"/>
            <w:noProof/>
            <w:sz w:val="18"/>
            <w:szCs w:val="18"/>
            <w:lang w:eastAsia="en-US"/>
          </w:rPr>
          <w:t>4</w:t>
        </w:r>
        <w:r w:rsidRPr="007F7E40">
          <w:rPr>
            <w:rFonts w:ascii="Arial" w:hAnsi="Arial"/>
            <w:sz w:val="18"/>
            <w:szCs w:val="18"/>
            <w:lang w:eastAsia="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9A5BA" w14:textId="77777777" w:rsidR="002734D8" w:rsidRPr="007F7E40" w:rsidRDefault="002734D8" w:rsidP="007F7E40">
    <w:pPr>
      <w:tabs>
        <w:tab w:val="center" w:pos="4513"/>
        <w:tab w:val="right" w:pos="9026"/>
      </w:tabs>
      <w:rPr>
        <w:rFonts w:ascii="Arial" w:hAnsi="Arial"/>
        <w:sz w:val="22"/>
        <w:szCs w:val="24"/>
        <w:lang w:eastAsia="en-US"/>
      </w:rPr>
    </w:pPr>
    <w:r w:rsidRPr="007F7E40">
      <w:rPr>
        <w:rFonts w:ascii="Arial" w:hAnsi="Arial"/>
        <w:noProof/>
        <w:sz w:val="22"/>
        <w:szCs w:val="24"/>
        <w:lang w:eastAsia="en-AU"/>
      </w:rPr>
      <w:drawing>
        <wp:inline distT="0" distB="0" distL="0" distR="0" wp14:anchorId="45CBD613" wp14:editId="37E075C3">
          <wp:extent cx="5759450" cy="41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bar.png"/>
                  <pic:cNvPicPr/>
                </pic:nvPicPr>
                <pic:blipFill>
                  <a:blip r:embed="rId1">
                    <a:extLst>
                      <a:ext uri="{28A0092B-C50C-407E-A947-70E740481C1C}">
                        <a14:useLocalDpi xmlns:a14="http://schemas.microsoft.com/office/drawing/2010/main" val="0"/>
                      </a:ext>
                    </a:extLst>
                  </a:blip>
                  <a:stretch>
                    <a:fillRect/>
                  </a:stretch>
                </pic:blipFill>
                <pic:spPr>
                  <a:xfrm>
                    <a:off x="0" y="0"/>
                    <a:ext cx="5759450" cy="41275"/>
                  </a:xfrm>
                  <a:prstGeom prst="rect">
                    <a:avLst/>
                  </a:prstGeom>
                </pic:spPr>
              </pic:pic>
            </a:graphicData>
          </a:graphic>
        </wp:inline>
      </w:drawing>
    </w:r>
  </w:p>
  <w:sdt>
    <w:sdtPr>
      <w:rPr>
        <w:rFonts w:ascii="Arial" w:hAnsi="Arial"/>
        <w:sz w:val="18"/>
        <w:szCs w:val="18"/>
        <w:lang w:eastAsia="en-US"/>
      </w:rPr>
      <w:id w:val="1582798576"/>
      <w:docPartObj>
        <w:docPartGallery w:val="Page Numbers (Top of Page)"/>
        <w:docPartUnique/>
      </w:docPartObj>
    </w:sdtPr>
    <w:sdtEndPr/>
    <w:sdtContent>
      <w:p w14:paraId="64778C70" w14:textId="702F2FF0" w:rsidR="002734D8" w:rsidRPr="007F7E40" w:rsidRDefault="002734D8" w:rsidP="007F7E40">
        <w:pPr>
          <w:tabs>
            <w:tab w:val="right" w:pos="9070"/>
          </w:tabs>
          <w:spacing w:before="120"/>
          <w:rPr>
            <w:rFonts w:ascii="Arial" w:hAnsi="Arial"/>
            <w:sz w:val="18"/>
            <w:szCs w:val="18"/>
            <w:lang w:eastAsia="en-US"/>
          </w:rPr>
        </w:pPr>
        <w:r>
          <w:rPr>
            <w:rFonts w:ascii="Arial" w:hAnsi="Arial"/>
            <w:sz w:val="18"/>
            <w:szCs w:val="18"/>
            <w:lang w:eastAsia="en-US"/>
          </w:rPr>
          <w:t xml:space="preserve">Position description – </w:t>
        </w:r>
        <w:r w:rsidR="0089534C">
          <w:rPr>
            <w:rFonts w:ascii="Arial" w:hAnsi="Arial"/>
            <w:sz w:val="18"/>
            <w:szCs w:val="18"/>
            <w:lang w:eastAsia="en-US"/>
          </w:rPr>
          <w:t xml:space="preserve">Senior Customer </w:t>
        </w:r>
        <w:r w:rsidR="00400DBC">
          <w:rPr>
            <w:rFonts w:ascii="Arial" w:hAnsi="Arial"/>
            <w:sz w:val="18"/>
            <w:szCs w:val="18"/>
            <w:lang w:eastAsia="en-US"/>
          </w:rPr>
          <w:t>Service</w:t>
        </w:r>
        <w:r w:rsidR="0089534C">
          <w:rPr>
            <w:rFonts w:ascii="Arial" w:hAnsi="Arial"/>
            <w:sz w:val="18"/>
            <w:szCs w:val="18"/>
            <w:lang w:eastAsia="en-US"/>
          </w:rPr>
          <w:t xml:space="preserve"> Officer – </w:t>
        </w:r>
        <w:r w:rsidR="00400DBC">
          <w:rPr>
            <w:rFonts w:ascii="Arial" w:hAnsi="Arial"/>
            <w:sz w:val="18"/>
            <w:szCs w:val="18"/>
            <w:lang w:eastAsia="en-US"/>
          </w:rPr>
          <w:t>February 2020</w:t>
        </w:r>
        <w:r w:rsidRPr="007F7E40">
          <w:rPr>
            <w:rFonts w:ascii="Arial" w:hAnsi="Arial"/>
            <w:sz w:val="18"/>
            <w:szCs w:val="18"/>
            <w:lang w:eastAsia="en-US"/>
          </w:rPr>
          <w:tab/>
          <w:t xml:space="preserve">Page </w:t>
        </w:r>
        <w:r w:rsidRPr="007F7E40">
          <w:rPr>
            <w:rFonts w:ascii="Arial" w:hAnsi="Arial"/>
            <w:sz w:val="18"/>
            <w:szCs w:val="18"/>
            <w:lang w:eastAsia="en-US"/>
          </w:rPr>
          <w:fldChar w:fldCharType="begin"/>
        </w:r>
        <w:r w:rsidRPr="007F7E40">
          <w:rPr>
            <w:rFonts w:ascii="Arial" w:hAnsi="Arial"/>
            <w:sz w:val="18"/>
            <w:szCs w:val="18"/>
            <w:lang w:eastAsia="en-US"/>
          </w:rPr>
          <w:instrText xml:space="preserve"> PAGE </w:instrText>
        </w:r>
        <w:r w:rsidRPr="007F7E40">
          <w:rPr>
            <w:rFonts w:ascii="Arial" w:hAnsi="Arial"/>
            <w:sz w:val="18"/>
            <w:szCs w:val="18"/>
            <w:lang w:eastAsia="en-US"/>
          </w:rPr>
          <w:fldChar w:fldCharType="separate"/>
        </w:r>
        <w:r w:rsidR="00671D28">
          <w:rPr>
            <w:rFonts w:ascii="Arial" w:hAnsi="Arial"/>
            <w:noProof/>
            <w:sz w:val="18"/>
            <w:szCs w:val="18"/>
            <w:lang w:eastAsia="en-US"/>
          </w:rPr>
          <w:t>1</w:t>
        </w:r>
        <w:r w:rsidRPr="007F7E40">
          <w:rPr>
            <w:rFonts w:ascii="Arial" w:hAnsi="Arial"/>
            <w:sz w:val="18"/>
            <w:szCs w:val="18"/>
            <w:lang w:eastAsia="en-US"/>
          </w:rPr>
          <w:fldChar w:fldCharType="end"/>
        </w:r>
        <w:r w:rsidRPr="007F7E40">
          <w:rPr>
            <w:rFonts w:ascii="Arial" w:hAnsi="Arial"/>
            <w:sz w:val="18"/>
            <w:szCs w:val="18"/>
            <w:lang w:eastAsia="en-US"/>
          </w:rPr>
          <w:t xml:space="preserve"> of </w:t>
        </w:r>
        <w:r w:rsidRPr="007F7E40">
          <w:rPr>
            <w:rFonts w:ascii="Arial" w:hAnsi="Arial"/>
            <w:sz w:val="18"/>
            <w:szCs w:val="18"/>
            <w:lang w:eastAsia="en-US"/>
          </w:rPr>
          <w:fldChar w:fldCharType="begin"/>
        </w:r>
        <w:r w:rsidRPr="007F7E40">
          <w:rPr>
            <w:rFonts w:ascii="Arial" w:hAnsi="Arial"/>
            <w:sz w:val="18"/>
            <w:szCs w:val="18"/>
            <w:lang w:eastAsia="en-US"/>
          </w:rPr>
          <w:instrText xml:space="preserve"> NUMPAGES  </w:instrText>
        </w:r>
        <w:r w:rsidRPr="007F7E40">
          <w:rPr>
            <w:rFonts w:ascii="Arial" w:hAnsi="Arial"/>
            <w:sz w:val="18"/>
            <w:szCs w:val="18"/>
            <w:lang w:eastAsia="en-US"/>
          </w:rPr>
          <w:fldChar w:fldCharType="separate"/>
        </w:r>
        <w:r w:rsidR="00671D28">
          <w:rPr>
            <w:rFonts w:ascii="Arial" w:hAnsi="Arial"/>
            <w:noProof/>
            <w:sz w:val="18"/>
            <w:szCs w:val="18"/>
            <w:lang w:eastAsia="en-US"/>
          </w:rPr>
          <w:t>4</w:t>
        </w:r>
        <w:r w:rsidRPr="007F7E40">
          <w:rPr>
            <w:rFonts w:ascii="Arial" w:hAnsi="Arial"/>
            <w:sz w:val="18"/>
            <w:szCs w:val="18"/>
            <w:lang w:eastAsia="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10494" w14:textId="77777777" w:rsidR="00CC63C9" w:rsidRDefault="00CC63C9">
      <w:r>
        <w:separator/>
      </w:r>
    </w:p>
  </w:footnote>
  <w:footnote w:type="continuationSeparator" w:id="0">
    <w:p w14:paraId="61891529" w14:textId="77777777" w:rsidR="00CC63C9" w:rsidRDefault="00CC6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5ACAE" w14:textId="77777777" w:rsidR="002734D8" w:rsidRPr="006402A9" w:rsidRDefault="002734D8" w:rsidP="00D63CBD">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530"/>
    </w:tblGrid>
    <w:tr w:rsidR="002734D8" w14:paraId="7A21FE5D" w14:textId="77777777" w:rsidTr="0019048F">
      <w:tc>
        <w:tcPr>
          <w:tcW w:w="4672" w:type="dxa"/>
        </w:tcPr>
        <w:p w14:paraId="2EE6919F" w14:textId="77777777" w:rsidR="002734D8" w:rsidRDefault="002734D8" w:rsidP="007F7E40">
          <w:pPr>
            <w:pStyle w:val="Header"/>
          </w:pPr>
          <w:r>
            <w:rPr>
              <w:noProof/>
              <w:lang w:eastAsia="en-AU"/>
            </w:rPr>
            <w:drawing>
              <wp:inline distT="0" distB="0" distL="0" distR="0" wp14:anchorId="1DDF49A4" wp14:editId="1A18D5B9">
                <wp:extent cx="1731600" cy="741600"/>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31600" cy="741600"/>
                        </a:xfrm>
                        <a:prstGeom prst="rect">
                          <a:avLst/>
                        </a:prstGeom>
                      </pic:spPr>
                    </pic:pic>
                  </a:graphicData>
                </a:graphic>
              </wp:inline>
            </w:drawing>
          </w:r>
        </w:p>
      </w:tc>
      <w:tc>
        <w:tcPr>
          <w:tcW w:w="4530" w:type="dxa"/>
        </w:tcPr>
        <w:p w14:paraId="5E6D4578" w14:textId="77777777" w:rsidR="002734D8" w:rsidRPr="00725CE1" w:rsidRDefault="002734D8" w:rsidP="007F7E40">
          <w:pPr>
            <w:pStyle w:val="Header"/>
            <w:jc w:val="right"/>
            <w:rPr>
              <w:color w:val="565353"/>
            </w:rPr>
          </w:pPr>
        </w:p>
        <w:p w14:paraId="210EFC17" w14:textId="77777777" w:rsidR="002734D8" w:rsidRPr="00725CE1" w:rsidRDefault="002734D8" w:rsidP="007F7E40">
          <w:pPr>
            <w:pStyle w:val="Header"/>
            <w:jc w:val="right"/>
            <w:rPr>
              <w:color w:val="565353"/>
            </w:rPr>
          </w:pPr>
        </w:p>
        <w:p w14:paraId="56E9BC9F" w14:textId="77777777" w:rsidR="002734D8" w:rsidRPr="00725CE1" w:rsidRDefault="002734D8" w:rsidP="007F7E40">
          <w:pPr>
            <w:pStyle w:val="Header"/>
            <w:jc w:val="right"/>
            <w:rPr>
              <w:color w:val="565353"/>
            </w:rPr>
          </w:pPr>
        </w:p>
        <w:p w14:paraId="5FF5F76D" w14:textId="77777777" w:rsidR="002734D8" w:rsidRPr="00725CE1" w:rsidRDefault="002734D8" w:rsidP="007F7E40">
          <w:pPr>
            <w:pStyle w:val="Header"/>
            <w:jc w:val="right"/>
            <w:rPr>
              <w:color w:val="565353"/>
            </w:rPr>
          </w:pPr>
          <w:r w:rsidRPr="00725CE1">
            <w:rPr>
              <w:rFonts w:ascii="Arial" w:hAnsi="Arial"/>
              <w:b/>
              <w:color w:val="565353"/>
              <w:sz w:val="40"/>
              <w:szCs w:val="40"/>
              <w:lang w:eastAsia="en-US"/>
            </w:rPr>
            <w:t>Position description</w:t>
          </w:r>
        </w:p>
      </w:tc>
    </w:tr>
  </w:tbl>
  <w:p w14:paraId="052839F6" w14:textId="77777777" w:rsidR="002734D8" w:rsidRPr="007F7E40" w:rsidRDefault="002734D8" w:rsidP="007F7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6B3D"/>
    <w:multiLevelType w:val="hybridMultilevel"/>
    <w:tmpl w:val="9B9296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412583"/>
    <w:multiLevelType w:val="hybridMultilevel"/>
    <w:tmpl w:val="815C39D6"/>
    <w:lvl w:ilvl="0" w:tplc="541C1B32">
      <w:start w:val="1"/>
      <w:numFmt w:val="bullet"/>
      <w:lvlText w:val=""/>
      <w:lvlJc w:val="left"/>
      <w:pPr>
        <w:ind w:left="720" w:hanging="360"/>
      </w:pPr>
      <w:rPr>
        <w:rFonts w:ascii="Symbol" w:eastAsia="Symbol" w:hAnsi="Symbol" w:cs="Symbol"/>
      </w:rPr>
    </w:lvl>
    <w:lvl w:ilvl="1" w:tplc="D4EE53A2">
      <w:start w:val="1"/>
      <w:numFmt w:val="bullet"/>
      <w:lvlText w:val="o"/>
      <w:lvlJc w:val="left"/>
      <w:pPr>
        <w:ind w:left="1440" w:hanging="360"/>
      </w:pPr>
      <w:rPr>
        <w:rFonts w:ascii="Courier New" w:eastAsia="Courier New" w:hAnsi="Courier New" w:cs="Courier New"/>
      </w:rPr>
    </w:lvl>
    <w:lvl w:ilvl="2" w:tplc="E9C6EC0A">
      <w:start w:val="1"/>
      <w:numFmt w:val="bullet"/>
      <w:lvlText w:val=""/>
      <w:lvlJc w:val="left"/>
      <w:pPr>
        <w:ind w:left="2160" w:hanging="360"/>
      </w:pPr>
      <w:rPr>
        <w:rFonts w:ascii="Wingdings" w:eastAsia="Wingdings" w:hAnsi="Wingdings" w:cs="Wingdings"/>
      </w:rPr>
    </w:lvl>
    <w:lvl w:ilvl="3" w:tplc="E474C39E">
      <w:start w:val="1"/>
      <w:numFmt w:val="bullet"/>
      <w:lvlText w:val=""/>
      <w:lvlJc w:val="left"/>
      <w:pPr>
        <w:ind w:left="2880" w:hanging="360"/>
      </w:pPr>
      <w:rPr>
        <w:rFonts w:ascii="Symbol" w:eastAsia="Symbol" w:hAnsi="Symbol" w:cs="Symbol"/>
      </w:rPr>
    </w:lvl>
    <w:lvl w:ilvl="4" w:tplc="115EA960">
      <w:start w:val="1"/>
      <w:numFmt w:val="bullet"/>
      <w:lvlText w:val="o"/>
      <w:lvlJc w:val="left"/>
      <w:pPr>
        <w:ind w:left="3600" w:hanging="360"/>
      </w:pPr>
      <w:rPr>
        <w:rFonts w:ascii="Courier New" w:eastAsia="Courier New" w:hAnsi="Courier New" w:cs="Courier New"/>
      </w:rPr>
    </w:lvl>
    <w:lvl w:ilvl="5" w:tplc="5922F476">
      <w:start w:val="1"/>
      <w:numFmt w:val="bullet"/>
      <w:lvlText w:val=""/>
      <w:lvlJc w:val="left"/>
      <w:pPr>
        <w:ind w:left="4320" w:hanging="360"/>
      </w:pPr>
      <w:rPr>
        <w:rFonts w:ascii="Wingdings" w:eastAsia="Wingdings" w:hAnsi="Wingdings" w:cs="Wingdings"/>
      </w:rPr>
    </w:lvl>
    <w:lvl w:ilvl="6" w:tplc="05CCB2DA">
      <w:start w:val="1"/>
      <w:numFmt w:val="bullet"/>
      <w:lvlText w:val=""/>
      <w:lvlJc w:val="left"/>
      <w:pPr>
        <w:ind w:left="5040" w:hanging="360"/>
      </w:pPr>
      <w:rPr>
        <w:rFonts w:ascii="Symbol" w:eastAsia="Symbol" w:hAnsi="Symbol" w:cs="Symbol"/>
      </w:rPr>
    </w:lvl>
    <w:lvl w:ilvl="7" w:tplc="04C07C70">
      <w:start w:val="1"/>
      <w:numFmt w:val="bullet"/>
      <w:lvlText w:val="o"/>
      <w:lvlJc w:val="left"/>
      <w:pPr>
        <w:ind w:left="5760" w:hanging="360"/>
      </w:pPr>
      <w:rPr>
        <w:rFonts w:ascii="Courier New" w:eastAsia="Courier New" w:hAnsi="Courier New" w:cs="Courier New"/>
      </w:rPr>
    </w:lvl>
    <w:lvl w:ilvl="8" w:tplc="42205510">
      <w:start w:val="1"/>
      <w:numFmt w:val="bullet"/>
      <w:lvlText w:val=""/>
      <w:lvlJc w:val="left"/>
      <w:pPr>
        <w:ind w:left="6480" w:hanging="360"/>
      </w:pPr>
      <w:rPr>
        <w:rFonts w:ascii="Wingdings" w:eastAsia="Wingdings" w:hAnsi="Wingdings" w:cs="Wingdings"/>
      </w:rPr>
    </w:lvl>
  </w:abstractNum>
  <w:abstractNum w:abstractNumId="2" w15:restartNumberingAfterBreak="0">
    <w:nsid w:val="15BC066D"/>
    <w:multiLevelType w:val="hybridMultilevel"/>
    <w:tmpl w:val="79066612"/>
    <w:lvl w:ilvl="0" w:tplc="4ABCA3D2">
      <w:start w:val="1"/>
      <w:numFmt w:val="bullet"/>
      <w:lvlText w:val=""/>
      <w:lvlJc w:val="left"/>
      <w:pPr>
        <w:ind w:left="720" w:hanging="360"/>
      </w:pPr>
      <w:rPr>
        <w:rFonts w:ascii="Symbol" w:eastAsia="Symbol" w:hAnsi="Symbol" w:cs="Symbol"/>
      </w:rPr>
    </w:lvl>
    <w:lvl w:ilvl="1" w:tplc="4392A2E0">
      <w:start w:val="1"/>
      <w:numFmt w:val="bullet"/>
      <w:lvlText w:val="o"/>
      <w:lvlJc w:val="left"/>
      <w:pPr>
        <w:ind w:left="1440" w:hanging="360"/>
      </w:pPr>
      <w:rPr>
        <w:rFonts w:ascii="Courier New" w:eastAsia="Courier New" w:hAnsi="Courier New" w:cs="Courier New"/>
      </w:rPr>
    </w:lvl>
    <w:lvl w:ilvl="2" w:tplc="D57C8A14">
      <w:start w:val="1"/>
      <w:numFmt w:val="bullet"/>
      <w:lvlText w:val=""/>
      <w:lvlJc w:val="left"/>
      <w:pPr>
        <w:ind w:left="2160" w:hanging="360"/>
      </w:pPr>
      <w:rPr>
        <w:rFonts w:ascii="Wingdings" w:eastAsia="Wingdings" w:hAnsi="Wingdings" w:cs="Wingdings"/>
      </w:rPr>
    </w:lvl>
    <w:lvl w:ilvl="3" w:tplc="C49AF22C">
      <w:start w:val="1"/>
      <w:numFmt w:val="bullet"/>
      <w:lvlText w:val=""/>
      <w:lvlJc w:val="left"/>
      <w:pPr>
        <w:ind w:left="2880" w:hanging="360"/>
      </w:pPr>
      <w:rPr>
        <w:rFonts w:ascii="Symbol" w:eastAsia="Symbol" w:hAnsi="Symbol" w:cs="Symbol"/>
      </w:rPr>
    </w:lvl>
    <w:lvl w:ilvl="4" w:tplc="3F065632">
      <w:start w:val="1"/>
      <w:numFmt w:val="bullet"/>
      <w:lvlText w:val="o"/>
      <w:lvlJc w:val="left"/>
      <w:pPr>
        <w:ind w:left="3600" w:hanging="360"/>
      </w:pPr>
      <w:rPr>
        <w:rFonts w:ascii="Courier New" w:eastAsia="Courier New" w:hAnsi="Courier New" w:cs="Courier New"/>
      </w:rPr>
    </w:lvl>
    <w:lvl w:ilvl="5" w:tplc="237C99C0">
      <w:start w:val="1"/>
      <w:numFmt w:val="bullet"/>
      <w:lvlText w:val=""/>
      <w:lvlJc w:val="left"/>
      <w:pPr>
        <w:ind w:left="4320" w:hanging="360"/>
      </w:pPr>
      <w:rPr>
        <w:rFonts w:ascii="Wingdings" w:eastAsia="Wingdings" w:hAnsi="Wingdings" w:cs="Wingdings"/>
      </w:rPr>
    </w:lvl>
    <w:lvl w:ilvl="6" w:tplc="FF0AB120">
      <w:start w:val="1"/>
      <w:numFmt w:val="bullet"/>
      <w:lvlText w:val=""/>
      <w:lvlJc w:val="left"/>
      <w:pPr>
        <w:ind w:left="5040" w:hanging="360"/>
      </w:pPr>
      <w:rPr>
        <w:rFonts w:ascii="Symbol" w:eastAsia="Symbol" w:hAnsi="Symbol" w:cs="Symbol"/>
      </w:rPr>
    </w:lvl>
    <w:lvl w:ilvl="7" w:tplc="A0289764">
      <w:start w:val="1"/>
      <w:numFmt w:val="bullet"/>
      <w:lvlText w:val="o"/>
      <w:lvlJc w:val="left"/>
      <w:pPr>
        <w:ind w:left="5760" w:hanging="360"/>
      </w:pPr>
      <w:rPr>
        <w:rFonts w:ascii="Courier New" w:eastAsia="Courier New" w:hAnsi="Courier New" w:cs="Courier New"/>
      </w:rPr>
    </w:lvl>
    <w:lvl w:ilvl="8" w:tplc="853E3DFE">
      <w:start w:val="1"/>
      <w:numFmt w:val="bullet"/>
      <w:lvlText w:val=""/>
      <w:lvlJc w:val="left"/>
      <w:pPr>
        <w:ind w:left="6480" w:hanging="360"/>
      </w:pPr>
      <w:rPr>
        <w:rFonts w:ascii="Wingdings" w:eastAsia="Wingdings" w:hAnsi="Wingdings" w:cs="Wingdings"/>
      </w:rPr>
    </w:lvl>
  </w:abstractNum>
  <w:abstractNum w:abstractNumId="3" w15:restartNumberingAfterBreak="0">
    <w:nsid w:val="36C864F0"/>
    <w:multiLevelType w:val="hybridMultilevel"/>
    <w:tmpl w:val="243C87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7B10CF1"/>
    <w:multiLevelType w:val="hybridMultilevel"/>
    <w:tmpl w:val="4FF0F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0F6966"/>
    <w:multiLevelType w:val="hybridMultilevel"/>
    <w:tmpl w:val="8D1278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D336819"/>
    <w:multiLevelType w:val="hybridMultilevel"/>
    <w:tmpl w:val="B1186CE0"/>
    <w:lvl w:ilvl="0" w:tplc="70C4AB2C">
      <w:start w:val="1"/>
      <w:numFmt w:val="bullet"/>
      <w:lvlText w:val=""/>
      <w:lvlJc w:val="left"/>
      <w:pPr>
        <w:ind w:left="720" w:hanging="360"/>
      </w:pPr>
      <w:rPr>
        <w:rFonts w:ascii="Symbol" w:eastAsia="Symbol" w:hAnsi="Symbol" w:cs="Symbol"/>
      </w:rPr>
    </w:lvl>
    <w:lvl w:ilvl="1" w:tplc="300A70D0">
      <w:start w:val="1"/>
      <w:numFmt w:val="bullet"/>
      <w:lvlText w:val="o"/>
      <w:lvlJc w:val="left"/>
      <w:pPr>
        <w:ind w:left="1440" w:hanging="360"/>
      </w:pPr>
      <w:rPr>
        <w:rFonts w:ascii="Courier New" w:eastAsia="Courier New" w:hAnsi="Courier New" w:cs="Courier New"/>
      </w:rPr>
    </w:lvl>
    <w:lvl w:ilvl="2" w:tplc="7C9AB742">
      <w:start w:val="1"/>
      <w:numFmt w:val="bullet"/>
      <w:lvlText w:val=""/>
      <w:lvlJc w:val="left"/>
      <w:pPr>
        <w:ind w:left="2160" w:hanging="360"/>
      </w:pPr>
      <w:rPr>
        <w:rFonts w:ascii="Wingdings" w:eastAsia="Wingdings" w:hAnsi="Wingdings" w:cs="Wingdings"/>
      </w:rPr>
    </w:lvl>
    <w:lvl w:ilvl="3" w:tplc="E1F4CC86">
      <w:start w:val="1"/>
      <w:numFmt w:val="bullet"/>
      <w:lvlText w:val=""/>
      <w:lvlJc w:val="left"/>
      <w:pPr>
        <w:ind w:left="2880" w:hanging="360"/>
      </w:pPr>
      <w:rPr>
        <w:rFonts w:ascii="Symbol" w:eastAsia="Symbol" w:hAnsi="Symbol" w:cs="Symbol"/>
      </w:rPr>
    </w:lvl>
    <w:lvl w:ilvl="4" w:tplc="AE4050A8">
      <w:start w:val="1"/>
      <w:numFmt w:val="bullet"/>
      <w:lvlText w:val="o"/>
      <w:lvlJc w:val="left"/>
      <w:pPr>
        <w:ind w:left="3600" w:hanging="360"/>
      </w:pPr>
      <w:rPr>
        <w:rFonts w:ascii="Courier New" w:eastAsia="Courier New" w:hAnsi="Courier New" w:cs="Courier New"/>
      </w:rPr>
    </w:lvl>
    <w:lvl w:ilvl="5" w:tplc="BD700ECA">
      <w:start w:val="1"/>
      <w:numFmt w:val="bullet"/>
      <w:lvlText w:val=""/>
      <w:lvlJc w:val="left"/>
      <w:pPr>
        <w:ind w:left="4320" w:hanging="360"/>
      </w:pPr>
      <w:rPr>
        <w:rFonts w:ascii="Wingdings" w:eastAsia="Wingdings" w:hAnsi="Wingdings" w:cs="Wingdings"/>
      </w:rPr>
    </w:lvl>
    <w:lvl w:ilvl="6" w:tplc="BFD83E5A">
      <w:start w:val="1"/>
      <w:numFmt w:val="bullet"/>
      <w:lvlText w:val=""/>
      <w:lvlJc w:val="left"/>
      <w:pPr>
        <w:ind w:left="5040" w:hanging="360"/>
      </w:pPr>
      <w:rPr>
        <w:rFonts w:ascii="Symbol" w:eastAsia="Symbol" w:hAnsi="Symbol" w:cs="Symbol"/>
      </w:rPr>
    </w:lvl>
    <w:lvl w:ilvl="7" w:tplc="82C66D0C">
      <w:start w:val="1"/>
      <w:numFmt w:val="bullet"/>
      <w:lvlText w:val="o"/>
      <w:lvlJc w:val="left"/>
      <w:pPr>
        <w:ind w:left="5760" w:hanging="360"/>
      </w:pPr>
      <w:rPr>
        <w:rFonts w:ascii="Courier New" w:eastAsia="Courier New" w:hAnsi="Courier New" w:cs="Courier New"/>
      </w:rPr>
    </w:lvl>
    <w:lvl w:ilvl="8" w:tplc="EF204A6E">
      <w:start w:val="1"/>
      <w:numFmt w:val="bullet"/>
      <w:lvlText w:val=""/>
      <w:lvlJc w:val="left"/>
      <w:pPr>
        <w:ind w:left="6480" w:hanging="360"/>
      </w:pPr>
      <w:rPr>
        <w:rFonts w:ascii="Wingdings" w:eastAsia="Wingdings" w:hAnsi="Wingdings" w:cs="Wingdings"/>
      </w:rPr>
    </w:lvl>
  </w:abstractNum>
  <w:abstractNum w:abstractNumId="7" w15:restartNumberingAfterBreak="0">
    <w:nsid w:val="51532C63"/>
    <w:multiLevelType w:val="hybridMultilevel"/>
    <w:tmpl w:val="32F2EA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23E1E7F"/>
    <w:multiLevelType w:val="hybridMultilevel"/>
    <w:tmpl w:val="8EF8547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2C26CB9"/>
    <w:multiLevelType w:val="hybridMultilevel"/>
    <w:tmpl w:val="A2FC3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987D27"/>
    <w:multiLevelType w:val="hybridMultilevel"/>
    <w:tmpl w:val="1EECB850"/>
    <w:lvl w:ilvl="0" w:tplc="42E48704">
      <w:start w:val="1"/>
      <w:numFmt w:val="bullet"/>
      <w:lvlText w:val=""/>
      <w:lvlJc w:val="left"/>
      <w:pPr>
        <w:ind w:left="720" w:hanging="360"/>
      </w:pPr>
      <w:rPr>
        <w:rFonts w:ascii="Symbol" w:eastAsia="Symbol" w:hAnsi="Symbol" w:cs="Symbol"/>
      </w:rPr>
    </w:lvl>
    <w:lvl w:ilvl="1" w:tplc="11E84066">
      <w:start w:val="1"/>
      <w:numFmt w:val="bullet"/>
      <w:lvlText w:val="o"/>
      <w:lvlJc w:val="left"/>
      <w:pPr>
        <w:ind w:left="1440" w:hanging="360"/>
      </w:pPr>
      <w:rPr>
        <w:rFonts w:ascii="Courier New" w:eastAsia="Courier New" w:hAnsi="Courier New" w:cs="Courier New"/>
      </w:rPr>
    </w:lvl>
    <w:lvl w:ilvl="2" w:tplc="F88EF08E">
      <w:start w:val="1"/>
      <w:numFmt w:val="bullet"/>
      <w:lvlText w:val=""/>
      <w:lvlJc w:val="left"/>
      <w:pPr>
        <w:ind w:left="2160" w:hanging="360"/>
      </w:pPr>
      <w:rPr>
        <w:rFonts w:ascii="Wingdings" w:eastAsia="Wingdings" w:hAnsi="Wingdings" w:cs="Wingdings"/>
      </w:rPr>
    </w:lvl>
    <w:lvl w:ilvl="3" w:tplc="383E0DEC">
      <w:start w:val="1"/>
      <w:numFmt w:val="bullet"/>
      <w:lvlText w:val=""/>
      <w:lvlJc w:val="left"/>
      <w:pPr>
        <w:ind w:left="2880" w:hanging="360"/>
      </w:pPr>
      <w:rPr>
        <w:rFonts w:ascii="Symbol" w:eastAsia="Symbol" w:hAnsi="Symbol" w:cs="Symbol"/>
      </w:rPr>
    </w:lvl>
    <w:lvl w:ilvl="4" w:tplc="7DB8806E">
      <w:start w:val="1"/>
      <w:numFmt w:val="bullet"/>
      <w:lvlText w:val="o"/>
      <w:lvlJc w:val="left"/>
      <w:pPr>
        <w:ind w:left="3600" w:hanging="360"/>
      </w:pPr>
      <w:rPr>
        <w:rFonts w:ascii="Courier New" w:eastAsia="Courier New" w:hAnsi="Courier New" w:cs="Courier New"/>
      </w:rPr>
    </w:lvl>
    <w:lvl w:ilvl="5" w:tplc="8BC80D50">
      <w:start w:val="1"/>
      <w:numFmt w:val="bullet"/>
      <w:lvlText w:val=""/>
      <w:lvlJc w:val="left"/>
      <w:pPr>
        <w:ind w:left="4320" w:hanging="360"/>
      </w:pPr>
      <w:rPr>
        <w:rFonts w:ascii="Wingdings" w:eastAsia="Wingdings" w:hAnsi="Wingdings" w:cs="Wingdings"/>
      </w:rPr>
    </w:lvl>
    <w:lvl w:ilvl="6" w:tplc="26526D06">
      <w:start w:val="1"/>
      <w:numFmt w:val="bullet"/>
      <w:lvlText w:val=""/>
      <w:lvlJc w:val="left"/>
      <w:pPr>
        <w:ind w:left="5040" w:hanging="360"/>
      </w:pPr>
      <w:rPr>
        <w:rFonts w:ascii="Symbol" w:eastAsia="Symbol" w:hAnsi="Symbol" w:cs="Symbol"/>
      </w:rPr>
    </w:lvl>
    <w:lvl w:ilvl="7" w:tplc="005632E6">
      <w:start w:val="1"/>
      <w:numFmt w:val="bullet"/>
      <w:lvlText w:val="o"/>
      <w:lvlJc w:val="left"/>
      <w:pPr>
        <w:ind w:left="5760" w:hanging="360"/>
      </w:pPr>
      <w:rPr>
        <w:rFonts w:ascii="Courier New" w:eastAsia="Courier New" w:hAnsi="Courier New" w:cs="Courier New"/>
      </w:rPr>
    </w:lvl>
    <w:lvl w:ilvl="8" w:tplc="0002940A">
      <w:start w:val="1"/>
      <w:numFmt w:val="bullet"/>
      <w:lvlText w:val=""/>
      <w:lvlJc w:val="left"/>
      <w:pPr>
        <w:ind w:left="6480" w:hanging="360"/>
      </w:pPr>
      <w:rPr>
        <w:rFonts w:ascii="Wingdings" w:eastAsia="Wingdings" w:hAnsi="Wingdings" w:cs="Wingdings"/>
      </w:rPr>
    </w:lvl>
  </w:abstractNum>
  <w:abstractNum w:abstractNumId="11" w15:restartNumberingAfterBreak="0">
    <w:nsid w:val="66591E4C"/>
    <w:multiLevelType w:val="hybridMultilevel"/>
    <w:tmpl w:val="FB0A5E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2381496"/>
    <w:multiLevelType w:val="hybridMultilevel"/>
    <w:tmpl w:val="F51CF32C"/>
    <w:lvl w:ilvl="0" w:tplc="91B0ADD4">
      <w:start w:val="1"/>
      <w:numFmt w:val="bullet"/>
      <w:lvlText w:val=""/>
      <w:lvlJc w:val="left"/>
      <w:pPr>
        <w:ind w:left="720" w:hanging="360"/>
      </w:pPr>
      <w:rPr>
        <w:rFonts w:ascii="Symbol" w:eastAsia="Symbol" w:hAnsi="Symbol" w:cs="Symbol"/>
      </w:rPr>
    </w:lvl>
    <w:lvl w:ilvl="1" w:tplc="38BACB3A">
      <w:start w:val="1"/>
      <w:numFmt w:val="bullet"/>
      <w:lvlText w:val="o"/>
      <w:lvlJc w:val="left"/>
      <w:pPr>
        <w:ind w:left="1440" w:hanging="360"/>
      </w:pPr>
      <w:rPr>
        <w:rFonts w:ascii="Courier New" w:eastAsia="Courier New" w:hAnsi="Courier New" w:cs="Courier New"/>
      </w:rPr>
    </w:lvl>
    <w:lvl w:ilvl="2" w:tplc="0742E8F6">
      <w:start w:val="1"/>
      <w:numFmt w:val="bullet"/>
      <w:lvlText w:val=""/>
      <w:lvlJc w:val="left"/>
      <w:pPr>
        <w:ind w:left="2160" w:hanging="360"/>
      </w:pPr>
      <w:rPr>
        <w:rFonts w:ascii="Wingdings" w:eastAsia="Wingdings" w:hAnsi="Wingdings" w:cs="Wingdings"/>
      </w:rPr>
    </w:lvl>
    <w:lvl w:ilvl="3" w:tplc="A97C64A8">
      <w:start w:val="1"/>
      <w:numFmt w:val="bullet"/>
      <w:lvlText w:val=""/>
      <w:lvlJc w:val="left"/>
      <w:pPr>
        <w:ind w:left="2880" w:hanging="360"/>
      </w:pPr>
      <w:rPr>
        <w:rFonts w:ascii="Symbol" w:eastAsia="Symbol" w:hAnsi="Symbol" w:cs="Symbol"/>
      </w:rPr>
    </w:lvl>
    <w:lvl w:ilvl="4" w:tplc="1868AB02">
      <w:start w:val="1"/>
      <w:numFmt w:val="bullet"/>
      <w:lvlText w:val="o"/>
      <w:lvlJc w:val="left"/>
      <w:pPr>
        <w:ind w:left="3600" w:hanging="360"/>
      </w:pPr>
      <w:rPr>
        <w:rFonts w:ascii="Courier New" w:eastAsia="Courier New" w:hAnsi="Courier New" w:cs="Courier New"/>
      </w:rPr>
    </w:lvl>
    <w:lvl w:ilvl="5" w:tplc="1422B956">
      <w:start w:val="1"/>
      <w:numFmt w:val="bullet"/>
      <w:lvlText w:val=""/>
      <w:lvlJc w:val="left"/>
      <w:pPr>
        <w:ind w:left="4320" w:hanging="360"/>
      </w:pPr>
      <w:rPr>
        <w:rFonts w:ascii="Wingdings" w:eastAsia="Wingdings" w:hAnsi="Wingdings" w:cs="Wingdings"/>
      </w:rPr>
    </w:lvl>
    <w:lvl w:ilvl="6" w:tplc="C73614A0">
      <w:start w:val="1"/>
      <w:numFmt w:val="bullet"/>
      <w:lvlText w:val=""/>
      <w:lvlJc w:val="left"/>
      <w:pPr>
        <w:ind w:left="5040" w:hanging="360"/>
      </w:pPr>
      <w:rPr>
        <w:rFonts w:ascii="Symbol" w:eastAsia="Symbol" w:hAnsi="Symbol" w:cs="Symbol"/>
      </w:rPr>
    </w:lvl>
    <w:lvl w:ilvl="7" w:tplc="A07C3E1E">
      <w:start w:val="1"/>
      <w:numFmt w:val="bullet"/>
      <w:lvlText w:val="o"/>
      <w:lvlJc w:val="left"/>
      <w:pPr>
        <w:ind w:left="5760" w:hanging="360"/>
      </w:pPr>
      <w:rPr>
        <w:rFonts w:ascii="Courier New" w:eastAsia="Courier New" w:hAnsi="Courier New" w:cs="Courier New"/>
      </w:rPr>
    </w:lvl>
    <w:lvl w:ilvl="8" w:tplc="5676438E">
      <w:start w:val="1"/>
      <w:numFmt w:val="bullet"/>
      <w:lvlText w:val=""/>
      <w:lvlJc w:val="left"/>
      <w:pPr>
        <w:ind w:left="6480" w:hanging="360"/>
      </w:pPr>
      <w:rPr>
        <w:rFonts w:ascii="Wingdings" w:eastAsia="Wingdings" w:hAnsi="Wingdings" w:cs="Wingdings"/>
      </w:rPr>
    </w:lvl>
  </w:abstractNum>
  <w:num w:numId="1">
    <w:abstractNumId w:val="1"/>
  </w:num>
  <w:num w:numId="2">
    <w:abstractNumId w:val="10"/>
  </w:num>
  <w:num w:numId="3">
    <w:abstractNumId w:val="12"/>
  </w:num>
  <w:num w:numId="4">
    <w:abstractNumId w:val="2"/>
  </w:num>
  <w:num w:numId="5">
    <w:abstractNumId w:val="6"/>
  </w:num>
  <w:num w:numId="6">
    <w:abstractNumId w:val="8"/>
  </w:num>
  <w:num w:numId="7">
    <w:abstractNumId w:val="3"/>
  </w:num>
  <w:num w:numId="8">
    <w:abstractNumId w:val="4"/>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 w:numId="13">
    <w:abstractNumId w:val="7"/>
  </w:num>
  <w:num w:numId="14">
    <w:abstractNumId w:val="11"/>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WCreator" w:val="DataWorks Aware for Word: New Document 3.0.2"/>
  </w:docVars>
  <w:rsids>
    <w:rsidRoot w:val="00D63CBD"/>
    <w:rsid w:val="00000803"/>
    <w:rsid w:val="00001BAE"/>
    <w:rsid w:val="00003135"/>
    <w:rsid w:val="000038BC"/>
    <w:rsid w:val="00003C53"/>
    <w:rsid w:val="00004181"/>
    <w:rsid w:val="000056F9"/>
    <w:rsid w:val="00007F48"/>
    <w:rsid w:val="0001095C"/>
    <w:rsid w:val="00011E29"/>
    <w:rsid w:val="00011EDB"/>
    <w:rsid w:val="00013D3F"/>
    <w:rsid w:val="000141CC"/>
    <w:rsid w:val="00014E87"/>
    <w:rsid w:val="000167D4"/>
    <w:rsid w:val="00020864"/>
    <w:rsid w:val="0002275C"/>
    <w:rsid w:val="0002564F"/>
    <w:rsid w:val="00026570"/>
    <w:rsid w:val="00031789"/>
    <w:rsid w:val="00031901"/>
    <w:rsid w:val="0003236B"/>
    <w:rsid w:val="00032610"/>
    <w:rsid w:val="00033C41"/>
    <w:rsid w:val="00041573"/>
    <w:rsid w:val="00042219"/>
    <w:rsid w:val="00051083"/>
    <w:rsid w:val="00051D19"/>
    <w:rsid w:val="0006175B"/>
    <w:rsid w:val="000630B2"/>
    <w:rsid w:val="00072D0E"/>
    <w:rsid w:val="00073032"/>
    <w:rsid w:val="00074954"/>
    <w:rsid w:val="00075BF9"/>
    <w:rsid w:val="00075CD9"/>
    <w:rsid w:val="00076E6D"/>
    <w:rsid w:val="00080514"/>
    <w:rsid w:val="00080D2F"/>
    <w:rsid w:val="000811BB"/>
    <w:rsid w:val="00085D60"/>
    <w:rsid w:val="000861DF"/>
    <w:rsid w:val="00086DCC"/>
    <w:rsid w:val="00086EEE"/>
    <w:rsid w:val="0008731C"/>
    <w:rsid w:val="0009740F"/>
    <w:rsid w:val="00097C4A"/>
    <w:rsid w:val="000A579A"/>
    <w:rsid w:val="000A5D57"/>
    <w:rsid w:val="000B18E4"/>
    <w:rsid w:val="000B2AC8"/>
    <w:rsid w:val="000B3AAF"/>
    <w:rsid w:val="000B4537"/>
    <w:rsid w:val="000B473C"/>
    <w:rsid w:val="000B4BDA"/>
    <w:rsid w:val="000B4E9D"/>
    <w:rsid w:val="000B7047"/>
    <w:rsid w:val="000C0E96"/>
    <w:rsid w:val="000C39C8"/>
    <w:rsid w:val="000C50A9"/>
    <w:rsid w:val="000C51E2"/>
    <w:rsid w:val="000C7FE5"/>
    <w:rsid w:val="000D0519"/>
    <w:rsid w:val="000D203C"/>
    <w:rsid w:val="000D2580"/>
    <w:rsid w:val="000D2C75"/>
    <w:rsid w:val="000D3AB3"/>
    <w:rsid w:val="000D4318"/>
    <w:rsid w:val="000D6DC3"/>
    <w:rsid w:val="000E0826"/>
    <w:rsid w:val="000E1061"/>
    <w:rsid w:val="000E30DA"/>
    <w:rsid w:val="000E5272"/>
    <w:rsid w:val="000E69AA"/>
    <w:rsid w:val="000E70FE"/>
    <w:rsid w:val="000F03BD"/>
    <w:rsid w:val="000F3F1E"/>
    <w:rsid w:val="000F41FC"/>
    <w:rsid w:val="000F6A9F"/>
    <w:rsid w:val="00101452"/>
    <w:rsid w:val="00102912"/>
    <w:rsid w:val="00102A04"/>
    <w:rsid w:val="00103180"/>
    <w:rsid w:val="0010428D"/>
    <w:rsid w:val="001042A5"/>
    <w:rsid w:val="0010543F"/>
    <w:rsid w:val="00107CFD"/>
    <w:rsid w:val="001108AA"/>
    <w:rsid w:val="00111314"/>
    <w:rsid w:val="00111B0E"/>
    <w:rsid w:val="00111D35"/>
    <w:rsid w:val="00111F99"/>
    <w:rsid w:val="00116F18"/>
    <w:rsid w:val="00117CD8"/>
    <w:rsid w:val="0012000B"/>
    <w:rsid w:val="00123DEB"/>
    <w:rsid w:val="001265A7"/>
    <w:rsid w:val="001268D6"/>
    <w:rsid w:val="00126E14"/>
    <w:rsid w:val="001310C3"/>
    <w:rsid w:val="001339AF"/>
    <w:rsid w:val="00135EDC"/>
    <w:rsid w:val="00142B2C"/>
    <w:rsid w:val="00145897"/>
    <w:rsid w:val="001504EC"/>
    <w:rsid w:val="00151066"/>
    <w:rsid w:val="001578B3"/>
    <w:rsid w:val="00161B48"/>
    <w:rsid w:val="00162FE6"/>
    <w:rsid w:val="0016308B"/>
    <w:rsid w:val="00163D93"/>
    <w:rsid w:val="00164A41"/>
    <w:rsid w:val="001715A6"/>
    <w:rsid w:val="00172716"/>
    <w:rsid w:val="00174C8E"/>
    <w:rsid w:val="001766BF"/>
    <w:rsid w:val="0018269E"/>
    <w:rsid w:val="00182E24"/>
    <w:rsid w:val="00183C88"/>
    <w:rsid w:val="00185315"/>
    <w:rsid w:val="00185AF4"/>
    <w:rsid w:val="00185EDD"/>
    <w:rsid w:val="00185FE8"/>
    <w:rsid w:val="0018615C"/>
    <w:rsid w:val="00186E31"/>
    <w:rsid w:val="001870A6"/>
    <w:rsid w:val="0019048F"/>
    <w:rsid w:val="00192023"/>
    <w:rsid w:val="001922D3"/>
    <w:rsid w:val="00194D70"/>
    <w:rsid w:val="00195677"/>
    <w:rsid w:val="00196218"/>
    <w:rsid w:val="0019698A"/>
    <w:rsid w:val="001976F7"/>
    <w:rsid w:val="001A101A"/>
    <w:rsid w:val="001A4857"/>
    <w:rsid w:val="001A5D69"/>
    <w:rsid w:val="001A64F6"/>
    <w:rsid w:val="001B01DD"/>
    <w:rsid w:val="001B14F2"/>
    <w:rsid w:val="001B3E4D"/>
    <w:rsid w:val="001B41BE"/>
    <w:rsid w:val="001C086B"/>
    <w:rsid w:val="001C0FE9"/>
    <w:rsid w:val="001C3C29"/>
    <w:rsid w:val="001C4239"/>
    <w:rsid w:val="001C5821"/>
    <w:rsid w:val="001D1171"/>
    <w:rsid w:val="001D2FE1"/>
    <w:rsid w:val="001D302B"/>
    <w:rsid w:val="001D4CF3"/>
    <w:rsid w:val="001D578B"/>
    <w:rsid w:val="001D68F6"/>
    <w:rsid w:val="001D6D78"/>
    <w:rsid w:val="001D7F13"/>
    <w:rsid w:val="001E1B16"/>
    <w:rsid w:val="001E1CD6"/>
    <w:rsid w:val="001E5909"/>
    <w:rsid w:val="001F0E11"/>
    <w:rsid w:val="001F4AE7"/>
    <w:rsid w:val="001F553B"/>
    <w:rsid w:val="001F573B"/>
    <w:rsid w:val="001F5DC4"/>
    <w:rsid w:val="00201BA2"/>
    <w:rsid w:val="00204640"/>
    <w:rsid w:val="00205DD6"/>
    <w:rsid w:val="002076D9"/>
    <w:rsid w:val="00210B1E"/>
    <w:rsid w:val="002129DC"/>
    <w:rsid w:val="002148E9"/>
    <w:rsid w:val="00214DDE"/>
    <w:rsid w:val="00216F1D"/>
    <w:rsid w:val="0022052B"/>
    <w:rsid w:val="00222002"/>
    <w:rsid w:val="002243DA"/>
    <w:rsid w:val="00224E3A"/>
    <w:rsid w:val="00227941"/>
    <w:rsid w:val="00230137"/>
    <w:rsid w:val="00232D80"/>
    <w:rsid w:val="00234FAA"/>
    <w:rsid w:val="002363B5"/>
    <w:rsid w:val="00240B55"/>
    <w:rsid w:val="002434A0"/>
    <w:rsid w:val="00246F9F"/>
    <w:rsid w:val="0025483A"/>
    <w:rsid w:val="002555EB"/>
    <w:rsid w:val="002620AE"/>
    <w:rsid w:val="002634C2"/>
    <w:rsid w:val="002641BD"/>
    <w:rsid w:val="002655B4"/>
    <w:rsid w:val="00265FC7"/>
    <w:rsid w:val="00266258"/>
    <w:rsid w:val="002734D8"/>
    <w:rsid w:val="00274501"/>
    <w:rsid w:val="00281C89"/>
    <w:rsid w:val="00281F63"/>
    <w:rsid w:val="002823FD"/>
    <w:rsid w:val="00287117"/>
    <w:rsid w:val="0028761C"/>
    <w:rsid w:val="0029064A"/>
    <w:rsid w:val="0029083D"/>
    <w:rsid w:val="00293C02"/>
    <w:rsid w:val="00296DBE"/>
    <w:rsid w:val="002A18F3"/>
    <w:rsid w:val="002A1E89"/>
    <w:rsid w:val="002A6EAB"/>
    <w:rsid w:val="002B28CB"/>
    <w:rsid w:val="002B6BB2"/>
    <w:rsid w:val="002B791E"/>
    <w:rsid w:val="002C50C1"/>
    <w:rsid w:val="002D14ED"/>
    <w:rsid w:val="002D2153"/>
    <w:rsid w:val="002D449A"/>
    <w:rsid w:val="002D54AA"/>
    <w:rsid w:val="002D5738"/>
    <w:rsid w:val="002D75EE"/>
    <w:rsid w:val="002E0B98"/>
    <w:rsid w:val="002E6D21"/>
    <w:rsid w:val="002F0B14"/>
    <w:rsid w:val="002F2EBC"/>
    <w:rsid w:val="003024B0"/>
    <w:rsid w:val="00311B29"/>
    <w:rsid w:val="003162CB"/>
    <w:rsid w:val="003200E6"/>
    <w:rsid w:val="00320A57"/>
    <w:rsid w:val="0032347E"/>
    <w:rsid w:val="00324AFC"/>
    <w:rsid w:val="00324BA1"/>
    <w:rsid w:val="00326992"/>
    <w:rsid w:val="00335054"/>
    <w:rsid w:val="00335DC1"/>
    <w:rsid w:val="00342319"/>
    <w:rsid w:val="00345150"/>
    <w:rsid w:val="00350E3F"/>
    <w:rsid w:val="0035238A"/>
    <w:rsid w:val="00353951"/>
    <w:rsid w:val="00353D82"/>
    <w:rsid w:val="003544E9"/>
    <w:rsid w:val="00360A7A"/>
    <w:rsid w:val="00361174"/>
    <w:rsid w:val="00363915"/>
    <w:rsid w:val="00370AAB"/>
    <w:rsid w:val="003710E0"/>
    <w:rsid w:val="0037645B"/>
    <w:rsid w:val="00376CA2"/>
    <w:rsid w:val="00377A3B"/>
    <w:rsid w:val="0038248C"/>
    <w:rsid w:val="00386568"/>
    <w:rsid w:val="00393181"/>
    <w:rsid w:val="00393F6E"/>
    <w:rsid w:val="00395FFB"/>
    <w:rsid w:val="00396385"/>
    <w:rsid w:val="003976B4"/>
    <w:rsid w:val="003A2519"/>
    <w:rsid w:val="003A46CF"/>
    <w:rsid w:val="003A74B8"/>
    <w:rsid w:val="003A7D0D"/>
    <w:rsid w:val="003B2335"/>
    <w:rsid w:val="003B3637"/>
    <w:rsid w:val="003B4F7C"/>
    <w:rsid w:val="003B51AA"/>
    <w:rsid w:val="003C06F1"/>
    <w:rsid w:val="003C0A00"/>
    <w:rsid w:val="003C1F93"/>
    <w:rsid w:val="003C2298"/>
    <w:rsid w:val="003C284D"/>
    <w:rsid w:val="003C641A"/>
    <w:rsid w:val="003D2038"/>
    <w:rsid w:val="003D393B"/>
    <w:rsid w:val="003D7778"/>
    <w:rsid w:val="003E4E99"/>
    <w:rsid w:val="003F09AC"/>
    <w:rsid w:val="003F0DB6"/>
    <w:rsid w:val="003F4859"/>
    <w:rsid w:val="003F49A7"/>
    <w:rsid w:val="003F6941"/>
    <w:rsid w:val="00400DBC"/>
    <w:rsid w:val="00400E6C"/>
    <w:rsid w:val="004021CA"/>
    <w:rsid w:val="00403AD5"/>
    <w:rsid w:val="0041778B"/>
    <w:rsid w:val="00417B29"/>
    <w:rsid w:val="00420276"/>
    <w:rsid w:val="00421B49"/>
    <w:rsid w:val="00422703"/>
    <w:rsid w:val="00423D8E"/>
    <w:rsid w:val="00424E85"/>
    <w:rsid w:val="004253A4"/>
    <w:rsid w:val="00426481"/>
    <w:rsid w:val="00426600"/>
    <w:rsid w:val="004273C1"/>
    <w:rsid w:val="0043058D"/>
    <w:rsid w:val="004314C3"/>
    <w:rsid w:val="00433F75"/>
    <w:rsid w:val="00434222"/>
    <w:rsid w:val="004344CC"/>
    <w:rsid w:val="00434810"/>
    <w:rsid w:val="00434A85"/>
    <w:rsid w:val="00440468"/>
    <w:rsid w:val="004419E4"/>
    <w:rsid w:val="00442032"/>
    <w:rsid w:val="00442727"/>
    <w:rsid w:val="00442AB6"/>
    <w:rsid w:val="00446721"/>
    <w:rsid w:val="00447CB1"/>
    <w:rsid w:val="004507C7"/>
    <w:rsid w:val="00452239"/>
    <w:rsid w:val="0045465A"/>
    <w:rsid w:val="004548E0"/>
    <w:rsid w:val="00456C86"/>
    <w:rsid w:val="0046043E"/>
    <w:rsid w:val="00464D32"/>
    <w:rsid w:val="00466028"/>
    <w:rsid w:val="004674FC"/>
    <w:rsid w:val="004722D0"/>
    <w:rsid w:val="0047326B"/>
    <w:rsid w:val="00473724"/>
    <w:rsid w:val="00474474"/>
    <w:rsid w:val="0048309A"/>
    <w:rsid w:val="00485D88"/>
    <w:rsid w:val="004863CA"/>
    <w:rsid w:val="00487CF1"/>
    <w:rsid w:val="004909F4"/>
    <w:rsid w:val="00490A19"/>
    <w:rsid w:val="00490D82"/>
    <w:rsid w:val="004912F1"/>
    <w:rsid w:val="004968C1"/>
    <w:rsid w:val="004A05EF"/>
    <w:rsid w:val="004A2026"/>
    <w:rsid w:val="004A2D10"/>
    <w:rsid w:val="004A4876"/>
    <w:rsid w:val="004A76B5"/>
    <w:rsid w:val="004B3665"/>
    <w:rsid w:val="004B7300"/>
    <w:rsid w:val="004C1D4D"/>
    <w:rsid w:val="004C2A03"/>
    <w:rsid w:val="004C30BA"/>
    <w:rsid w:val="004C34E4"/>
    <w:rsid w:val="004C4130"/>
    <w:rsid w:val="004C515A"/>
    <w:rsid w:val="004C6BE4"/>
    <w:rsid w:val="004C70D0"/>
    <w:rsid w:val="004D1197"/>
    <w:rsid w:val="004D11BC"/>
    <w:rsid w:val="004D1907"/>
    <w:rsid w:val="004D3090"/>
    <w:rsid w:val="004D5FFC"/>
    <w:rsid w:val="004D68C0"/>
    <w:rsid w:val="004E02C4"/>
    <w:rsid w:val="004E0B99"/>
    <w:rsid w:val="004E1AA8"/>
    <w:rsid w:val="004E5E94"/>
    <w:rsid w:val="004F175E"/>
    <w:rsid w:val="004F3806"/>
    <w:rsid w:val="004F4B1D"/>
    <w:rsid w:val="004F5417"/>
    <w:rsid w:val="004F65E9"/>
    <w:rsid w:val="0050016A"/>
    <w:rsid w:val="00500216"/>
    <w:rsid w:val="00500867"/>
    <w:rsid w:val="005031FE"/>
    <w:rsid w:val="00504D77"/>
    <w:rsid w:val="0051008E"/>
    <w:rsid w:val="005134FF"/>
    <w:rsid w:val="005152B1"/>
    <w:rsid w:val="00515A30"/>
    <w:rsid w:val="005165D3"/>
    <w:rsid w:val="00517348"/>
    <w:rsid w:val="0052020E"/>
    <w:rsid w:val="00521389"/>
    <w:rsid w:val="005239D7"/>
    <w:rsid w:val="0052459B"/>
    <w:rsid w:val="00525007"/>
    <w:rsid w:val="0052528E"/>
    <w:rsid w:val="00526A2A"/>
    <w:rsid w:val="00527496"/>
    <w:rsid w:val="0053353D"/>
    <w:rsid w:val="005337B5"/>
    <w:rsid w:val="0053455F"/>
    <w:rsid w:val="005360F0"/>
    <w:rsid w:val="00541E7E"/>
    <w:rsid w:val="00542752"/>
    <w:rsid w:val="005465B9"/>
    <w:rsid w:val="00546C3F"/>
    <w:rsid w:val="00551219"/>
    <w:rsid w:val="005560EF"/>
    <w:rsid w:val="00557E58"/>
    <w:rsid w:val="005606F6"/>
    <w:rsid w:val="00561887"/>
    <w:rsid w:val="00564521"/>
    <w:rsid w:val="00564CBC"/>
    <w:rsid w:val="005652E5"/>
    <w:rsid w:val="0056614C"/>
    <w:rsid w:val="0056618D"/>
    <w:rsid w:val="005733EC"/>
    <w:rsid w:val="00574E99"/>
    <w:rsid w:val="005767C2"/>
    <w:rsid w:val="0057769C"/>
    <w:rsid w:val="0058118B"/>
    <w:rsid w:val="00583BC9"/>
    <w:rsid w:val="00585B3A"/>
    <w:rsid w:val="00585CEA"/>
    <w:rsid w:val="00587DF2"/>
    <w:rsid w:val="00593583"/>
    <w:rsid w:val="005A2BFF"/>
    <w:rsid w:val="005A2E00"/>
    <w:rsid w:val="005A3848"/>
    <w:rsid w:val="005A468A"/>
    <w:rsid w:val="005A4A24"/>
    <w:rsid w:val="005A765A"/>
    <w:rsid w:val="005A7818"/>
    <w:rsid w:val="005B05CB"/>
    <w:rsid w:val="005B207C"/>
    <w:rsid w:val="005B6343"/>
    <w:rsid w:val="005B6401"/>
    <w:rsid w:val="005C361B"/>
    <w:rsid w:val="005C61BB"/>
    <w:rsid w:val="005C672E"/>
    <w:rsid w:val="005D096A"/>
    <w:rsid w:val="005D2D29"/>
    <w:rsid w:val="005D4455"/>
    <w:rsid w:val="005E071A"/>
    <w:rsid w:val="005E3BF2"/>
    <w:rsid w:val="005F1B3F"/>
    <w:rsid w:val="005F1ECD"/>
    <w:rsid w:val="005F2246"/>
    <w:rsid w:val="005F465C"/>
    <w:rsid w:val="005F65DB"/>
    <w:rsid w:val="005F7B15"/>
    <w:rsid w:val="006001FA"/>
    <w:rsid w:val="00601CB3"/>
    <w:rsid w:val="006033B9"/>
    <w:rsid w:val="006048C0"/>
    <w:rsid w:val="006056B6"/>
    <w:rsid w:val="00607F20"/>
    <w:rsid w:val="00610001"/>
    <w:rsid w:val="0061056D"/>
    <w:rsid w:val="00610D8B"/>
    <w:rsid w:val="00620C1A"/>
    <w:rsid w:val="00622BDB"/>
    <w:rsid w:val="006315AE"/>
    <w:rsid w:val="00633B28"/>
    <w:rsid w:val="00635F82"/>
    <w:rsid w:val="006423F4"/>
    <w:rsid w:val="00647584"/>
    <w:rsid w:val="00654EB5"/>
    <w:rsid w:val="00655043"/>
    <w:rsid w:val="006565EA"/>
    <w:rsid w:val="00656836"/>
    <w:rsid w:val="00670828"/>
    <w:rsid w:val="006713CE"/>
    <w:rsid w:val="00671D28"/>
    <w:rsid w:val="00673EB4"/>
    <w:rsid w:val="00674D54"/>
    <w:rsid w:val="00674DB2"/>
    <w:rsid w:val="00676E04"/>
    <w:rsid w:val="00677280"/>
    <w:rsid w:val="0068200F"/>
    <w:rsid w:val="00683FCB"/>
    <w:rsid w:val="00684060"/>
    <w:rsid w:val="00684756"/>
    <w:rsid w:val="006907CD"/>
    <w:rsid w:val="00694496"/>
    <w:rsid w:val="00694EB2"/>
    <w:rsid w:val="00695721"/>
    <w:rsid w:val="006A04DF"/>
    <w:rsid w:val="006A288B"/>
    <w:rsid w:val="006A3B09"/>
    <w:rsid w:val="006A4602"/>
    <w:rsid w:val="006A4AF0"/>
    <w:rsid w:val="006A5399"/>
    <w:rsid w:val="006A5E12"/>
    <w:rsid w:val="006A7A03"/>
    <w:rsid w:val="006B2795"/>
    <w:rsid w:val="006B31AB"/>
    <w:rsid w:val="006B3502"/>
    <w:rsid w:val="006B3845"/>
    <w:rsid w:val="006B474A"/>
    <w:rsid w:val="006B4CEC"/>
    <w:rsid w:val="006B5EDE"/>
    <w:rsid w:val="006C003E"/>
    <w:rsid w:val="006C0D50"/>
    <w:rsid w:val="006C18FC"/>
    <w:rsid w:val="006C2B92"/>
    <w:rsid w:val="006C3B6F"/>
    <w:rsid w:val="006C3CF0"/>
    <w:rsid w:val="006C4BA2"/>
    <w:rsid w:val="006C5935"/>
    <w:rsid w:val="006D6E1C"/>
    <w:rsid w:val="006D7670"/>
    <w:rsid w:val="006E0A81"/>
    <w:rsid w:val="006E14AA"/>
    <w:rsid w:val="006E34CD"/>
    <w:rsid w:val="006F1364"/>
    <w:rsid w:val="006F2B80"/>
    <w:rsid w:val="006F3750"/>
    <w:rsid w:val="006F5A4A"/>
    <w:rsid w:val="006F6075"/>
    <w:rsid w:val="006F7143"/>
    <w:rsid w:val="006F747F"/>
    <w:rsid w:val="007001F2"/>
    <w:rsid w:val="00702A05"/>
    <w:rsid w:val="00711374"/>
    <w:rsid w:val="00713A67"/>
    <w:rsid w:val="007168B7"/>
    <w:rsid w:val="00720EB5"/>
    <w:rsid w:val="00722928"/>
    <w:rsid w:val="00724259"/>
    <w:rsid w:val="00725B1C"/>
    <w:rsid w:val="00725CE1"/>
    <w:rsid w:val="00731D32"/>
    <w:rsid w:val="00733B05"/>
    <w:rsid w:val="0073607F"/>
    <w:rsid w:val="0073765C"/>
    <w:rsid w:val="00741171"/>
    <w:rsid w:val="00752BA4"/>
    <w:rsid w:val="00753879"/>
    <w:rsid w:val="00757A50"/>
    <w:rsid w:val="00764788"/>
    <w:rsid w:val="00766C33"/>
    <w:rsid w:val="0077201C"/>
    <w:rsid w:val="00772188"/>
    <w:rsid w:val="00773D17"/>
    <w:rsid w:val="00775648"/>
    <w:rsid w:val="00776A50"/>
    <w:rsid w:val="007869B7"/>
    <w:rsid w:val="00786D18"/>
    <w:rsid w:val="0079261A"/>
    <w:rsid w:val="00794C10"/>
    <w:rsid w:val="00795E39"/>
    <w:rsid w:val="007A06BC"/>
    <w:rsid w:val="007A2376"/>
    <w:rsid w:val="007A3020"/>
    <w:rsid w:val="007A3FD8"/>
    <w:rsid w:val="007B27F2"/>
    <w:rsid w:val="007B2F80"/>
    <w:rsid w:val="007B34B5"/>
    <w:rsid w:val="007B3595"/>
    <w:rsid w:val="007B6429"/>
    <w:rsid w:val="007C18F0"/>
    <w:rsid w:val="007C1B2D"/>
    <w:rsid w:val="007C3FDB"/>
    <w:rsid w:val="007C6C7C"/>
    <w:rsid w:val="007C6D1B"/>
    <w:rsid w:val="007C6FDF"/>
    <w:rsid w:val="007C7305"/>
    <w:rsid w:val="007D2B67"/>
    <w:rsid w:val="007D3F3B"/>
    <w:rsid w:val="007D40A0"/>
    <w:rsid w:val="007D53A5"/>
    <w:rsid w:val="007D546C"/>
    <w:rsid w:val="007D6B9F"/>
    <w:rsid w:val="007D7804"/>
    <w:rsid w:val="007E0CCE"/>
    <w:rsid w:val="007E1AB7"/>
    <w:rsid w:val="007E4EDC"/>
    <w:rsid w:val="007E6FF3"/>
    <w:rsid w:val="007E7178"/>
    <w:rsid w:val="007E7BCF"/>
    <w:rsid w:val="007F038C"/>
    <w:rsid w:val="007F1BF8"/>
    <w:rsid w:val="007F35A0"/>
    <w:rsid w:val="007F3F43"/>
    <w:rsid w:val="007F72F4"/>
    <w:rsid w:val="007F7E40"/>
    <w:rsid w:val="00801B75"/>
    <w:rsid w:val="00801B86"/>
    <w:rsid w:val="00806FDC"/>
    <w:rsid w:val="00806FE6"/>
    <w:rsid w:val="00810517"/>
    <w:rsid w:val="0081099A"/>
    <w:rsid w:val="00810AA7"/>
    <w:rsid w:val="00811DE1"/>
    <w:rsid w:val="008165C1"/>
    <w:rsid w:val="00821023"/>
    <w:rsid w:val="00821FAD"/>
    <w:rsid w:val="00822970"/>
    <w:rsid w:val="00823484"/>
    <w:rsid w:val="008241F6"/>
    <w:rsid w:val="0082566A"/>
    <w:rsid w:val="0082617A"/>
    <w:rsid w:val="0082668C"/>
    <w:rsid w:val="00840920"/>
    <w:rsid w:val="008414A5"/>
    <w:rsid w:val="00843001"/>
    <w:rsid w:val="00844198"/>
    <w:rsid w:val="00844F24"/>
    <w:rsid w:val="00847220"/>
    <w:rsid w:val="00851BB2"/>
    <w:rsid w:val="00852DFD"/>
    <w:rsid w:val="008530E1"/>
    <w:rsid w:val="00853C34"/>
    <w:rsid w:val="008542CE"/>
    <w:rsid w:val="0085649D"/>
    <w:rsid w:val="00860C1A"/>
    <w:rsid w:val="00862150"/>
    <w:rsid w:val="00862727"/>
    <w:rsid w:val="00865D02"/>
    <w:rsid w:val="00866115"/>
    <w:rsid w:val="00866777"/>
    <w:rsid w:val="00870F3D"/>
    <w:rsid w:val="00874CBC"/>
    <w:rsid w:val="008750DD"/>
    <w:rsid w:val="00876653"/>
    <w:rsid w:val="0087700C"/>
    <w:rsid w:val="008775F3"/>
    <w:rsid w:val="00877B1B"/>
    <w:rsid w:val="00877E03"/>
    <w:rsid w:val="008819EC"/>
    <w:rsid w:val="00882E4F"/>
    <w:rsid w:val="0088350C"/>
    <w:rsid w:val="00883F35"/>
    <w:rsid w:val="0088718F"/>
    <w:rsid w:val="00890ACE"/>
    <w:rsid w:val="00891243"/>
    <w:rsid w:val="0089460B"/>
    <w:rsid w:val="0089534C"/>
    <w:rsid w:val="0089589B"/>
    <w:rsid w:val="008979F8"/>
    <w:rsid w:val="00897E0E"/>
    <w:rsid w:val="008A0EB5"/>
    <w:rsid w:val="008A1731"/>
    <w:rsid w:val="008A259C"/>
    <w:rsid w:val="008A3095"/>
    <w:rsid w:val="008A3357"/>
    <w:rsid w:val="008A65EA"/>
    <w:rsid w:val="008B6845"/>
    <w:rsid w:val="008C3784"/>
    <w:rsid w:val="008C55BE"/>
    <w:rsid w:val="008C5EF7"/>
    <w:rsid w:val="008C6106"/>
    <w:rsid w:val="008D26A1"/>
    <w:rsid w:val="008D2E52"/>
    <w:rsid w:val="008D311C"/>
    <w:rsid w:val="008D4937"/>
    <w:rsid w:val="008E0422"/>
    <w:rsid w:val="008E30C8"/>
    <w:rsid w:val="008E5326"/>
    <w:rsid w:val="008E5A44"/>
    <w:rsid w:val="008E70EC"/>
    <w:rsid w:val="008F3293"/>
    <w:rsid w:val="008F38E6"/>
    <w:rsid w:val="008F5254"/>
    <w:rsid w:val="00900B07"/>
    <w:rsid w:val="009019C3"/>
    <w:rsid w:val="00907062"/>
    <w:rsid w:val="00910BF6"/>
    <w:rsid w:val="009114E0"/>
    <w:rsid w:val="00912B17"/>
    <w:rsid w:val="00913705"/>
    <w:rsid w:val="009157F2"/>
    <w:rsid w:val="00915AE9"/>
    <w:rsid w:val="00920EA7"/>
    <w:rsid w:val="00922BC6"/>
    <w:rsid w:val="00923205"/>
    <w:rsid w:val="00925415"/>
    <w:rsid w:val="00925832"/>
    <w:rsid w:val="00925BAA"/>
    <w:rsid w:val="009269C0"/>
    <w:rsid w:val="00936ADB"/>
    <w:rsid w:val="00940087"/>
    <w:rsid w:val="009417A0"/>
    <w:rsid w:val="009418E2"/>
    <w:rsid w:val="00942478"/>
    <w:rsid w:val="00943F41"/>
    <w:rsid w:val="009447E9"/>
    <w:rsid w:val="00944ACA"/>
    <w:rsid w:val="009453B5"/>
    <w:rsid w:val="00947C43"/>
    <w:rsid w:val="00950462"/>
    <w:rsid w:val="009527EB"/>
    <w:rsid w:val="0095412C"/>
    <w:rsid w:val="009570EA"/>
    <w:rsid w:val="009638F8"/>
    <w:rsid w:val="00966093"/>
    <w:rsid w:val="00966CC0"/>
    <w:rsid w:val="009674D4"/>
    <w:rsid w:val="009702EB"/>
    <w:rsid w:val="00970F2B"/>
    <w:rsid w:val="00972B6F"/>
    <w:rsid w:val="00976568"/>
    <w:rsid w:val="00980232"/>
    <w:rsid w:val="00981D8F"/>
    <w:rsid w:val="0098385B"/>
    <w:rsid w:val="00987F01"/>
    <w:rsid w:val="00990BC9"/>
    <w:rsid w:val="009915C0"/>
    <w:rsid w:val="00992057"/>
    <w:rsid w:val="00992804"/>
    <w:rsid w:val="00993372"/>
    <w:rsid w:val="0099611C"/>
    <w:rsid w:val="00997474"/>
    <w:rsid w:val="009A23E3"/>
    <w:rsid w:val="009A29F3"/>
    <w:rsid w:val="009A2B83"/>
    <w:rsid w:val="009A4554"/>
    <w:rsid w:val="009A533A"/>
    <w:rsid w:val="009A665A"/>
    <w:rsid w:val="009A6CF2"/>
    <w:rsid w:val="009B43DD"/>
    <w:rsid w:val="009B4C2D"/>
    <w:rsid w:val="009B57CD"/>
    <w:rsid w:val="009C302A"/>
    <w:rsid w:val="009C4EE4"/>
    <w:rsid w:val="009C699C"/>
    <w:rsid w:val="009C6F4D"/>
    <w:rsid w:val="009D446E"/>
    <w:rsid w:val="009D4684"/>
    <w:rsid w:val="009D5276"/>
    <w:rsid w:val="009D57B8"/>
    <w:rsid w:val="009E1017"/>
    <w:rsid w:val="009E4396"/>
    <w:rsid w:val="009E51E6"/>
    <w:rsid w:val="009E522C"/>
    <w:rsid w:val="009E6124"/>
    <w:rsid w:val="009E6E23"/>
    <w:rsid w:val="009F0B9C"/>
    <w:rsid w:val="009F1251"/>
    <w:rsid w:val="009F400B"/>
    <w:rsid w:val="00A00104"/>
    <w:rsid w:val="00A04C3D"/>
    <w:rsid w:val="00A0698C"/>
    <w:rsid w:val="00A06F1A"/>
    <w:rsid w:val="00A07BE0"/>
    <w:rsid w:val="00A10AFC"/>
    <w:rsid w:val="00A1355C"/>
    <w:rsid w:val="00A15864"/>
    <w:rsid w:val="00A20E46"/>
    <w:rsid w:val="00A215A4"/>
    <w:rsid w:val="00A22280"/>
    <w:rsid w:val="00A237D1"/>
    <w:rsid w:val="00A256EA"/>
    <w:rsid w:val="00A30EB8"/>
    <w:rsid w:val="00A3113C"/>
    <w:rsid w:val="00A31632"/>
    <w:rsid w:val="00A31DE5"/>
    <w:rsid w:val="00A32AFD"/>
    <w:rsid w:val="00A32CA2"/>
    <w:rsid w:val="00A34B89"/>
    <w:rsid w:val="00A37DA3"/>
    <w:rsid w:val="00A44157"/>
    <w:rsid w:val="00A448C0"/>
    <w:rsid w:val="00A45D01"/>
    <w:rsid w:val="00A4713B"/>
    <w:rsid w:val="00A501B5"/>
    <w:rsid w:val="00A52603"/>
    <w:rsid w:val="00A526FF"/>
    <w:rsid w:val="00A5710C"/>
    <w:rsid w:val="00A57ED8"/>
    <w:rsid w:val="00A60606"/>
    <w:rsid w:val="00A60832"/>
    <w:rsid w:val="00A61011"/>
    <w:rsid w:val="00A61101"/>
    <w:rsid w:val="00A61E79"/>
    <w:rsid w:val="00A62954"/>
    <w:rsid w:val="00A6566E"/>
    <w:rsid w:val="00A67112"/>
    <w:rsid w:val="00A7366C"/>
    <w:rsid w:val="00A76ABA"/>
    <w:rsid w:val="00A80509"/>
    <w:rsid w:val="00A80634"/>
    <w:rsid w:val="00A80B4C"/>
    <w:rsid w:val="00A83321"/>
    <w:rsid w:val="00A83555"/>
    <w:rsid w:val="00A850B0"/>
    <w:rsid w:val="00A9260F"/>
    <w:rsid w:val="00A92878"/>
    <w:rsid w:val="00A93707"/>
    <w:rsid w:val="00A93B10"/>
    <w:rsid w:val="00A95984"/>
    <w:rsid w:val="00A966D2"/>
    <w:rsid w:val="00AA0087"/>
    <w:rsid w:val="00AA0DC1"/>
    <w:rsid w:val="00AA1327"/>
    <w:rsid w:val="00AA32D2"/>
    <w:rsid w:val="00AA4E2E"/>
    <w:rsid w:val="00AA6098"/>
    <w:rsid w:val="00AA65FD"/>
    <w:rsid w:val="00AA733D"/>
    <w:rsid w:val="00AB00D4"/>
    <w:rsid w:val="00AB013C"/>
    <w:rsid w:val="00AB1FA3"/>
    <w:rsid w:val="00AB2ED7"/>
    <w:rsid w:val="00AB3DE3"/>
    <w:rsid w:val="00AB754A"/>
    <w:rsid w:val="00AC233D"/>
    <w:rsid w:val="00AC2A6E"/>
    <w:rsid w:val="00AC33EC"/>
    <w:rsid w:val="00AC3694"/>
    <w:rsid w:val="00AC53D0"/>
    <w:rsid w:val="00AC5699"/>
    <w:rsid w:val="00AC7E87"/>
    <w:rsid w:val="00AD0A2F"/>
    <w:rsid w:val="00AD0A97"/>
    <w:rsid w:val="00AD257D"/>
    <w:rsid w:val="00AD5054"/>
    <w:rsid w:val="00AD7D87"/>
    <w:rsid w:val="00AE2090"/>
    <w:rsid w:val="00AE3FFA"/>
    <w:rsid w:val="00AE5B6D"/>
    <w:rsid w:val="00AE65A2"/>
    <w:rsid w:val="00AE764E"/>
    <w:rsid w:val="00AF098C"/>
    <w:rsid w:val="00AF10DE"/>
    <w:rsid w:val="00AF2552"/>
    <w:rsid w:val="00AF35BA"/>
    <w:rsid w:val="00AF7695"/>
    <w:rsid w:val="00B00B11"/>
    <w:rsid w:val="00B0197D"/>
    <w:rsid w:val="00B02045"/>
    <w:rsid w:val="00B0482E"/>
    <w:rsid w:val="00B05B34"/>
    <w:rsid w:val="00B20A9E"/>
    <w:rsid w:val="00B23F62"/>
    <w:rsid w:val="00B24831"/>
    <w:rsid w:val="00B26EDB"/>
    <w:rsid w:val="00B26FB8"/>
    <w:rsid w:val="00B2751B"/>
    <w:rsid w:val="00B334C5"/>
    <w:rsid w:val="00B33C9A"/>
    <w:rsid w:val="00B359F1"/>
    <w:rsid w:val="00B40592"/>
    <w:rsid w:val="00B40676"/>
    <w:rsid w:val="00B431A5"/>
    <w:rsid w:val="00B4467B"/>
    <w:rsid w:val="00B448A8"/>
    <w:rsid w:val="00B4789E"/>
    <w:rsid w:val="00B511E0"/>
    <w:rsid w:val="00B5335F"/>
    <w:rsid w:val="00B53D9C"/>
    <w:rsid w:val="00B542F9"/>
    <w:rsid w:val="00B559E7"/>
    <w:rsid w:val="00B5680B"/>
    <w:rsid w:val="00B60E4F"/>
    <w:rsid w:val="00B62FD3"/>
    <w:rsid w:val="00B63256"/>
    <w:rsid w:val="00B6518F"/>
    <w:rsid w:val="00B67F1F"/>
    <w:rsid w:val="00B70AA3"/>
    <w:rsid w:val="00B7137F"/>
    <w:rsid w:val="00B71A8C"/>
    <w:rsid w:val="00B72DCB"/>
    <w:rsid w:val="00B7382B"/>
    <w:rsid w:val="00B748E6"/>
    <w:rsid w:val="00B74999"/>
    <w:rsid w:val="00B8139C"/>
    <w:rsid w:val="00B827F8"/>
    <w:rsid w:val="00B82C72"/>
    <w:rsid w:val="00B86719"/>
    <w:rsid w:val="00B86D97"/>
    <w:rsid w:val="00B9113E"/>
    <w:rsid w:val="00B92B16"/>
    <w:rsid w:val="00B944C7"/>
    <w:rsid w:val="00B978D6"/>
    <w:rsid w:val="00BA06CE"/>
    <w:rsid w:val="00BA68F4"/>
    <w:rsid w:val="00BA7677"/>
    <w:rsid w:val="00BB0DDF"/>
    <w:rsid w:val="00BB1939"/>
    <w:rsid w:val="00BB21D5"/>
    <w:rsid w:val="00BB2567"/>
    <w:rsid w:val="00BB7AF0"/>
    <w:rsid w:val="00BC036D"/>
    <w:rsid w:val="00BC0A68"/>
    <w:rsid w:val="00BC278E"/>
    <w:rsid w:val="00BC34D2"/>
    <w:rsid w:val="00BD2BD2"/>
    <w:rsid w:val="00BD2E92"/>
    <w:rsid w:val="00BD4C2D"/>
    <w:rsid w:val="00BD5E2A"/>
    <w:rsid w:val="00BD7BA5"/>
    <w:rsid w:val="00BD7BEF"/>
    <w:rsid w:val="00BD7C10"/>
    <w:rsid w:val="00BE195B"/>
    <w:rsid w:val="00BE44BC"/>
    <w:rsid w:val="00BE473F"/>
    <w:rsid w:val="00BE4D10"/>
    <w:rsid w:val="00BE53F2"/>
    <w:rsid w:val="00BE5760"/>
    <w:rsid w:val="00BE664B"/>
    <w:rsid w:val="00BE685E"/>
    <w:rsid w:val="00BE6E61"/>
    <w:rsid w:val="00BF1788"/>
    <w:rsid w:val="00BF5785"/>
    <w:rsid w:val="00BF62D7"/>
    <w:rsid w:val="00BF6E8D"/>
    <w:rsid w:val="00BF7B6A"/>
    <w:rsid w:val="00C01BBB"/>
    <w:rsid w:val="00C02599"/>
    <w:rsid w:val="00C04046"/>
    <w:rsid w:val="00C17B2F"/>
    <w:rsid w:val="00C25E8C"/>
    <w:rsid w:val="00C26102"/>
    <w:rsid w:val="00C32F47"/>
    <w:rsid w:val="00C33A3C"/>
    <w:rsid w:val="00C35B3C"/>
    <w:rsid w:val="00C40CD0"/>
    <w:rsid w:val="00C41CB8"/>
    <w:rsid w:val="00C42C8A"/>
    <w:rsid w:val="00C43113"/>
    <w:rsid w:val="00C45418"/>
    <w:rsid w:val="00C458DA"/>
    <w:rsid w:val="00C461F4"/>
    <w:rsid w:val="00C474F5"/>
    <w:rsid w:val="00C47BB6"/>
    <w:rsid w:val="00C51E69"/>
    <w:rsid w:val="00C527B9"/>
    <w:rsid w:val="00C53B16"/>
    <w:rsid w:val="00C55163"/>
    <w:rsid w:val="00C61897"/>
    <w:rsid w:val="00C6706A"/>
    <w:rsid w:val="00C67C55"/>
    <w:rsid w:val="00C72EA7"/>
    <w:rsid w:val="00C736A5"/>
    <w:rsid w:val="00C74024"/>
    <w:rsid w:val="00C758B9"/>
    <w:rsid w:val="00C810BE"/>
    <w:rsid w:val="00C81F97"/>
    <w:rsid w:val="00C83BD4"/>
    <w:rsid w:val="00C844F0"/>
    <w:rsid w:val="00C86377"/>
    <w:rsid w:val="00C87BAE"/>
    <w:rsid w:val="00C87E7A"/>
    <w:rsid w:val="00C91116"/>
    <w:rsid w:val="00C92553"/>
    <w:rsid w:val="00C93105"/>
    <w:rsid w:val="00C93E39"/>
    <w:rsid w:val="00C972DE"/>
    <w:rsid w:val="00C974F4"/>
    <w:rsid w:val="00CA223A"/>
    <w:rsid w:val="00CA236E"/>
    <w:rsid w:val="00CA2C80"/>
    <w:rsid w:val="00CA2F7E"/>
    <w:rsid w:val="00CA7F57"/>
    <w:rsid w:val="00CC1F4E"/>
    <w:rsid w:val="00CC63C9"/>
    <w:rsid w:val="00CC66BA"/>
    <w:rsid w:val="00CC6C68"/>
    <w:rsid w:val="00CD20D5"/>
    <w:rsid w:val="00CD43A3"/>
    <w:rsid w:val="00CD6246"/>
    <w:rsid w:val="00CE1A93"/>
    <w:rsid w:val="00CE2520"/>
    <w:rsid w:val="00CE2719"/>
    <w:rsid w:val="00CE2D35"/>
    <w:rsid w:val="00CF55EF"/>
    <w:rsid w:val="00CF6E2F"/>
    <w:rsid w:val="00CF7B81"/>
    <w:rsid w:val="00D01AC4"/>
    <w:rsid w:val="00D0208C"/>
    <w:rsid w:val="00D06F66"/>
    <w:rsid w:val="00D10030"/>
    <w:rsid w:val="00D111F0"/>
    <w:rsid w:val="00D12133"/>
    <w:rsid w:val="00D12930"/>
    <w:rsid w:val="00D12A59"/>
    <w:rsid w:val="00D13EB0"/>
    <w:rsid w:val="00D14E95"/>
    <w:rsid w:val="00D1504C"/>
    <w:rsid w:val="00D1705D"/>
    <w:rsid w:val="00D20069"/>
    <w:rsid w:val="00D20B1C"/>
    <w:rsid w:val="00D20E7E"/>
    <w:rsid w:val="00D30512"/>
    <w:rsid w:val="00D32F05"/>
    <w:rsid w:val="00D336DA"/>
    <w:rsid w:val="00D336F3"/>
    <w:rsid w:val="00D33A55"/>
    <w:rsid w:val="00D34E64"/>
    <w:rsid w:val="00D41044"/>
    <w:rsid w:val="00D43802"/>
    <w:rsid w:val="00D4478F"/>
    <w:rsid w:val="00D447C4"/>
    <w:rsid w:val="00D4551E"/>
    <w:rsid w:val="00D464E8"/>
    <w:rsid w:val="00D474CA"/>
    <w:rsid w:val="00D525A1"/>
    <w:rsid w:val="00D532CA"/>
    <w:rsid w:val="00D54171"/>
    <w:rsid w:val="00D571C7"/>
    <w:rsid w:val="00D57A1E"/>
    <w:rsid w:val="00D6218B"/>
    <w:rsid w:val="00D62567"/>
    <w:rsid w:val="00D63413"/>
    <w:rsid w:val="00D63CBD"/>
    <w:rsid w:val="00D65E1C"/>
    <w:rsid w:val="00D7058F"/>
    <w:rsid w:val="00D70850"/>
    <w:rsid w:val="00D716CC"/>
    <w:rsid w:val="00D71E66"/>
    <w:rsid w:val="00D7391A"/>
    <w:rsid w:val="00D76C65"/>
    <w:rsid w:val="00D813C8"/>
    <w:rsid w:val="00D833E2"/>
    <w:rsid w:val="00D83497"/>
    <w:rsid w:val="00D848FB"/>
    <w:rsid w:val="00D902EE"/>
    <w:rsid w:val="00D93648"/>
    <w:rsid w:val="00D93F64"/>
    <w:rsid w:val="00D94EA1"/>
    <w:rsid w:val="00DA0302"/>
    <w:rsid w:val="00DA38E2"/>
    <w:rsid w:val="00DA3B87"/>
    <w:rsid w:val="00DA7EDF"/>
    <w:rsid w:val="00DB1510"/>
    <w:rsid w:val="00DB2E26"/>
    <w:rsid w:val="00DB5D48"/>
    <w:rsid w:val="00DB7F12"/>
    <w:rsid w:val="00DC0806"/>
    <w:rsid w:val="00DC139D"/>
    <w:rsid w:val="00DC1D71"/>
    <w:rsid w:val="00DC20F6"/>
    <w:rsid w:val="00DC269A"/>
    <w:rsid w:val="00DC58E3"/>
    <w:rsid w:val="00DD3473"/>
    <w:rsid w:val="00DD60A5"/>
    <w:rsid w:val="00DD7A3B"/>
    <w:rsid w:val="00DE0578"/>
    <w:rsid w:val="00DE0C86"/>
    <w:rsid w:val="00DE113A"/>
    <w:rsid w:val="00DE114E"/>
    <w:rsid w:val="00DE32D2"/>
    <w:rsid w:val="00DE4C9F"/>
    <w:rsid w:val="00DE680F"/>
    <w:rsid w:val="00DF175D"/>
    <w:rsid w:val="00DF2014"/>
    <w:rsid w:val="00DF281B"/>
    <w:rsid w:val="00DF291F"/>
    <w:rsid w:val="00DF2C99"/>
    <w:rsid w:val="00DF5E5D"/>
    <w:rsid w:val="00E02278"/>
    <w:rsid w:val="00E02C7F"/>
    <w:rsid w:val="00E065AB"/>
    <w:rsid w:val="00E12D30"/>
    <w:rsid w:val="00E15C05"/>
    <w:rsid w:val="00E16C27"/>
    <w:rsid w:val="00E17182"/>
    <w:rsid w:val="00E21E72"/>
    <w:rsid w:val="00E24587"/>
    <w:rsid w:val="00E24E44"/>
    <w:rsid w:val="00E277DF"/>
    <w:rsid w:val="00E4021E"/>
    <w:rsid w:val="00E41FB1"/>
    <w:rsid w:val="00E47C82"/>
    <w:rsid w:val="00E47FAF"/>
    <w:rsid w:val="00E5221A"/>
    <w:rsid w:val="00E529E9"/>
    <w:rsid w:val="00E53936"/>
    <w:rsid w:val="00E55432"/>
    <w:rsid w:val="00E56F97"/>
    <w:rsid w:val="00E5718A"/>
    <w:rsid w:val="00E57788"/>
    <w:rsid w:val="00E57BD1"/>
    <w:rsid w:val="00E63333"/>
    <w:rsid w:val="00E6386C"/>
    <w:rsid w:val="00E725F7"/>
    <w:rsid w:val="00E7297A"/>
    <w:rsid w:val="00E73658"/>
    <w:rsid w:val="00E779ED"/>
    <w:rsid w:val="00E80255"/>
    <w:rsid w:val="00E836BC"/>
    <w:rsid w:val="00E841E5"/>
    <w:rsid w:val="00E847B0"/>
    <w:rsid w:val="00E859E4"/>
    <w:rsid w:val="00E908B7"/>
    <w:rsid w:val="00E9121B"/>
    <w:rsid w:val="00E93227"/>
    <w:rsid w:val="00E947C6"/>
    <w:rsid w:val="00E96EBF"/>
    <w:rsid w:val="00EA00A1"/>
    <w:rsid w:val="00EA12BE"/>
    <w:rsid w:val="00EA273F"/>
    <w:rsid w:val="00EA3BAE"/>
    <w:rsid w:val="00EA668A"/>
    <w:rsid w:val="00EB12B8"/>
    <w:rsid w:val="00EB14CE"/>
    <w:rsid w:val="00EB1C0A"/>
    <w:rsid w:val="00EB3B59"/>
    <w:rsid w:val="00EB3E8A"/>
    <w:rsid w:val="00EC1003"/>
    <w:rsid w:val="00EC5F0A"/>
    <w:rsid w:val="00EC79D1"/>
    <w:rsid w:val="00EC7B5F"/>
    <w:rsid w:val="00ED0857"/>
    <w:rsid w:val="00ED0BD0"/>
    <w:rsid w:val="00ED16E3"/>
    <w:rsid w:val="00ED705B"/>
    <w:rsid w:val="00EE2DD1"/>
    <w:rsid w:val="00EE33A1"/>
    <w:rsid w:val="00EE3BD0"/>
    <w:rsid w:val="00EE4F50"/>
    <w:rsid w:val="00EE539E"/>
    <w:rsid w:val="00EF06FA"/>
    <w:rsid w:val="00EF0DB9"/>
    <w:rsid w:val="00EF156B"/>
    <w:rsid w:val="00EF1846"/>
    <w:rsid w:val="00EF2269"/>
    <w:rsid w:val="00EF230F"/>
    <w:rsid w:val="00EF47A4"/>
    <w:rsid w:val="00EF5658"/>
    <w:rsid w:val="00EF7172"/>
    <w:rsid w:val="00F0044C"/>
    <w:rsid w:val="00F037EA"/>
    <w:rsid w:val="00F05D06"/>
    <w:rsid w:val="00F106E8"/>
    <w:rsid w:val="00F14207"/>
    <w:rsid w:val="00F14A9D"/>
    <w:rsid w:val="00F14AF8"/>
    <w:rsid w:val="00F15122"/>
    <w:rsid w:val="00F1526C"/>
    <w:rsid w:val="00F17CE8"/>
    <w:rsid w:val="00F17DA5"/>
    <w:rsid w:val="00F247BB"/>
    <w:rsid w:val="00F24ACD"/>
    <w:rsid w:val="00F24F6C"/>
    <w:rsid w:val="00F2580C"/>
    <w:rsid w:val="00F25D0B"/>
    <w:rsid w:val="00F266ED"/>
    <w:rsid w:val="00F26CDB"/>
    <w:rsid w:val="00F31908"/>
    <w:rsid w:val="00F373F3"/>
    <w:rsid w:val="00F420B1"/>
    <w:rsid w:val="00F4242C"/>
    <w:rsid w:val="00F434BD"/>
    <w:rsid w:val="00F4423E"/>
    <w:rsid w:val="00F464A1"/>
    <w:rsid w:val="00F466D2"/>
    <w:rsid w:val="00F46A0C"/>
    <w:rsid w:val="00F50183"/>
    <w:rsid w:val="00F549EC"/>
    <w:rsid w:val="00F55E40"/>
    <w:rsid w:val="00F567A1"/>
    <w:rsid w:val="00F60A18"/>
    <w:rsid w:val="00F644A7"/>
    <w:rsid w:val="00F65200"/>
    <w:rsid w:val="00F668E0"/>
    <w:rsid w:val="00F70404"/>
    <w:rsid w:val="00F70EE8"/>
    <w:rsid w:val="00F716D0"/>
    <w:rsid w:val="00F73629"/>
    <w:rsid w:val="00F73640"/>
    <w:rsid w:val="00F802F1"/>
    <w:rsid w:val="00F83B4E"/>
    <w:rsid w:val="00F91396"/>
    <w:rsid w:val="00F9178E"/>
    <w:rsid w:val="00F929EB"/>
    <w:rsid w:val="00F972EE"/>
    <w:rsid w:val="00F9748D"/>
    <w:rsid w:val="00F97A64"/>
    <w:rsid w:val="00FA0EAF"/>
    <w:rsid w:val="00FA207F"/>
    <w:rsid w:val="00FA218B"/>
    <w:rsid w:val="00FB07DE"/>
    <w:rsid w:val="00FB5E85"/>
    <w:rsid w:val="00FB7447"/>
    <w:rsid w:val="00FC060B"/>
    <w:rsid w:val="00FC4B82"/>
    <w:rsid w:val="00FC61F3"/>
    <w:rsid w:val="00FD1CAC"/>
    <w:rsid w:val="00FD33C2"/>
    <w:rsid w:val="00FD3FD2"/>
    <w:rsid w:val="00FD67C9"/>
    <w:rsid w:val="00FD6A6E"/>
    <w:rsid w:val="00FE1D8D"/>
    <w:rsid w:val="00FE320A"/>
    <w:rsid w:val="00FE53C1"/>
    <w:rsid w:val="00FE78CF"/>
    <w:rsid w:val="00FE7FAB"/>
    <w:rsid w:val="00FF1D20"/>
    <w:rsid w:val="00FF1FE7"/>
    <w:rsid w:val="00FF4AAD"/>
    <w:rsid w:val="00FF5951"/>
    <w:rsid w:val="00FF646F"/>
    <w:rsid w:val="4EA85E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790EBB"/>
  <w15:docId w15:val="{8F3EE888-637B-4CEA-98BC-E7C832C1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CBD"/>
    <w:rPr>
      <w:lang w:eastAsia="en-GB"/>
    </w:rPr>
  </w:style>
  <w:style w:type="paragraph" w:styleId="Heading1">
    <w:name w:val="heading 1"/>
    <w:basedOn w:val="Normal"/>
    <w:next w:val="Normal"/>
    <w:link w:val="Heading1Char"/>
    <w:qFormat/>
    <w:rsid w:val="008B6845"/>
    <w:pPr>
      <w:keepNext/>
      <w:spacing w:before="240" w:after="60"/>
      <w:outlineLvl w:val="0"/>
    </w:pPr>
    <w:rPr>
      <w:rFonts w:ascii="Cambria" w:hAnsi="Cambria"/>
      <w:b/>
      <w:bCs/>
      <w:kern w:val="32"/>
      <w:sz w:val="32"/>
      <w:szCs w:val="32"/>
    </w:rPr>
  </w:style>
  <w:style w:type="paragraph" w:styleId="Heading2">
    <w:name w:val="heading 2"/>
    <w:basedOn w:val="Heading1"/>
    <w:next w:val="Heading3"/>
    <w:link w:val="Heading2Char"/>
    <w:qFormat/>
    <w:rsid w:val="008B6845"/>
    <w:pPr>
      <w:keepNext w:val="0"/>
      <w:widowControl w:val="0"/>
      <w:spacing w:after="0"/>
      <w:outlineLvl w:val="1"/>
    </w:pPr>
    <w:rPr>
      <w:rFonts w:ascii="Arial" w:hAnsi="Arial"/>
      <w:color w:val="0055A4"/>
      <w:spacing w:val="8"/>
      <w:kern w:val="0"/>
      <w:szCs w:val="28"/>
      <w:lang w:eastAsia="en-US"/>
    </w:rPr>
  </w:style>
  <w:style w:type="paragraph" w:styleId="Heading3">
    <w:name w:val="heading 3"/>
    <w:basedOn w:val="Normal"/>
    <w:next w:val="Normal"/>
    <w:link w:val="Heading3Char"/>
    <w:semiHidden/>
    <w:unhideWhenUsed/>
    <w:qFormat/>
    <w:rsid w:val="008B68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3CBD"/>
    <w:pPr>
      <w:tabs>
        <w:tab w:val="center" w:pos="4153"/>
        <w:tab w:val="right" w:pos="8306"/>
      </w:tabs>
    </w:pPr>
  </w:style>
  <w:style w:type="paragraph" w:styleId="Footer">
    <w:name w:val="footer"/>
    <w:basedOn w:val="Normal"/>
    <w:rsid w:val="00D63CBD"/>
    <w:pPr>
      <w:tabs>
        <w:tab w:val="center" w:pos="4153"/>
        <w:tab w:val="right" w:pos="8306"/>
      </w:tabs>
    </w:pPr>
  </w:style>
  <w:style w:type="character" w:styleId="PageNumber">
    <w:name w:val="page number"/>
    <w:basedOn w:val="DefaultParagraphFont"/>
    <w:rsid w:val="00D63CBD"/>
  </w:style>
  <w:style w:type="paragraph" w:styleId="ListParagraph">
    <w:name w:val="List Paragraph"/>
    <w:basedOn w:val="Normal"/>
    <w:link w:val="ListParagraphChar"/>
    <w:uiPriority w:val="34"/>
    <w:qFormat/>
    <w:rsid w:val="00075BF9"/>
    <w:pPr>
      <w:ind w:left="720"/>
      <w:contextualSpacing/>
    </w:pPr>
    <w:rPr>
      <w:rFonts w:ascii="Arial" w:eastAsia="Calibri" w:hAnsi="Arial"/>
      <w:sz w:val="22"/>
      <w:szCs w:val="22"/>
      <w:lang w:eastAsia="en-AU"/>
    </w:rPr>
  </w:style>
  <w:style w:type="paragraph" w:customStyle="1" w:styleId="Default">
    <w:name w:val="Default"/>
    <w:rsid w:val="00E41FB1"/>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8B6845"/>
    <w:rPr>
      <w:rFonts w:ascii="Arial" w:eastAsia="Times New Roman" w:hAnsi="Arial" w:cs="Times New Roman"/>
      <w:b/>
      <w:bCs/>
      <w:color w:val="0055A4"/>
      <w:spacing w:val="8"/>
      <w:sz w:val="32"/>
      <w:szCs w:val="28"/>
      <w:lang w:eastAsia="en-US"/>
    </w:rPr>
  </w:style>
  <w:style w:type="character" w:customStyle="1" w:styleId="Heading1Char">
    <w:name w:val="Heading 1 Char"/>
    <w:link w:val="Heading1"/>
    <w:rsid w:val="008B6845"/>
    <w:rPr>
      <w:rFonts w:ascii="Cambria" w:eastAsia="Times New Roman" w:hAnsi="Cambria" w:cs="Times New Roman"/>
      <w:b/>
      <w:bCs/>
      <w:kern w:val="32"/>
      <w:sz w:val="32"/>
      <w:szCs w:val="32"/>
      <w:lang w:eastAsia="en-GB"/>
    </w:rPr>
  </w:style>
  <w:style w:type="character" w:customStyle="1" w:styleId="Heading3Char">
    <w:name w:val="Heading 3 Char"/>
    <w:link w:val="Heading3"/>
    <w:semiHidden/>
    <w:rsid w:val="008B6845"/>
    <w:rPr>
      <w:rFonts w:ascii="Cambria" w:eastAsia="Times New Roman" w:hAnsi="Cambria" w:cs="Times New Roman"/>
      <w:b/>
      <w:bCs/>
      <w:sz w:val="26"/>
      <w:szCs w:val="26"/>
      <w:lang w:eastAsia="en-GB"/>
    </w:rPr>
  </w:style>
  <w:style w:type="paragraph" w:styleId="BalloonText">
    <w:name w:val="Balloon Text"/>
    <w:basedOn w:val="Normal"/>
    <w:link w:val="BalloonTextChar"/>
    <w:rsid w:val="000E5272"/>
    <w:rPr>
      <w:rFonts w:ascii="Tahoma" w:hAnsi="Tahoma" w:cs="Tahoma"/>
      <w:sz w:val="16"/>
      <w:szCs w:val="16"/>
    </w:rPr>
  </w:style>
  <w:style w:type="character" w:customStyle="1" w:styleId="BalloonTextChar">
    <w:name w:val="Balloon Text Char"/>
    <w:link w:val="BalloonText"/>
    <w:rsid w:val="000E5272"/>
    <w:rPr>
      <w:rFonts w:ascii="Tahoma" w:hAnsi="Tahoma" w:cs="Tahoma"/>
      <w:sz w:val="16"/>
      <w:szCs w:val="16"/>
      <w:lang w:eastAsia="en-GB"/>
    </w:rPr>
  </w:style>
  <w:style w:type="table" w:styleId="LightList-Accent1">
    <w:name w:val="Light List Accent 1"/>
    <w:basedOn w:val="TableNormal"/>
    <w:uiPriority w:val="61"/>
    <w:rsid w:val="0059358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A93707"/>
    <w:rPr>
      <w:color w:val="0000FF" w:themeColor="hyperlink"/>
      <w:u w:val="single"/>
    </w:rPr>
  </w:style>
  <w:style w:type="paragraph" w:customStyle="1" w:styleId="dot">
    <w:name w:val="dot"/>
    <w:basedOn w:val="Normal"/>
    <w:autoRedefine/>
    <w:rsid w:val="001F553B"/>
    <w:pPr>
      <w:tabs>
        <w:tab w:val="left" w:pos="34"/>
      </w:tabs>
      <w:autoSpaceDE w:val="0"/>
      <w:autoSpaceDN w:val="0"/>
      <w:adjustRightInd w:val="0"/>
      <w:spacing w:before="120"/>
      <w:ind w:left="34" w:hanging="34"/>
    </w:pPr>
    <w:rPr>
      <w:rFonts w:ascii="Arial" w:hAnsi="Arial" w:cs="Arial"/>
      <w:b/>
      <w:sz w:val="22"/>
      <w:szCs w:val="22"/>
      <w:lang w:eastAsia="en-US"/>
    </w:rPr>
  </w:style>
  <w:style w:type="table" w:styleId="TableGrid">
    <w:name w:val="Table Grid"/>
    <w:basedOn w:val="TableNormal"/>
    <w:uiPriority w:val="59"/>
    <w:rsid w:val="001F55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E63333"/>
    <w:rPr>
      <w:sz w:val="16"/>
      <w:szCs w:val="16"/>
    </w:rPr>
  </w:style>
  <w:style w:type="paragraph" w:styleId="CommentText">
    <w:name w:val="annotation text"/>
    <w:basedOn w:val="Normal"/>
    <w:link w:val="CommentTextChar"/>
    <w:semiHidden/>
    <w:unhideWhenUsed/>
    <w:rsid w:val="00E63333"/>
  </w:style>
  <w:style w:type="character" w:customStyle="1" w:styleId="CommentTextChar">
    <w:name w:val="Comment Text Char"/>
    <w:basedOn w:val="DefaultParagraphFont"/>
    <w:link w:val="CommentText"/>
    <w:semiHidden/>
    <w:rsid w:val="00E63333"/>
    <w:rPr>
      <w:lang w:eastAsia="en-GB"/>
    </w:rPr>
  </w:style>
  <w:style w:type="paragraph" w:styleId="CommentSubject">
    <w:name w:val="annotation subject"/>
    <w:basedOn w:val="CommentText"/>
    <w:next w:val="CommentText"/>
    <w:link w:val="CommentSubjectChar"/>
    <w:semiHidden/>
    <w:unhideWhenUsed/>
    <w:rsid w:val="00E63333"/>
    <w:rPr>
      <w:b/>
      <w:bCs/>
    </w:rPr>
  </w:style>
  <w:style w:type="character" w:customStyle="1" w:styleId="CommentSubjectChar">
    <w:name w:val="Comment Subject Char"/>
    <w:basedOn w:val="CommentTextChar"/>
    <w:link w:val="CommentSubject"/>
    <w:semiHidden/>
    <w:rsid w:val="00E63333"/>
    <w:rPr>
      <w:b/>
      <w:bCs/>
      <w:lang w:eastAsia="en-GB"/>
    </w:rPr>
  </w:style>
  <w:style w:type="paragraph" w:styleId="Revision">
    <w:name w:val="Revision"/>
    <w:hidden/>
    <w:uiPriority w:val="99"/>
    <w:semiHidden/>
    <w:rsid w:val="00161B48"/>
    <w:rPr>
      <w:lang w:eastAsia="en-GB"/>
    </w:rPr>
  </w:style>
  <w:style w:type="paragraph" w:styleId="NormalWeb">
    <w:name w:val="Normal (Web)"/>
    <w:basedOn w:val="Normal"/>
    <w:uiPriority w:val="99"/>
    <w:unhideWhenUsed/>
    <w:rsid w:val="00B74999"/>
    <w:pPr>
      <w:spacing w:before="100" w:beforeAutospacing="1" w:after="100" w:afterAutospacing="1"/>
    </w:pPr>
    <w:rPr>
      <w:sz w:val="24"/>
      <w:szCs w:val="24"/>
      <w:lang w:eastAsia="en-AU"/>
    </w:rPr>
  </w:style>
  <w:style w:type="table" w:customStyle="1" w:styleId="PSCPurple">
    <w:name w:val="PSC_Purple"/>
    <w:basedOn w:val="TableNormal"/>
    <w:uiPriority w:val="99"/>
    <w:rsid w:val="000B18E4"/>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0B18E4"/>
    <w:pPr>
      <w:spacing w:before="40" w:after="40" w:line="280" w:lineRule="atLeast"/>
    </w:pPr>
    <w:rPr>
      <w:rFonts w:ascii="Arial" w:eastAsiaTheme="minorHAnsi" w:hAnsi="Arial"/>
      <w:lang w:eastAsia="en-US"/>
    </w:rPr>
  </w:style>
  <w:style w:type="paragraph" w:customStyle="1" w:styleId="TableTextWhite">
    <w:name w:val="Table_Text_White"/>
    <w:basedOn w:val="Normal"/>
    <w:qFormat/>
    <w:rsid w:val="000B18E4"/>
    <w:pPr>
      <w:spacing w:before="40" w:after="40" w:line="280" w:lineRule="atLeast"/>
    </w:pPr>
    <w:rPr>
      <w:rFonts w:ascii="Arial" w:eastAsiaTheme="minorHAnsi" w:hAnsi="Arial"/>
      <w:b/>
      <w:color w:val="FFFFFF"/>
      <w:sz w:val="22"/>
      <w:lang w:eastAsia="en-US"/>
    </w:rPr>
  </w:style>
  <w:style w:type="character" w:styleId="FollowedHyperlink">
    <w:name w:val="FollowedHyperlink"/>
    <w:basedOn w:val="DefaultParagraphFont"/>
    <w:semiHidden/>
    <w:unhideWhenUsed/>
    <w:rsid w:val="00F1526C"/>
    <w:rPr>
      <w:color w:val="800080" w:themeColor="followedHyperlink"/>
      <w:u w:val="single"/>
    </w:rPr>
  </w:style>
  <w:style w:type="character" w:customStyle="1" w:styleId="ListParagraphChar">
    <w:name w:val="List Paragraph Char"/>
    <w:link w:val="ListParagraph"/>
    <w:uiPriority w:val="34"/>
    <w:locked/>
    <w:rsid w:val="00473724"/>
    <w:rPr>
      <w:rFonts w:ascii="Arial" w:eastAsia="Calibri" w:hAnsi="Arial"/>
      <w:sz w:val="22"/>
      <w:szCs w:val="22"/>
    </w:rPr>
  </w:style>
  <w:style w:type="table" w:customStyle="1" w:styleId="TableGrid1">
    <w:name w:val="Table Grid1"/>
    <w:basedOn w:val="TableNormal"/>
    <w:next w:val="TableGrid"/>
    <w:uiPriority w:val="39"/>
    <w:rsid w:val="005D0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F7E40"/>
    <w:rPr>
      <w:lang w:eastAsia="en-GB"/>
    </w:rPr>
  </w:style>
  <w:style w:type="table" w:customStyle="1" w:styleId="PSCPurple1">
    <w:name w:val="PSC_Purple1"/>
    <w:basedOn w:val="TableNormal"/>
    <w:uiPriority w:val="99"/>
    <w:rsid w:val="0003236B"/>
    <w:rPr>
      <w:rFonts w:ascii="Arial" w:eastAsiaTheme="minorHAnsi" w:hAnsi="Arial"/>
      <w:lang w:eastAsia="en-US"/>
    </w:rPr>
    <w:tblPr>
      <w:tblStyleRowBandSize w:val="1"/>
      <w:tblInd w:w="0" w:type="nil"/>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48196">
      <w:bodyDiv w:val="1"/>
      <w:marLeft w:val="0"/>
      <w:marRight w:val="0"/>
      <w:marTop w:val="0"/>
      <w:marBottom w:val="0"/>
      <w:divBdr>
        <w:top w:val="none" w:sz="0" w:space="0" w:color="auto"/>
        <w:left w:val="none" w:sz="0" w:space="0" w:color="auto"/>
        <w:bottom w:val="none" w:sz="0" w:space="0" w:color="auto"/>
        <w:right w:val="none" w:sz="0" w:space="0" w:color="auto"/>
      </w:divBdr>
    </w:div>
    <w:div w:id="1206868763">
      <w:bodyDiv w:val="1"/>
      <w:marLeft w:val="0"/>
      <w:marRight w:val="0"/>
      <w:marTop w:val="0"/>
      <w:marBottom w:val="0"/>
      <w:divBdr>
        <w:top w:val="none" w:sz="0" w:space="0" w:color="auto"/>
        <w:left w:val="none" w:sz="0" w:space="0" w:color="auto"/>
        <w:bottom w:val="none" w:sz="0" w:space="0" w:color="auto"/>
        <w:right w:val="none" w:sz="0" w:space="0" w:color="auto"/>
      </w:divBdr>
    </w:div>
    <w:div w:id="1305040260">
      <w:bodyDiv w:val="1"/>
      <w:marLeft w:val="0"/>
      <w:marRight w:val="0"/>
      <w:marTop w:val="0"/>
      <w:marBottom w:val="0"/>
      <w:divBdr>
        <w:top w:val="none" w:sz="0" w:space="0" w:color="auto"/>
        <w:left w:val="none" w:sz="0" w:space="0" w:color="auto"/>
        <w:bottom w:val="none" w:sz="0" w:space="0" w:color="auto"/>
        <w:right w:val="none" w:sz="0" w:space="0" w:color="auto"/>
      </w:divBdr>
    </w:div>
    <w:div w:id="1601525066">
      <w:bodyDiv w:val="1"/>
      <w:marLeft w:val="0"/>
      <w:marRight w:val="0"/>
      <w:marTop w:val="0"/>
      <w:marBottom w:val="0"/>
      <w:divBdr>
        <w:top w:val="none" w:sz="0" w:space="0" w:color="auto"/>
        <w:left w:val="none" w:sz="0" w:space="0" w:color="auto"/>
        <w:bottom w:val="none" w:sz="0" w:space="0" w:color="auto"/>
        <w:right w:val="none" w:sz="0" w:space="0" w:color="auto"/>
      </w:divBdr>
    </w:div>
    <w:div w:id="1604605136">
      <w:bodyDiv w:val="1"/>
      <w:marLeft w:val="0"/>
      <w:marRight w:val="0"/>
      <w:marTop w:val="0"/>
      <w:marBottom w:val="0"/>
      <w:divBdr>
        <w:top w:val="none" w:sz="0" w:space="0" w:color="auto"/>
        <w:left w:val="none" w:sz="0" w:space="0" w:color="auto"/>
        <w:bottom w:val="none" w:sz="0" w:space="0" w:color="auto"/>
        <w:right w:val="none" w:sz="0" w:space="0" w:color="auto"/>
      </w:divBdr>
    </w:div>
    <w:div w:id="203234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apability.lgnsw.org.au/?staff-member"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35F9477C9274BB5F3373652630F5F" ma:contentTypeVersion="12" ma:contentTypeDescription="Create a new document." ma:contentTypeScope="" ma:versionID="c351577e23ccf7c525f6faca6156dc40">
  <xsd:schema xmlns:xsd="http://www.w3.org/2001/XMLSchema" xmlns:xs="http://www.w3.org/2001/XMLSchema" xmlns:p="http://schemas.microsoft.com/office/2006/metadata/properties" xmlns:ns3="63fa68ce-9bad-4f3e-acbc-b48cacec4a9d" targetNamespace="http://schemas.microsoft.com/office/2006/metadata/properties" ma:root="true" ma:fieldsID="6e939f82bdd79985fcac14c04916153b" ns3:_="">
    <xsd:import namespace="63fa68ce-9bad-4f3e-acbc-b48cacec4a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a68ce-9bad-4f3e-acbc-b48cacec4a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3fa68ce-9bad-4f3e-acbc-b48cacec4a9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391FB-1365-4727-9ECB-EFC71C210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a68ce-9bad-4f3e-acbc-b48cacec4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CD56D-4386-4257-9A30-A54E0D14A3F6}">
  <ds:schemaRefs>
    <ds:schemaRef ds:uri="http://schemas.microsoft.com/office/2006/metadata/properties"/>
    <ds:schemaRef ds:uri="http://schemas.microsoft.com/office/infopath/2007/PartnerControls"/>
    <ds:schemaRef ds:uri="63fa68ce-9bad-4f3e-acbc-b48cacec4a9d"/>
  </ds:schemaRefs>
</ds:datastoreItem>
</file>

<file path=customXml/itemProps3.xml><?xml version="1.0" encoding="utf-8"?>
<ds:datastoreItem xmlns:ds="http://schemas.openxmlformats.org/officeDocument/2006/customXml" ds:itemID="{5C934B4F-709B-41E0-A5C2-F028F9A59EA8}">
  <ds:schemaRefs>
    <ds:schemaRef ds:uri="http://schemas.microsoft.com/sharepoint/v3/contenttype/forms"/>
  </ds:schemaRefs>
</ds:datastoreItem>
</file>

<file path=customXml/itemProps4.xml><?xml version="1.0" encoding="utf-8"?>
<ds:datastoreItem xmlns:ds="http://schemas.openxmlformats.org/officeDocument/2006/customXml" ds:itemID="{FC207D43-7DF4-4B2A-8DCC-D471E8BA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1034</Words>
  <Characters>6488</Characters>
  <Application>Microsoft Office Word</Application>
  <DocSecurity>0</DocSecurity>
  <Lines>216</Lines>
  <Paragraphs>141</Paragraphs>
  <ScaleCrop>false</ScaleCrop>
  <HeadingPairs>
    <vt:vector size="2" baseType="variant">
      <vt:variant>
        <vt:lpstr>Title</vt:lpstr>
      </vt:variant>
      <vt:variant>
        <vt:i4>1</vt:i4>
      </vt:variant>
    </vt:vector>
  </HeadingPairs>
  <TitlesOfParts>
    <vt:vector size="1" baseType="lpstr">
      <vt:lpstr/>
    </vt:vector>
  </TitlesOfParts>
  <Company>Great Lakes Council</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Josie Reardon</cp:lastModifiedBy>
  <cp:revision>3</cp:revision>
  <cp:lastPrinted>2019-04-09T23:45:00Z</cp:lastPrinted>
  <dcterms:created xsi:type="dcterms:W3CDTF">2023-04-03T23:14:00Z</dcterms:created>
  <dcterms:modified xsi:type="dcterms:W3CDTF">2023-04-03T23:17:00Z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Position Descriptions - Planning &amp; Environmental Services - Planning - 149 Certificate Planner</vt:lpwstr>
  </property>
  <property fmtid="{D5CDD505-2E9C-101B-9397-08002B2CF9AE}" pid="3" name="DWDocClass">
    <vt:lpwstr>HR Restricted Access</vt:lpwstr>
  </property>
  <property fmtid="{D5CDD505-2E9C-101B-9397-08002B2CF9AE}" pid="4" name="DWDocType">
    <vt:lpwstr>Template</vt:lpwstr>
  </property>
  <property fmtid="{D5CDD505-2E9C-101B-9397-08002B2CF9AE}" pid="5" name="DWDocAuthor">
    <vt:lpwstr>Lori Salt</vt:lpwstr>
  </property>
  <property fmtid="{D5CDD505-2E9C-101B-9397-08002B2CF9AE}" pid="6" name="DWDocNo">
    <vt:i4>2036724</vt:i4>
  </property>
  <property fmtid="{D5CDD505-2E9C-101B-9397-08002B2CF9AE}" pid="7" name="DWDocSetID">
    <vt:i4>1797800</vt:i4>
  </property>
  <property fmtid="{D5CDD505-2E9C-101B-9397-08002B2CF9AE}" pid="8" name="DWDocVersion">
    <vt:i4>1</vt:i4>
  </property>
  <property fmtid="{D5CDD505-2E9C-101B-9397-08002B2CF9AE}" pid="9" name="DWDocClassId">
    <vt:lpwstr>290</vt:lpwstr>
  </property>
  <property fmtid="{D5CDD505-2E9C-101B-9397-08002B2CF9AE}" pid="10" name="ContentTypeId">
    <vt:lpwstr>0x010100A7F35F9477C9274BB5F3373652630F5F</vt:lpwstr>
  </property>
</Properties>
</file>