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LightList-Accent1"/>
        <w:tblW w:w="9198" w:type="dxa"/>
        <w:tblBorders>
          <w:top w:val="single" w:sz="8" w:space="0" w:color="19ABB5"/>
          <w:left w:val="single" w:sz="8" w:space="0" w:color="19ABB5"/>
          <w:bottom w:val="single" w:sz="8" w:space="0" w:color="19ABB5"/>
          <w:right w:val="single" w:sz="8" w:space="0" w:color="19ABB5"/>
          <w:insideH w:val="single" w:sz="8" w:space="0" w:color="19ABB5"/>
          <w:insideV w:val="single" w:sz="8" w:space="0" w:color="19ABB5"/>
        </w:tblBorders>
        <w:tblLook w:val="04A0" w:firstRow="1" w:lastRow="0" w:firstColumn="1" w:lastColumn="0" w:noHBand="0" w:noVBand="1"/>
      </w:tblPr>
      <w:tblGrid>
        <w:gridCol w:w="2997"/>
        <w:gridCol w:w="6201"/>
      </w:tblGrid>
      <w:tr w:rsidR="00593583" w:rsidRPr="000D1D68" w14:paraId="22D9B23D" w14:textId="77777777" w:rsidTr="00B86D97">
        <w:trPr>
          <w:cnfStyle w:val="100000000000" w:firstRow="1" w:lastRow="0" w:firstColumn="0" w:lastColumn="0" w:oddVBand="0" w:evenVBand="0" w:oddHBand="0"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9198" w:type="dxa"/>
            <w:gridSpan w:val="2"/>
            <w:shd w:val="clear" w:color="auto" w:fill="19ABB5"/>
            <w:vAlign w:val="center"/>
          </w:tcPr>
          <w:p w14:paraId="3C1593F3" w14:textId="59FF2558" w:rsidR="00593583" w:rsidRPr="00593583" w:rsidRDefault="008B2D8D" w:rsidP="0001095C">
            <w:pPr>
              <w:tabs>
                <w:tab w:val="left" w:pos="2977"/>
              </w:tabs>
              <w:spacing w:before="120" w:after="120"/>
              <w:rPr>
                <w:rFonts w:ascii="Arial" w:hAnsi="Arial" w:cs="Arial"/>
                <w:sz w:val="22"/>
                <w:szCs w:val="23"/>
              </w:rPr>
            </w:pPr>
            <w:r>
              <w:rPr>
                <w:rFonts w:ascii="Arial" w:eastAsia="Arial" w:hAnsi="Arial" w:cs="Arial"/>
                <w:sz w:val="28"/>
                <w:szCs w:val="28"/>
                <w:lang w:eastAsia="en-US"/>
              </w:rPr>
              <w:t>Property Officer</w:t>
            </w:r>
          </w:p>
        </w:tc>
      </w:tr>
      <w:tr w:rsidR="00593583" w:rsidRPr="000D1D68" w14:paraId="3D28C673" w14:textId="77777777" w:rsidTr="00B86D97">
        <w:trPr>
          <w:cnfStyle w:val="000000100000" w:firstRow="0" w:lastRow="0" w:firstColumn="0" w:lastColumn="0" w:oddVBand="0" w:evenVBand="0" w:oddHBand="1" w:evenHBand="0"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2997" w:type="dxa"/>
            <w:tcBorders>
              <w:top w:val="none" w:sz="0" w:space="0" w:color="auto"/>
              <w:left w:val="none" w:sz="0" w:space="0" w:color="auto"/>
              <w:bottom w:val="none" w:sz="0" w:space="0" w:color="auto"/>
            </w:tcBorders>
            <w:vAlign w:val="bottom"/>
          </w:tcPr>
          <w:p w14:paraId="1497834A" w14:textId="77777777" w:rsidR="00593583" w:rsidRPr="003E317D" w:rsidRDefault="001C0FE9" w:rsidP="00D70850">
            <w:pPr>
              <w:tabs>
                <w:tab w:val="left" w:pos="2977"/>
              </w:tabs>
              <w:spacing w:after="60"/>
              <w:rPr>
                <w:rFonts w:ascii="Arial" w:hAnsi="Arial" w:cs="Arial"/>
                <w:b w:val="0"/>
                <w:sz w:val="22"/>
                <w:szCs w:val="23"/>
              </w:rPr>
            </w:pPr>
            <w:r w:rsidRPr="003E317D">
              <w:rPr>
                <w:rFonts w:ascii="Arial" w:hAnsi="Arial" w:cs="Arial"/>
                <w:b w:val="0"/>
                <w:sz w:val="22"/>
                <w:szCs w:val="23"/>
              </w:rPr>
              <w:t>Division:</w:t>
            </w:r>
          </w:p>
        </w:tc>
        <w:tc>
          <w:tcPr>
            <w:tcW w:w="6201" w:type="dxa"/>
            <w:tcBorders>
              <w:top w:val="none" w:sz="0" w:space="0" w:color="auto"/>
              <w:bottom w:val="none" w:sz="0" w:space="0" w:color="auto"/>
              <w:right w:val="none" w:sz="0" w:space="0" w:color="auto"/>
            </w:tcBorders>
            <w:vAlign w:val="center"/>
          </w:tcPr>
          <w:p w14:paraId="1394590B" w14:textId="77777777" w:rsidR="00593583" w:rsidRPr="00722928" w:rsidRDefault="008B2D8D" w:rsidP="00733B05">
            <w:pPr>
              <w:tabs>
                <w:tab w:val="left" w:pos="2977"/>
              </w:tabs>
              <w:cnfStyle w:val="000000100000" w:firstRow="0" w:lastRow="0" w:firstColumn="0" w:lastColumn="0" w:oddVBand="0" w:evenVBand="0" w:oddHBand="1" w:evenHBand="0" w:firstRowFirstColumn="0" w:firstRowLastColumn="0" w:lastRowFirstColumn="0" w:lastRowLastColumn="0"/>
              <w:rPr>
                <w:rFonts w:ascii="Arial" w:hAnsi="Arial" w:cs="Arial"/>
                <w:b/>
                <w:sz w:val="22"/>
                <w:szCs w:val="23"/>
              </w:rPr>
            </w:pPr>
            <w:r>
              <w:rPr>
                <w:rFonts w:ascii="Arial" w:hAnsi="Arial" w:cs="Arial"/>
                <w:b/>
                <w:sz w:val="22"/>
                <w:szCs w:val="23"/>
              </w:rPr>
              <w:t>Corporate Services</w:t>
            </w:r>
          </w:p>
        </w:tc>
      </w:tr>
      <w:tr w:rsidR="00593583" w:rsidRPr="000D1D68" w14:paraId="69666CD9" w14:textId="77777777" w:rsidTr="00B86D97">
        <w:trPr>
          <w:trHeight w:val="412"/>
        </w:trPr>
        <w:tc>
          <w:tcPr>
            <w:cnfStyle w:val="001000000000" w:firstRow="0" w:lastRow="0" w:firstColumn="1" w:lastColumn="0" w:oddVBand="0" w:evenVBand="0" w:oddHBand="0" w:evenHBand="0" w:firstRowFirstColumn="0" w:firstRowLastColumn="0" w:lastRowFirstColumn="0" w:lastRowLastColumn="0"/>
            <w:tcW w:w="2997" w:type="dxa"/>
            <w:vAlign w:val="bottom"/>
          </w:tcPr>
          <w:p w14:paraId="6052003E" w14:textId="77777777" w:rsidR="00593583" w:rsidRPr="003E317D" w:rsidRDefault="001C0FE9" w:rsidP="00D70850">
            <w:pPr>
              <w:tabs>
                <w:tab w:val="left" w:pos="2977"/>
              </w:tabs>
              <w:spacing w:after="60"/>
              <w:rPr>
                <w:rFonts w:ascii="Arial" w:hAnsi="Arial" w:cs="Arial"/>
                <w:b w:val="0"/>
                <w:sz w:val="22"/>
                <w:szCs w:val="23"/>
              </w:rPr>
            </w:pPr>
            <w:r>
              <w:rPr>
                <w:rFonts w:ascii="Arial" w:hAnsi="Arial" w:cs="Arial"/>
                <w:b w:val="0"/>
                <w:sz w:val="22"/>
                <w:szCs w:val="23"/>
              </w:rPr>
              <w:t>Department</w:t>
            </w:r>
            <w:r w:rsidRPr="003E317D">
              <w:rPr>
                <w:rFonts w:ascii="Arial" w:hAnsi="Arial" w:cs="Arial"/>
                <w:b w:val="0"/>
                <w:sz w:val="22"/>
                <w:szCs w:val="23"/>
              </w:rPr>
              <w:t>:</w:t>
            </w:r>
          </w:p>
        </w:tc>
        <w:tc>
          <w:tcPr>
            <w:tcW w:w="6201" w:type="dxa"/>
            <w:vAlign w:val="center"/>
          </w:tcPr>
          <w:p w14:paraId="44E03BE4" w14:textId="07AFA531" w:rsidR="00593583" w:rsidRPr="00722928" w:rsidRDefault="00142314" w:rsidP="006B474A">
            <w:pPr>
              <w:tabs>
                <w:tab w:val="left" w:pos="2977"/>
              </w:tabs>
              <w:cnfStyle w:val="000000000000" w:firstRow="0" w:lastRow="0" w:firstColumn="0" w:lastColumn="0" w:oddVBand="0" w:evenVBand="0" w:oddHBand="0" w:evenHBand="0" w:firstRowFirstColumn="0" w:firstRowLastColumn="0" w:lastRowFirstColumn="0" w:lastRowLastColumn="0"/>
              <w:rPr>
                <w:rFonts w:ascii="Arial" w:hAnsi="Arial" w:cs="Arial"/>
                <w:b/>
                <w:sz w:val="22"/>
                <w:szCs w:val="23"/>
              </w:rPr>
            </w:pPr>
            <w:r>
              <w:rPr>
                <w:rFonts w:ascii="Arial" w:hAnsi="Arial" w:cs="Arial"/>
                <w:b/>
                <w:sz w:val="22"/>
                <w:szCs w:val="23"/>
              </w:rPr>
              <w:t xml:space="preserve">Governance </w:t>
            </w:r>
          </w:p>
        </w:tc>
      </w:tr>
      <w:tr w:rsidR="00593583" w:rsidRPr="000D1D68" w14:paraId="1D5B937E" w14:textId="77777777" w:rsidTr="00B86D97">
        <w:trPr>
          <w:cnfStyle w:val="000000100000" w:firstRow="0" w:lastRow="0" w:firstColumn="0" w:lastColumn="0" w:oddVBand="0" w:evenVBand="0" w:oddHBand="1" w:evenHBand="0"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2997" w:type="dxa"/>
            <w:tcBorders>
              <w:top w:val="none" w:sz="0" w:space="0" w:color="auto"/>
              <w:left w:val="none" w:sz="0" w:space="0" w:color="auto"/>
              <w:bottom w:val="none" w:sz="0" w:space="0" w:color="auto"/>
            </w:tcBorders>
            <w:vAlign w:val="bottom"/>
          </w:tcPr>
          <w:p w14:paraId="196AA490" w14:textId="77777777" w:rsidR="00593583" w:rsidRPr="003E317D" w:rsidRDefault="001C0FE9" w:rsidP="00D70850">
            <w:pPr>
              <w:tabs>
                <w:tab w:val="left" w:pos="2977"/>
              </w:tabs>
              <w:spacing w:after="60"/>
              <w:rPr>
                <w:rFonts w:ascii="Arial" w:hAnsi="Arial" w:cs="Arial"/>
                <w:b w:val="0"/>
                <w:sz w:val="22"/>
                <w:szCs w:val="23"/>
              </w:rPr>
            </w:pPr>
            <w:r>
              <w:rPr>
                <w:rFonts w:ascii="Arial" w:hAnsi="Arial" w:cs="Arial"/>
                <w:b w:val="0"/>
                <w:sz w:val="22"/>
                <w:szCs w:val="23"/>
              </w:rPr>
              <w:t>Reports</w:t>
            </w:r>
            <w:r w:rsidRPr="003E317D">
              <w:rPr>
                <w:rFonts w:ascii="Arial" w:hAnsi="Arial" w:cs="Arial"/>
                <w:b w:val="0"/>
                <w:sz w:val="22"/>
                <w:szCs w:val="23"/>
              </w:rPr>
              <w:t xml:space="preserve"> to:</w:t>
            </w:r>
          </w:p>
        </w:tc>
        <w:tc>
          <w:tcPr>
            <w:tcW w:w="6201" w:type="dxa"/>
            <w:tcBorders>
              <w:top w:val="none" w:sz="0" w:space="0" w:color="auto"/>
              <w:bottom w:val="none" w:sz="0" w:space="0" w:color="auto"/>
              <w:right w:val="none" w:sz="0" w:space="0" w:color="auto"/>
            </w:tcBorders>
            <w:vAlign w:val="center"/>
          </w:tcPr>
          <w:p w14:paraId="2B37F916" w14:textId="60722404" w:rsidR="00593583" w:rsidRPr="00722928" w:rsidRDefault="009E4DBD" w:rsidP="00733B05">
            <w:pPr>
              <w:tabs>
                <w:tab w:val="left" w:pos="2977"/>
              </w:tabs>
              <w:cnfStyle w:val="000000100000" w:firstRow="0" w:lastRow="0" w:firstColumn="0" w:lastColumn="0" w:oddVBand="0" w:evenVBand="0" w:oddHBand="1" w:evenHBand="0" w:firstRowFirstColumn="0" w:firstRowLastColumn="0" w:lastRowFirstColumn="0" w:lastRowLastColumn="0"/>
              <w:rPr>
                <w:rFonts w:ascii="Arial" w:hAnsi="Arial" w:cs="Arial"/>
                <w:b/>
                <w:sz w:val="22"/>
                <w:szCs w:val="23"/>
              </w:rPr>
            </w:pPr>
            <w:r w:rsidRPr="00CC72EF">
              <w:rPr>
                <w:rFonts w:ascii="Arial" w:hAnsi="Arial" w:cs="Arial"/>
                <w:b/>
                <w:sz w:val="22"/>
                <w:szCs w:val="23"/>
              </w:rPr>
              <w:t>Senior Property Officer</w:t>
            </w:r>
            <w:r w:rsidR="009D2B99" w:rsidRPr="00CC72EF">
              <w:rPr>
                <w:rFonts w:ascii="Arial" w:hAnsi="Arial" w:cs="Arial"/>
                <w:b/>
                <w:sz w:val="22"/>
                <w:szCs w:val="23"/>
              </w:rPr>
              <w:t xml:space="preserve"> </w:t>
            </w:r>
          </w:p>
        </w:tc>
      </w:tr>
      <w:tr w:rsidR="00593583" w:rsidRPr="000D1D68" w14:paraId="5045F5E3" w14:textId="77777777" w:rsidTr="00B86D97">
        <w:trPr>
          <w:trHeight w:val="412"/>
        </w:trPr>
        <w:tc>
          <w:tcPr>
            <w:cnfStyle w:val="001000000000" w:firstRow="0" w:lastRow="0" w:firstColumn="1" w:lastColumn="0" w:oddVBand="0" w:evenVBand="0" w:oddHBand="0" w:evenHBand="0" w:firstRowFirstColumn="0" w:firstRowLastColumn="0" w:lastRowFirstColumn="0" w:lastRowLastColumn="0"/>
            <w:tcW w:w="2997" w:type="dxa"/>
            <w:vAlign w:val="bottom"/>
          </w:tcPr>
          <w:p w14:paraId="5D35FBB9" w14:textId="77777777" w:rsidR="00593583" w:rsidRPr="00722928" w:rsidRDefault="00C45418" w:rsidP="00C45418">
            <w:pPr>
              <w:tabs>
                <w:tab w:val="left" w:pos="2977"/>
              </w:tabs>
              <w:spacing w:after="60"/>
              <w:rPr>
                <w:rFonts w:ascii="Arial" w:hAnsi="Arial" w:cs="Arial"/>
                <w:b w:val="0"/>
                <w:sz w:val="22"/>
                <w:szCs w:val="23"/>
              </w:rPr>
            </w:pPr>
            <w:r>
              <w:rPr>
                <w:rFonts w:ascii="Arial" w:hAnsi="Arial" w:cs="Arial"/>
                <w:b w:val="0"/>
                <w:sz w:val="22"/>
                <w:szCs w:val="23"/>
              </w:rPr>
              <w:t>Number of direct</w:t>
            </w:r>
            <w:r w:rsidRPr="00722928">
              <w:rPr>
                <w:rFonts w:ascii="Arial" w:hAnsi="Arial" w:cs="Arial"/>
                <w:b w:val="0"/>
                <w:sz w:val="22"/>
                <w:szCs w:val="23"/>
              </w:rPr>
              <w:t xml:space="preserve"> </w:t>
            </w:r>
            <w:r w:rsidR="001C0FE9" w:rsidRPr="00722928">
              <w:rPr>
                <w:rFonts w:ascii="Arial" w:hAnsi="Arial" w:cs="Arial"/>
                <w:b w:val="0"/>
                <w:sz w:val="22"/>
                <w:szCs w:val="23"/>
              </w:rPr>
              <w:t>reports:</w:t>
            </w:r>
          </w:p>
        </w:tc>
        <w:tc>
          <w:tcPr>
            <w:tcW w:w="6201" w:type="dxa"/>
            <w:vAlign w:val="center"/>
          </w:tcPr>
          <w:p w14:paraId="7B06D5D3" w14:textId="77777777" w:rsidR="00593583" w:rsidRPr="00722928" w:rsidRDefault="008B2D8D" w:rsidP="00733B05">
            <w:pPr>
              <w:tabs>
                <w:tab w:val="left" w:pos="2977"/>
              </w:tabs>
              <w:cnfStyle w:val="000000000000" w:firstRow="0" w:lastRow="0" w:firstColumn="0" w:lastColumn="0" w:oddVBand="0" w:evenVBand="0" w:oddHBand="0" w:evenHBand="0" w:firstRowFirstColumn="0" w:firstRowLastColumn="0" w:lastRowFirstColumn="0" w:lastRowLastColumn="0"/>
              <w:rPr>
                <w:rFonts w:ascii="Arial" w:hAnsi="Arial" w:cs="Arial"/>
                <w:b/>
                <w:sz w:val="22"/>
                <w:szCs w:val="23"/>
              </w:rPr>
            </w:pPr>
            <w:r>
              <w:rPr>
                <w:rFonts w:ascii="Arial" w:hAnsi="Arial" w:cs="Arial"/>
                <w:b/>
                <w:sz w:val="22"/>
                <w:szCs w:val="23"/>
              </w:rPr>
              <w:t>Nil</w:t>
            </w:r>
          </w:p>
        </w:tc>
      </w:tr>
      <w:tr w:rsidR="00593583" w:rsidRPr="000D1D68" w14:paraId="62D67BB0" w14:textId="77777777" w:rsidTr="00B86D97">
        <w:trPr>
          <w:cnfStyle w:val="000000100000" w:firstRow="0" w:lastRow="0" w:firstColumn="0" w:lastColumn="0" w:oddVBand="0" w:evenVBand="0" w:oddHBand="1" w:evenHBand="0"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2997" w:type="dxa"/>
            <w:tcBorders>
              <w:top w:val="none" w:sz="0" w:space="0" w:color="auto"/>
              <w:left w:val="none" w:sz="0" w:space="0" w:color="auto"/>
              <w:bottom w:val="none" w:sz="0" w:space="0" w:color="auto"/>
            </w:tcBorders>
            <w:vAlign w:val="bottom"/>
          </w:tcPr>
          <w:p w14:paraId="26F6F795" w14:textId="77777777" w:rsidR="00593583" w:rsidRPr="003E317D" w:rsidRDefault="001C0FE9" w:rsidP="00D70850">
            <w:pPr>
              <w:tabs>
                <w:tab w:val="left" w:pos="2977"/>
              </w:tabs>
              <w:spacing w:after="60"/>
              <w:rPr>
                <w:rFonts w:ascii="Arial" w:hAnsi="Arial" w:cs="Arial"/>
                <w:b w:val="0"/>
                <w:sz w:val="22"/>
                <w:szCs w:val="23"/>
              </w:rPr>
            </w:pPr>
            <w:r w:rsidRPr="003E317D">
              <w:rPr>
                <w:rFonts w:ascii="Arial" w:hAnsi="Arial" w:cs="Arial"/>
                <w:b w:val="0"/>
                <w:sz w:val="22"/>
                <w:szCs w:val="23"/>
              </w:rPr>
              <w:t xml:space="preserve">Location: </w:t>
            </w:r>
          </w:p>
        </w:tc>
        <w:tc>
          <w:tcPr>
            <w:tcW w:w="6201" w:type="dxa"/>
            <w:tcBorders>
              <w:top w:val="none" w:sz="0" w:space="0" w:color="auto"/>
              <w:bottom w:val="none" w:sz="0" w:space="0" w:color="auto"/>
              <w:right w:val="none" w:sz="0" w:space="0" w:color="auto"/>
            </w:tcBorders>
            <w:vAlign w:val="center"/>
          </w:tcPr>
          <w:p w14:paraId="6B84DB1B" w14:textId="07BBC5C2" w:rsidR="00593583" w:rsidRPr="00722928" w:rsidRDefault="0098702D" w:rsidP="00AA1327">
            <w:pPr>
              <w:tabs>
                <w:tab w:val="left" w:pos="2977"/>
              </w:tabs>
              <w:cnfStyle w:val="000000100000" w:firstRow="0" w:lastRow="0" w:firstColumn="0" w:lastColumn="0" w:oddVBand="0" w:evenVBand="0" w:oddHBand="1" w:evenHBand="0" w:firstRowFirstColumn="0" w:firstRowLastColumn="0" w:lastRowFirstColumn="0" w:lastRowLastColumn="0"/>
              <w:rPr>
                <w:rFonts w:ascii="Arial" w:hAnsi="Arial" w:cs="Arial"/>
                <w:b/>
                <w:sz w:val="22"/>
                <w:szCs w:val="23"/>
              </w:rPr>
            </w:pPr>
            <w:proofErr w:type="spellStart"/>
            <w:r>
              <w:rPr>
                <w:rFonts w:ascii="Arial" w:hAnsi="Arial" w:cs="Arial"/>
                <w:b/>
                <w:sz w:val="22"/>
                <w:szCs w:val="23"/>
              </w:rPr>
              <w:t>Yalawanyi</w:t>
            </w:r>
            <w:proofErr w:type="spellEnd"/>
            <w:r>
              <w:rPr>
                <w:rFonts w:ascii="Arial" w:hAnsi="Arial" w:cs="Arial"/>
                <w:b/>
                <w:sz w:val="22"/>
                <w:szCs w:val="23"/>
              </w:rPr>
              <w:t xml:space="preserve"> Ganya, Taree</w:t>
            </w:r>
          </w:p>
        </w:tc>
      </w:tr>
      <w:tr w:rsidR="00C45418" w:rsidRPr="000D1D68" w14:paraId="609D0FCB" w14:textId="77777777" w:rsidTr="00B86D97">
        <w:trPr>
          <w:trHeight w:val="439"/>
        </w:trPr>
        <w:tc>
          <w:tcPr>
            <w:cnfStyle w:val="001000000000" w:firstRow="0" w:lastRow="0" w:firstColumn="1" w:lastColumn="0" w:oddVBand="0" w:evenVBand="0" w:oddHBand="0" w:evenHBand="0" w:firstRowFirstColumn="0" w:firstRowLastColumn="0" w:lastRowFirstColumn="0" w:lastRowLastColumn="0"/>
            <w:tcW w:w="2997" w:type="dxa"/>
            <w:vAlign w:val="bottom"/>
          </w:tcPr>
          <w:p w14:paraId="595409E5" w14:textId="77777777" w:rsidR="00C45418" w:rsidRPr="00EF7172" w:rsidRDefault="00C45418" w:rsidP="00D70850">
            <w:pPr>
              <w:tabs>
                <w:tab w:val="left" w:pos="2977"/>
              </w:tabs>
              <w:spacing w:after="60"/>
              <w:rPr>
                <w:rFonts w:ascii="Arial" w:hAnsi="Arial" w:cs="Arial"/>
                <w:b w:val="0"/>
                <w:sz w:val="22"/>
                <w:szCs w:val="23"/>
              </w:rPr>
            </w:pPr>
            <w:r w:rsidRPr="00EF7172">
              <w:rPr>
                <w:rFonts w:ascii="Arial" w:hAnsi="Arial" w:cs="Arial"/>
                <w:b w:val="0"/>
                <w:sz w:val="22"/>
                <w:szCs w:val="23"/>
              </w:rPr>
              <w:t>Grade</w:t>
            </w:r>
            <w:r w:rsidR="00DC20F6" w:rsidRPr="00EF7172">
              <w:rPr>
                <w:rFonts w:ascii="Arial" w:hAnsi="Arial" w:cs="Arial"/>
                <w:b w:val="0"/>
                <w:sz w:val="22"/>
                <w:szCs w:val="23"/>
              </w:rPr>
              <w:t>:</w:t>
            </w:r>
          </w:p>
        </w:tc>
        <w:tc>
          <w:tcPr>
            <w:tcW w:w="6201" w:type="dxa"/>
            <w:vAlign w:val="center"/>
          </w:tcPr>
          <w:p w14:paraId="080C72CE" w14:textId="676DB7FE" w:rsidR="00C45418" w:rsidRPr="00722928" w:rsidRDefault="00B471FF" w:rsidP="00FD3FD2">
            <w:pPr>
              <w:tabs>
                <w:tab w:val="left" w:pos="2977"/>
              </w:tabs>
              <w:cnfStyle w:val="000000000000" w:firstRow="0" w:lastRow="0" w:firstColumn="0" w:lastColumn="0" w:oddVBand="0" w:evenVBand="0" w:oddHBand="0" w:evenHBand="0" w:firstRowFirstColumn="0" w:firstRowLastColumn="0" w:lastRowFirstColumn="0" w:lastRowLastColumn="0"/>
              <w:rPr>
                <w:rFonts w:ascii="Arial" w:hAnsi="Arial" w:cs="Arial"/>
                <w:b/>
                <w:sz w:val="22"/>
                <w:szCs w:val="23"/>
              </w:rPr>
            </w:pPr>
            <w:r>
              <w:rPr>
                <w:rFonts w:ascii="Arial" w:hAnsi="Arial" w:cs="Arial"/>
                <w:b/>
                <w:sz w:val="22"/>
                <w:szCs w:val="23"/>
              </w:rPr>
              <w:t>8</w:t>
            </w:r>
          </w:p>
        </w:tc>
      </w:tr>
      <w:tr w:rsidR="00E47C82" w:rsidRPr="000D1D68" w14:paraId="6DCE1DE1" w14:textId="77777777" w:rsidTr="00886DB5">
        <w:trPr>
          <w:cnfStyle w:val="000000100000" w:firstRow="0" w:lastRow="0" w:firstColumn="0" w:lastColumn="0" w:oddVBand="0" w:evenVBand="0" w:oddHBand="1" w:evenHBand="0" w:firstRowFirstColumn="0" w:firstRowLastColumn="0" w:lastRowFirstColumn="0" w:lastRowLastColumn="0"/>
          <w:trHeight w:val="439"/>
        </w:trPr>
        <w:tc>
          <w:tcPr>
            <w:cnfStyle w:val="001000000000" w:firstRow="0" w:lastRow="0" w:firstColumn="1" w:lastColumn="0" w:oddVBand="0" w:evenVBand="0" w:oddHBand="0" w:evenHBand="0" w:firstRowFirstColumn="0" w:firstRowLastColumn="0" w:lastRowFirstColumn="0" w:lastRowLastColumn="0"/>
            <w:tcW w:w="2997" w:type="dxa"/>
            <w:vAlign w:val="bottom"/>
          </w:tcPr>
          <w:p w14:paraId="0473B91D" w14:textId="77777777" w:rsidR="00E47C82" w:rsidRPr="00EF7172" w:rsidRDefault="00E47C82" w:rsidP="00C45418">
            <w:pPr>
              <w:tabs>
                <w:tab w:val="left" w:pos="2977"/>
              </w:tabs>
              <w:spacing w:after="60"/>
              <w:rPr>
                <w:rFonts w:ascii="Arial" w:hAnsi="Arial" w:cs="Arial"/>
                <w:b w:val="0"/>
                <w:sz w:val="22"/>
                <w:szCs w:val="23"/>
              </w:rPr>
            </w:pPr>
            <w:r w:rsidRPr="00EF7172">
              <w:rPr>
                <w:rFonts w:ascii="Arial" w:hAnsi="Arial" w:cs="Arial"/>
                <w:b w:val="0"/>
                <w:sz w:val="22"/>
                <w:szCs w:val="23"/>
              </w:rPr>
              <w:t>Employment status:</w:t>
            </w:r>
          </w:p>
        </w:tc>
        <w:tc>
          <w:tcPr>
            <w:tcW w:w="6201" w:type="dxa"/>
            <w:vAlign w:val="center"/>
          </w:tcPr>
          <w:p w14:paraId="66914342" w14:textId="393B30DA" w:rsidR="00E47C82" w:rsidRPr="00722928" w:rsidRDefault="0098702D" w:rsidP="00C04046">
            <w:pPr>
              <w:tabs>
                <w:tab w:val="left" w:pos="2977"/>
              </w:tabs>
              <w:cnfStyle w:val="000000100000" w:firstRow="0" w:lastRow="0" w:firstColumn="0" w:lastColumn="0" w:oddVBand="0" w:evenVBand="0" w:oddHBand="1" w:evenHBand="0" w:firstRowFirstColumn="0" w:firstRowLastColumn="0" w:lastRowFirstColumn="0" w:lastRowLastColumn="0"/>
              <w:rPr>
                <w:rFonts w:ascii="Arial" w:hAnsi="Arial" w:cs="Arial"/>
                <w:b/>
                <w:sz w:val="22"/>
                <w:szCs w:val="23"/>
              </w:rPr>
            </w:pPr>
            <w:r>
              <w:rPr>
                <w:rFonts w:ascii="Arial" w:hAnsi="Arial" w:cs="Arial"/>
                <w:b/>
                <w:sz w:val="22"/>
                <w:szCs w:val="23"/>
              </w:rPr>
              <w:t>Full</w:t>
            </w:r>
            <w:r w:rsidR="00CC72EF">
              <w:rPr>
                <w:rFonts w:ascii="Arial" w:hAnsi="Arial" w:cs="Arial"/>
                <w:b/>
                <w:sz w:val="22"/>
                <w:szCs w:val="23"/>
              </w:rPr>
              <w:t>-</w:t>
            </w:r>
            <w:r>
              <w:rPr>
                <w:rFonts w:ascii="Arial" w:hAnsi="Arial" w:cs="Arial"/>
                <w:b/>
                <w:sz w:val="22"/>
                <w:szCs w:val="23"/>
              </w:rPr>
              <w:t>time</w:t>
            </w:r>
          </w:p>
        </w:tc>
      </w:tr>
      <w:tr w:rsidR="00C45418" w:rsidRPr="000D1D68" w14:paraId="7ECEB416" w14:textId="77777777" w:rsidTr="00B86D97">
        <w:trPr>
          <w:trHeight w:val="439"/>
        </w:trPr>
        <w:tc>
          <w:tcPr>
            <w:cnfStyle w:val="001000000000" w:firstRow="0" w:lastRow="0" w:firstColumn="1" w:lastColumn="0" w:oddVBand="0" w:evenVBand="0" w:oddHBand="0" w:evenHBand="0" w:firstRowFirstColumn="0" w:firstRowLastColumn="0" w:lastRowFirstColumn="0" w:lastRowLastColumn="0"/>
            <w:tcW w:w="2997" w:type="dxa"/>
            <w:vAlign w:val="bottom"/>
          </w:tcPr>
          <w:p w14:paraId="175D37F4" w14:textId="77777777" w:rsidR="00C45418" w:rsidRPr="00EF7172" w:rsidRDefault="00C45418" w:rsidP="00C45418">
            <w:pPr>
              <w:tabs>
                <w:tab w:val="left" w:pos="2977"/>
              </w:tabs>
              <w:spacing w:after="60"/>
              <w:rPr>
                <w:rFonts w:ascii="Arial" w:hAnsi="Arial" w:cs="Arial"/>
                <w:b w:val="0"/>
                <w:sz w:val="22"/>
                <w:szCs w:val="23"/>
              </w:rPr>
            </w:pPr>
            <w:r w:rsidRPr="00EF7172">
              <w:rPr>
                <w:rFonts w:ascii="Arial" w:hAnsi="Arial" w:cs="Arial"/>
                <w:b w:val="0"/>
                <w:sz w:val="22"/>
                <w:szCs w:val="23"/>
              </w:rPr>
              <w:t>Hours of work</w:t>
            </w:r>
            <w:r w:rsidR="00DC20F6" w:rsidRPr="00EF7172">
              <w:rPr>
                <w:rFonts w:ascii="Arial" w:hAnsi="Arial" w:cs="Arial"/>
                <w:b w:val="0"/>
                <w:sz w:val="22"/>
                <w:szCs w:val="23"/>
              </w:rPr>
              <w:t>:</w:t>
            </w:r>
          </w:p>
        </w:tc>
        <w:tc>
          <w:tcPr>
            <w:tcW w:w="6201" w:type="dxa"/>
            <w:vAlign w:val="center"/>
          </w:tcPr>
          <w:p w14:paraId="6E383ED0" w14:textId="77777777" w:rsidR="00C45418" w:rsidRPr="00722928" w:rsidRDefault="008B2D8D" w:rsidP="00FD3FD2">
            <w:pPr>
              <w:tabs>
                <w:tab w:val="left" w:pos="2977"/>
              </w:tabs>
              <w:cnfStyle w:val="000000000000" w:firstRow="0" w:lastRow="0" w:firstColumn="0" w:lastColumn="0" w:oddVBand="0" w:evenVBand="0" w:oddHBand="0" w:evenHBand="0" w:firstRowFirstColumn="0" w:firstRowLastColumn="0" w:lastRowFirstColumn="0" w:lastRowLastColumn="0"/>
              <w:rPr>
                <w:rFonts w:ascii="Arial" w:hAnsi="Arial" w:cs="Arial"/>
                <w:b/>
                <w:sz w:val="22"/>
                <w:szCs w:val="23"/>
              </w:rPr>
            </w:pPr>
            <w:r>
              <w:rPr>
                <w:rFonts w:ascii="Arial" w:hAnsi="Arial" w:cs="Arial"/>
                <w:b/>
                <w:sz w:val="22"/>
                <w:szCs w:val="23"/>
              </w:rPr>
              <w:t>35</w:t>
            </w:r>
          </w:p>
        </w:tc>
      </w:tr>
      <w:tr w:rsidR="00593583" w:rsidRPr="000D1D68" w14:paraId="42713E5E" w14:textId="77777777" w:rsidTr="00B86D97">
        <w:trPr>
          <w:cnfStyle w:val="000000100000" w:firstRow="0" w:lastRow="0" w:firstColumn="0" w:lastColumn="0" w:oddVBand="0" w:evenVBand="0" w:oddHBand="1" w:evenHBand="0" w:firstRowFirstColumn="0" w:firstRowLastColumn="0" w:lastRowFirstColumn="0" w:lastRowLastColumn="0"/>
          <w:trHeight w:val="439"/>
        </w:trPr>
        <w:tc>
          <w:tcPr>
            <w:cnfStyle w:val="001000000000" w:firstRow="0" w:lastRow="0" w:firstColumn="1" w:lastColumn="0" w:oddVBand="0" w:evenVBand="0" w:oddHBand="0" w:evenHBand="0" w:firstRowFirstColumn="0" w:firstRowLastColumn="0" w:lastRowFirstColumn="0" w:lastRowLastColumn="0"/>
            <w:tcW w:w="2997" w:type="dxa"/>
            <w:vAlign w:val="bottom"/>
          </w:tcPr>
          <w:p w14:paraId="5ADF9A04" w14:textId="77777777" w:rsidR="00593583" w:rsidRPr="00722928" w:rsidRDefault="001C0FE9" w:rsidP="00D70850">
            <w:pPr>
              <w:tabs>
                <w:tab w:val="left" w:pos="2977"/>
              </w:tabs>
              <w:spacing w:after="60"/>
              <w:rPr>
                <w:rFonts w:ascii="Arial" w:hAnsi="Arial" w:cs="Arial"/>
                <w:b w:val="0"/>
                <w:sz w:val="22"/>
                <w:szCs w:val="23"/>
              </w:rPr>
            </w:pPr>
            <w:r w:rsidRPr="00722928">
              <w:rPr>
                <w:rFonts w:ascii="Arial" w:hAnsi="Arial" w:cs="Arial"/>
                <w:b w:val="0"/>
                <w:sz w:val="22"/>
                <w:szCs w:val="23"/>
              </w:rPr>
              <w:t>Date</w:t>
            </w:r>
            <w:r>
              <w:rPr>
                <w:rFonts w:ascii="Arial" w:hAnsi="Arial" w:cs="Arial"/>
                <w:b w:val="0"/>
                <w:sz w:val="22"/>
                <w:szCs w:val="23"/>
              </w:rPr>
              <w:t xml:space="preserve"> approved</w:t>
            </w:r>
            <w:r w:rsidRPr="00722928">
              <w:rPr>
                <w:rFonts w:ascii="Arial" w:hAnsi="Arial" w:cs="Arial"/>
                <w:b w:val="0"/>
                <w:sz w:val="22"/>
                <w:szCs w:val="23"/>
              </w:rPr>
              <w:t xml:space="preserve">: </w:t>
            </w:r>
          </w:p>
        </w:tc>
        <w:tc>
          <w:tcPr>
            <w:tcW w:w="6201" w:type="dxa"/>
            <w:vAlign w:val="center"/>
          </w:tcPr>
          <w:p w14:paraId="4F246631" w14:textId="739332A2" w:rsidR="00593583" w:rsidRPr="00722928" w:rsidRDefault="00CC72EF" w:rsidP="00FD3FD2">
            <w:pPr>
              <w:tabs>
                <w:tab w:val="left" w:pos="2977"/>
              </w:tabs>
              <w:cnfStyle w:val="000000100000" w:firstRow="0" w:lastRow="0" w:firstColumn="0" w:lastColumn="0" w:oddVBand="0" w:evenVBand="0" w:oddHBand="1" w:evenHBand="0" w:firstRowFirstColumn="0" w:firstRowLastColumn="0" w:lastRowFirstColumn="0" w:lastRowLastColumn="0"/>
              <w:rPr>
                <w:rFonts w:ascii="Arial" w:hAnsi="Arial" w:cs="Arial"/>
                <w:b/>
                <w:sz w:val="22"/>
                <w:szCs w:val="23"/>
              </w:rPr>
            </w:pPr>
            <w:r>
              <w:rPr>
                <w:rFonts w:ascii="Arial" w:hAnsi="Arial" w:cs="Arial"/>
                <w:b/>
                <w:sz w:val="22"/>
                <w:szCs w:val="23"/>
              </w:rPr>
              <w:t>February 2024</w:t>
            </w:r>
          </w:p>
        </w:tc>
      </w:tr>
    </w:tbl>
    <w:p w14:paraId="0D726A74" w14:textId="77777777" w:rsidR="00A61101" w:rsidRPr="00032610" w:rsidRDefault="00032610" w:rsidP="00EF230F">
      <w:pPr>
        <w:spacing w:before="240" w:after="120"/>
        <w:rPr>
          <w:rFonts w:ascii="Arial" w:hAnsi="Arial" w:cs="Arial"/>
          <w:b/>
          <w:color w:val="19ABB5"/>
          <w:sz w:val="24"/>
          <w:szCs w:val="16"/>
          <w:lang w:eastAsia="en-US"/>
        </w:rPr>
      </w:pPr>
      <w:r w:rsidRPr="00032610">
        <w:rPr>
          <w:rFonts w:ascii="Arial" w:hAnsi="Arial" w:cs="Arial"/>
          <w:b/>
          <w:color w:val="19ABB5"/>
          <w:sz w:val="24"/>
          <w:szCs w:val="16"/>
          <w:lang w:eastAsia="en-US"/>
        </w:rPr>
        <w:t>Our Mission</w:t>
      </w:r>
    </w:p>
    <w:p w14:paraId="796A907F" w14:textId="77777777" w:rsidR="00A61101" w:rsidRDefault="00A61101" w:rsidP="00EF230F">
      <w:pPr>
        <w:spacing w:before="240" w:after="120"/>
        <w:rPr>
          <w:rFonts w:ascii="Arial" w:hAnsi="Arial" w:cs="Arial"/>
          <w:b/>
          <w:color w:val="3333CC"/>
          <w:sz w:val="24"/>
          <w:szCs w:val="16"/>
          <w:u w:val="single"/>
          <w:lang w:eastAsia="en-US"/>
        </w:rPr>
      </w:pPr>
      <w:r>
        <w:rPr>
          <w:rFonts w:ascii="Arial" w:hAnsi="Arial" w:cs="Arial"/>
          <w:sz w:val="22"/>
          <w:szCs w:val="22"/>
          <w:lang w:eastAsia="en-US"/>
        </w:rPr>
        <w:t>“We deliver benefits for our community in a way that adds value and builds trust”.</w:t>
      </w:r>
    </w:p>
    <w:p w14:paraId="0836465C" w14:textId="77777777" w:rsidR="006B31AB" w:rsidRPr="00EF230F" w:rsidRDefault="00EF230F" w:rsidP="00EF230F">
      <w:pPr>
        <w:spacing w:before="240" w:after="120"/>
        <w:rPr>
          <w:rFonts w:ascii="Arial" w:hAnsi="Arial" w:cs="Arial"/>
          <w:b/>
          <w:color w:val="19ABB5"/>
          <w:sz w:val="24"/>
          <w:szCs w:val="16"/>
          <w:lang w:eastAsia="en-US"/>
        </w:rPr>
      </w:pPr>
      <w:r w:rsidRPr="00EF230F">
        <w:rPr>
          <w:rFonts w:ascii="Arial" w:hAnsi="Arial" w:cs="Arial"/>
          <w:b/>
          <w:color w:val="19ABB5"/>
          <w:sz w:val="24"/>
          <w:szCs w:val="16"/>
          <w:lang w:eastAsia="en-US"/>
        </w:rPr>
        <w:t>Our Values</w:t>
      </w:r>
    </w:p>
    <w:p w14:paraId="2535F264" w14:textId="77777777" w:rsidR="00D70850" w:rsidRDefault="006B31AB" w:rsidP="00EF230F">
      <w:pPr>
        <w:widowControl w:val="0"/>
        <w:spacing w:before="240"/>
        <w:jc w:val="both"/>
        <w:rPr>
          <w:rFonts w:ascii="Arial" w:hAnsi="Arial" w:cs="Arial"/>
          <w:sz w:val="22"/>
          <w:szCs w:val="22"/>
          <w:lang w:eastAsia="en-US"/>
        </w:rPr>
      </w:pPr>
      <w:r w:rsidRPr="00BF00A2">
        <w:rPr>
          <w:rFonts w:ascii="Arial" w:hAnsi="Arial" w:cs="Arial"/>
          <w:sz w:val="22"/>
          <w:szCs w:val="22"/>
          <w:lang w:eastAsia="en-US"/>
        </w:rPr>
        <w:t>Organisational values are a critical component of our organisational culture</w:t>
      </w:r>
      <w:r>
        <w:rPr>
          <w:rFonts w:ascii="Arial" w:hAnsi="Arial" w:cs="Arial"/>
          <w:sz w:val="22"/>
          <w:szCs w:val="22"/>
          <w:lang w:eastAsia="en-US"/>
        </w:rPr>
        <w:t>. Council staff and management have created and adopted the following set of organisational values which help gui</w:t>
      </w:r>
      <w:r w:rsidR="000B18E4">
        <w:rPr>
          <w:rFonts w:ascii="Arial" w:hAnsi="Arial" w:cs="Arial"/>
          <w:sz w:val="22"/>
          <w:szCs w:val="22"/>
          <w:lang w:eastAsia="en-US"/>
        </w:rPr>
        <w:t>de our decisions and behaviours</w:t>
      </w:r>
      <w:r w:rsidR="00AB00D4">
        <w:rPr>
          <w:rFonts w:ascii="Arial" w:hAnsi="Arial" w:cs="Arial"/>
          <w:sz w:val="22"/>
          <w:szCs w:val="22"/>
          <w:lang w:eastAsia="en-US"/>
        </w:rPr>
        <w:t>.</w:t>
      </w:r>
    </w:p>
    <w:p w14:paraId="21A0BE4C" w14:textId="77777777" w:rsidR="006B31AB" w:rsidRDefault="006B31AB" w:rsidP="006B31AB">
      <w:pPr>
        <w:widowControl w:val="0"/>
        <w:jc w:val="both"/>
        <w:rPr>
          <w:rFonts w:ascii="Arial" w:hAnsi="Arial" w:cs="Arial"/>
          <w:b/>
          <w:color w:val="3333CC"/>
          <w:sz w:val="24"/>
          <w:szCs w:val="16"/>
          <w:u w:val="single"/>
          <w:lang w:eastAsia="en-US"/>
        </w:rPr>
      </w:pPr>
    </w:p>
    <w:tbl>
      <w:tblPr>
        <w:tblStyle w:val="LightList-Accent1"/>
        <w:tblW w:w="9198" w:type="dxa"/>
        <w:tblBorders>
          <w:top w:val="single" w:sz="8" w:space="0" w:color="19ABB5"/>
          <w:left w:val="single" w:sz="8" w:space="0" w:color="19ABB5"/>
          <w:bottom w:val="single" w:sz="8" w:space="0" w:color="19ABB5"/>
          <w:right w:val="single" w:sz="8" w:space="0" w:color="19ABB5"/>
          <w:insideH w:val="single" w:sz="8" w:space="0" w:color="19ABB5"/>
        </w:tblBorders>
        <w:tblLook w:val="04A0" w:firstRow="1" w:lastRow="0" w:firstColumn="1" w:lastColumn="0" w:noHBand="0" w:noVBand="1"/>
      </w:tblPr>
      <w:tblGrid>
        <w:gridCol w:w="2376"/>
        <w:gridCol w:w="6822"/>
      </w:tblGrid>
      <w:tr w:rsidR="006B31AB" w:rsidRPr="002C606C" w14:paraId="296FBF5F" w14:textId="77777777" w:rsidTr="00B86D97">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vAlign w:val="center"/>
          </w:tcPr>
          <w:p w14:paraId="2EB12687" w14:textId="77777777" w:rsidR="006B31AB" w:rsidRPr="000B18E4" w:rsidRDefault="006B31AB" w:rsidP="0019048F">
            <w:pPr>
              <w:rPr>
                <w:rFonts w:ascii="Arial" w:hAnsi="Arial" w:cs="Arial"/>
                <w:color w:val="auto"/>
                <w:sz w:val="22"/>
                <w:szCs w:val="22"/>
              </w:rPr>
            </w:pPr>
            <w:r w:rsidRPr="000B18E4">
              <w:rPr>
                <w:rFonts w:ascii="Arial" w:hAnsi="Arial" w:cs="Arial"/>
                <w:color w:val="auto"/>
                <w:sz w:val="22"/>
                <w:szCs w:val="22"/>
              </w:rPr>
              <w:t>Wellbeing</w:t>
            </w:r>
          </w:p>
        </w:tc>
        <w:tc>
          <w:tcPr>
            <w:tcW w:w="6822" w:type="dxa"/>
            <w:shd w:val="clear" w:color="auto" w:fill="auto"/>
            <w:vAlign w:val="center"/>
          </w:tcPr>
          <w:p w14:paraId="5D1FD65E" w14:textId="77777777" w:rsidR="006B31AB" w:rsidRPr="000B18E4" w:rsidRDefault="006B31AB" w:rsidP="0019048F">
            <w:pPr>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 w:val="22"/>
                <w:szCs w:val="22"/>
              </w:rPr>
            </w:pPr>
            <w:r w:rsidRPr="000B18E4">
              <w:rPr>
                <w:rFonts w:ascii="Arial" w:hAnsi="Arial" w:cs="Arial"/>
                <w:b w:val="0"/>
                <w:color w:val="auto"/>
                <w:sz w:val="22"/>
                <w:szCs w:val="22"/>
              </w:rPr>
              <w:t>We value safety, security, health and happiness</w:t>
            </w:r>
          </w:p>
        </w:tc>
      </w:tr>
      <w:tr w:rsidR="006B31AB" w:rsidRPr="002C606C" w14:paraId="25F8F896" w14:textId="77777777" w:rsidTr="00B86D9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376" w:type="dxa"/>
            <w:tcBorders>
              <w:top w:val="none" w:sz="0" w:space="0" w:color="auto"/>
              <w:left w:val="none" w:sz="0" w:space="0" w:color="auto"/>
              <w:bottom w:val="none" w:sz="0" w:space="0" w:color="auto"/>
            </w:tcBorders>
            <w:vAlign w:val="center"/>
          </w:tcPr>
          <w:p w14:paraId="3F0D7694" w14:textId="77777777" w:rsidR="006B31AB" w:rsidRPr="000B18E4" w:rsidRDefault="00AB00D4" w:rsidP="00032610">
            <w:pPr>
              <w:rPr>
                <w:rFonts w:ascii="Arial" w:hAnsi="Arial" w:cs="Arial"/>
                <w:b w:val="0"/>
                <w:bCs w:val="0"/>
                <w:sz w:val="22"/>
                <w:szCs w:val="22"/>
              </w:rPr>
            </w:pPr>
            <w:r>
              <w:rPr>
                <w:rFonts w:ascii="Arial" w:hAnsi="Arial" w:cs="Arial"/>
                <w:sz w:val="22"/>
                <w:szCs w:val="22"/>
              </w:rPr>
              <w:t>Integrity</w:t>
            </w:r>
            <w:r w:rsidR="00032610">
              <w:rPr>
                <w:rFonts w:ascii="Arial" w:hAnsi="Arial" w:cs="Arial"/>
                <w:sz w:val="22"/>
                <w:szCs w:val="22"/>
              </w:rPr>
              <w:t xml:space="preserve">   </w:t>
            </w:r>
            <w:r w:rsidR="006565EA">
              <w:rPr>
                <w:rFonts w:ascii="Arial" w:hAnsi="Arial" w:cs="Arial"/>
                <w:sz w:val="22"/>
                <w:szCs w:val="22"/>
              </w:rPr>
              <w:t xml:space="preserve"> </w:t>
            </w:r>
          </w:p>
        </w:tc>
        <w:tc>
          <w:tcPr>
            <w:tcW w:w="6822" w:type="dxa"/>
            <w:tcBorders>
              <w:top w:val="none" w:sz="0" w:space="0" w:color="auto"/>
              <w:bottom w:val="none" w:sz="0" w:space="0" w:color="auto"/>
              <w:right w:val="none" w:sz="0" w:space="0" w:color="auto"/>
            </w:tcBorders>
            <w:vAlign w:val="center"/>
          </w:tcPr>
          <w:p w14:paraId="028AE828" w14:textId="77777777" w:rsidR="006B31AB" w:rsidRPr="000B18E4" w:rsidRDefault="006B31AB" w:rsidP="0019048F">
            <w:pP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0B18E4">
              <w:rPr>
                <w:rFonts w:ascii="Arial" w:hAnsi="Arial" w:cs="Arial"/>
                <w:sz w:val="22"/>
                <w:szCs w:val="22"/>
              </w:rPr>
              <w:t>We are open, honest, accountable and take pride in all we do</w:t>
            </w:r>
          </w:p>
        </w:tc>
      </w:tr>
      <w:tr w:rsidR="006B31AB" w:rsidRPr="002C606C" w14:paraId="03CA3216" w14:textId="77777777" w:rsidTr="00B86D97">
        <w:trPr>
          <w:trHeight w:val="567"/>
        </w:trPr>
        <w:tc>
          <w:tcPr>
            <w:cnfStyle w:val="001000000000" w:firstRow="0" w:lastRow="0" w:firstColumn="1" w:lastColumn="0" w:oddVBand="0" w:evenVBand="0" w:oddHBand="0" w:evenHBand="0" w:firstRowFirstColumn="0" w:firstRowLastColumn="0" w:lastRowFirstColumn="0" w:lastRowLastColumn="0"/>
            <w:tcW w:w="2376" w:type="dxa"/>
            <w:vAlign w:val="center"/>
          </w:tcPr>
          <w:p w14:paraId="5B6552DB" w14:textId="77777777" w:rsidR="006B31AB" w:rsidRPr="000B18E4" w:rsidRDefault="006B31AB" w:rsidP="0019048F">
            <w:pPr>
              <w:rPr>
                <w:rFonts w:ascii="Arial" w:hAnsi="Arial" w:cs="Arial"/>
                <w:b w:val="0"/>
                <w:bCs w:val="0"/>
                <w:sz w:val="22"/>
                <w:szCs w:val="22"/>
              </w:rPr>
            </w:pPr>
            <w:r w:rsidRPr="000B18E4">
              <w:rPr>
                <w:rFonts w:ascii="Arial" w:hAnsi="Arial" w:cs="Arial"/>
                <w:sz w:val="22"/>
                <w:szCs w:val="22"/>
              </w:rPr>
              <w:t>Sustainability</w:t>
            </w:r>
          </w:p>
        </w:tc>
        <w:tc>
          <w:tcPr>
            <w:tcW w:w="6822" w:type="dxa"/>
            <w:vAlign w:val="center"/>
          </w:tcPr>
          <w:p w14:paraId="59288D86" w14:textId="77777777" w:rsidR="006B31AB" w:rsidRPr="000B18E4" w:rsidRDefault="006B31AB" w:rsidP="0019048F">
            <w:pP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r w:rsidRPr="000B18E4">
              <w:rPr>
                <w:rFonts w:ascii="Arial" w:hAnsi="Arial" w:cs="Arial"/>
                <w:sz w:val="22"/>
                <w:szCs w:val="22"/>
              </w:rPr>
              <w:t>We use efficiencies, innovation and cooperation to achieve sustainable results</w:t>
            </w:r>
          </w:p>
        </w:tc>
      </w:tr>
      <w:tr w:rsidR="006B31AB" w:rsidRPr="002C606C" w14:paraId="77A715EF" w14:textId="77777777" w:rsidTr="00B86D9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376" w:type="dxa"/>
            <w:tcBorders>
              <w:top w:val="none" w:sz="0" w:space="0" w:color="auto"/>
              <w:left w:val="none" w:sz="0" w:space="0" w:color="auto"/>
              <w:bottom w:val="none" w:sz="0" w:space="0" w:color="auto"/>
            </w:tcBorders>
            <w:vAlign w:val="center"/>
          </w:tcPr>
          <w:p w14:paraId="7EF038C0" w14:textId="77777777" w:rsidR="006B31AB" w:rsidRPr="000B18E4" w:rsidRDefault="006B31AB" w:rsidP="0019048F">
            <w:pPr>
              <w:rPr>
                <w:rFonts w:ascii="Arial" w:hAnsi="Arial" w:cs="Arial"/>
                <w:b w:val="0"/>
                <w:bCs w:val="0"/>
                <w:sz w:val="22"/>
                <w:szCs w:val="22"/>
              </w:rPr>
            </w:pPr>
            <w:r w:rsidRPr="000B18E4">
              <w:rPr>
                <w:rFonts w:ascii="Arial" w:hAnsi="Arial" w:cs="Arial"/>
                <w:sz w:val="22"/>
                <w:szCs w:val="22"/>
              </w:rPr>
              <w:t>Respect</w:t>
            </w:r>
          </w:p>
        </w:tc>
        <w:tc>
          <w:tcPr>
            <w:tcW w:w="6822" w:type="dxa"/>
            <w:tcBorders>
              <w:top w:val="none" w:sz="0" w:space="0" w:color="auto"/>
              <w:bottom w:val="none" w:sz="0" w:space="0" w:color="auto"/>
              <w:right w:val="none" w:sz="0" w:space="0" w:color="auto"/>
            </w:tcBorders>
            <w:vAlign w:val="center"/>
          </w:tcPr>
          <w:p w14:paraId="60BE17E2" w14:textId="77777777" w:rsidR="006B31AB" w:rsidRPr="000B18E4" w:rsidRDefault="006B31AB" w:rsidP="0019048F">
            <w:pP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0B18E4">
              <w:rPr>
                <w:rFonts w:ascii="Arial" w:hAnsi="Arial" w:cs="Arial"/>
                <w:sz w:val="22"/>
                <w:szCs w:val="22"/>
              </w:rPr>
              <w:t>We work together respectfully ensuring inclusion, equality and open communication</w:t>
            </w:r>
          </w:p>
        </w:tc>
      </w:tr>
    </w:tbl>
    <w:p w14:paraId="6001740C" w14:textId="77777777" w:rsidR="002129DC" w:rsidRPr="00EF230F" w:rsidRDefault="00EF230F" w:rsidP="001C0FE9">
      <w:pPr>
        <w:spacing w:before="240"/>
        <w:rPr>
          <w:rFonts w:ascii="Arial" w:hAnsi="Arial" w:cs="Arial"/>
          <w:b/>
          <w:color w:val="19ABB5"/>
          <w:sz w:val="24"/>
          <w:szCs w:val="16"/>
          <w:lang w:eastAsia="en-US"/>
        </w:rPr>
      </w:pPr>
      <w:r w:rsidRPr="00EF230F">
        <w:rPr>
          <w:rFonts w:ascii="Arial" w:hAnsi="Arial" w:cs="Arial"/>
          <w:b/>
          <w:color w:val="19ABB5"/>
          <w:sz w:val="24"/>
          <w:szCs w:val="16"/>
          <w:lang w:eastAsia="en-US"/>
        </w:rPr>
        <w:t xml:space="preserve">Position Overview  </w:t>
      </w:r>
    </w:p>
    <w:p w14:paraId="32CDE4E0" w14:textId="5A5CCF8F" w:rsidR="00FD6A6E" w:rsidRPr="00D76C65" w:rsidRDefault="008B2D8D" w:rsidP="00AA1327">
      <w:pPr>
        <w:spacing w:before="240"/>
        <w:rPr>
          <w:rFonts w:ascii="Arial" w:hAnsi="Arial" w:cs="Arial"/>
          <w:sz w:val="22"/>
          <w:szCs w:val="22"/>
        </w:rPr>
      </w:pPr>
      <w:r w:rsidRPr="008B2D8D">
        <w:rPr>
          <w:rFonts w:ascii="Arial" w:hAnsi="Arial" w:cs="Arial"/>
          <w:sz w:val="22"/>
          <w:szCs w:val="22"/>
        </w:rPr>
        <w:t>This position sits within the</w:t>
      </w:r>
      <w:r w:rsidR="00BA786F">
        <w:rPr>
          <w:rFonts w:ascii="Arial" w:hAnsi="Arial" w:cs="Arial"/>
          <w:sz w:val="22"/>
          <w:szCs w:val="22"/>
        </w:rPr>
        <w:t xml:space="preserve"> Property section of the</w:t>
      </w:r>
      <w:r w:rsidRPr="008B2D8D">
        <w:rPr>
          <w:rFonts w:ascii="Arial" w:hAnsi="Arial" w:cs="Arial"/>
          <w:sz w:val="22"/>
          <w:szCs w:val="22"/>
        </w:rPr>
        <w:t xml:space="preserve"> </w:t>
      </w:r>
      <w:r w:rsidR="00AB243A">
        <w:rPr>
          <w:rFonts w:ascii="Arial" w:hAnsi="Arial" w:cs="Arial"/>
          <w:sz w:val="22"/>
          <w:szCs w:val="22"/>
        </w:rPr>
        <w:t>Governance</w:t>
      </w:r>
      <w:r w:rsidRPr="008B2D8D">
        <w:rPr>
          <w:rFonts w:ascii="Arial" w:hAnsi="Arial" w:cs="Arial"/>
          <w:sz w:val="22"/>
          <w:szCs w:val="22"/>
        </w:rPr>
        <w:t xml:space="preserve"> department and is responsible for the </w:t>
      </w:r>
      <w:r w:rsidRPr="003422BD">
        <w:rPr>
          <w:rFonts w:ascii="Arial" w:hAnsi="Arial" w:cs="Arial"/>
          <w:sz w:val="22"/>
          <w:szCs w:val="22"/>
        </w:rPr>
        <w:t>provision of property management services to both internal and external customers</w:t>
      </w:r>
      <w:r w:rsidR="00C00323" w:rsidRPr="003422BD">
        <w:rPr>
          <w:rFonts w:ascii="Arial" w:hAnsi="Arial" w:cs="Arial"/>
          <w:sz w:val="22"/>
          <w:szCs w:val="22"/>
        </w:rPr>
        <w:t>, as well as</w:t>
      </w:r>
      <w:r w:rsidRPr="003422BD">
        <w:rPr>
          <w:rFonts w:ascii="Arial" w:hAnsi="Arial" w:cs="Arial"/>
          <w:sz w:val="22"/>
          <w:szCs w:val="22"/>
        </w:rPr>
        <w:t xml:space="preserve"> </w:t>
      </w:r>
      <w:r w:rsidR="00C00323" w:rsidRPr="003422BD">
        <w:rPr>
          <w:rFonts w:ascii="Arial" w:hAnsi="Arial" w:cs="Arial"/>
          <w:sz w:val="22"/>
          <w:szCs w:val="22"/>
        </w:rPr>
        <w:t xml:space="preserve">investigating and responding to </w:t>
      </w:r>
      <w:r w:rsidR="00B349C7" w:rsidRPr="003422BD">
        <w:rPr>
          <w:rFonts w:ascii="Arial" w:hAnsi="Arial" w:cs="Arial"/>
          <w:sz w:val="22"/>
          <w:szCs w:val="22"/>
        </w:rPr>
        <w:t xml:space="preserve">Aboriginal </w:t>
      </w:r>
      <w:r w:rsidR="00C00323" w:rsidRPr="003422BD">
        <w:rPr>
          <w:rFonts w:ascii="Arial" w:hAnsi="Arial" w:cs="Arial"/>
          <w:sz w:val="22"/>
          <w:szCs w:val="22"/>
        </w:rPr>
        <w:t>l</w:t>
      </w:r>
      <w:r w:rsidR="00B349C7" w:rsidRPr="003422BD">
        <w:rPr>
          <w:rFonts w:ascii="Arial" w:hAnsi="Arial" w:cs="Arial"/>
          <w:sz w:val="22"/>
          <w:szCs w:val="22"/>
        </w:rPr>
        <w:t xml:space="preserve">and </w:t>
      </w:r>
      <w:r w:rsidR="00C00323" w:rsidRPr="003422BD">
        <w:rPr>
          <w:rFonts w:ascii="Arial" w:hAnsi="Arial" w:cs="Arial"/>
          <w:sz w:val="22"/>
          <w:szCs w:val="22"/>
        </w:rPr>
        <w:t>c</w:t>
      </w:r>
      <w:r w:rsidR="00B349C7" w:rsidRPr="003422BD">
        <w:rPr>
          <w:rFonts w:ascii="Arial" w:hAnsi="Arial" w:cs="Arial"/>
          <w:sz w:val="22"/>
          <w:szCs w:val="22"/>
        </w:rPr>
        <w:t>laims</w:t>
      </w:r>
      <w:r w:rsidR="00C00323" w:rsidRPr="003422BD">
        <w:rPr>
          <w:rFonts w:ascii="Arial" w:hAnsi="Arial" w:cs="Arial"/>
          <w:sz w:val="22"/>
          <w:szCs w:val="22"/>
        </w:rPr>
        <w:t xml:space="preserve"> made over Council owned and managed land</w:t>
      </w:r>
      <w:r w:rsidR="009E4DBD" w:rsidRPr="003422BD">
        <w:rPr>
          <w:rFonts w:ascii="Arial" w:hAnsi="Arial" w:cs="Arial"/>
          <w:sz w:val="22"/>
          <w:szCs w:val="22"/>
        </w:rPr>
        <w:t>.</w:t>
      </w:r>
    </w:p>
    <w:p w14:paraId="1FD22A29" w14:textId="77777777" w:rsidR="00A0698C" w:rsidRPr="00EF230F" w:rsidRDefault="00EF230F" w:rsidP="001C0FE9">
      <w:pPr>
        <w:spacing w:before="240"/>
        <w:rPr>
          <w:rFonts w:ascii="Arial" w:hAnsi="Arial" w:cs="Arial"/>
          <w:b/>
          <w:color w:val="19ABB5"/>
          <w:sz w:val="24"/>
          <w:szCs w:val="16"/>
          <w:lang w:eastAsia="en-US"/>
        </w:rPr>
      </w:pPr>
      <w:r w:rsidRPr="00EF230F">
        <w:rPr>
          <w:rFonts w:ascii="Arial" w:hAnsi="Arial" w:cs="Arial"/>
          <w:b/>
          <w:color w:val="19ABB5"/>
          <w:sz w:val="24"/>
          <w:szCs w:val="16"/>
          <w:lang w:eastAsia="en-US"/>
        </w:rPr>
        <w:t>Key Accountabilities &amp; Duties</w:t>
      </w:r>
    </w:p>
    <w:p w14:paraId="5CA836FE" w14:textId="400E3501" w:rsidR="008B2D8D" w:rsidRDefault="009E4DBD" w:rsidP="008B2D8D">
      <w:pPr>
        <w:pStyle w:val="ListParagraph"/>
        <w:numPr>
          <w:ilvl w:val="0"/>
          <w:numId w:val="6"/>
        </w:numPr>
        <w:spacing w:before="120"/>
        <w:ind w:left="357" w:hanging="357"/>
        <w:contextualSpacing w:val="0"/>
        <w:jc w:val="both"/>
        <w:rPr>
          <w:rFonts w:cs="Arial"/>
        </w:rPr>
      </w:pPr>
      <w:r>
        <w:rPr>
          <w:rFonts w:cs="Arial"/>
        </w:rPr>
        <w:t>Re</w:t>
      </w:r>
      <w:r w:rsidR="008B2D8D">
        <w:rPr>
          <w:rFonts w:cs="Arial"/>
        </w:rPr>
        <w:t>sponsible for the property management of council land and buildings, including leasing, licencing or granting of other estates in respect of Council property.</w:t>
      </w:r>
    </w:p>
    <w:p w14:paraId="3C528EC8" w14:textId="3861D4C1" w:rsidR="008B2D8D" w:rsidRPr="00CC72EF" w:rsidRDefault="004E74F3" w:rsidP="008B2D8D">
      <w:pPr>
        <w:pStyle w:val="ListParagraph"/>
        <w:numPr>
          <w:ilvl w:val="0"/>
          <w:numId w:val="6"/>
        </w:numPr>
        <w:spacing w:before="120"/>
        <w:ind w:left="357" w:hanging="357"/>
        <w:contextualSpacing w:val="0"/>
        <w:jc w:val="both"/>
        <w:rPr>
          <w:rFonts w:cs="Arial"/>
        </w:rPr>
      </w:pPr>
      <w:r w:rsidRPr="00CC72EF">
        <w:rPr>
          <w:rFonts w:cs="Arial"/>
        </w:rPr>
        <w:t xml:space="preserve">Assist </w:t>
      </w:r>
      <w:r w:rsidR="00635964" w:rsidRPr="00CC72EF">
        <w:rPr>
          <w:rFonts w:cs="Arial"/>
        </w:rPr>
        <w:t xml:space="preserve">the Council's appointed Native Title Manager </w:t>
      </w:r>
      <w:r w:rsidRPr="00CC72EF">
        <w:rPr>
          <w:rFonts w:cs="Arial"/>
        </w:rPr>
        <w:t xml:space="preserve">with </w:t>
      </w:r>
      <w:r w:rsidR="008B2D8D" w:rsidRPr="00CC72EF">
        <w:rPr>
          <w:rFonts w:cs="Arial"/>
        </w:rPr>
        <w:t xml:space="preserve">researching </w:t>
      </w:r>
      <w:r w:rsidR="008B2D8D">
        <w:rPr>
          <w:rFonts w:cs="Arial"/>
        </w:rPr>
        <w:t>in the preparation of reports to satisfy Council's obligations under the Crown Land Management Act 2016 (NSW) and associated legislation</w:t>
      </w:r>
      <w:r w:rsidR="00B5574B">
        <w:rPr>
          <w:rFonts w:cs="Arial"/>
        </w:rPr>
        <w:t xml:space="preserve">, including the making of </w:t>
      </w:r>
      <w:r w:rsidR="00FA2C40">
        <w:rPr>
          <w:rFonts w:cs="Arial"/>
        </w:rPr>
        <w:t xml:space="preserve">enquiries in connection with the </w:t>
      </w:r>
      <w:r w:rsidR="00FA2C40">
        <w:rPr>
          <w:rFonts w:cs="Arial"/>
        </w:rPr>
        <w:lastRenderedPageBreak/>
        <w:t xml:space="preserve">Native Title Tribunal, Native Title Tribunal Determinations, ILUA's and </w:t>
      </w:r>
      <w:r w:rsidR="00B349C7">
        <w:rPr>
          <w:rFonts w:cs="Arial"/>
        </w:rPr>
        <w:t>c</w:t>
      </w:r>
      <w:r w:rsidR="00FA2C40">
        <w:rPr>
          <w:rFonts w:cs="Arial"/>
        </w:rPr>
        <w:t xml:space="preserve">ourt decisions to identify </w:t>
      </w:r>
      <w:r w:rsidR="00FA2C40" w:rsidRPr="00CC72EF">
        <w:rPr>
          <w:rFonts w:cs="Arial"/>
        </w:rPr>
        <w:t>the status of Crown land managed by Council.</w:t>
      </w:r>
    </w:p>
    <w:p w14:paraId="6FE704EF" w14:textId="19AAEA90" w:rsidR="009E4DBD" w:rsidRPr="00CC72EF" w:rsidRDefault="00C00323" w:rsidP="00FA2C40">
      <w:pPr>
        <w:pStyle w:val="ListParagraph"/>
        <w:numPr>
          <w:ilvl w:val="0"/>
          <w:numId w:val="6"/>
        </w:numPr>
        <w:spacing w:before="120"/>
        <w:ind w:left="357" w:hanging="357"/>
        <w:contextualSpacing w:val="0"/>
        <w:jc w:val="both"/>
        <w:rPr>
          <w:rFonts w:cs="Arial"/>
        </w:rPr>
      </w:pPr>
      <w:r w:rsidRPr="00CC72EF">
        <w:rPr>
          <w:rFonts w:cs="Arial"/>
        </w:rPr>
        <w:t>Responsible for investigating and responding to Aboriginal land claims made under the Aboriginal Land Rights Act 1983 (NSW) which affect Council owned and managed land (including Crown land).</w:t>
      </w:r>
      <w:r w:rsidR="003422BD" w:rsidRPr="00CC72EF">
        <w:rPr>
          <w:rFonts w:cs="Arial"/>
        </w:rPr>
        <w:t xml:space="preserve"> </w:t>
      </w:r>
    </w:p>
    <w:p w14:paraId="43232D7C" w14:textId="1776DD9E" w:rsidR="003422BD" w:rsidRPr="00CC72EF" w:rsidRDefault="004B5C07" w:rsidP="003422BD">
      <w:pPr>
        <w:pStyle w:val="ListParagraph"/>
        <w:numPr>
          <w:ilvl w:val="0"/>
          <w:numId w:val="6"/>
        </w:numPr>
        <w:spacing w:before="120"/>
        <w:ind w:left="357" w:hanging="357"/>
        <w:contextualSpacing w:val="0"/>
        <w:jc w:val="both"/>
        <w:rPr>
          <w:rFonts w:cs="Arial"/>
        </w:rPr>
      </w:pPr>
      <w:r>
        <w:rPr>
          <w:rFonts w:cs="Arial"/>
        </w:rPr>
        <w:t xml:space="preserve">Assist GIS staff with the </w:t>
      </w:r>
      <w:r w:rsidR="003422BD" w:rsidRPr="00CC72EF">
        <w:rPr>
          <w:rFonts w:cs="Arial"/>
        </w:rPr>
        <w:t>maintenance</w:t>
      </w:r>
      <w:r>
        <w:rPr>
          <w:rFonts w:cs="Arial"/>
        </w:rPr>
        <w:t xml:space="preserve"> and management</w:t>
      </w:r>
      <w:r w:rsidR="003422BD" w:rsidRPr="00CC72EF">
        <w:rPr>
          <w:rFonts w:cs="Arial"/>
        </w:rPr>
        <w:t xml:space="preserve"> </w:t>
      </w:r>
      <w:r>
        <w:rPr>
          <w:rFonts w:cs="Arial"/>
        </w:rPr>
        <w:t>of the</w:t>
      </w:r>
      <w:r w:rsidR="003422BD" w:rsidRPr="00CC72EF">
        <w:rPr>
          <w:rFonts w:cs="Arial"/>
        </w:rPr>
        <w:t xml:space="preserve"> Aboriginal land claims GIS layer, which provides information to Council officers about any active claims across the region. </w:t>
      </w:r>
    </w:p>
    <w:p w14:paraId="12598035" w14:textId="11139C5A" w:rsidR="00FA2C40" w:rsidRPr="00CC72EF" w:rsidRDefault="00FA2C40" w:rsidP="00FA2C40">
      <w:pPr>
        <w:pStyle w:val="ListParagraph"/>
        <w:numPr>
          <w:ilvl w:val="0"/>
          <w:numId w:val="6"/>
        </w:numPr>
        <w:spacing w:before="120"/>
        <w:ind w:left="357" w:hanging="357"/>
        <w:contextualSpacing w:val="0"/>
        <w:jc w:val="both"/>
        <w:rPr>
          <w:rFonts w:cs="Arial"/>
        </w:rPr>
      </w:pPr>
      <w:r w:rsidRPr="00CC72EF">
        <w:rPr>
          <w:rFonts w:cs="Arial"/>
        </w:rPr>
        <w:t xml:space="preserve">Act </w:t>
      </w:r>
      <w:r w:rsidR="00B85F3B" w:rsidRPr="00CC72EF">
        <w:rPr>
          <w:rFonts w:cs="Arial"/>
        </w:rPr>
        <w:t xml:space="preserve">in consultation with Council’s </w:t>
      </w:r>
      <w:r w:rsidR="00CC72EF" w:rsidRPr="00CC72EF">
        <w:rPr>
          <w:rFonts w:cs="Arial"/>
        </w:rPr>
        <w:t xml:space="preserve">Coordinator </w:t>
      </w:r>
      <w:r w:rsidR="00B85F3B" w:rsidRPr="00CC72EF">
        <w:rPr>
          <w:rFonts w:cs="Arial"/>
        </w:rPr>
        <w:t>Property Service</w:t>
      </w:r>
      <w:r w:rsidR="00CC72EF" w:rsidRPr="00CC72EF">
        <w:rPr>
          <w:rFonts w:cs="Arial"/>
        </w:rPr>
        <w:t>s</w:t>
      </w:r>
      <w:r w:rsidR="00B85F3B" w:rsidRPr="00CC72EF">
        <w:rPr>
          <w:rFonts w:cs="Arial"/>
        </w:rPr>
        <w:t xml:space="preserve"> and Senior Property Officer </w:t>
      </w:r>
      <w:r w:rsidRPr="00CC72EF">
        <w:rPr>
          <w:rFonts w:cs="Arial"/>
        </w:rPr>
        <w:t>in the performance of all property management functions relating to Council’s diverse property portfolio through the application of specialised knowledge and skills.</w:t>
      </w:r>
    </w:p>
    <w:p w14:paraId="18A4217A" w14:textId="77777777" w:rsidR="002725C6" w:rsidRPr="00CC72EF" w:rsidRDefault="002725C6" w:rsidP="002725C6">
      <w:pPr>
        <w:pStyle w:val="ListParagraph"/>
        <w:numPr>
          <w:ilvl w:val="0"/>
          <w:numId w:val="6"/>
        </w:numPr>
        <w:spacing w:before="120"/>
        <w:ind w:left="357" w:hanging="357"/>
        <w:contextualSpacing w:val="0"/>
        <w:jc w:val="both"/>
        <w:rPr>
          <w:rFonts w:cs="Arial"/>
        </w:rPr>
      </w:pPr>
      <w:r w:rsidRPr="00CC72EF">
        <w:rPr>
          <w:rFonts w:cs="Arial"/>
        </w:rPr>
        <w:t xml:space="preserve">Determine property status through understanding deposited plans, certificates of title, registered dealings, zoning, history and heritage and general knowledge of conveyancing principles. </w:t>
      </w:r>
    </w:p>
    <w:p w14:paraId="4429B4C7" w14:textId="4E17E54F" w:rsidR="0061351B" w:rsidRPr="00CC72EF" w:rsidRDefault="00B85F3B" w:rsidP="0061351B">
      <w:pPr>
        <w:pStyle w:val="ListParagraph"/>
        <w:numPr>
          <w:ilvl w:val="0"/>
          <w:numId w:val="6"/>
        </w:numPr>
        <w:spacing w:before="120"/>
        <w:ind w:left="357" w:hanging="357"/>
        <w:contextualSpacing w:val="0"/>
        <w:jc w:val="both"/>
        <w:rPr>
          <w:rFonts w:cs="Arial"/>
        </w:rPr>
      </w:pPr>
      <w:r w:rsidRPr="00CC72EF">
        <w:rPr>
          <w:rFonts w:cs="Arial"/>
        </w:rPr>
        <w:t xml:space="preserve">Work collaboratively with Council’s Legal Team to update </w:t>
      </w:r>
      <w:r w:rsidR="008B2D8D" w:rsidRPr="00CC72EF">
        <w:rPr>
          <w:rFonts w:cs="Arial"/>
        </w:rPr>
        <w:t>Council’s various property lease and licensing templates</w:t>
      </w:r>
      <w:r w:rsidR="00B349C7" w:rsidRPr="00CC72EF">
        <w:rPr>
          <w:rFonts w:cs="Arial"/>
        </w:rPr>
        <w:t>.</w:t>
      </w:r>
    </w:p>
    <w:p w14:paraId="45655175" w14:textId="0460F91F" w:rsidR="00FA2C40" w:rsidRPr="00CC72EF" w:rsidRDefault="00B349C7" w:rsidP="00FA2C40">
      <w:pPr>
        <w:pStyle w:val="ListParagraph"/>
        <w:numPr>
          <w:ilvl w:val="0"/>
          <w:numId w:val="6"/>
        </w:numPr>
        <w:spacing w:before="120"/>
        <w:ind w:left="357" w:hanging="357"/>
        <w:contextualSpacing w:val="0"/>
        <w:jc w:val="both"/>
        <w:rPr>
          <w:rFonts w:cs="Arial"/>
        </w:rPr>
      </w:pPr>
      <w:r w:rsidRPr="00CC72EF">
        <w:rPr>
          <w:rFonts w:cs="Arial"/>
        </w:rPr>
        <w:t xml:space="preserve">Assist the Senior Property Officer and </w:t>
      </w:r>
      <w:r w:rsidR="00CC72EF" w:rsidRPr="00CC72EF">
        <w:rPr>
          <w:rFonts w:cs="Arial"/>
        </w:rPr>
        <w:t xml:space="preserve">Coordinator </w:t>
      </w:r>
      <w:r w:rsidR="00B85F3B" w:rsidRPr="00CC72EF">
        <w:rPr>
          <w:rFonts w:cs="Arial"/>
        </w:rPr>
        <w:t xml:space="preserve">Property Services </w:t>
      </w:r>
      <w:r w:rsidRPr="00CC72EF">
        <w:rPr>
          <w:rFonts w:cs="Arial"/>
        </w:rPr>
        <w:t>with undertaking</w:t>
      </w:r>
      <w:r w:rsidR="00FA2C40" w:rsidRPr="00CC72EF">
        <w:rPr>
          <w:rFonts w:cs="Arial"/>
        </w:rPr>
        <w:t xml:space="preserve"> appropriate selection processes (including EOIs and tenders) for prospective lessees of Council properties, applying Council policy and the principles of sound financial management.</w:t>
      </w:r>
    </w:p>
    <w:p w14:paraId="5326582A" w14:textId="25D9E463" w:rsidR="00FA2C40" w:rsidRPr="00CC72EF" w:rsidRDefault="00CC72EF" w:rsidP="00FA2C40">
      <w:pPr>
        <w:pStyle w:val="ListParagraph"/>
        <w:numPr>
          <w:ilvl w:val="0"/>
          <w:numId w:val="6"/>
        </w:numPr>
        <w:spacing w:before="120"/>
        <w:ind w:left="357" w:hanging="357"/>
        <w:contextualSpacing w:val="0"/>
        <w:jc w:val="both"/>
        <w:rPr>
          <w:rFonts w:cs="Arial"/>
        </w:rPr>
      </w:pPr>
      <w:r w:rsidRPr="00CC72EF">
        <w:rPr>
          <w:rFonts w:cs="Arial"/>
        </w:rPr>
        <w:t>C</w:t>
      </w:r>
      <w:r w:rsidR="00FA2C40" w:rsidRPr="00CC72EF">
        <w:rPr>
          <w:rFonts w:cs="Arial"/>
        </w:rPr>
        <w:t>onduct periodic inspections of the various leases/licences and other agreements in place with occupiers of Council’s diverse rental portfolio.</w:t>
      </w:r>
    </w:p>
    <w:p w14:paraId="2BFAB804" w14:textId="331B7917" w:rsidR="00FA2C40" w:rsidRPr="00CC72EF" w:rsidRDefault="00FA2C40" w:rsidP="00FA2C40">
      <w:pPr>
        <w:pStyle w:val="ListParagraph"/>
        <w:numPr>
          <w:ilvl w:val="0"/>
          <w:numId w:val="6"/>
        </w:numPr>
        <w:spacing w:before="120"/>
        <w:ind w:left="357" w:hanging="357"/>
        <w:contextualSpacing w:val="0"/>
        <w:jc w:val="both"/>
        <w:rPr>
          <w:rFonts w:cs="Arial"/>
        </w:rPr>
      </w:pPr>
      <w:r w:rsidRPr="00CC72EF">
        <w:rPr>
          <w:rFonts w:cs="Arial"/>
        </w:rPr>
        <w:t xml:space="preserve">Liaise with lessees, licensees, community groups, potential occupiers or their representative, Government Agencies, landowners, surveyors, legal and valuation representatives and other stakeholders as required </w:t>
      </w:r>
      <w:r w:rsidR="00B349C7" w:rsidRPr="00CC72EF">
        <w:rPr>
          <w:rFonts w:cs="Arial"/>
        </w:rPr>
        <w:t>in relation to</w:t>
      </w:r>
      <w:r w:rsidRPr="00CC72EF">
        <w:rPr>
          <w:rFonts w:cs="Arial"/>
        </w:rPr>
        <w:t xml:space="preserve"> property management matters.</w:t>
      </w:r>
    </w:p>
    <w:p w14:paraId="0503BC94" w14:textId="1C1605AB" w:rsidR="00FA2C40" w:rsidRPr="00CC72EF" w:rsidRDefault="00FA2C40" w:rsidP="00FA2C40">
      <w:pPr>
        <w:pStyle w:val="ListParagraph"/>
        <w:numPr>
          <w:ilvl w:val="0"/>
          <w:numId w:val="6"/>
        </w:numPr>
        <w:spacing w:before="120"/>
        <w:ind w:left="357" w:hanging="357"/>
        <w:contextualSpacing w:val="0"/>
        <w:jc w:val="both"/>
        <w:rPr>
          <w:rFonts w:cs="Arial"/>
        </w:rPr>
      </w:pPr>
      <w:r w:rsidRPr="00CC72EF">
        <w:rPr>
          <w:rFonts w:cs="Arial"/>
        </w:rPr>
        <w:t>Prepare and submit with recommendations</w:t>
      </w:r>
      <w:r w:rsidR="009D2B99" w:rsidRPr="00CC72EF">
        <w:rPr>
          <w:rFonts w:cs="Arial"/>
        </w:rPr>
        <w:t xml:space="preserve"> and</w:t>
      </w:r>
      <w:r w:rsidRPr="00CC72EF">
        <w:rPr>
          <w:rFonts w:cs="Arial"/>
        </w:rPr>
        <w:t xml:space="preserve"> reports relating to various property management matters to the </w:t>
      </w:r>
      <w:r w:rsidR="00B349C7" w:rsidRPr="00CC72EF">
        <w:rPr>
          <w:rFonts w:cs="Arial"/>
        </w:rPr>
        <w:t>Senior Property Officer</w:t>
      </w:r>
      <w:r w:rsidR="004876EC" w:rsidRPr="00CC72EF">
        <w:rPr>
          <w:rFonts w:cs="Arial"/>
        </w:rPr>
        <w:t xml:space="preserve"> and </w:t>
      </w:r>
      <w:r w:rsidR="00B85F3B" w:rsidRPr="00CC72EF">
        <w:rPr>
          <w:rFonts w:cs="Arial"/>
        </w:rPr>
        <w:t>Property Services</w:t>
      </w:r>
      <w:r w:rsidR="00CC72EF" w:rsidRPr="00CC72EF">
        <w:rPr>
          <w:rFonts w:cs="Arial"/>
        </w:rPr>
        <w:t xml:space="preserve"> </w:t>
      </w:r>
      <w:r w:rsidR="00B85F3B" w:rsidRPr="00CC72EF">
        <w:rPr>
          <w:rFonts w:cs="Arial"/>
        </w:rPr>
        <w:t>Coordinator</w:t>
      </w:r>
      <w:r w:rsidRPr="00CC72EF">
        <w:rPr>
          <w:rFonts w:cs="Arial"/>
        </w:rPr>
        <w:t xml:space="preserve"> and provide advice and support to Council staff about property management matters especially in respect of </w:t>
      </w:r>
      <w:r w:rsidR="00C00323" w:rsidRPr="00CC72EF">
        <w:rPr>
          <w:rFonts w:cs="Arial"/>
        </w:rPr>
        <w:t xml:space="preserve">relevant </w:t>
      </w:r>
      <w:r w:rsidRPr="00CC72EF">
        <w:rPr>
          <w:rFonts w:cs="Arial"/>
        </w:rPr>
        <w:t>legislative provisions (e.g. Local Government Act 1993 (NSW) and Crown Land Management Act 2016 (NSW) requirements).</w:t>
      </w:r>
    </w:p>
    <w:p w14:paraId="7F08DC0F" w14:textId="77777777" w:rsidR="008B2D8D" w:rsidRPr="00CC72EF" w:rsidRDefault="008B2D8D" w:rsidP="008B2D8D">
      <w:pPr>
        <w:pStyle w:val="ListParagraph"/>
        <w:numPr>
          <w:ilvl w:val="0"/>
          <w:numId w:val="6"/>
        </w:numPr>
        <w:spacing w:before="120"/>
        <w:ind w:left="357" w:hanging="357"/>
        <w:contextualSpacing w:val="0"/>
        <w:jc w:val="both"/>
        <w:rPr>
          <w:rFonts w:cs="Arial"/>
        </w:rPr>
      </w:pPr>
      <w:r w:rsidRPr="00CC72EF">
        <w:rPr>
          <w:rFonts w:cs="Arial"/>
        </w:rPr>
        <w:t xml:space="preserve">Register outgoing correspondence, reports, agendas and business papers in Council's Electronic Records Management System. </w:t>
      </w:r>
    </w:p>
    <w:p w14:paraId="38CB1982" w14:textId="77777777" w:rsidR="00C45418" w:rsidRDefault="00C45418" w:rsidP="00AA1327">
      <w:pPr>
        <w:pStyle w:val="ListParagraph"/>
        <w:numPr>
          <w:ilvl w:val="0"/>
          <w:numId w:val="6"/>
        </w:numPr>
        <w:spacing w:before="120"/>
        <w:ind w:left="357" w:hanging="357"/>
        <w:contextualSpacing w:val="0"/>
        <w:jc w:val="both"/>
        <w:rPr>
          <w:rFonts w:cs="Arial"/>
        </w:rPr>
      </w:pPr>
      <w:r>
        <w:rPr>
          <w:rFonts w:cs="Arial"/>
        </w:rPr>
        <w:t xml:space="preserve">Work Health &amp; Safety - All Council staff are accountable for ensuring that they fulfil their specific responsibilities, duties and due diligence requirements under the NSW </w:t>
      </w:r>
      <w:r w:rsidR="00342319">
        <w:rPr>
          <w:rFonts w:cs="Arial"/>
        </w:rPr>
        <w:t>W</w:t>
      </w:r>
      <w:r>
        <w:rPr>
          <w:rFonts w:cs="Arial"/>
        </w:rPr>
        <w:t xml:space="preserve">ork, </w:t>
      </w:r>
      <w:r w:rsidR="00342319">
        <w:rPr>
          <w:rFonts w:cs="Arial"/>
        </w:rPr>
        <w:t>H</w:t>
      </w:r>
      <w:r>
        <w:rPr>
          <w:rFonts w:cs="Arial"/>
        </w:rPr>
        <w:t xml:space="preserve">ealth &amp; </w:t>
      </w:r>
      <w:r w:rsidR="00342319">
        <w:rPr>
          <w:rFonts w:cs="Arial"/>
        </w:rPr>
        <w:t>S</w:t>
      </w:r>
      <w:r>
        <w:rPr>
          <w:rFonts w:cs="Arial"/>
        </w:rPr>
        <w:t xml:space="preserve">afety legislation. Staff are also </w:t>
      </w:r>
      <w:r w:rsidR="00342319">
        <w:rPr>
          <w:rFonts w:cs="Arial"/>
        </w:rPr>
        <w:t>required</w:t>
      </w:r>
      <w:r>
        <w:rPr>
          <w:rFonts w:cs="Arial"/>
        </w:rPr>
        <w:t xml:space="preserve"> to adhere to Council's relevant safe work instructions, policies and procedures.</w:t>
      </w:r>
    </w:p>
    <w:p w14:paraId="629E6006" w14:textId="77777777" w:rsidR="00C45418" w:rsidRDefault="00C45418" w:rsidP="00AA1327">
      <w:pPr>
        <w:pStyle w:val="ListParagraph"/>
        <w:numPr>
          <w:ilvl w:val="0"/>
          <w:numId w:val="6"/>
        </w:numPr>
        <w:spacing w:before="120"/>
        <w:ind w:left="357" w:hanging="357"/>
        <w:contextualSpacing w:val="0"/>
        <w:jc w:val="both"/>
        <w:rPr>
          <w:rFonts w:cs="Arial"/>
        </w:rPr>
      </w:pPr>
      <w:r>
        <w:rPr>
          <w:rFonts w:cs="Arial"/>
        </w:rPr>
        <w:t xml:space="preserve">Equal Employment Opportunity (EEO) - All Council staff are </w:t>
      </w:r>
      <w:r w:rsidR="00342319">
        <w:rPr>
          <w:rFonts w:cs="Arial"/>
        </w:rPr>
        <w:t>required</w:t>
      </w:r>
      <w:r>
        <w:rPr>
          <w:rFonts w:cs="Arial"/>
        </w:rPr>
        <w:t xml:space="preserve"> to adhere to Council's EEO policies and procedures.</w:t>
      </w:r>
    </w:p>
    <w:p w14:paraId="70D6B12D" w14:textId="77777777" w:rsidR="00C45418" w:rsidRDefault="00C45418" w:rsidP="00AA1327">
      <w:pPr>
        <w:pStyle w:val="ListParagraph"/>
        <w:numPr>
          <w:ilvl w:val="0"/>
          <w:numId w:val="6"/>
        </w:numPr>
        <w:spacing w:before="120"/>
        <w:ind w:left="357" w:hanging="357"/>
        <w:contextualSpacing w:val="0"/>
        <w:jc w:val="both"/>
        <w:rPr>
          <w:rFonts w:cs="Arial"/>
        </w:rPr>
      </w:pPr>
      <w:r>
        <w:rPr>
          <w:rFonts w:cs="Arial"/>
        </w:rPr>
        <w:t xml:space="preserve">Delegations - All Council staff are </w:t>
      </w:r>
      <w:r w:rsidR="00342319">
        <w:rPr>
          <w:rFonts w:cs="Arial"/>
        </w:rPr>
        <w:t>required</w:t>
      </w:r>
      <w:r>
        <w:rPr>
          <w:rFonts w:cs="Arial"/>
        </w:rPr>
        <w:t xml:space="preserve"> to comply with the financial and operational delegations issued to them as per Council's delegations register.</w:t>
      </w:r>
    </w:p>
    <w:p w14:paraId="7757F3DF" w14:textId="77777777" w:rsidR="00C45418" w:rsidRDefault="00C45418" w:rsidP="00C45418">
      <w:pPr>
        <w:pStyle w:val="ListParagraph"/>
        <w:numPr>
          <w:ilvl w:val="0"/>
          <w:numId w:val="9"/>
        </w:numPr>
        <w:spacing w:before="120"/>
        <w:ind w:left="357" w:hanging="357"/>
        <w:contextualSpacing w:val="0"/>
        <w:jc w:val="both"/>
        <w:rPr>
          <w:rFonts w:cs="Arial"/>
        </w:rPr>
      </w:pPr>
      <w:r>
        <w:rPr>
          <w:rFonts w:cs="Arial"/>
        </w:rPr>
        <w:t>Other duties within the employee's skill, competence and training level</w:t>
      </w:r>
      <w:r w:rsidR="00B86D97">
        <w:rPr>
          <w:rFonts w:cs="Arial"/>
        </w:rPr>
        <w:t>,</w:t>
      </w:r>
      <w:r>
        <w:rPr>
          <w:rFonts w:cs="Arial"/>
        </w:rPr>
        <w:t xml:space="preserve"> as </w:t>
      </w:r>
      <w:r w:rsidR="00B86D97">
        <w:rPr>
          <w:rFonts w:cs="Arial"/>
        </w:rPr>
        <w:t>required to meet business needs</w:t>
      </w:r>
      <w:r>
        <w:rPr>
          <w:rFonts w:cs="Arial"/>
        </w:rPr>
        <w:t>.</w:t>
      </w:r>
    </w:p>
    <w:p w14:paraId="04339AD7" w14:textId="08DDF96E" w:rsidR="003E4E99" w:rsidRPr="00EF230F" w:rsidRDefault="00AA1327" w:rsidP="001C0FE9">
      <w:pPr>
        <w:spacing w:before="240" w:after="120"/>
        <w:rPr>
          <w:rFonts w:ascii="Arial" w:hAnsi="Arial" w:cs="Arial"/>
          <w:b/>
          <w:color w:val="19ABB5"/>
          <w:sz w:val="24"/>
          <w:szCs w:val="16"/>
          <w:lang w:eastAsia="en-US"/>
        </w:rPr>
      </w:pPr>
      <w:r>
        <w:rPr>
          <w:rFonts w:ascii="Arial" w:hAnsi="Arial" w:cs="Arial"/>
          <w:b/>
          <w:color w:val="19ABB5"/>
          <w:sz w:val="24"/>
          <w:szCs w:val="16"/>
          <w:lang w:eastAsia="en-US"/>
        </w:rPr>
        <w:t>Selection Criteria</w:t>
      </w:r>
    </w:p>
    <w:p w14:paraId="65F2908C" w14:textId="60C9380D" w:rsidR="004876EC" w:rsidRPr="004876EC" w:rsidRDefault="004876EC" w:rsidP="004876EC">
      <w:pPr>
        <w:pStyle w:val="ListParagraph"/>
        <w:numPr>
          <w:ilvl w:val="0"/>
          <w:numId w:val="7"/>
        </w:numPr>
        <w:spacing w:before="120" w:line="276" w:lineRule="auto"/>
        <w:contextualSpacing w:val="0"/>
        <w:jc w:val="both"/>
        <w:rPr>
          <w:rFonts w:cs="Arial"/>
        </w:rPr>
      </w:pPr>
      <w:r w:rsidRPr="004876EC">
        <w:rPr>
          <w:rFonts w:cs="Arial"/>
        </w:rPr>
        <w:t>TAFE Diploma in property management/real estate</w:t>
      </w:r>
      <w:r w:rsidR="00C00323">
        <w:rPr>
          <w:rFonts w:cs="Arial"/>
        </w:rPr>
        <w:t xml:space="preserve">/conveyancing </w:t>
      </w:r>
      <w:r w:rsidRPr="004876EC">
        <w:rPr>
          <w:rFonts w:cs="Arial"/>
        </w:rPr>
        <w:t>related discipline or similar field.</w:t>
      </w:r>
    </w:p>
    <w:p w14:paraId="25A0296C" w14:textId="77777777" w:rsidR="004876EC" w:rsidRPr="004876EC" w:rsidRDefault="004876EC" w:rsidP="004876EC">
      <w:pPr>
        <w:pStyle w:val="ListParagraph"/>
        <w:numPr>
          <w:ilvl w:val="0"/>
          <w:numId w:val="7"/>
        </w:numPr>
        <w:spacing w:before="120" w:line="276" w:lineRule="auto"/>
        <w:contextualSpacing w:val="0"/>
        <w:jc w:val="both"/>
        <w:rPr>
          <w:rFonts w:cs="Arial"/>
        </w:rPr>
      </w:pPr>
      <w:r w:rsidRPr="004876EC">
        <w:rPr>
          <w:rFonts w:cs="Arial"/>
        </w:rPr>
        <w:lastRenderedPageBreak/>
        <w:t>Extensive experience in the negotiation and preparation of leases, licences and other tenancies.</w:t>
      </w:r>
    </w:p>
    <w:p w14:paraId="0C61D08E" w14:textId="2B75BDC6" w:rsidR="004876EC" w:rsidRDefault="004876EC" w:rsidP="004876EC">
      <w:pPr>
        <w:pStyle w:val="ListParagraph"/>
        <w:numPr>
          <w:ilvl w:val="0"/>
          <w:numId w:val="7"/>
        </w:numPr>
        <w:spacing w:before="120" w:line="276" w:lineRule="auto"/>
        <w:contextualSpacing w:val="0"/>
        <w:jc w:val="both"/>
        <w:rPr>
          <w:rFonts w:cs="Arial"/>
        </w:rPr>
      </w:pPr>
      <w:r w:rsidRPr="004876EC">
        <w:rPr>
          <w:rFonts w:cs="Arial"/>
        </w:rPr>
        <w:t>Substantial knowledge of contract, lease and licence legislation, procedures and documentation.</w:t>
      </w:r>
    </w:p>
    <w:p w14:paraId="1A7C825B" w14:textId="77777777" w:rsidR="008B2D8D" w:rsidRDefault="008B2D8D" w:rsidP="008B2D8D">
      <w:pPr>
        <w:pStyle w:val="ListParagraph"/>
        <w:numPr>
          <w:ilvl w:val="0"/>
          <w:numId w:val="7"/>
        </w:numPr>
        <w:spacing w:before="120" w:line="276" w:lineRule="auto"/>
        <w:contextualSpacing w:val="0"/>
        <w:jc w:val="both"/>
        <w:rPr>
          <w:rFonts w:cs="Arial"/>
        </w:rPr>
      </w:pPr>
      <w:r>
        <w:rPr>
          <w:rFonts w:cs="Arial"/>
        </w:rPr>
        <w:t>Demonstrated initiative, self-motivation and the ability to work independently, prioritise tasks and meet deadlines.</w:t>
      </w:r>
    </w:p>
    <w:p w14:paraId="35A19C39" w14:textId="3B735697" w:rsidR="008B2D8D" w:rsidRDefault="008B2D8D" w:rsidP="008B2D8D">
      <w:pPr>
        <w:pStyle w:val="ListParagraph"/>
        <w:numPr>
          <w:ilvl w:val="0"/>
          <w:numId w:val="7"/>
        </w:numPr>
        <w:spacing w:before="120" w:line="276" w:lineRule="auto"/>
        <w:contextualSpacing w:val="0"/>
        <w:jc w:val="both"/>
        <w:rPr>
          <w:rFonts w:cs="Arial"/>
        </w:rPr>
      </w:pPr>
      <w:r>
        <w:rPr>
          <w:rFonts w:cs="Arial"/>
        </w:rPr>
        <w:t xml:space="preserve">Demonstrated commitment to a high level of customer service and the ability to engage with members of the community and users of </w:t>
      </w:r>
      <w:r w:rsidR="009D2B99">
        <w:rPr>
          <w:rFonts w:cs="Arial"/>
        </w:rPr>
        <w:t>council’s</w:t>
      </w:r>
      <w:r>
        <w:rPr>
          <w:rFonts w:cs="Arial"/>
        </w:rPr>
        <w:t xml:space="preserve"> facilities.</w:t>
      </w:r>
    </w:p>
    <w:p w14:paraId="13F31545" w14:textId="77777777" w:rsidR="008B2D8D" w:rsidRDefault="008B2D8D" w:rsidP="008B2D8D">
      <w:pPr>
        <w:pStyle w:val="ListParagraph"/>
        <w:numPr>
          <w:ilvl w:val="0"/>
          <w:numId w:val="7"/>
        </w:numPr>
        <w:spacing w:before="120" w:line="276" w:lineRule="auto"/>
        <w:contextualSpacing w:val="0"/>
        <w:jc w:val="both"/>
        <w:rPr>
          <w:rFonts w:cs="Arial"/>
        </w:rPr>
      </w:pPr>
      <w:r>
        <w:rPr>
          <w:rFonts w:cs="Arial"/>
        </w:rPr>
        <w:t>Sound decision making and problems solving skills.</w:t>
      </w:r>
    </w:p>
    <w:p w14:paraId="6F83B462" w14:textId="77777777" w:rsidR="008B2D8D" w:rsidRDefault="008B2D8D" w:rsidP="008B2D8D">
      <w:pPr>
        <w:pStyle w:val="ListParagraph"/>
        <w:numPr>
          <w:ilvl w:val="0"/>
          <w:numId w:val="7"/>
        </w:numPr>
        <w:spacing w:before="120" w:line="276" w:lineRule="auto"/>
        <w:contextualSpacing w:val="0"/>
        <w:jc w:val="both"/>
        <w:rPr>
          <w:rFonts w:cs="Arial"/>
        </w:rPr>
      </w:pPr>
      <w:r>
        <w:rPr>
          <w:rFonts w:cs="Arial"/>
        </w:rPr>
        <w:t>Sound knowledge of MS Office suite.</w:t>
      </w:r>
    </w:p>
    <w:p w14:paraId="2AABF5E9" w14:textId="77777777" w:rsidR="008B2D8D" w:rsidRDefault="008B2D8D" w:rsidP="008B2D8D">
      <w:pPr>
        <w:pStyle w:val="ListParagraph"/>
        <w:numPr>
          <w:ilvl w:val="0"/>
          <w:numId w:val="7"/>
        </w:numPr>
        <w:spacing w:before="120" w:line="276" w:lineRule="auto"/>
        <w:contextualSpacing w:val="0"/>
        <w:jc w:val="both"/>
        <w:rPr>
          <w:rFonts w:cs="Arial"/>
        </w:rPr>
      </w:pPr>
      <w:r>
        <w:rPr>
          <w:rFonts w:cs="Arial"/>
        </w:rPr>
        <w:t>Proven ability to work within a team environment, build relationships and work collaboratively to achieve desired goals.</w:t>
      </w:r>
    </w:p>
    <w:p w14:paraId="2205AB1C" w14:textId="77777777" w:rsidR="008B2D8D" w:rsidRDefault="008B2D8D" w:rsidP="008B2D8D">
      <w:pPr>
        <w:pStyle w:val="ListParagraph"/>
        <w:numPr>
          <w:ilvl w:val="0"/>
          <w:numId w:val="7"/>
        </w:numPr>
        <w:spacing w:before="120" w:line="276" w:lineRule="auto"/>
        <w:contextualSpacing w:val="0"/>
        <w:jc w:val="both"/>
        <w:rPr>
          <w:rFonts w:cs="Arial"/>
        </w:rPr>
      </w:pPr>
      <w:r>
        <w:rPr>
          <w:rFonts w:cs="Arial"/>
        </w:rPr>
        <w:t>Excellent communication and interpersonal skills.</w:t>
      </w:r>
    </w:p>
    <w:p w14:paraId="29D74B0C" w14:textId="29ADA85D" w:rsidR="00BD7BEF" w:rsidRPr="00BD7BEF" w:rsidRDefault="00EF7172" w:rsidP="008B2D8D">
      <w:pPr>
        <w:pStyle w:val="ListParagraph"/>
        <w:numPr>
          <w:ilvl w:val="0"/>
          <w:numId w:val="7"/>
        </w:numPr>
        <w:spacing w:before="120" w:line="276" w:lineRule="auto"/>
        <w:contextualSpacing w:val="0"/>
        <w:jc w:val="both"/>
        <w:rPr>
          <w:rFonts w:cs="Arial"/>
          <w:szCs w:val="23"/>
        </w:rPr>
      </w:pPr>
      <w:r>
        <w:rPr>
          <w:rFonts w:cs="Arial"/>
        </w:rPr>
        <w:t>Demonstrated ability to develop and maintain constructive relationships and partnerships, both internally and externally, that contribute to the achievement of organisational outcomes.</w:t>
      </w:r>
      <w:r w:rsidR="00BD7BEF">
        <w:rPr>
          <w:rFonts w:cs="Arial"/>
        </w:rPr>
        <w:t xml:space="preserve"> </w:t>
      </w:r>
    </w:p>
    <w:p w14:paraId="4366D9BC" w14:textId="77777777" w:rsidR="00BD7BEF" w:rsidRPr="00EF7172" w:rsidRDefault="00EF7172" w:rsidP="00080514">
      <w:pPr>
        <w:pStyle w:val="ListParagraph"/>
        <w:numPr>
          <w:ilvl w:val="0"/>
          <w:numId w:val="7"/>
        </w:numPr>
        <w:spacing w:before="120" w:line="276" w:lineRule="auto"/>
        <w:contextualSpacing w:val="0"/>
        <w:jc w:val="both"/>
        <w:rPr>
          <w:rFonts w:cs="Arial"/>
          <w:szCs w:val="23"/>
        </w:rPr>
      </w:pPr>
      <w:r>
        <w:rPr>
          <w:rFonts w:cs="Arial"/>
        </w:rPr>
        <w:t>Demonstrated ability to meet the focus capability requirements of this position as defined in the position capabilities.</w:t>
      </w:r>
    </w:p>
    <w:p w14:paraId="5BBBDAFC" w14:textId="77777777" w:rsidR="00EF7172" w:rsidRPr="00080514" w:rsidRDefault="00EF7172" w:rsidP="00080514">
      <w:pPr>
        <w:pStyle w:val="ListParagraph"/>
        <w:numPr>
          <w:ilvl w:val="0"/>
          <w:numId w:val="7"/>
        </w:numPr>
        <w:spacing w:before="120" w:line="276" w:lineRule="auto"/>
        <w:contextualSpacing w:val="0"/>
        <w:jc w:val="both"/>
        <w:rPr>
          <w:rFonts w:cs="Arial"/>
          <w:szCs w:val="23"/>
        </w:rPr>
      </w:pPr>
      <w:r>
        <w:rPr>
          <w:rFonts w:cs="Arial"/>
        </w:rPr>
        <w:t>Current Class C Drivers Licence</w:t>
      </w:r>
    </w:p>
    <w:p w14:paraId="50CCDFA5" w14:textId="77777777" w:rsidR="006B31AB" w:rsidRPr="00EF230F" w:rsidRDefault="00EF230F" w:rsidP="003C284D">
      <w:pPr>
        <w:spacing w:before="240" w:after="120"/>
        <w:rPr>
          <w:rFonts w:ascii="Arial" w:hAnsi="Arial" w:cs="Arial"/>
          <w:b/>
          <w:color w:val="19ABB5"/>
          <w:sz w:val="24"/>
          <w:szCs w:val="16"/>
          <w:lang w:eastAsia="en-US"/>
        </w:rPr>
      </w:pPr>
      <w:r w:rsidRPr="00EF230F">
        <w:rPr>
          <w:rFonts w:ascii="Arial" w:hAnsi="Arial" w:cs="Arial"/>
          <w:b/>
          <w:color w:val="19ABB5"/>
          <w:sz w:val="24"/>
          <w:szCs w:val="16"/>
          <w:lang w:eastAsia="en-US"/>
        </w:rPr>
        <w:t xml:space="preserve">Position Capabilities  </w:t>
      </w:r>
    </w:p>
    <w:p w14:paraId="5EAC9E92" w14:textId="77777777" w:rsidR="00B26CDD" w:rsidRPr="00B26CDD" w:rsidRDefault="00B26CDD" w:rsidP="00B26CDD">
      <w:pPr>
        <w:spacing w:before="240"/>
        <w:jc w:val="both"/>
        <w:rPr>
          <w:rFonts w:ascii="Arial" w:hAnsi="Arial" w:cs="Arial"/>
          <w:sz w:val="22"/>
          <w:szCs w:val="22"/>
        </w:rPr>
      </w:pPr>
      <w:r w:rsidRPr="00B26CDD">
        <w:rPr>
          <w:rFonts w:ascii="Arial" w:hAnsi="Arial" w:cs="Arial"/>
          <w:sz w:val="22"/>
          <w:szCs w:val="22"/>
        </w:rPr>
        <w:t>The Local Government Capability Framework describes the core knowledge, skills and abilities expressed as behaviours, which set out clear expectations about performance in local government: “how we do things around here”. It builds on organisational values and creates a common sense of purpose.</w:t>
      </w:r>
    </w:p>
    <w:p w14:paraId="1F4C3AE1" w14:textId="77777777" w:rsidR="00B26CDD" w:rsidRPr="00B26CDD" w:rsidRDefault="00B26CDD" w:rsidP="00B26CDD">
      <w:pPr>
        <w:spacing w:before="240"/>
        <w:rPr>
          <w:rFonts w:ascii="Arial" w:hAnsi="Arial" w:cs="Arial"/>
          <w:b/>
          <w:bCs/>
          <w:i/>
          <w:iCs/>
          <w:sz w:val="22"/>
          <w:szCs w:val="22"/>
          <w:lang w:eastAsia="en-US"/>
        </w:rPr>
      </w:pPr>
      <w:r w:rsidRPr="00B26CDD">
        <w:rPr>
          <w:rFonts w:ascii="Arial" w:hAnsi="Arial" w:cs="Arial"/>
          <w:sz w:val="22"/>
          <w:szCs w:val="22"/>
        </w:rPr>
        <w:t>More detailed descriptors of capabilities are available at:</w:t>
      </w:r>
      <w:r w:rsidRPr="00B26CDD">
        <w:rPr>
          <w:rFonts w:ascii="Arial" w:hAnsi="Arial" w:cs="Arial"/>
          <w:b/>
          <w:bCs/>
          <w:iCs/>
        </w:rPr>
        <w:t xml:space="preserve"> </w:t>
      </w:r>
      <w:hyperlink r:id="rId11" w:history="1">
        <w:r w:rsidRPr="00B26CDD">
          <w:rPr>
            <w:rStyle w:val="Hyperlink"/>
            <w:rFonts w:ascii="Arial" w:hAnsi="Arial" w:cs="Arial"/>
            <w:bCs/>
            <w:iCs/>
            <w:sz w:val="22"/>
            <w:szCs w:val="22"/>
          </w:rPr>
          <w:t>http://capability.lgnsw.org.au/?staff-member</w:t>
        </w:r>
      </w:hyperlink>
    </w:p>
    <w:p w14:paraId="4A7B9C89" w14:textId="77777777" w:rsidR="00B26CDD" w:rsidRDefault="00B26CDD" w:rsidP="00B26CDD">
      <w:pPr>
        <w:spacing w:before="240"/>
        <w:jc w:val="both"/>
        <w:rPr>
          <w:rFonts w:ascii="Arial" w:hAnsi="Arial" w:cs="Arial"/>
          <w:sz w:val="22"/>
          <w:szCs w:val="22"/>
        </w:rPr>
      </w:pPr>
      <w:r w:rsidRPr="00B26CDD">
        <w:rPr>
          <w:rFonts w:ascii="Arial" w:hAnsi="Arial" w:cs="Arial"/>
          <w:sz w:val="22"/>
          <w:szCs w:val="22"/>
        </w:rPr>
        <w:t>Below is the full list</w:t>
      </w:r>
      <w:r w:rsidRPr="00F668E0">
        <w:rPr>
          <w:rFonts w:ascii="Arial" w:hAnsi="Arial" w:cs="Arial"/>
          <w:sz w:val="22"/>
          <w:szCs w:val="22"/>
        </w:rPr>
        <w:t xml:space="preserve"> of capabilities and the level required for this position. The capabilities in bold are the focus capabilities for this position.</w:t>
      </w:r>
    </w:p>
    <w:p w14:paraId="03310299" w14:textId="77777777" w:rsidR="0061056D" w:rsidRDefault="0061056D" w:rsidP="00AC5699">
      <w:pPr>
        <w:spacing w:before="240"/>
        <w:jc w:val="both"/>
        <w:rPr>
          <w:rFonts w:ascii="Arial" w:hAnsi="Arial" w:cs="Arial"/>
          <w:sz w:val="22"/>
          <w:szCs w:val="22"/>
        </w:rPr>
      </w:pPr>
    </w:p>
    <w:tbl>
      <w:tblPr>
        <w:tblStyle w:val="PSCPurple"/>
        <w:tblW w:w="0" w:type="auto"/>
        <w:tblBorders>
          <w:top w:val="single" w:sz="8" w:space="0" w:color="BCBEC0"/>
          <w:left w:val="nil"/>
          <w:bottom w:val="single" w:sz="12" w:space="0" w:color="auto"/>
          <w:right w:val="nil"/>
          <w:insideV w:val="nil"/>
        </w:tblBorders>
        <w:tblLook w:val="04A0" w:firstRow="1" w:lastRow="0" w:firstColumn="1" w:lastColumn="0" w:noHBand="0" w:noVBand="1"/>
        <w:tblCaption w:val="PSC_CapabilityFrameworkTable"/>
      </w:tblPr>
      <w:tblGrid>
        <w:gridCol w:w="1835"/>
        <w:gridCol w:w="4410"/>
        <w:gridCol w:w="2769"/>
        <w:gridCol w:w="56"/>
      </w:tblGrid>
      <w:tr w:rsidR="00DE7586" w14:paraId="631AD612" w14:textId="77777777" w:rsidTr="009D2B99">
        <w:trPr>
          <w:cnfStyle w:val="100000000000" w:firstRow="1" w:lastRow="0" w:firstColumn="0" w:lastColumn="0" w:oddVBand="0" w:evenVBand="0" w:oddHBand="0" w:evenHBand="0" w:firstRowFirstColumn="0" w:firstRowLastColumn="0" w:lastRowFirstColumn="0" w:lastRowLastColumn="0"/>
          <w:tblHeader/>
        </w:trPr>
        <w:tc>
          <w:tcPr>
            <w:tcW w:w="9070" w:type="dxa"/>
            <w:gridSpan w:val="4"/>
            <w:tcBorders>
              <w:top w:val="nil"/>
            </w:tcBorders>
            <w:tcMar>
              <w:top w:w="28" w:type="dxa"/>
              <w:bottom w:w="28" w:type="dxa"/>
            </w:tcMar>
          </w:tcPr>
          <w:p w14:paraId="51C08E2B" w14:textId="77777777" w:rsidR="00DE7586" w:rsidRDefault="00DE7586" w:rsidP="00D94CEC">
            <w:pPr>
              <w:pStyle w:val="TableTextWhite"/>
              <w:keepNext/>
            </w:pPr>
            <w:r>
              <w:lastRenderedPageBreak/>
              <w:t>Local Government Capability Framework</w:t>
            </w:r>
          </w:p>
        </w:tc>
      </w:tr>
      <w:tr w:rsidR="00DE7586" w:rsidRPr="00C978B9" w14:paraId="643CF9F2" w14:textId="77777777" w:rsidTr="009D2B99">
        <w:tblPrEx>
          <w:tblBorders>
            <w:top w:val="single" w:sz="8" w:space="0" w:color="auto"/>
            <w:left w:val="none" w:sz="0" w:space="0" w:color="auto"/>
            <w:bottom w:val="single" w:sz="8" w:space="0" w:color="BCBEC0"/>
            <w:right w:val="none" w:sz="0" w:space="0" w:color="auto"/>
            <w:insideV w:val="none" w:sz="0" w:space="0" w:color="auto"/>
          </w:tblBorders>
        </w:tblPrEx>
        <w:trPr>
          <w:gridAfter w:val="1"/>
          <w:cnfStyle w:val="100000000000" w:firstRow="1" w:lastRow="0" w:firstColumn="0" w:lastColumn="0" w:oddVBand="0" w:evenVBand="0" w:oddHBand="0" w:evenHBand="0" w:firstRowFirstColumn="0" w:firstRowLastColumn="0" w:lastRowFirstColumn="0" w:lastRowLastColumn="0"/>
          <w:wAfter w:w="56" w:type="dxa"/>
          <w:tblHeader/>
        </w:trPr>
        <w:tc>
          <w:tcPr>
            <w:tcW w:w="1835" w:type="dxa"/>
            <w:tcBorders>
              <w:bottom w:val="single" w:sz="12" w:space="0" w:color="auto"/>
            </w:tcBorders>
            <w:shd w:val="clear" w:color="auto" w:fill="BCBEC0"/>
            <w:vAlign w:val="center"/>
          </w:tcPr>
          <w:p w14:paraId="17935133" w14:textId="77777777" w:rsidR="00DE7586" w:rsidRPr="00C978B9" w:rsidRDefault="00DE7586" w:rsidP="00D94CEC">
            <w:pPr>
              <w:pStyle w:val="TableText"/>
              <w:keepNext/>
              <w:rPr>
                <w:b/>
                <w:sz w:val="24"/>
                <w:szCs w:val="24"/>
              </w:rPr>
            </w:pPr>
            <w:r>
              <w:rPr>
                <w:b/>
              </w:rPr>
              <w:t>Capability Group</w:t>
            </w:r>
          </w:p>
        </w:tc>
        <w:tc>
          <w:tcPr>
            <w:tcW w:w="4410" w:type="dxa"/>
            <w:tcBorders>
              <w:bottom w:val="single" w:sz="12" w:space="0" w:color="auto"/>
            </w:tcBorders>
            <w:shd w:val="clear" w:color="auto" w:fill="BCBEC0"/>
          </w:tcPr>
          <w:p w14:paraId="099ED125" w14:textId="77777777" w:rsidR="00DE7586" w:rsidRPr="00C978B9" w:rsidRDefault="00DE7586" w:rsidP="00D94CEC">
            <w:pPr>
              <w:pStyle w:val="TableText"/>
              <w:keepNext/>
              <w:rPr>
                <w:b/>
                <w:sz w:val="24"/>
                <w:szCs w:val="24"/>
              </w:rPr>
            </w:pPr>
            <w:r w:rsidRPr="00021C23">
              <w:rPr>
                <w:b/>
              </w:rPr>
              <w:t>Ca</w:t>
            </w:r>
            <w:r>
              <w:rPr>
                <w:b/>
              </w:rPr>
              <w:t>pability Name</w:t>
            </w:r>
          </w:p>
        </w:tc>
        <w:tc>
          <w:tcPr>
            <w:tcW w:w="2769" w:type="dxa"/>
            <w:tcBorders>
              <w:bottom w:val="single" w:sz="12" w:space="0" w:color="auto"/>
            </w:tcBorders>
            <w:shd w:val="clear" w:color="auto" w:fill="BCBEC0"/>
          </w:tcPr>
          <w:p w14:paraId="2CCA3416" w14:textId="77777777" w:rsidR="00DE7586" w:rsidRPr="00C978B9" w:rsidRDefault="00DE7586" w:rsidP="00D94CEC">
            <w:pPr>
              <w:pStyle w:val="TableText"/>
              <w:keepNext/>
              <w:rPr>
                <w:b/>
                <w:sz w:val="24"/>
                <w:szCs w:val="24"/>
              </w:rPr>
            </w:pPr>
            <w:r>
              <w:rPr>
                <w:b/>
              </w:rPr>
              <w:t>Level</w:t>
            </w:r>
          </w:p>
        </w:tc>
      </w:tr>
      <w:tr w:rsidR="00DE7586" w:rsidRPr="00C978B9" w14:paraId="250BAE5E" w14:textId="77777777" w:rsidTr="009D2B99">
        <w:tblPrEx>
          <w:tblBorders>
            <w:top w:val="single" w:sz="8" w:space="0" w:color="auto"/>
            <w:left w:val="none" w:sz="0" w:space="0" w:color="auto"/>
            <w:bottom w:val="single" w:sz="8" w:space="0" w:color="BCBEC0"/>
            <w:right w:val="none" w:sz="0" w:space="0" w:color="auto"/>
            <w:insideV w:val="none" w:sz="0" w:space="0" w:color="auto"/>
          </w:tblBorders>
        </w:tblPrEx>
        <w:trPr>
          <w:gridAfter w:val="1"/>
          <w:wAfter w:w="56" w:type="dxa"/>
        </w:trPr>
        <w:tc>
          <w:tcPr>
            <w:tcW w:w="1835" w:type="dxa"/>
            <w:vMerge w:val="restart"/>
            <w:tcBorders>
              <w:top w:val="gems" w:sz="8" w:space="0" w:color="BCBEC0"/>
              <w:bottom w:val="single" w:sz="8" w:space="0" w:color="BCBEC0"/>
            </w:tcBorders>
            <w:vAlign w:val="center"/>
          </w:tcPr>
          <w:p w14:paraId="124D9D79" w14:textId="77777777" w:rsidR="00DE7586" w:rsidRPr="00D97503" w:rsidRDefault="00DE7586" w:rsidP="00D94CEC">
            <w:pPr>
              <w:keepNext/>
              <w:rPr>
                <w:sz w:val="18"/>
                <w:szCs w:val="18"/>
              </w:rPr>
            </w:pPr>
            <w:r>
              <w:rPr>
                <w:noProof/>
                <w:lang w:eastAsia="en-AU"/>
              </w:rPr>
              <w:drawing>
                <wp:inline distT="0" distB="0" distL="0" distR="0" wp14:anchorId="50CE0E8C" wp14:editId="0C10FDCF">
                  <wp:extent cx="723900" cy="771525"/>
                  <wp:effectExtent l="0" t="0" r="0"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723900" cy="771525"/>
                          </a:xfrm>
                          <a:prstGeom prst="rect">
                            <a:avLst/>
                          </a:prstGeom>
                        </pic:spPr>
                      </pic:pic>
                    </a:graphicData>
                  </a:graphic>
                </wp:inline>
              </w:drawing>
            </w:r>
            <w:r w:rsidRPr="00DC0B64">
              <w:rPr>
                <w:b/>
                <w:sz w:val="18"/>
                <w:szCs w:val="18"/>
              </w:rPr>
              <w:t>Personal attributes</w:t>
            </w:r>
          </w:p>
        </w:tc>
        <w:tc>
          <w:tcPr>
            <w:tcW w:w="4410" w:type="dxa"/>
            <w:tcBorders>
              <w:top w:val="gems" w:sz="8" w:space="0" w:color="BCBEC0"/>
              <w:bottom w:val="single" w:sz="8" w:space="0" w:color="BCBEC0"/>
            </w:tcBorders>
          </w:tcPr>
          <w:p w14:paraId="469ED54B" w14:textId="77777777" w:rsidR="00DE7586" w:rsidRPr="009D2B99" w:rsidRDefault="00DE7586" w:rsidP="00D94CEC">
            <w:pPr>
              <w:pStyle w:val="TableText"/>
              <w:keepNext/>
              <w:rPr>
                <w:b/>
                <w:bCs/>
                <w:sz w:val="24"/>
                <w:szCs w:val="24"/>
              </w:rPr>
            </w:pPr>
            <w:r w:rsidRPr="009D2B99">
              <w:rPr>
                <w:b/>
                <w:bCs/>
              </w:rPr>
              <w:t>Manage Self</w:t>
            </w:r>
          </w:p>
        </w:tc>
        <w:tc>
          <w:tcPr>
            <w:tcW w:w="2769" w:type="dxa"/>
            <w:tcBorders>
              <w:top w:val="gems" w:sz="8" w:space="0" w:color="BCBEC0"/>
              <w:bottom w:val="single" w:sz="8" w:space="0" w:color="BCBEC0"/>
            </w:tcBorders>
          </w:tcPr>
          <w:p w14:paraId="566969C6" w14:textId="4A47BE1B" w:rsidR="00DE7586" w:rsidRPr="00CC72EF" w:rsidRDefault="004C28E5" w:rsidP="00D94CEC">
            <w:pPr>
              <w:pStyle w:val="TableText"/>
              <w:keepNext/>
              <w:rPr>
                <w:b/>
                <w:bCs/>
              </w:rPr>
            </w:pPr>
            <w:r w:rsidRPr="00CC72EF">
              <w:rPr>
                <w:b/>
                <w:bCs/>
              </w:rPr>
              <w:t>Intermediate</w:t>
            </w:r>
          </w:p>
        </w:tc>
      </w:tr>
      <w:tr w:rsidR="00DE7586" w:rsidRPr="00C978B9" w14:paraId="01D85E3F" w14:textId="77777777" w:rsidTr="009D2B99">
        <w:tblPrEx>
          <w:tblBorders>
            <w:top w:val="single" w:sz="8" w:space="0" w:color="auto"/>
            <w:left w:val="none" w:sz="0" w:space="0" w:color="auto"/>
            <w:bottom w:val="single" w:sz="8" w:space="0" w:color="BCBEC0"/>
            <w:right w:val="none" w:sz="0" w:space="0" w:color="auto"/>
            <w:insideV w:val="none" w:sz="0" w:space="0" w:color="auto"/>
          </w:tblBorders>
        </w:tblPrEx>
        <w:trPr>
          <w:gridAfter w:val="1"/>
          <w:wAfter w:w="56" w:type="dxa"/>
        </w:trPr>
        <w:tc>
          <w:tcPr>
            <w:tcW w:w="1835" w:type="dxa"/>
            <w:vMerge/>
            <w:tcBorders>
              <w:top w:val="single" w:sz="8" w:space="0" w:color="BCBEC0"/>
            </w:tcBorders>
          </w:tcPr>
          <w:p w14:paraId="4C2D1308" w14:textId="77777777" w:rsidR="00DE7586" w:rsidRPr="00C978B9" w:rsidRDefault="00DE7586" w:rsidP="00D94CEC">
            <w:pPr>
              <w:keepNext/>
            </w:pPr>
          </w:p>
        </w:tc>
        <w:tc>
          <w:tcPr>
            <w:tcW w:w="4410" w:type="dxa"/>
            <w:tcBorders>
              <w:top w:val="single" w:sz="8" w:space="0" w:color="BCBEC0"/>
            </w:tcBorders>
          </w:tcPr>
          <w:p w14:paraId="783FED4C" w14:textId="77777777" w:rsidR="00DE7586" w:rsidRPr="00D97503" w:rsidRDefault="00DE7586" w:rsidP="00D94CEC">
            <w:pPr>
              <w:pStyle w:val="TableText"/>
              <w:keepNext/>
              <w:rPr>
                <w:sz w:val="24"/>
                <w:szCs w:val="24"/>
              </w:rPr>
            </w:pPr>
            <w:r w:rsidRPr="00D97503">
              <w:t>Display Resilience and Courage</w:t>
            </w:r>
          </w:p>
        </w:tc>
        <w:tc>
          <w:tcPr>
            <w:tcW w:w="2769" w:type="dxa"/>
            <w:tcBorders>
              <w:top w:val="single" w:sz="8" w:space="0" w:color="BCBEC0"/>
            </w:tcBorders>
          </w:tcPr>
          <w:p w14:paraId="477F832E" w14:textId="5C68B0D6" w:rsidR="00DE7586" w:rsidRPr="00A15CDB" w:rsidRDefault="009D2B99" w:rsidP="00D94CEC">
            <w:pPr>
              <w:pStyle w:val="TableText"/>
              <w:keepNext/>
            </w:pPr>
            <w:r>
              <w:t>Adept</w:t>
            </w:r>
          </w:p>
        </w:tc>
      </w:tr>
      <w:tr w:rsidR="00DE7586" w:rsidRPr="00C978B9" w14:paraId="60D1F0E9" w14:textId="77777777" w:rsidTr="009D2B99">
        <w:tblPrEx>
          <w:tblBorders>
            <w:top w:val="single" w:sz="8" w:space="0" w:color="auto"/>
            <w:left w:val="none" w:sz="0" w:space="0" w:color="auto"/>
            <w:bottom w:val="single" w:sz="8" w:space="0" w:color="BCBEC0"/>
            <w:right w:val="none" w:sz="0" w:space="0" w:color="auto"/>
            <w:insideV w:val="none" w:sz="0" w:space="0" w:color="auto"/>
          </w:tblBorders>
        </w:tblPrEx>
        <w:trPr>
          <w:gridAfter w:val="1"/>
          <w:wAfter w:w="56" w:type="dxa"/>
        </w:trPr>
        <w:tc>
          <w:tcPr>
            <w:tcW w:w="1835" w:type="dxa"/>
            <w:vMerge/>
            <w:tcBorders>
              <w:top w:val="single" w:sz="8" w:space="0" w:color="BCBEC0"/>
            </w:tcBorders>
          </w:tcPr>
          <w:p w14:paraId="64A444E4" w14:textId="77777777" w:rsidR="00DE7586" w:rsidRPr="00C978B9" w:rsidRDefault="00DE7586" w:rsidP="00D94CEC">
            <w:pPr>
              <w:keepNext/>
            </w:pPr>
          </w:p>
        </w:tc>
        <w:tc>
          <w:tcPr>
            <w:tcW w:w="4410" w:type="dxa"/>
            <w:tcBorders>
              <w:top w:val="single" w:sz="8" w:space="0" w:color="BCBEC0"/>
            </w:tcBorders>
          </w:tcPr>
          <w:p w14:paraId="0CF3CCE7" w14:textId="77777777" w:rsidR="00DE7586" w:rsidRPr="00971B59" w:rsidRDefault="00DE7586" w:rsidP="00D94CEC">
            <w:pPr>
              <w:pStyle w:val="TableText"/>
              <w:keepNext/>
              <w:rPr>
                <w:sz w:val="24"/>
                <w:szCs w:val="24"/>
              </w:rPr>
            </w:pPr>
            <w:r w:rsidRPr="00971B59">
              <w:t>Act with Integrity</w:t>
            </w:r>
          </w:p>
        </w:tc>
        <w:tc>
          <w:tcPr>
            <w:tcW w:w="2769" w:type="dxa"/>
            <w:tcBorders>
              <w:top w:val="single" w:sz="8" w:space="0" w:color="BCBEC0"/>
            </w:tcBorders>
          </w:tcPr>
          <w:p w14:paraId="00087DE2" w14:textId="4A493BA1" w:rsidR="00DE7586" w:rsidRPr="009D2B99" w:rsidRDefault="009D2B99" w:rsidP="00D94CEC">
            <w:pPr>
              <w:pStyle w:val="TableText"/>
              <w:keepNext/>
              <w:rPr>
                <w:bCs/>
              </w:rPr>
            </w:pPr>
            <w:r w:rsidRPr="009D2B99">
              <w:rPr>
                <w:bCs/>
              </w:rPr>
              <w:t>Adept</w:t>
            </w:r>
          </w:p>
        </w:tc>
      </w:tr>
      <w:tr w:rsidR="00DE7586" w:rsidRPr="00C978B9" w14:paraId="331BEEC5" w14:textId="77777777" w:rsidTr="009D2B99">
        <w:tblPrEx>
          <w:tblBorders>
            <w:top w:val="single" w:sz="8" w:space="0" w:color="auto"/>
            <w:left w:val="none" w:sz="0" w:space="0" w:color="auto"/>
            <w:bottom w:val="single" w:sz="8" w:space="0" w:color="BCBEC0"/>
            <w:right w:val="none" w:sz="0" w:space="0" w:color="auto"/>
            <w:insideV w:val="none" w:sz="0" w:space="0" w:color="auto"/>
          </w:tblBorders>
        </w:tblPrEx>
        <w:trPr>
          <w:gridAfter w:val="1"/>
          <w:wAfter w:w="56" w:type="dxa"/>
        </w:trPr>
        <w:tc>
          <w:tcPr>
            <w:tcW w:w="1835" w:type="dxa"/>
            <w:vMerge/>
            <w:tcBorders>
              <w:top w:val="single" w:sz="8" w:space="0" w:color="BCBEC0"/>
            </w:tcBorders>
          </w:tcPr>
          <w:p w14:paraId="7114021F" w14:textId="77777777" w:rsidR="00DE7586" w:rsidRPr="00C978B9" w:rsidRDefault="00DE7586" w:rsidP="00D94CEC">
            <w:pPr>
              <w:keepNext/>
            </w:pPr>
          </w:p>
        </w:tc>
        <w:tc>
          <w:tcPr>
            <w:tcW w:w="4410" w:type="dxa"/>
            <w:tcBorders>
              <w:top w:val="single" w:sz="8" w:space="0" w:color="BCBEC0"/>
            </w:tcBorders>
          </w:tcPr>
          <w:p w14:paraId="27A240D2" w14:textId="77777777" w:rsidR="00DE7586" w:rsidRPr="007C06FB" w:rsidRDefault="00DE7586" w:rsidP="00D94CEC">
            <w:pPr>
              <w:pStyle w:val="TableText"/>
              <w:keepNext/>
              <w:rPr>
                <w:sz w:val="24"/>
                <w:szCs w:val="24"/>
              </w:rPr>
            </w:pPr>
            <w:r w:rsidRPr="007C06FB">
              <w:t>Demonstrate Accountability</w:t>
            </w:r>
          </w:p>
        </w:tc>
        <w:tc>
          <w:tcPr>
            <w:tcW w:w="2769" w:type="dxa"/>
            <w:tcBorders>
              <w:top w:val="single" w:sz="8" w:space="0" w:color="BCBEC0"/>
            </w:tcBorders>
          </w:tcPr>
          <w:p w14:paraId="169D7EF3" w14:textId="3B5DD6F9" w:rsidR="00DE7586" w:rsidRPr="009D2B99" w:rsidRDefault="009D2B99" w:rsidP="00D94CEC">
            <w:pPr>
              <w:pStyle w:val="TableText"/>
              <w:keepNext/>
              <w:rPr>
                <w:bCs/>
              </w:rPr>
            </w:pPr>
            <w:r w:rsidRPr="009D2B99">
              <w:rPr>
                <w:bCs/>
              </w:rPr>
              <w:t>Adept</w:t>
            </w:r>
          </w:p>
        </w:tc>
      </w:tr>
      <w:tr w:rsidR="00DE7586" w:rsidRPr="00C978B9" w14:paraId="51B79181" w14:textId="77777777" w:rsidTr="009D2B99">
        <w:tblPrEx>
          <w:tblBorders>
            <w:top w:val="single" w:sz="8" w:space="0" w:color="auto"/>
            <w:left w:val="none" w:sz="0" w:space="0" w:color="auto"/>
            <w:bottom w:val="single" w:sz="8" w:space="0" w:color="BCBEC0"/>
            <w:right w:val="none" w:sz="0" w:space="0" w:color="auto"/>
            <w:insideV w:val="none" w:sz="0" w:space="0" w:color="auto"/>
          </w:tblBorders>
        </w:tblPrEx>
        <w:trPr>
          <w:gridAfter w:val="1"/>
          <w:wAfter w:w="56" w:type="dxa"/>
        </w:trPr>
        <w:tc>
          <w:tcPr>
            <w:tcW w:w="1835" w:type="dxa"/>
            <w:vMerge w:val="restart"/>
            <w:tcBorders>
              <w:top w:val="single" w:sz="12" w:space="0" w:color="auto"/>
              <w:bottom w:val="single" w:sz="8" w:space="0" w:color="BCBEC0"/>
            </w:tcBorders>
            <w:vAlign w:val="center"/>
          </w:tcPr>
          <w:p w14:paraId="51A3C1C6" w14:textId="77777777" w:rsidR="00DE7586" w:rsidRPr="00DC0B64" w:rsidRDefault="00DE7586" w:rsidP="00D94CEC">
            <w:pPr>
              <w:keepNext/>
              <w:rPr>
                <w:b/>
              </w:rPr>
            </w:pPr>
            <w:r>
              <w:rPr>
                <w:noProof/>
                <w:lang w:eastAsia="en-AU"/>
              </w:rPr>
              <w:drawing>
                <wp:inline distT="0" distB="0" distL="0" distR="0" wp14:anchorId="02E5A5BA" wp14:editId="3F137489">
                  <wp:extent cx="752475" cy="733425"/>
                  <wp:effectExtent l="0" t="0" r="9525"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752475" cy="733425"/>
                          </a:xfrm>
                          <a:prstGeom prst="rect">
                            <a:avLst/>
                          </a:prstGeom>
                        </pic:spPr>
                      </pic:pic>
                    </a:graphicData>
                  </a:graphic>
                </wp:inline>
              </w:drawing>
            </w:r>
            <w:r w:rsidRPr="00DC0B64">
              <w:rPr>
                <w:b/>
                <w:sz w:val="18"/>
                <w:szCs w:val="18"/>
              </w:rPr>
              <w:t>Relationships</w:t>
            </w:r>
          </w:p>
        </w:tc>
        <w:tc>
          <w:tcPr>
            <w:tcW w:w="4410" w:type="dxa"/>
            <w:tcBorders>
              <w:top w:val="single" w:sz="12" w:space="0" w:color="auto"/>
              <w:bottom w:val="single" w:sz="8" w:space="0" w:color="BCBEC0"/>
            </w:tcBorders>
          </w:tcPr>
          <w:p w14:paraId="124DAA57" w14:textId="77777777" w:rsidR="00DE7586" w:rsidRPr="009D2B99" w:rsidRDefault="00DE7586" w:rsidP="00D94CEC">
            <w:pPr>
              <w:pStyle w:val="TableText"/>
              <w:keepNext/>
              <w:rPr>
                <w:b/>
                <w:bCs/>
                <w:sz w:val="24"/>
                <w:szCs w:val="24"/>
              </w:rPr>
            </w:pPr>
            <w:r w:rsidRPr="009D2B99">
              <w:rPr>
                <w:b/>
                <w:bCs/>
              </w:rPr>
              <w:t>Communicate and Engage</w:t>
            </w:r>
          </w:p>
        </w:tc>
        <w:tc>
          <w:tcPr>
            <w:tcW w:w="2769" w:type="dxa"/>
            <w:tcBorders>
              <w:top w:val="single" w:sz="12" w:space="0" w:color="auto"/>
              <w:bottom w:val="single" w:sz="8" w:space="0" w:color="BCBEC0"/>
            </w:tcBorders>
          </w:tcPr>
          <w:p w14:paraId="488C842D" w14:textId="30CC52AC" w:rsidR="00DE7586" w:rsidRPr="00CC72EF" w:rsidRDefault="004C28E5" w:rsidP="00D94CEC">
            <w:pPr>
              <w:pStyle w:val="TableText"/>
              <w:keepNext/>
              <w:rPr>
                <w:b/>
                <w:bCs/>
              </w:rPr>
            </w:pPr>
            <w:r w:rsidRPr="00CC72EF">
              <w:rPr>
                <w:b/>
                <w:bCs/>
              </w:rPr>
              <w:t>Intermediate</w:t>
            </w:r>
          </w:p>
        </w:tc>
      </w:tr>
      <w:tr w:rsidR="00DE7586" w:rsidRPr="00C978B9" w14:paraId="2530CD16" w14:textId="77777777" w:rsidTr="009D2B99">
        <w:tblPrEx>
          <w:tblBorders>
            <w:top w:val="single" w:sz="8" w:space="0" w:color="auto"/>
            <w:left w:val="none" w:sz="0" w:space="0" w:color="auto"/>
            <w:bottom w:val="single" w:sz="8" w:space="0" w:color="BCBEC0"/>
            <w:right w:val="none" w:sz="0" w:space="0" w:color="auto"/>
            <w:insideV w:val="none" w:sz="0" w:space="0" w:color="auto"/>
          </w:tblBorders>
        </w:tblPrEx>
        <w:trPr>
          <w:gridAfter w:val="1"/>
          <w:wAfter w:w="56" w:type="dxa"/>
        </w:trPr>
        <w:tc>
          <w:tcPr>
            <w:tcW w:w="1835" w:type="dxa"/>
            <w:vMerge/>
            <w:tcBorders>
              <w:top w:val="single" w:sz="8" w:space="0" w:color="BCBEC0"/>
            </w:tcBorders>
          </w:tcPr>
          <w:p w14:paraId="0A55F5EE" w14:textId="77777777" w:rsidR="00DE7586" w:rsidRPr="00C978B9" w:rsidRDefault="00DE7586" w:rsidP="00D94CEC">
            <w:pPr>
              <w:keepNext/>
            </w:pPr>
          </w:p>
        </w:tc>
        <w:tc>
          <w:tcPr>
            <w:tcW w:w="4410" w:type="dxa"/>
            <w:tcBorders>
              <w:top w:val="single" w:sz="8" w:space="0" w:color="BCBEC0"/>
            </w:tcBorders>
          </w:tcPr>
          <w:p w14:paraId="1EC86CCD" w14:textId="77777777" w:rsidR="00DE7586" w:rsidRPr="004876EC" w:rsidRDefault="00DE7586" w:rsidP="00D94CEC">
            <w:pPr>
              <w:pStyle w:val="TableText"/>
              <w:keepNext/>
              <w:rPr>
                <w:b/>
                <w:bCs/>
                <w:sz w:val="24"/>
                <w:szCs w:val="24"/>
              </w:rPr>
            </w:pPr>
            <w:r w:rsidRPr="004876EC">
              <w:rPr>
                <w:b/>
                <w:bCs/>
              </w:rPr>
              <w:t>Community and Customer Focus</w:t>
            </w:r>
          </w:p>
        </w:tc>
        <w:tc>
          <w:tcPr>
            <w:tcW w:w="2769" w:type="dxa"/>
            <w:tcBorders>
              <w:top w:val="single" w:sz="8" w:space="0" w:color="BCBEC0"/>
            </w:tcBorders>
          </w:tcPr>
          <w:p w14:paraId="0A02B6F0" w14:textId="0597B4E1" w:rsidR="00DE7586" w:rsidRPr="00CC72EF" w:rsidRDefault="004C28E5" w:rsidP="00D94CEC">
            <w:pPr>
              <w:pStyle w:val="TableText"/>
              <w:keepNext/>
              <w:rPr>
                <w:b/>
                <w:bCs/>
              </w:rPr>
            </w:pPr>
            <w:r w:rsidRPr="00CC72EF">
              <w:rPr>
                <w:b/>
                <w:bCs/>
              </w:rPr>
              <w:t>Intermediate</w:t>
            </w:r>
          </w:p>
        </w:tc>
      </w:tr>
      <w:tr w:rsidR="00DE7586" w:rsidRPr="00C978B9" w14:paraId="7F362A41" w14:textId="77777777" w:rsidTr="009D2B99">
        <w:tblPrEx>
          <w:tblBorders>
            <w:top w:val="single" w:sz="8" w:space="0" w:color="auto"/>
            <w:left w:val="none" w:sz="0" w:space="0" w:color="auto"/>
            <w:bottom w:val="single" w:sz="8" w:space="0" w:color="BCBEC0"/>
            <w:right w:val="none" w:sz="0" w:space="0" w:color="auto"/>
            <w:insideV w:val="none" w:sz="0" w:space="0" w:color="auto"/>
          </w:tblBorders>
        </w:tblPrEx>
        <w:trPr>
          <w:gridAfter w:val="1"/>
          <w:wAfter w:w="56" w:type="dxa"/>
        </w:trPr>
        <w:tc>
          <w:tcPr>
            <w:tcW w:w="1835" w:type="dxa"/>
            <w:vMerge/>
            <w:tcBorders>
              <w:top w:val="single" w:sz="8" w:space="0" w:color="BCBEC0"/>
            </w:tcBorders>
          </w:tcPr>
          <w:p w14:paraId="5C388BCC" w14:textId="77777777" w:rsidR="00DE7586" w:rsidRPr="00C978B9" w:rsidRDefault="00DE7586" w:rsidP="00D94CEC">
            <w:pPr>
              <w:keepNext/>
            </w:pPr>
          </w:p>
        </w:tc>
        <w:tc>
          <w:tcPr>
            <w:tcW w:w="4410" w:type="dxa"/>
            <w:tcBorders>
              <w:top w:val="single" w:sz="8" w:space="0" w:color="BCBEC0"/>
            </w:tcBorders>
          </w:tcPr>
          <w:p w14:paraId="005803E7" w14:textId="77777777" w:rsidR="00DE7586" w:rsidRPr="004876EC" w:rsidRDefault="00DE7586" w:rsidP="00D94CEC">
            <w:pPr>
              <w:pStyle w:val="TableText"/>
              <w:keepNext/>
              <w:rPr>
                <w:b/>
                <w:bCs/>
                <w:sz w:val="24"/>
                <w:szCs w:val="24"/>
              </w:rPr>
            </w:pPr>
            <w:r w:rsidRPr="004876EC">
              <w:rPr>
                <w:b/>
                <w:bCs/>
              </w:rPr>
              <w:t>Work Collaboratively</w:t>
            </w:r>
          </w:p>
        </w:tc>
        <w:tc>
          <w:tcPr>
            <w:tcW w:w="2769" w:type="dxa"/>
            <w:tcBorders>
              <w:top w:val="single" w:sz="8" w:space="0" w:color="BCBEC0"/>
            </w:tcBorders>
          </w:tcPr>
          <w:p w14:paraId="4B9A72E2" w14:textId="2EF8BB06" w:rsidR="00DE7586" w:rsidRPr="00CC72EF" w:rsidRDefault="004C28E5" w:rsidP="00D94CEC">
            <w:pPr>
              <w:pStyle w:val="TableText"/>
              <w:keepNext/>
              <w:rPr>
                <w:b/>
                <w:bCs/>
              </w:rPr>
            </w:pPr>
            <w:r w:rsidRPr="00CC72EF">
              <w:rPr>
                <w:b/>
                <w:bCs/>
              </w:rPr>
              <w:t>Intermediate</w:t>
            </w:r>
          </w:p>
        </w:tc>
      </w:tr>
      <w:tr w:rsidR="00DE7586" w:rsidRPr="00C978B9" w14:paraId="590DEE3B" w14:textId="77777777" w:rsidTr="009D2B99">
        <w:tblPrEx>
          <w:tblBorders>
            <w:top w:val="single" w:sz="8" w:space="0" w:color="auto"/>
            <w:left w:val="none" w:sz="0" w:space="0" w:color="auto"/>
            <w:bottom w:val="single" w:sz="8" w:space="0" w:color="BCBEC0"/>
            <w:right w:val="none" w:sz="0" w:space="0" w:color="auto"/>
            <w:insideV w:val="none" w:sz="0" w:space="0" w:color="auto"/>
          </w:tblBorders>
        </w:tblPrEx>
        <w:trPr>
          <w:gridAfter w:val="1"/>
          <w:wAfter w:w="56" w:type="dxa"/>
        </w:trPr>
        <w:tc>
          <w:tcPr>
            <w:tcW w:w="1835" w:type="dxa"/>
            <w:vMerge/>
            <w:tcBorders>
              <w:bottom w:val="single" w:sz="4" w:space="0" w:color="BCBEC0"/>
            </w:tcBorders>
          </w:tcPr>
          <w:p w14:paraId="5C000C41" w14:textId="77777777" w:rsidR="00DE7586" w:rsidRPr="00C978B9" w:rsidRDefault="00DE7586" w:rsidP="00D94CEC">
            <w:pPr>
              <w:keepNext/>
            </w:pPr>
          </w:p>
        </w:tc>
        <w:tc>
          <w:tcPr>
            <w:tcW w:w="4410" w:type="dxa"/>
            <w:tcBorders>
              <w:bottom w:val="single" w:sz="4" w:space="0" w:color="BCBEC0"/>
            </w:tcBorders>
          </w:tcPr>
          <w:p w14:paraId="08E2F135" w14:textId="77777777" w:rsidR="00DE7586" w:rsidRPr="004876EC" w:rsidRDefault="00DE7586" w:rsidP="00D94CEC">
            <w:pPr>
              <w:pStyle w:val="TableText"/>
              <w:keepNext/>
              <w:rPr>
                <w:sz w:val="24"/>
                <w:szCs w:val="24"/>
              </w:rPr>
            </w:pPr>
            <w:r w:rsidRPr="004876EC">
              <w:t>Influence and Negotiate</w:t>
            </w:r>
          </w:p>
        </w:tc>
        <w:tc>
          <w:tcPr>
            <w:tcW w:w="2769" w:type="dxa"/>
            <w:tcBorders>
              <w:bottom w:val="single" w:sz="4" w:space="0" w:color="BCBEC0"/>
            </w:tcBorders>
          </w:tcPr>
          <w:p w14:paraId="054C3EB2" w14:textId="666138A9" w:rsidR="00DE7586" w:rsidRPr="00E146AE" w:rsidRDefault="009D2B99" w:rsidP="00D94CEC">
            <w:pPr>
              <w:pStyle w:val="TableText"/>
              <w:keepNext/>
            </w:pPr>
            <w:r>
              <w:t>Ad</w:t>
            </w:r>
            <w:r w:rsidR="004876EC">
              <w:t>ept</w:t>
            </w:r>
          </w:p>
        </w:tc>
      </w:tr>
      <w:tr w:rsidR="00DE7586" w:rsidRPr="00C978B9" w14:paraId="1FD8AE3B" w14:textId="77777777" w:rsidTr="009D2B99">
        <w:tblPrEx>
          <w:tblBorders>
            <w:top w:val="single" w:sz="8" w:space="0" w:color="auto"/>
            <w:left w:val="none" w:sz="0" w:space="0" w:color="auto"/>
            <w:bottom w:val="single" w:sz="8" w:space="0" w:color="BCBEC0"/>
            <w:right w:val="none" w:sz="0" w:space="0" w:color="auto"/>
            <w:insideV w:val="none" w:sz="0" w:space="0" w:color="auto"/>
          </w:tblBorders>
        </w:tblPrEx>
        <w:trPr>
          <w:gridAfter w:val="1"/>
          <w:wAfter w:w="56" w:type="dxa"/>
        </w:trPr>
        <w:tc>
          <w:tcPr>
            <w:tcW w:w="1835" w:type="dxa"/>
            <w:vMerge w:val="restart"/>
            <w:tcBorders>
              <w:top w:val="single" w:sz="12" w:space="0" w:color="auto"/>
              <w:bottom w:val="single" w:sz="8" w:space="0" w:color="BCBEC0"/>
            </w:tcBorders>
            <w:vAlign w:val="center"/>
          </w:tcPr>
          <w:p w14:paraId="067936C9" w14:textId="77777777" w:rsidR="00DE7586" w:rsidRDefault="00DE7586" w:rsidP="00D94CEC">
            <w:pPr>
              <w:keepNext/>
              <w:jc w:val="both"/>
              <w:rPr>
                <w:b/>
                <w:sz w:val="18"/>
                <w:szCs w:val="18"/>
              </w:rPr>
            </w:pPr>
            <w:r>
              <w:rPr>
                <w:noProof/>
                <w:lang w:eastAsia="en-AU"/>
              </w:rPr>
              <w:drawing>
                <wp:inline distT="0" distB="0" distL="0" distR="0" wp14:anchorId="686A8CCD" wp14:editId="5AA88DEE">
                  <wp:extent cx="714375" cy="790575"/>
                  <wp:effectExtent l="0" t="0" r="9525"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714375" cy="790575"/>
                          </a:xfrm>
                          <a:prstGeom prst="rect">
                            <a:avLst/>
                          </a:prstGeom>
                        </pic:spPr>
                      </pic:pic>
                    </a:graphicData>
                  </a:graphic>
                </wp:inline>
              </w:drawing>
            </w:r>
          </w:p>
          <w:p w14:paraId="73377F54" w14:textId="77777777" w:rsidR="00DE7586" w:rsidRPr="00DC0B64" w:rsidRDefault="00DE7586" w:rsidP="00D94CEC">
            <w:pPr>
              <w:keepNext/>
              <w:jc w:val="both"/>
              <w:rPr>
                <w:b/>
              </w:rPr>
            </w:pPr>
            <w:r>
              <w:rPr>
                <w:b/>
                <w:sz w:val="18"/>
                <w:szCs w:val="18"/>
              </w:rPr>
              <w:t>Results</w:t>
            </w:r>
          </w:p>
        </w:tc>
        <w:tc>
          <w:tcPr>
            <w:tcW w:w="4410" w:type="dxa"/>
            <w:tcBorders>
              <w:top w:val="single" w:sz="12" w:space="0" w:color="auto"/>
              <w:bottom w:val="single" w:sz="8" w:space="0" w:color="BCBEC0"/>
            </w:tcBorders>
          </w:tcPr>
          <w:p w14:paraId="331CB034" w14:textId="77777777" w:rsidR="00DE7586" w:rsidRPr="009D2B99" w:rsidRDefault="00DE7586" w:rsidP="00D94CEC">
            <w:pPr>
              <w:pStyle w:val="TableText"/>
              <w:keepNext/>
              <w:rPr>
                <w:b/>
                <w:bCs/>
                <w:sz w:val="24"/>
                <w:szCs w:val="24"/>
              </w:rPr>
            </w:pPr>
            <w:r w:rsidRPr="009D2B99">
              <w:rPr>
                <w:b/>
                <w:bCs/>
              </w:rPr>
              <w:t>Plan and Prioritise</w:t>
            </w:r>
          </w:p>
        </w:tc>
        <w:tc>
          <w:tcPr>
            <w:tcW w:w="2769" w:type="dxa"/>
            <w:tcBorders>
              <w:top w:val="single" w:sz="12" w:space="0" w:color="auto"/>
              <w:bottom w:val="single" w:sz="8" w:space="0" w:color="BCBEC0"/>
            </w:tcBorders>
          </w:tcPr>
          <w:p w14:paraId="6EA089F0" w14:textId="2E7D198C" w:rsidR="00DE7586" w:rsidRPr="00CC72EF" w:rsidRDefault="004C28E5" w:rsidP="00D94CEC">
            <w:pPr>
              <w:pStyle w:val="TableText"/>
              <w:keepNext/>
              <w:rPr>
                <w:b/>
                <w:bCs/>
              </w:rPr>
            </w:pPr>
            <w:r w:rsidRPr="00CC72EF">
              <w:rPr>
                <w:b/>
                <w:bCs/>
              </w:rPr>
              <w:t>Intermediate</w:t>
            </w:r>
          </w:p>
        </w:tc>
      </w:tr>
      <w:tr w:rsidR="00DE7586" w:rsidRPr="00C978B9" w14:paraId="146BF815" w14:textId="77777777" w:rsidTr="009D2B99">
        <w:tblPrEx>
          <w:tblBorders>
            <w:top w:val="single" w:sz="8" w:space="0" w:color="auto"/>
            <w:left w:val="none" w:sz="0" w:space="0" w:color="auto"/>
            <w:bottom w:val="single" w:sz="8" w:space="0" w:color="BCBEC0"/>
            <w:right w:val="none" w:sz="0" w:space="0" w:color="auto"/>
            <w:insideV w:val="none" w:sz="0" w:space="0" w:color="auto"/>
          </w:tblBorders>
        </w:tblPrEx>
        <w:trPr>
          <w:gridAfter w:val="1"/>
          <w:wAfter w:w="56" w:type="dxa"/>
        </w:trPr>
        <w:tc>
          <w:tcPr>
            <w:tcW w:w="1835" w:type="dxa"/>
            <w:vMerge/>
            <w:tcBorders>
              <w:top w:val="single" w:sz="8" w:space="0" w:color="BCBEC0"/>
            </w:tcBorders>
          </w:tcPr>
          <w:p w14:paraId="56A0D297" w14:textId="77777777" w:rsidR="00DE7586" w:rsidRPr="00C978B9" w:rsidRDefault="00DE7586" w:rsidP="00D94CEC">
            <w:pPr>
              <w:keepNext/>
            </w:pPr>
          </w:p>
        </w:tc>
        <w:tc>
          <w:tcPr>
            <w:tcW w:w="4410" w:type="dxa"/>
            <w:tcBorders>
              <w:top w:val="single" w:sz="8" w:space="0" w:color="BCBEC0"/>
            </w:tcBorders>
          </w:tcPr>
          <w:p w14:paraId="72BBDDCB" w14:textId="77777777" w:rsidR="00DE7586" w:rsidRPr="00E146AE" w:rsidRDefault="00DE7586" w:rsidP="00D94CEC">
            <w:pPr>
              <w:pStyle w:val="TableText"/>
              <w:keepNext/>
              <w:rPr>
                <w:sz w:val="24"/>
                <w:szCs w:val="24"/>
              </w:rPr>
            </w:pPr>
            <w:r w:rsidRPr="00E146AE">
              <w:t xml:space="preserve">Think and Solve Problems </w:t>
            </w:r>
          </w:p>
        </w:tc>
        <w:tc>
          <w:tcPr>
            <w:tcW w:w="2769" w:type="dxa"/>
            <w:tcBorders>
              <w:top w:val="single" w:sz="8" w:space="0" w:color="BCBEC0"/>
            </w:tcBorders>
          </w:tcPr>
          <w:p w14:paraId="2C38A703" w14:textId="4F282A40" w:rsidR="00DE7586" w:rsidRPr="009D2B99" w:rsidRDefault="009D2B99" w:rsidP="00D94CEC">
            <w:pPr>
              <w:pStyle w:val="TableText"/>
              <w:keepNext/>
              <w:rPr>
                <w:bCs/>
              </w:rPr>
            </w:pPr>
            <w:r w:rsidRPr="009D2B99">
              <w:rPr>
                <w:bCs/>
              </w:rPr>
              <w:t>Adept</w:t>
            </w:r>
          </w:p>
        </w:tc>
      </w:tr>
      <w:tr w:rsidR="00DE7586" w:rsidRPr="00C978B9" w14:paraId="0F3C28BE" w14:textId="77777777" w:rsidTr="009D2B99">
        <w:tblPrEx>
          <w:tblBorders>
            <w:top w:val="single" w:sz="8" w:space="0" w:color="auto"/>
            <w:left w:val="none" w:sz="0" w:space="0" w:color="auto"/>
            <w:bottom w:val="single" w:sz="8" w:space="0" w:color="BCBEC0"/>
            <w:right w:val="none" w:sz="0" w:space="0" w:color="auto"/>
            <w:insideV w:val="none" w:sz="0" w:space="0" w:color="auto"/>
          </w:tblBorders>
        </w:tblPrEx>
        <w:trPr>
          <w:gridAfter w:val="1"/>
          <w:wAfter w:w="56" w:type="dxa"/>
        </w:trPr>
        <w:tc>
          <w:tcPr>
            <w:tcW w:w="1835" w:type="dxa"/>
            <w:vMerge/>
            <w:tcBorders>
              <w:bottom w:val="single" w:sz="4" w:space="0" w:color="BCBEC0"/>
            </w:tcBorders>
          </w:tcPr>
          <w:p w14:paraId="0D18F6E1" w14:textId="77777777" w:rsidR="00DE7586" w:rsidRPr="00C978B9" w:rsidRDefault="00DE7586" w:rsidP="00D94CEC">
            <w:pPr>
              <w:keepNext/>
            </w:pPr>
          </w:p>
        </w:tc>
        <w:tc>
          <w:tcPr>
            <w:tcW w:w="4410" w:type="dxa"/>
            <w:tcBorders>
              <w:bottom w:val="single" w:sz="4" w:space="0" w:color="BCBEC0"/>
            </w:tcBorders>
          </w:tcPr>
          <w:p w14:paraId="11C3C087" w14:textId="77777777" w:rsidR="00DE7586" w:rsidRPr="00E146AE" w:rsidRDefault="00DE7586" w:rsidP="00D94CEC">
            <w:pPr>
              <w:pStyle w:val="TableText"/>
              <w:keepNext/>
              <w:rPr>
                <w:sz w:val="24"/>
                <w:szCs w:val="24"/>
              </w:rPr>
            </w:pPr>
            <w:r w:rsidRPr="00E146AE">
              <w:t>Create and Innovate</w:t>
            </w:r>
          </w:p>
        </w:tc>
        <w:tc>
          <w:tcPr>
            <w:tcW w:w="2769" w:type="dxa"/>
            <w:tcBorders>
              <w:bottom w:val="single" w:sz="4" w:space="0" w:color="BCBEC0"/>
            </w:tcBorders>
          </w:tcPr>
          <w:p w14:paraId="1DBDA3A8" w14:textId="1BCBF6E8" w:rsidR="00DE7586" w:rsidRPr="009D2B99" w:rsidRDefault="004876EC" w:rsidP="00D94CEC">
            <w:pPr>
              <w:pStyle w:val="TableText"/>
              <w:keepNext/>
              <w:rPr>
                <w:bCs/>
              </w:rPr>
            </w:pPr>
            <w:r>
              <w:rPr>
                <w:bCs/>
              </w:rPr>
              <w:t>Adept</w:t>
            </w:r>
          </w:p>
        </w:tc>
      </w:tr>
      <w:tr w:rsidR="00DE7586" w:rsidRPr="00C978B9" w14:paraId="139A4CB4" w14:textId="77777777" w:rsidTr="009D2B99">
        <w:tblPrEx>
          <w:tblBorders>
            <w:top w:val="single" w:sz="8" w:space="0" w:color="auto"/>
            <w:left w:val="none" w:sz="0" w:space="0" w:color="auto"/>
            <w:bottom w:val="single" w:sz="8" w:space="0" w:color="BCBEC0"/>
            <w:right w:val="none" w:sz="0" w:space="0" w:color="auto"/>
            <w:insideV w:val="none" w:sz="0" w:space="0" w:color="auto"/>
          </w:tblBorders>
        </w:tblPrEx>
        <w:trPr>
          <w:gridAfter w:val="1"/>
          <w:wAfter w:w="56" w:type="dxa"/>
        </w:trPr>
        <w:tc>
          <w:tcPr>
            <w:tcW w:w="1835" w:type="dxa"/>
            <w:vMerge/>
            <w:tcBorders>
              <w:top w:val="single" w:sz="8" w:space="0" w:color="BCBEC0"/>
            </w:tcBorders>
          </w:tcPr>
          <w:p w14:paraId="11F3CA28" w14:textId="77777777" w:rsidR="00DE7586" w:rsidRPr="00C978B9" w:rsidRDefault="00DE7586" w:rsidP="00D94CEC">
            <w:pPr>
              <w:keepNext/>
            </w:pPr>
          </w:p>
        </w:tc>
        <w:tc>
          <w:tcPr>
            <w:tcW w:w="4410" w:type="dxa"/>
            <w:tcBorders>
              <w:top w:val="single" w:sz="8" w:space="0" w:color="BCBEC0"/>
            </w:tcBorders>
          </w:tcPr>
          <w:p w14:paraId="509F1ECC" w14:textId="77777777" w:rsidR="00DE7586" w:rsidRPr="004876EC" w:rsidRDefault="00DE7586" w:rsidP="00D94CEC">
            <w:pPr>
              <w:pStyle w:val="TableText"/>
              <w:keepNext/>
              <w:rPr>
                <w:sz w:val="24"/>
                <w:szCs w:val="24"/>
              </w:rPr>
            </w:pPr>
            <w:r w:rsidRPr="004876EC">
              <w:t>Deliver Results</w:t>
            </w:r>
          </w:p>
        </w:tc>
        <w:tc>
          <w:tcPr>
            <w:tcW w:w="2769" w:type="dxa"/>
            <w:tcBorders>
              <w:top w:val="single" w:sz="8" w:space="0" w:color="BCBEC0"/>
            </w:tcBorders>
          </w:tcPr>
          <w:p w14:paraId="036D4FC8" w14:textId="221AAC24" w:rsidR="00DE7586" w:rsidRPr="00B630D8" w:rsidRDefault="004876EC" w:rsidP="00D94CEC">
            <w:pPr>
              <w:pStyle w:val="TableText"/>
              <w:keepNext/>
            </w:pPr>
            <w:r>
              <w:t>Intermediate</w:t>
            </w:r>
          </w:p>
        </w:tc>
      </w:tr>
      <w:tr w:rsidR="00DE7586" w:rsidRPr="00C978B9" w14:paraId="0453B2B0" w14:textId="77777777" w:rsidTr="009D2B99">
        <w:tblPrEx>
          <w:tblBorders>
            <w:top w:val="single" w:sz="8" w:space="0" w:color="auto"/>
            <w:left w:val="none" w:sz="0" w:space="0" w:color="auto"/>
            <w:bottom w:val="single" w:sz="8" w:space="0" w:color="BCBEC0"/>
            <w:right w:val="none" w:sz="0" w:space="0" w:color="auto"/>
            <w:insideV w:val="none" w:sz="0" w:space="0" w:color="auto"/>
          </w:tblBorders>
        </w:tblPrEx>
        <w:trPr>
          <w:gridAfter w:val="1"/>
          <w:wAfter w:w="56" w:type="dxa"/>
        </w:trPr>
        <w:tc>
          <w:tcPr>
            <w:tcW w:w="1835" w:type="dxa"/>
            <w:vMerge w:val="restart"/>
            <w:tcBorders>
              <w:top w:val="single" w:sz="12" w:space="0" w:color="auto"/>
              <w:bottom w:val="single" w:sz="8" w:space="0" w:color="BCBEC0"/>
            </w:tcBorders>
            <w:vAlign w:val="center"/>
          </w:tcPr>
          <w:p w14:paraId="217D4CD7" w14:textId="77777777" w:rsidR="00DE7586" w:rsidRPr="00C978B9" w:rsidRDefault="00DE7586" w:rsidP="00D94CEC">
            <w:pPr>
              <w:keepNext/>
            </w:pPr>
            <w:r>
              <w:rPr>
                <w:noProof/>
                <w:lang w:eastAsia="en-AU"/>
              </w:rPr>
              <w:drawing>
                <wp:inline distT="0" distB="0" distL="0" distR="0" wp14:anchorId="0F59CE2A" wp14:editId="0346C78D">
                  <wp:extent cx="752475" cy="752475"/>
                  <wp:effectExtent l="0" t="0" r="9525"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752475" cy="752475"/>
                          </a:xfrm>
                          <a:prstGeom prst="rect">
                            <a:avLst/>
                          </a:prstGeom>
                        </pic:spPr>
                      </pic:pic>
                    </a:graphicData>
                  </a:graphic>
                </wp:inline>
              </w:drawing>
            </w:r>
            <w:r w:rsidRPr="00DC0B64">
              <w:rPr>
                <w:b/>
                <w:sz w:val="18"/>
                <w:szCs w:val="18"/>
              </w:rPr>
              <w:t>Resources</w:t>
            </w:r>
          </w:p>
        </w:tc>
        <w:tc>
          <w:tcPr>
            <w:tcW w:w="4410" w:type="dxa"/>
            <w:tcBorders>
              <w:top w:val="single" w:sz="12" w:space="0" w:color="auto"/>
              <w:bottom w:val="single" w:sz="8" w:space="0" w:color="BCBEC0"/>
            </w:tcBorders>
          </w:tcPr>
          <w:p w14:paraId="5EF99777" w14:textId="77777777" w:rsidR="00DE7586" w:rsidRPr="007577A5" w:rsidRDefault="00DE7586" w:rsidP="00D94CEC">
            <w:pPr>
              <w:pStyle w:val="TableText"/>
              <w:keepNext/>
              <w:rPr>
                <w:sz w:val="24"/>
                <w:szCs w:val="24"/>
              </w:rPr>
            </w:pPr>
            <w:r w:rsidRPr="007577A5">
              <w:t>Finance</w:t>
            </w:r>
          </w:p>
        </w:tc>
        <w:tc>
          <w:tcPr>
            <w:tcW w:w="2769" w:type="dxa"/>
            <w:tcBorders>
              <w:top w:val="single" w:sz="12" w:space="0" w:color="auto"/>
              <w:bottom w:val="single" w:sz="8" w:space="0" w:color="BCBEC0"/>
            </w:tcBorders>
          </w:tcPr>
          <w:p w14:paraId="28349563" w14:textId="234E40EF" w:rsidR="00DE7586" w:rsidRPr="007577A5" w:rsidRDefault="009D2B99" w:rsidP="00D94CEC">
            <w:pPr>
              <w:pStyle w:val="TableText"/>
              <w:keepNext/>
            </w:pPr>
            <w:r>
              <w:t>Intermediate</w:t>
            </w:r>
          </w:p>
        </w:tc>
      </w:tr>
      <w:tr w:rsidR="00DE7586" w:rsidRPr="00C978B9" w14:paraId="49F2768A" w14:textId="77777777" w:rsidTr="009D2B99">
        <w:tblPrEx>
          <w:tblBorders>
            <w:top w:val="single" w:sz="8" w:space="0" w:color="auto"/>
            <w:left w:val="none" w:sz="0" w:space="0" w:color="auto"/>
            <w:bottom w:val="single" w:sz="8" w:space="0" w:color="BCBEC0"/>
            <w:right w:val="none" w:sz="0" w:space="0" w:color="auto"/>
            <w:insideV w:val="none" w:sz="0" w:space="0" w:color="auto"/>
          </w:tblBorders>
        </w:tblPrEx>
        <w:trPr>
          <w:gridAfter w:val="1"/>
          <w:wAfter w:w="56" w:type="dxa"/>
        </w:trPr>
        <w:tc>
          <w:tcPr>
            <w:tcW w:w="1835" w:type="dxa"/>
            <w:vMerge/>
            <w:tcBorders>
              <w:top w:val="single" w:sz="8" w:space="0" w:color="BCBEC0"/>
            </w:tcBorders>
          </w:tcPr>
          <w:p w14:paraId="19FAB480" w14:textId="77777777" w:rsidR="00DE7586" w:rsidRPr="00C978B9" w:rsidRDefault="00DE7586" w:rsidP="00D94CEC">
            <w:pPr>
              <w:keepNext/>
            </w:pPr>
          </w:p>
        </w:tc>
        <w:tc>
          <w:tcPr>
            <w:tcW w:w="4410" w:type="dxa"/>
            <w:tcBorders>
              <w:top w:val="single" w:sz="8" w:space="0" w:color="BCBEC0"/>
            </w:tcBorders>
          </w:tcPr>
          <w:p w14:paraId="41EB4C92" w14:textId="77777777" w:rsidR="00DE7586" w:rsidRPr="00C978B9" w:rsidRDefault="00DE7586" w:rsidP="00D94CEC">
            <w:pPr>
              <w:pStyle w:val="TableText"/>
              <w:keepNext/>
              <w:rPr>
                <w:sz w:val="24"/>
                <w:szCs w:val="24"/>
              </w:rPr>
            </w:pPr>
            <w:r>
              <w:t>Assets and Tools</w:t>
            </w:r>
          </w:p>
        </w:tc>
        <w:tc>
          <w:tcPr>
            <w:tcW w:w="2769" w:type="dxa"/>
            <w:tcBorders>
              <w:top w:val="single" w:sz="8" w:space="0" w:color="BCBEC0"/>
            </w:tcBorders>
          </w:tcPr>
          <w:p w14:paraId="7AE54E1C" w14:textId="7A9F12AA" w:rsidR="00DE7586" w:rsidRPr="00A15CDB" w:rsidRDefault="009D2B99" w:rsidP="00D94CEC">
            <w:pPr>
              <w:pStyle w:val="TableText"/>
              <w:keepNext/>
            </w:pPr>
            <w:r>
              <w:t>Adept</w:t>
            </w:r>
          </w:p>
        </w:tc>
      </w:tr>
      <w:tr w:rsidR="00DE7586" w:rsidRPr="00C978B9" w14:paraId="29F85B75" w14:textId="77777777" w:rsidTr="009D2B99">
        <w:tblPrEx>
          <w:tblBorders>
            <w:top w:val="single" w:sz="8" w:space="0" w:color="auto"/>
            <w:left w:val="none" w:sz="0" w:space="0" w:color="auto"/>
            <w:bottom w:val="single" w:sz="8" w:space="0" w:color="BCBEC0"/>
            <w:right w:val="none" w:sz="0" w:space="0" w:color="auto"/>
            <w:insideV w:val="none" w:sz="0" w:space="0" w:color="auto"/>
          </w:tblBorders>
        </w:tblPrEx>
        <w:trPr>
          <w:gridAfter w:val="1"/>
          <w:wAfter w:w="56" w:type="dxa"/>
        </w:trPr>
        <w:tc>
          <w:tcPr>
            <w:tcW w:w="1835" w:type="dxa"/>
            <w:vMerge/>
            <w:tcBorders>
              <w:top w:val="single" w:sz="8" w:space="0" w:color="BCBEC0"/>
            </w:tcBorders>
          </w:tcPr>
          <w:p w14:paraId="75BA7B66" w14:textId="77777777" w:rsidR="00DE7586" w:rsidRPr="00C978B9" w:rsidRDefault="00DE7586" w:rsidP="00D94CEC">
            <w:pPr>
              <w:keepNext/>
            </w:pPr>
          </w:p>
        </w:tc>
        <w:tc>
          <w:tcPr>
            <w:tcW w:w="4410" w:type="dxa"/>
            <w:tcBorders>
              <w:top w:val="single" w:sz="8" w:space="0" w:color="BCBEC0"/>
            </w:tcBorders>
          </w:tcPr>
          <w:p w14:paraId="0E1CEE25" w14:textId="77777777" w:rsidR="00DE7586" w:rsidRPr="00C978B9" w:rsidRDefault="00DE7586" w:rsidP="00D94CEC">
            <w:pPr>
              <w:pStyle w:val="TableText"/>
              <w:keepNext/>
              <w:rPr>
                <w:sz w:val="24"/>
                <w:szCs w:val="24"/>
              </w:rPr>
            </w:pPr>
            <w:r>
              <w:t>Technology and Information</w:t>
            </w:r>
          </w:p>
        </w:tc>
        <w:tc>
          <w:tcPr>
            <w:tcW w:w="2769" w:type="dxa"/>
            <w:tcBorders>
              <w:top w:val="single" w:sz="8" w:space="0" w:color="BCBEC0"/>
            </w:tcBorders>
          </w:tcPr>
          <w:p w14:paraId="06E8BF1C" w14:textId="2263EA4C" w:rsidR="00DE7586" w:rsidRPr="00A15CDB" w:rsidRDefault="009D2B99" w:rsidP="00D94CEC">
            <w:pPr>
              <w:pStyle w:val="TableText"/>
              <w:keepNext/>
            </w:pPr>
            <w:r>
              <w:t>Adept</w:t>
            </w:r>
          </w:p>
        </w:tc>
      </w:tr>
      <w:tr w:rsidR="00DE7586" w:rsidRPr="00C978B9" w14:paraId="40B591D7" w14:textId="77777777" w:rsidTr="009D2B99">
        <w:tblPrEx>
          <w:tblBorders>
            <w:top w:val="single" w:sz="8" w:space="0" w:color="auto"/>
            <w:left w:val="none" w:sz="0" w:space="0" w:color="auto"/>
            <w:bottom w:val="single" w:sz="8" w:space="0" w:color="BCBEC0"/>
            <w:right w:val="none" w:sz="0" w:space="0" w:color="auto"/>
            <w:insideV w:val="none" w:sz="0" w:space="0" w:color="auto"/>
          </w:tblBorders>
        </w:tblPrEx>
        <w:trPr>
          <w:gridAfter w:val="1"/>
          <w:wAfter w:w="56" w:type="dxa"/>
        </w:trPr>
        <w:tc>
          <w:tcPr>
            <w:tcW w:w="1835" w:type="dxa"/>
            <w:vMerge/>
            <w:tcBorders>
              <w:bottom w:val="single" w:sz="4" w:space="0" w:color="BCBEC0"/>
            </w:tcBorders>
          </w:tcPr>
          <w:p w14:paraId="37D95984" w14:textId="77777777" w:rsidR="00DE7586" w:rsidRPr="00C978B9" w:rsidRDefault="00DE7586" w:rsidP="00D94CEC">
            <w:pPr>
              <w:keepNext/>
            </w:pPr>
          </w:p>
        </w:tc>
        <w:tc>
          <w:tcPr>
            <w:tcW w:w="4410" w:type="dxa"/>
            <w:tcBorders>
              <w:bottom w:val="single" w:sz="4" w:space="0" w:color="BCBEC0"/>
            </w:tcBorders>
          </w:tcPr>
          <w:p w14:paraId="284BF7C5" w14:textId="77777777" w:rsidR="00DE7586" w:rsidRPr="009D2B99" w:rsidRDefault="00DE7586" w:rsidP="00D94CEC">
            <w:pPr>
              <w:pStyle w:val="TableText"/>
              <w:keepNext/>
              <w:rPr>
                <w:sz w:val="24"/>
                <w:szCs w:val="24"/>
              </w:rPr>
            </w:pPr>
            <w:r w:rsidRPr="009D2B99">
              <w:t>Procurement and Contracts</w:t>
            </w:r>
          </w:p>
        </w:tc>
        <w:tc>
          <w:tcPr>
            <w:tcW w:w="2769" w:type="dxa"/>
            <w:tcBorders>
              <w:bottom w:val="single" w:sz="4" w:space="0" w:color="BCBEC0"/>
            </w:tcBorders>
          </w:tcPr>
          <w:p w14:paraId="056CF9BE" w14:textId="23A3D015" w:rsidR="00DE7586" w:rsidRPr="00971B59" w:rsidRDefault="009D2B99" w:rsidP="00D94CEC">
            <w:pPr>
              <w:pStyle w:val="TableText"/>
              <w:keepNext/>
            </w:pPr>
            <w:r>
              <w:t>Adept</w:t>
            </w:r>
          </w:p>
        </w:tc>
      </w:tr>
    </w:tbl>
    <w:p w14:paraId="10A8B834" w14:textId="77777777" w:rsidR="005D2D29" w:rsidRDefault="005D2D29" w:rsidP="005D2D29"/>
    <w:p w14:paraId="33AF673A" w14:textId="77777777" w:rsidR="005D2D29" w:rsidRPr="005D2D29" w:rsidRDefault="005D2D29" w:rsidP="005D2D29"/>
    <w:tbl>
      <w:tblPr>
        <w:tblStyle w:val="LightList-Accent1"/>
        <w:tblW w:w="9198" w:type="dxa"/>
        <w:tblLook w:val="04A0" w:firstRow="1" w:lastRow="0" w:firstColumn="1" w:lastColumn="0" w:noHBand="0" w:noVBand="1"/>
      </w:tblPr>
      <w:tblGrid>
        <w:gridCol w:w="6345"/>
        <w:gridCol w:w="2853"/>
      </w:tblGrid>
      <w:tr w:rsidR="002C50C1" w:rsidRPr="00894AB1" w14:paraId="0F47D415" w14:textId="77777777" w:rsidTr="00B86D97">
        <w:trPr>
          <w:cnfStyle w:val="100000000000" w:firstRow="1" w:lastRow="0" w:firstColumn="0" w:lastColumn="0" w:oddVBand="0" w:evenVBand="0" w:oddHBand="0" w:evenHBand="0" w:firstRowFirstColumn="0" w:firstRowLastColumn="0" w:lastRowFirstColumn="0" w:lastRowLastColumn="0"/>
          <w:trHeight w:val="642"/>
        </w:trPr>
        <w:tc>
          <w:tcPr>
            <w:cnfStyle w:val="001000000000" w:firstRow="0" w:lastRow="0" w:firstColumn="1" w:lastColumn="0" w:oddVBand="0" w:evenVBand="0" w:oddHBand="0" w:evenHBand="0" w:firstRowFirstColumn="0" w:firstRowLastColumn="0" w:lastRowFirstColumn="0" w:lastRowLastColumn="0"/>
            <w:tcW w:w="9198" w:type="dxa"/>
            <w:gridSpan w:val="2"/>
            <w:tcBorders>
              <w:bottom w:val="single" w:sz="8" w:space="0" w:color="19ABB5"/>
            </w:tcBorders>
            <w:shd w:val="clear" w:color="auto" w:fill="19ABB5"/>
            <w:vAlign w:val="bottom"/>
          </w:tcPr>
          <w:p w14:paraId="6B17E8B8" w14:textId="77777777" w:rsidR="002C50C1" w:rsidRPr="00D30512" w:rsidRDefault="0082617A" w:rsidP="00D30512">
            <w:pPr>
              <w:spacing w:before="120" w:after="120"/>
              <w:rPr>
                <w:rFonts w:ascii="Arial" w:hAnsi="Arial" w:cs="Arial"/>
                <w:sz w:val="24"/>
                <w:szCs w:val="16"/>
                <w:lang w:eastAsia="en-US"/>
              </w:rPr>
            </w:pPr>
            <w:r>
              <w:rPr>
                <w:rFonts w:ascii="Arial" w:hAnsi="Arial" w:cs="Arial"/>
                <w:sz w:val="24"/>
                <w:szCs w:val="16"/>
                <w:lang w:eastAsia="en-US"/>
              </w:rPr>
              <w:t>ACKNOWLEDGEMENT</w:t>
            </w:r>
          </w:p>
        </w:tc>
      </w:tr>
      <w:tr w:rsidR="002C50C1" w:rsidRPr="00894AB1" w14:paraId="7C5CAD34" w14:textId="77777777" w:rsidTr="00B86D97">
        <w:trPr>
          <w:cnfStyle w:val="000000100000" w:firstRow="0" w:lastRow="0" w:firstColumn="0" w:lastColumn="0" w:oddVBand="0" w:evenVBand="0" w:oddHBand="1" w:evenHBand="0" w:firstRowFirstColumn="0" w:firstRowLastColumn="0" w:lastRowFirstColumn="0" w:lastRowLastColumn="0"/>
          <w:trHeight w:val="642"/>
        </w:trPr>
        <w:tc>
          <w:tcPr>
            <w:cnfStyle w:val="001000000000" w:firstRow="0" w:lastRow="0" w:firstColumn="1" w:lastColumn="0" w:oddVBand="0" w:evenVBand="0" w:oddHBand="0" w:evenHBand="0" w:firstRowFirstColumn="0" w:firstRowLastColumn="0" w:lastRowFirstColumn="0" w:lastRowLastColumn="0"/>
            <w:tcW w:w="9198" w:type="dxa"/>
            <w:gridSpan w:val="2"/>
            <w:tcBorders>
              <w:top w:val="single" w:sz="8" w:space="0" w:color="19ABB5"/>
              <w:left w:val="single" w:sz="8" w:space="0" w:color="19ABB5"/>
              <w:bottom w:val="single" w:sz="8" w:space="0" w:color="19ABB5"/>
              <w:right w:val="single" w:sz="8" w:space="0" w:color="19ABB5"/>
            </w:tcBorders>
            <w:vAlign w:val="bottom"/>
          </w:tcPr>
          <w:p w14:paraId="519FD935" w14:textId="77777777" w:rsidR="002C50C1" w:rsidRPr="00D30512" w:rsidRDefault="002C50C1" w:rsidP="00D30512">
            <w:pPr>
              <w:spacing w:before="240" w:after="240"/>
              <w:jc w:val="both"/>
              <w:rPr>
                <w:rFonts w:ascii="Arial" w:hAnsi="Arial" w:cs="Arial"/>
                <w:b w:val="0"/>
                <w:sz w:val="22"/>
                <w:szCs w:val="23"/>
              </w:rPr>
            </w:pPr>
            <w:r w:rsidRPr="00FE53C1">
              <w:rPr>
                <w:rFonts w:ascii="Arial" w:hAnsi="Arial" w:cs="Arial"/>
                <w:b w:val="0"/>
                <w:sz w:val="22"/>
                <w:szCs w:val="23"/>
              </w:rPr>
              <w:t>This position descrip</w:t>
            </w:r>
            <w:r w:rsidR="00D30512">
              <w:rPr>
                <w:rFonts w:ascii="Arial" w:hAnsi="Arial" w:cs="Arial"/>
                <w:b w:val="0"/>
                <w:sz w:val="22"/>
                <w:szCs w:val="23"/>
              </w:rPr>
              <w:t xml:space="preserve">tion is a broad description of the accountabilities, duties and required capabilities relating to this position. The role and position are dynamic and may evolve and change over time in line with changing strategic and operational requirements. </w:t>
            </w:r>
            <w:r w:rsidRPr="00FE53C1">
              <w:rPr>
                <w:rFonts w:ascii="Arial" w:hAnsi="Arial" w:cs="Arial"/>
                <w:b w:val="0"/>
                <w:sz w:val="22"/>
                <w:szCs w:val="23"/>
              </w:rPr>
              <w:t xml:space="preserve">Continuing development, change and improvement of processes, practices, knowledge, skills and behaviours is expected at MidCoast Council.  </w:t>
            </w:r>
          </w:p>
        </w:tc>
      </w:tr>
      <w:tr w:rsidR="00F97A64" w14:paraId="28CA5AA9" w14:textId="77777777" w:rsidTr="00B86D97">
        <w:trPr>
          <w:trHeight w:val="624"/>
        </w:trPr>
        <w:tc>
          <w:tcPr>
            <w:cnfStyle w:val="001000000000" w:firstRow="0" w:lastRow="0" w:firstColumn="1" w:lastColumn="0" w:oddVBand="0" w:evenVBand="0" w:oddHBand="0" w:evenHBand="0" w:firstRowFirstColumn="0" w:firstRowLastColumn="0" w:lastRowFirstColumn="0" w:lastRowLastColumn="0"/>
            <w:tcW w:w="9198" w:type="dxa"/>
            <w:gridSpan w:val="2"/>
            <w:tcBorders>
              <w:top w:val="single" w:sz="8" w:space="0" w:color="19ABB5"/>
              <w:left w:val="single" w:sz="8" w:space="0" w:color="19ABB5"/>
              <w:bottom w:val="single" w:sz="8" w:space="0" w:color="19ABB5"/>
              <w:right w:val="single" w:sz="8" w:space="0" w:color="19ABB5"/>
            </w:tcBorders>
            <w:vAlign w:val="center"/>
          </w:tcPr>
          <w:p w14:paraId="0A6D93C3" w14:textId="77777777" w:rsidR="00F97A64" w:rsidRPr="00F97A64" w:rsidRDefault="00F97A64" w:rsidP="00D30512">
            <w:pPr>
              <w:spacing w:before="240" w:after="240"/>
              <w:jc w:val="both"/>
              <w:rPr>
                <w:rFonts w:ascii="Arial" w:hAnsi="Arial" w:cs="Arial"/>
                <w:sz w:val="22"/>
                <w:szCs w:val="23"/>
              </w:rPr>
            </w:pPr>
            <w:r w:rsidRPr="00A914CA">
              <w:rPr>
                <w:rFonts w:ascii="Arial" w:hAnsi="Arial" w:cs="Arial"/>
                <w:b w:val="0"/>
                <w:sz w:val="22"/>
                <w:szCs w:val="23"/>
              </w:rPr>
              <w:t xml:space="preserve">I have signed below in acknowledgement of reading, understanding and accepting the contents of this document.  I accept that, with consultation, my duties may be modified by </w:t>
            </w:r>
            <w:r>
              <w:rPr>
                <w:rFonts w:ascii="Arial" w:hAnsi="Arial" w:cs="Arial"/>
                <w:b w:val="0"/>
                <w:sz w:val="22"/>
                <w:szCs w:val="23"/>
              </w:rPr>
              <w:t>Mid</w:t>
            </w:r>
            <w:r w:rsidR="00FE53C1">
              <w:rPr>
                <w:rFonts w:ascii="Arial" w:hAnsi="Arial" w:cs="Arial"/>
                <w:b w:val="0"/>
                <w:sz w:val="22"/>
                <w:szCs w:val="23"/>
              </w:rPr>
              <w:t>C</w:t>
            </w:r>
            <w:r>
              <w:rPr>
                <w:rFonts w:ascii="Arial" w:hAnsi="Arial" w:cs="Arial"/>
                <w:b w:val="0"/>
                <w:sz w:val="22"/>
                <w:szCs w:val="23"/>
              </w:rPr>
              <w:t>oast</w:t>
            </w:r>
            <w:r w:rsidRPr="00A914CA">
              <w:rPr>
                <w:rFonts w:ascii="Arial" w:hAnsi="Arial" w:cs="Arial"/>
                <w:b w:val="0"/>
                <w:sz w:val="22"/>
                <w:szCs w:val="23"/>
              </w:rPr>
              <w:t xml:space="preserve"> Council from time to time as necessary.</w:t>
            </w:r>
          </w:p>
        </w:tc>
      </w:tr>
      <w:tr w:rsidR="00F97A64" w14:paraId="6E31D820" w14:textId="77777777" w:rsidTr="00B86D97">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6345" w:type="dxa"/>
            <w:tcBorders>
              <w:top w:val="single" w:sz="8" w:space="0" w:color="19ABB5"/>
              <w:left w:val="single" w:sz="8" w:space="0" w:color="19ABB5"/>
              <w:bottom w:val="single" w:sz="8" w:space="0" w:color="19ABB5"/>
              <w:right w:val="single" w:sz="8" w:space="0" w:color="19ABB5"/>
            </w:tcBorders>
            <w:vAlign w:val="bottom"/>
          </w:tcPr>
          <w:p w14:paraId="7604CF6C" w14:textId="77777777" w:rsidR="00F97A64" w:rsidRPr="003E317D" w:rsidRDefault="00F97A64" w:rsidP="00D30512">
            <w:pPr>
              <w:spacing w:after="240"/>
              <w:rPr>
                <w:rFonts w:ascii="Arial" w:hAnsi="Arial" w:cs="Arial"/>
                <w:b w:val="0"/>
                <w:sz w:val="22"/>
                <w:szCs w:val="23"/>
              </w:rPr>
            </w:pPr>
            <w:r w:rsidRPr="003E317D">
              <w:rPr>
                <w:rFonts w:ascii="Arial" w:hAnsi="Arial" w:cs="Arial"/>
                <w:b w:val="0"/>
                <w:sz w:val="22"/>
                <w:szCs w:val="23"/>
              </w:rPr>
              <w:t>Employee's Signature:</w:t>
            </w:r>
          </w:p>
        </w:tc>
        <w:tc>
          <w:tcPr>
            <w:tcW w:w="2853" w:type="dxa"/>
            <w:tcBorders>
              <w:top w:val="single" w:sz="8" w:space="0" w:color="19ABB5"/>
              <w:left w:val="single" w:sz="8" w:space="0" w:color="19ABB5"/>
              <w:bottom w:val="single" w:sz="8" w:space="0" w:color="19ABB5"/>
              <w:right w:val="single" w:sz="8" w:space="0" w:color="19ABB5"/>
            </w:tcBorders>
            <w:vAlign w:val="bottom"/>
          </w:tcPr>
          <w:p w14:paraId="31964DC2" w14:textId="77777777" w:rsidR="00F97A64" w:rsidRPr="003E317D" w:rsidRDefault="00F97A64" w:rsidP="00D30512">
            <w:pPr>
              <w:spacing w:after="240"/>
              <w:ind w:firstLine="601"/>
              <w:cnfStyle w:val="000000100000" w:firstRow="0" w:lastRow="0" w:firstColumn="0" w:lastColumn="0" w:oddVBand="0" w:evenVBand="0" w:oddHBand="1" w:evenHBand="0" w:firstRowFirstColumn="0" w:firstRowLastColumn="0" w:lastRowFirstColumn="0" w:lastRowLastColumn="0"/>
              <w:rPr>
                <w:rFonts w:ascii="Arial" w:hAnsi="Arial" w:cs="Arial"/>
                <w:sz w:val="22"/>
                <w:szCs w:val="23"/>
              </w:rPr>
            </w:pPr>
            <w:r w:rsidRPr="003E317D">
              <w:rPr>
                <w:rFonts w:ascii="Arial" w:hAnsi="Arial" w:cs="Arial"/>
                <w:sz w:val="22"/>
                <w:szCs w:val="23"/>
              </w:rPr>
              <w:t xml:space="preserve"> Date:</w:t>
            </w:r>
          </w:p>
        </w:tc>
      </w:tr>
    </w:tbl>
    <w:p w14:paraId="0D5499DE" w14:textId="77777777" w:rsidR="00D76C65" w:rsidRDefault="00D76C65" w:rsidP="00F716D0">
      <w:pPr>
        <w:jc w:val="both"/>
        <w:rPr>
          <w:rFonts w:ascii="Arial" w:hAnsi="Arial" w:cs="Arial"/>
          <w:b/>
          <w:sz w:val="23"/>
          <w:szCs w:val="23"/>
        </w:rPr>
      </w:pPr>
    </w:p>
    <w:tbl>
      <w:tblPr>
        <w:tblStyle w:val="LightList-Accent1"/>
        <w:tblW w:w="9233" w:type="dxa"/>
        <w:tblLook w:val="04A0" w:firstRow="1" w:lastRow="0" w:firstColumn="1" w:lastColumn="0" w:noHBand="0" w:noVBand="1"/>
      </w:tblPr>
      <w:tblGrid>
        <w:gridCol w:w="7158"/>
        <w:gridCol w:w="2075"/>
      </w:tblGrid>
      <w:tr w:rsidR="007B2F80" w:rsidRPr="00D30512" w14:paraId="344D5DDE" w14:textId="77777777" w:rsidTr="00B86D97">
        <w:trPr>
          <w:cnfStyle w:val="100000000000" w:firstRow="1" w:lastRow="0" w:firstColumn="0" w:lastColumn="0" w:oddVBand="0" w:evenVBand="0" w:oddHBand="0" w:evenHBand="0" w:firstRowFirstColumn="0" w:firstRowLastColumn="0" w:lastRowFirstColumn="0" w:lastRowLastColumn="0"/>
          <w:trHeight w:val="642"/>
        </w:trPr>
        <w:tc>
          <w:tcPr>
            <w:cnfStyle w:val="001000000000" w:firstRow="0" w:lastRow="0" w:firstColumn="1" w:lastColumn="0" w:oddVBand="0" w:evenVBand="0" w:oddHBand="0" w:evenHBand="0" w:firstRowFirstColumn="0" w:firstRowLastColumn="0" w:lastRowFirstColumn="0" w:lastRowLastColumn="0"/>
            <w:tcW w:w="7158" w:type="dxa"/>
            <w:tcBorders>
              <w:bottom w:val="single" w:sz="8" w:space="0" w:color="19ABB5"/>
            </w:tcBorders>
            <w:shd w:val="clear" w:color="auto" w:fill="19ABB5"/>
            <w:vAlign w:val="bottom"/>
          </w:tcPr>
          <w:p w14:paraId="019F9A3E" w14:textId="77777777" w:rsidR="007B2F80" w:rsidRPr="00D30512" w:rsidRDefault="007B2F80" w:rsidP="0019048F">
            <w:pPr>
              <w:spacing w:before="120" w:after="120"/>
              <w:rPr>
                <w:rFonts w:ascii="Arial" w:hAnsi="Arial" w:cs="Arial"/>
                <w:sz w:val="24"/>
                <w:szCs w:val="16"/>
                <w:lang w:eastAsia="en-US"/>
              </w:rPr>
            </w:pPr>
            <w:r>
              <w:rPr>
                <w:rFonts w:ascii="Arial" w:hAnsi="Arial" w:cs="Arial"/>
                <w:sz w:val="24"/>
                <w:szCs w:val="16"/>
                <w:lang w:eastAsia="en-US"/>
              </w:rPr>
              <w:t>HR USE ONLY</w:t>
            </w:r>
          </w:p>
        </w:tc>
        <w:tc>
          <w:tcPr>
            <w:tcW w:w="2075" w:type="dxa"/>
            <w:tcBorders>
              <w:bottom w:val="single" w:sz="8" w:space="0" w:color="19ABB5"/>
            </w:tcBorders>
            <w:shd w:val="clear" w:color="auto" w:fill="19ABB5"/>
          </w:tcPr>
          <w:p w14:paraId="62ECDFAA" w14:textId="77777777" w:rsidR="007B2F80" w:rsidRDefault="007B2F80" w:rsidP="0019048F">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sz w:val="24"/>
                <w:szCs w:val="16"/>
                <w:lang w:eastAsia="en-US"/>
              </w:rPr>
            </w:pPr>
          </w:p>
        </w:tc>
      </w:tr>
      <w:tr w:rsidR="007B2F80" w:rsidRPr="00D30512" w14:paraId="7B722186" w14:textId="77777777" w:rsidTr="00B86D97">
        <w:trPr>
          <w:cnfStyle w:val="000000100000" w:firstRow="0" w:lastRow="0" w:firstColumn="0" w:lastColumn="0" w:oddVBand="0" w:evenVBand="0" w:oddHBand="1" w:evenHBand="0" w:firstRowFirstColumn="0" w:firstRowLastColumn="0" w:lastRowFirstColumn="0" w:lastRowLastColumn="0"/>
          <w:trHeight w:val="642"/>
        </w:trPr>
        <w:tc>
          <w:tcPr>
            <w:cnfStyle w:val="001000000000" w:firstRow="0" w:lastRow="0" w:firstColumn="1" w:lastColumn="0" w:oddVBand="0" w:evenVBand="0" w:oddHBand="0" w:evenHBand="0" w:firstRowFirstColumn="0" w:firstRowLastColumn="0" w:lastRowFirstColumn="0" w:lastRowLastColumn="0"/>
            <w:tcW w:w="7158" w:type="dxa"/>
            <w:tcBorders>
              <w:top w:val="single" w:sz="8" w:space="0" w:color="19ABB5"/>
              <w:left w:val="single" w:sz="8" w:space="0" w:color="19ABB5"/>
              <w:bottom w:val="single" w:sz="8" w:space="0" w:color="19ABB5"/>
            </w:tcBorders>
            <w:vAlign w:val="bottom"/>
          </w:tcPr>
          <w:p w14:paraId="1716DC2D" w14:textId="77777777" w:rsidR="007B2F80" w:rsidRPr="00D30512" w:rsidRDefault="00BF6E8D" w:rsidP="005D2D29">
            <w:pPr>
              <w:spacing w:before="240" w:after="240"/>
              <w:jc w:val="both"/>
              <w:rPr>
                <w:rFonts w:ascii="Arial" w:hAnsi="Arial" w:cs="Arial"/>
                <w:b w:val="0"/>
                <w:sz w:val="22"/>
                <w:szCs w:val="23"/>
              </w:rPr>
            </w:pPr>
            <w:r>
              <w:rPr>
                <w:rFonts w:ascii="Arial" w:hAnsi="Arial" w:cs="Arial"/>
                <w:b w:val="0"/>
                <w:sz w:val="22"/>
                <w:szCs w:val="23"/>
              </w:rPr>
              <w:t>Is a</w:t>
            </w:r>
            <w:r w:rsidR="005D2D29">
              <w:rPr>
                <w:rFonts w:ascii="Arial" w:hAnsi="Arial" w:cs="Arial"/>
                <w:b w:val="0"/>
                <w:sz w:val="22"/>
                <w:szCs w:val="23"/>
              </w:rPr>
              <w:t xml:space="preserve"> Working with Children Check</w:t>
            </w:r>
            <w:r>
              <w:rPr>
                <w:rFonts w:ascii="Arial" w:hAnsi="Arial" w:cs="Arial"/>
                <w:b w:val="0"/>
                <w:sz w:val="22"/>
                <w:szCs w:val="23"/>
              </w:rPr>
              <w:t xml:space="preserve"> required for this position</w:t>
            </w:r>
            <w:r w:rsidR="007B2F80">
              <w:rPr>
                <w:rFonts w:ascii="Arial" w:hAnsi="Arial" w:cs="Arial"/>
                <w:b w:val="0"/>
                <w:sz w:val="22"/>
                <w:szCs w:val="23"/>
              </w:rPr>
              <w:t>?</w:t>
            </w:r>
          </w:p>
        </w:tc>
        <w:tc>
          <w:tcPr>
            <w:tcW w:w="2075" w:type="dxa"/>
            <w:tcBorders>
              <w:top w:val="single" w:sz="8" w:space="0" w:color="19ABB5"/>
              <w:bottom w:val="single" w:sz="8" w:space="0" w:color="19ABB5"/>
              <w:right w:val="single" w:sz="8" w:space="0" w:color="19ABB5"/>
            </w:tcBorders>
          </w:tcPr>
          <w:p w14:paraId="63096B9C" w14:textId="77777777" w:rsidR="007B2F80" w:rsidRPr="00D30512" w:rsidRDefault="005D2D29" w:rsidP="007B2F80">
            <w:pPr>
              <w:spacing w:before="240" w:after="240"/>
              <w:jc w:val="both"/>
              <w:cnfStyle w:val="000000100000" w:firstRow="0" w:lastRow="0" w:firstColumn="0" w:lastColumn="0" w:oddVBand="0" w:evenVBand="0" w:oddHBand="1" w:evenHBand="0" w:firstRowFirstColumn="0" w:firstRowLastColumn="0" w:lastRowFirstColumn="0" w:lastRowLastColumn="0"/>
              <w:rPr>
                <w:rFonts w:ascii="Arial" w:hAnsi="Arial" w:cs="Arial"/>
                <w:b/>
                <w:sz w:val="22"/>
                <w:szCs w:val="23"/>
              </w:rPr>
            </w:pPr>
            <w:r>
              <w:rPr>
                <w:rFonts w:ascii="Arial" w:hAnsi="Arial" w:cs="Arial"/>
                <w:b/>
                <w:sz w:val="22"/>
                <w:szCs w:val="23"/>
              </w:rPr>
              <w:t>Yes</w:t>
            </w:r>
            <w:r w:rsidR="005F1B3F">
              <w:rPr>
                <w:rFonts w:ascii="Arial" w:hAnsi="Arial" w:cs="Arial"/>
                <w:b/>
                <w:sz w:val="22"/>
                <w:szCs w:val="23"/>
              </w:rPr>
              <w:t xml:space="preserve"> </w:t>
            </w:r>
            <w:sdt>
              <w:sdtPr>
                <w:rPr>
                  <w:rFonts w:ascii="Arial" w:hAnsi="Arial" w:cs="Arial"/>
                  <w:b/>
                  <w:sz w:val="28"/>
                  <w:szCs w:val="28"/>
                </w:rPr>
                <w:id w:val="-434442371"/>
                <w14:checkbox>
                  <w14:checked w14:val="0"/>
                  <w14:checkedState w14:val="2612" w14:font="MS Gothic"/>
                  <w14:uncheckedState w14:val="2610" w14:font="MS Gothic"/>
                </w14:checkbox>
              </w:sdtPr>
              <w:sdtContent>
                <w:r w:rsidR="005F1B3F" w:rsidRPr="00EF7172">
                  <w:rPr>
                    <w:rFonts w:ascii="MS Gothic" w:eastAsia="MS Gothic" w:hAnsi="MS Gothic" w:cs="Arial"/>
                    <w:b/>
                    <w:sz w:val="28"/>
                    <w:szCs w:val="28"/>
                  </w:rPr>
                  <w:t>☐</w:t>
                </w:r>
              </w:sdtContent>
            </w:sdt>
            <w:r w:rsidR="005F1B3F">
              <w:rPr>
                <w:rFonts w:ascii="Arial" w:hAnsi="Arial" w:cs="Arial"/>
                <w:b/>
                <w:sz w:val="22"/>
                <w:szCs w:val="23"/>
              </w:rPr>
              <w:t xml:space="preserve">     </w:t>
            </w:r>
            <w:r w:rsidR="00080514">
              <w:rPr>
                <w:rFonts w:ascii="Arial" w:hAnsi="Arial" w:cs="Arial"/>
                <w:b/>
                <w:sz w:val="22"/>
                <w:szCs w:val="23"/>
              </w:rPr>
              <w:t>No</w:t>
            </w:r>
            <w:r w:rsidR="005F1B3F">
              <w:rPr>
                <w:rFonts w:ascii="Arial" w:hAnsi="Arial" w:cs="Arial"/>
                <w:b/>
                <w:sz w:val="22"/>
                <w:szCs w:val="23"/>
              </w:rPr>
              <w:t xml:space="preserve"> </w:t>
            </w:r>
            <w:sdt>
              <w:sdtPr>
                <w:rPr>
                  <w:rFonts w:ascii="Arial" w:hAnsi="Arial" w:cs="Arial"/>
                  <w:b/>
                  <w:sz w:val="28"/>
                  <w:szCs w:val="28"/>
                </w:rPr>
                <w:id w:val="-1984772251"/>
                <w14:checkbox>
                  <w14:checked w14:val="0"/>
                  <w14:checkedState w14:val="2612" w14:font="MS Gothic"/>
                  <w14:uncheckedState w14:val="2610" w14:font="MS Gothic"/>
                </w14:checkbox>
              </w:sdtPr>
              <w:sdtContent>
                <w:r w:rsidR="005F1B3F" w:rsidRPr="00EF7172">
                  <w:rPr>
                    <w:rFonts w:ascii="MS Gothic" w:eastAsia="MS Gothic" w:hAnsi="MS Gothic" w:cs="Arial"/>
                    <w:b/>
                    <w:sz w:val="28"/>
                    <w:szCs w:val="28"/>
                  </w:rPr>
                  <w:t>☐</w:t>
                </w:r>
              </w:sdtContent>
            </w:sdt>
          </w:p>
        </w:tc>
      </w:tr>
      <w:tr w:rsidR="007B2F80" w:rsidRPr="00F97A64" w14:paraId="6F3778B9" w14:textId="77777777" w:rsidTr="00B86D97">
        <w:trPr>
          <w:trHeight w:val="624"/>
        </w:trPr>
        <w:tc>
          <w:tcPr>
            <w:cnfStyle w:val="001000000000" w:firstRow="0" w:lastRow="0" w:firstColumn="1" w:lastColumn="0" w:oddVBand="0" w:evenVBand="0" w:oddHBand="0" w:evenHBand="0" w:firstRowFirstColumn="0" w:firstRowLastColumn="0" w:lastRowFirstColumn="0" w:lastRowLastColumn="0"/>
            <w:tcW w:w="7158" w:type="dxa"/>
            <w:tcBorders>
              <w:top w:val="single" w:sz="8" w:space="0" w:color="19ABB5"/>
              <w:left w:val="single" w:sz="8" w:space="0" w:color="19ABB5"/>
              <w:bottom w:val="single" w:sz="8" w:space="0" w:color="19ABB5"/>
            </w:tcBorders>
            <w:vAlign w:val="center"/>
          </w:tcPr>
          <w:p w14:paraId="647D1A6C" w14:textId="77777777" w:rsidR="007B2F80" w:rsidRDefault="00BF6E8D" w:rsidP="00BF6E8D">
            <w:pPr>
              <w:spacing w:before="240" w:after="240"/>
              <w:jc w:val="both"/>
              <w:rPr>
                <w:rFonts w:ascii="Arial" w:hAnsi="Arial" w:cs="Arial"/>
                <w:b w:val="0"/>
                <w:sz w:val="22"/>
                <w:szCs w:val="23"/>
              </w:rPr>
            </w:pPr>
            <w:r>
              <w:rPr>
                <w:rFonts w:ascii="Arial" w:hAnsi="Arial" w:cs="Arial"/>
                <w:b w:val="0"/>
                <w:sz w:val="22"/>
                <w:szCs w:val="23"/>
              </w:rPr>
              <w:t>Is a</w:t>
            </w:r>
            <w:r w:rsidR="00072D0E">
              <w:rPr>
                <w:rFonts w:ascii="Arial" w:hAnsi="Arial" w:cs="Arial"/>
                <w:b w:val="0"/>
                <w:sz w:val="22"/>
                <w:szCs w:val="23"/>
              </w:rPr>
              <w:t xml:space="preserve"> criminal </w:t>
            </w:r>
            <w:r w:rsidR="005F1B3F">
              <w:rPr>
                <w:rFonts w:ascii="Arial" w:hAnsi="Arial" w:cs="Arial"/>
                <w:b w:val="0"/>
                <w:sz w:val="22"/>
                <w:szCs w:val="23"/>
              </w:rPr>
              <w:t xml:space="preserve">record </w:t>
            </w:r>
            <w:r w:rsidR="00072D0E">
              <w:rPr>
                <w:rFonts w:ascii="Arial" w:hAnsi="Arial" w:cs="Arial"/>
                <w:b w:val="0"/>
                <w:sz w:val="22"/>
                <w:szCs w:val="23"/>
              </w:rPr>
              <w:t>check</w:t>
            </w:r>
            <w:r>
              <w:rPr>
                <w:rFonts w:ascii="Arial" w:hAnsi="Arial" w:cs="Arial"/>
                <w:b w:val="0"/>
                <w:sz w:val="22"/>
                <w:szCs w:val="23"/>
              </w:rPr>
              <w:t xml:space="preserve"> required for this position?</w:t>
            </w:r>
          </w:p>
        </w:tc>
        <w:tc>
          <w:tcPr>
            <w:tcW w:w="2075" w:type="dxa"/>
            <w:tcBorders>
              <w:top w:val="single" w:sz="8" w:space="0" w:color="19ABB5"/>
              <w:bottom w:val="single" w:sz="8" w:space="0" w:color="19ABB5"/>
              <w:right w:val="single" w:sz="8" w:space="0" w:color="19ABB5"/>
            </w:tcBorders>
          </w:tcPr>
          <w:p w14:paraId="2E6B8E1B" w14:textId="77777777" w:rsidR="007B2F80" w:rsidRPr="00072D0E" w:rsidRDefault="005D2D29" w:rsidP="005F1B3F">
            <w:pPr>
              <w:spacing w:before="240" w:after="240"/>
              <w:jc w:val="both"/>
              <w:cnfStyle w:val="000000000000" w:firstRow="0" w:lastRow="0" w:firstColumn="0" w:lastColumn="0" w:oddVBand="0" w:evenVBand="0" w:oddHBand="0" w:evenHBand="0" w:firstRowFirstColumn="0" w:firstRowLastColumn="0" w:lastRowFirstColumn="0" w:lastRowLastColumn="0"/>
              <w:rPr>
                <w:rFonts w:ascii="Arial" w:hAnsi="Arial" w:cs="Arial"/>
                <w:b/>
                <w:sz w:val="22"/>
                <w:szCs w:val="23"/>
              </w:rPr>
            </w:pPr>
            <w:r>
              <w:rPr>
                <w:rFonts w:ascii="Arial" w:hAnsi="Arial" w:cs="Arial"/>
                <w:b/>
                <w:sz w:val="22"/>
                <w:szCs w:val="23"/>
              </w:rPr>
              <w:t>Yes</w:t>
            </w:r>
            <w:r w:rsidR="005F1B3F">
              <w:rPr>
                <w:rFonts w:ascii="Arial" w:hAnsi="Arial" w:cs="Arial"/>
                <w:b/>
                <w:sz w:val="22"/>
                <w:szCs w:val="23"/>
              </w:rPr>
              <w:t xml:space="preserve"> </w:t>
            </w:r>
            <w:sdt>
              <w:sdtPr>
                <w:rPr>
                  <w:rFonts w:ascii="Arial" w:hAnsi="Arial" w:cs="Arial"/>
                  <w:b/>
                  <w:sz w:val="28"/>
                  <w:szCs w:val="28"/>
                </w:rPr>
                <w:id w:val="-1377928379"/>
                <w14:checkbox>
                  <w14:checked w14:val="0"/>
                  <w14:checkedState w14:val="2612" w14:font="MS Gothic"/>
                  <w14:uncheckedState w14:val="2610" w14:font="MS Gothic"/>
                </w14:checkbox>
              </w:sdtPr>
              <w:sdtContent>
                <w:r w:rsidR="005F1B3F" w:rsidRPr="00EF7172">
                  <w:rPr>
                    <w:rFonts w:ascii="MS Gothic" w:eastAsia="MS Gothic" w:hAnsi="MS Gothic" w:cs="Arial"/>
                    <w:b/>
                    <w:sz w:val="28"/>
                    <w:szCs w:val="28"/>
                  </w:rPr>
                  <w:t>☐</w:t>
                </w:r>
              </w:sdtContent>
            </w:sdt>
            <w:r w:rsidR="005F1B3F">
              <w:rPr>
                <w:rFonts w:ascii="Arial" w:hAnsi="Arial" w:cs="Arial"/>
                <w:b/>
                <w:sz w:val="22"/>
                <w:szCs w:val="23"/>
              </w:rPr>
              <w:t xml:space="preserve">     </w:t>
            </w:r>
            <w:r w:rsidR="00080514">
              <w:rPr>
                <w:rFonts w:ascii="Arial" w:hAnsi="Arial" w:cs="Arial"/>
                <w:b/>
                <w:sz w:val="22"/>
                <w:szCs w:val="23"/>
              </w:rPr>
              <w:t>No</w:t>
            </w:r>
            <w:r w:rsidR="005F1B3F">
              <w:rPr>
                <w:rFonts w:ascii="Arial" w:hAnsi="Arial" w:cs="Arial"/>
                <w:b/>
                <w:sz w:val="22"/>
                <w:szCs w:val="23"/>
              </w:rPr>
              <w:t xml:space="preserve">  </w:t>
            </w:r>
            <w:sdt>
              <w:sdtPr>
                <w:rPr>
                  <w:rFonts w:ascii="Arial" w:hAnsi="Arial" w:cs="Arial"/>
                  <w:b/>
                  <w:sz w:val="28"/>
                  <w:szCs w:val="28"/>
                </w:rPr>
                <w:id w:val="148098680"/>
                <w14:checkbox>
                  <w14:checked w14:val="0"/>
                  <w14:checkedState w14:val="2612" w14:font="MS Gothic"/>
                  <w14:uncheckedState w14:val="2610" w14:font="MS Gothic"/>
                </w14:checkbox>
              </w:sdtPr>
              <w:sdtContent>
                <w:r w:rsidR="005F1B3F" w:rsidRPr="00EF7172">
                  <w:rPr>
                    <w:rFonts w:ascii="MS Gothic" w:eastAsia="MS Gothic" w:hAnsi="MS Gothic" w:cs="Arial"/>
                    <w:b/>
                    <w:sz w:val="28"/>
                    <w:szCs w:val="28"/>
                  </w:rPr>
                  <w:t>☐</w:t>
                </w:r>
              </w:sdtContent>
            </w:sdt>
          </w:p>
        </w:tc>
      </w:tr>
    </w:tbl>
    <w:p w14:paraId="3E1F4605" w14:textId="77777777" w:rsidR="007B2F80" w:rsidRPr="00CB7120" w:rsidRDefault="007B2F80" w:rsidP="00183201">
      <w:pPr>
        <w:jc w:val="both"/>
        <w:rPr>
          <w:rFonts w:ascii="Arial" w:hAnsi="Arial" w:cs="Arial"/>
          <w:b/>
          <w:sz w:val="23"/>
          <w:szCs w:val="23"/>
        </w:rPr>
      </w:pPr>
    </w:p>
    <w:sectPr w:rsidR="007B2F80" w:rsidRPr="00CB7120" w:rsidSect="00CA6E60">
      <w:headerReference w:type="default" r:id="rId16"/>
      <w:footerReference w:type="default" r:id="rId17"/>
      <w:headerReference w:type="first" r:id="rId18"/>
      <w:footerReference w:type="first" r:id="rId19"/>
      <w:pgSz w:w="11906" w:h="16838"/>
      <w:pgMar w:top="1134" w:right="1418" w:bottom="567" w:left="1418" w:header="72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40FF71" w14:textId="77777777" w:rsidR="00CA6E60" w:rsidRDefault="00CA6E60">
      <w:r>
        <w:separator/>
      </w:r>
    </w:p>
  </w:endnote>
  <w:endnote w:type="continuationSeparator" w:id="0">
    <w:p w14:paraId="34A638EA" w14:textId="77777777" w:rsidR="00CA6E60" w:rsidRDefault="00CA6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1729D" w14:textId="77777777" w:rsidR="002734D8" w:rsidRPr="007F7E40" w:rsidRDefault="002734D8" w:rsidP="007F7E40">
    <w:pPr>
      <w:tabs>
        <w:tab w:val="center" w:pos="4513"/>
        <w:tab w:val="right" w:pos="9026"/>
      </w:tabs>
      <w:rPr>
        <w:rFonts w:ascii="Arial" w:hAnsi="Arial"/>
        <w:sz w:val="22"/>
        <w:szCs w:val="24"/>
        <w:lang w:eastAsia="en-US"/>
      </w:rPr>
    </w:pPr>
    <w:r w:rsidRPr="007F7E40">
      <w:rPr>
        <w:rFonts w:ascii="Arial" w:hAnsi="Arial"/>
        <w:noProof/>
        <w:sz w:val="22"/>
        <w:szCs w:val="24"/>
        <w:lang w:eastAsia="en-AU"/>
      </w:rPr>
      <w:drawing>
        <wp:inline distT="0" distB="0" distL="0" distR="0" wp14:anchorId="0745C0DF" wp14:editId="1A04DBDE">
          <wp:extent cx="5759450" cy="412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oterbar.png"/>
                  <pic:cNvPicPr/>
                </pic:nvPicPr>
                <pic:blipFill>
                  <a:blip r:embed="rId1">
                    <a:extLst>
                      <a:ext uri="{28A0092B-C50C-407E-A947-70E740481C1C}">
                        <a14:useLocalDpi xmlns:a14="http://schemas.microsoft.com/office/drawing/2010/main" val="0"/>
                      </a:ext>
                    </a:extLst>
                  </a:blip>
                  <a:stretch>
                    <a:fillRect/>
                  </a:stretch>
                </pic:blipFill>
                <pic:spPr>
                  <a:xfrm>
                    <a:off x="0" y="0"/>
                    <a:ext cx="5759450" cy="41275"/>
                  </a:xfrm>
                  <a:prstGeom prst="rect">
                    <a:avLst/>
                  </a:prstGeom>
                </pic:spPr>
              </pic:pic>
            </a:graphicData>
          </a:graphic>
        </wp:inline>
      </w:drawing>
    </w:r>
  </w:p>
  <w:sdt>
    <w:sdtPr>
      <w:rPr>
        <w:rFonts w:ascii="Arial" w:hAnsi="Arial"/>
        <w:sz w:val="18"/>
        <w:szCs w:val="18"/>
        <w:lang w:eastAsia="en-US"/>
      </w:rPr>
      <w:id w:val="971024926"/>
      <w:docPartObj>
        <w:docPartGallery w:val="Page Numbers (Top of Page)"/>
        <w:docPartUnique/>
      </w:docPartObj>
    </w:sdtPr>
    <w:sdtContent>
      <w:p w14:paraId="7596ECAA" w14:textId="1F57356D" w:rsidR="002734D8" w:rsidRPr="00DA3B87" w:rsidRDefault="002734D8" w:rsidP="00DA3B87">
        <w:pPr>
          <w:tabs>
            <w:tab w:val="right" w:pos="9070"/>
          </w:tabs>
          <w:spacing w:before="120"/>
          <w:rPr>
            <w:rFonts w:ascii="Arial" w:hAnsi="Arial"/>
            <w:sz w:val="18"/>
            <w:szCs w:val="18"/>
            <w:lang w:eastAsia="en-US"/>
          </w:rPr>
        </w:pPr>
        <w:r>
          <w:rPr>
            <w:rFonts w:ascii="Arial" w:hAnsi="Arial"/>
            <w:sz w:val="18"/>
            <w:szCs w:val="18"/>
            <w:lang w:eastAsia="en-US"/>
          </w:rPr>
          <w:t>Position description –</w:t>
        </w:r>
        <w:r w:rsidR="00CC72EF">
          <w:rPr>
            <w:rFonts w:ascii="Arial" w:hAnsi="Arial"/>
            <w:sz w:val="18"/>
            <w:szCs w:val="18"/>
            <w:lang w:eastAsia="en-US"/>
          </w:rPr>
          <w:t xml:space="preserve"> </w:t>
        </w:r>
        <w:r w:rsidR="008B2D8D">
          <w:rPr>
            <w:rFonts w:ascii="Arial" w:hAnsi="Arial"/>
            <w:sz w:val="18"/>
            <w:szCs w:val="18"/>
            <w:lang w:eastAsia="en-US"/>
          </w:rPr>
          <w:t>Property Officer</w:t>
        </w:r>
        <w:r w:rsidRPr="007F7E40">
          <w:rPr>
            <w:rFonts w:ascii="Arial" w:hAnsi="Arial"/>
            <w:sz w:val="18"/>
            <w:szCs w:val="18"/>
            <w:lang w:eastAsia="en-US"/>
          </w:rPr>
          <w:tab/>
          <w:t xml:space="preserve">Page </w:t>
        </w:r>
        <w:r w:rsidRPr="007F7E40">
          <w:rPr>
            <w:rFonts w:ascii="Arial" w:hAnsi="Arial"/>
            <w:sz w:val="18"/>
            <w:szCs w:val="18"/>
            <w:lang w:eastAsia="en-US"/>
          </w:rPr>
          <w:fldChar w:fldCharType="begin"/>
        </w:r>
        <w:r w:rsidRPr="007F7E40">
          <w:rPr>
            <w:rFonts w:ascii="Arial" w:hAnsi="Arial"/>
            <w:sz w:val="18"/>
            <w:szCs w:val="18"/>
            <w:lang w:eastAsia="en-US"/>
          </w:rPr>
          <w:instrText xml:space="preserve"> PAGE </w:instrText>
        </w:r>
        <w:r w:rsidRPr="007F7E40">
          <w:rPr>
            <w:rFonts w:ascii="Arial" w:hAnsi="Arial"/>
            <w:sz w:val="18"/>
            <w:szCs w:val="18"/>
            <w:lang w:eastAsia="en-US"/>
          </w:rPr>
          <w:fldChar w:fldCharType="separate"/>
        </w:r>
        <w:r w:rsidR="00F53E16">
          <w:rPr>
            <w:rFonts w:ascii="Arial" w:hAnsi="Arial"/>
            <w:noProof/>
            <w:sz w:val="18"/>
            <w:szCs w:val="18"/>
            <w:lang w:eastAsia="en-US"/>
          </w:rPr>
          <w:t>5</w:t>
        </w:r>
        <w:r w:rsidRPr="007F7E40">
          <w:rPr>
            <w:rFonts w:ascii="Arial" w:hAnsi="Arial"/>
            <w:sz w:val="18"/>
            <w:szCs w:val="18"/>
            <w:lang w:eastAsia="en-US"/>
          </w:rPr>
          <w:fldChar w:fldCharType="end"/>
        </w:r>
        <w:r w:rsidRPr="007F7E40">
          <w:rPr>
            <w:rFonts w:ascii="Arial" w:hAnsi="Arial"/>
            <w:sz w:val="18"/>
            <w:szCs w:val="18"/>
            <w:lang w:eastAsia="en-US"/>
          </w:rPr>
          <w:t xml:space="preserve"> of </w:t>
        </w:r>
        <w:r w:rsidRPr="007F7E40">
          <w:rPr>
            <w:rFonts w:ascii="Arial" w:hAnsi="Arial"/>
            <w:sz w:val="18"/>
            <w:szCs w:val="18"/>
            <w:lang w:eastAsia="en-US"/>
          </w:rPr>
          <w:fldChar w:fldCharType="begin"/>
        </w:r>
        <w:r w:rsidRPr="007F7E40">
          <w:rPr>
            <w:rFonts w:ascii="Arial" w:hAnsi="Arial"/>
            <w:sz w:val="18"/>
            <w:szCs w:val="18"/>
            <w:lang w:eastAsia="en-US"/>
          </w:rPr>
          <w:instrText xml:space="preserve"> NUMPAGES  </w:instrText>
        </w:r>
        <w:r w:rsidRPr="007F7E40">
          <w:rPr>
            <w:rFonts w:ascii="Arial" w:hAnsi="Arial"/>
            <w:sz w:val="18"/>
            <w:szCs w:val="18"/>
            <w:lang w:eastAsia="en-US"/>
          </w:rPr>
          <w:fldChar w:fldCharType="separate"/>
        </w:r>
        <w:r w:rsidR="00F53E16">
          <w:rPr>
            <w:rFonts w:ascii="Arial" w:hAnsi="Arial"/>
            <w:noProof/>
            <w:sz w:val="18"/>
            <w:szCs w:val="18"/>
            <w:lang w:eastAsia="en-US"/>
          </w:rPr>
          <w:t>5</w:t>
        </w:r>
        <w:r w:rsidRPr="007F7E40">
          <w:rPr>
            <w:rFonts w:ascii="Arial" w:hAnsi="Arial"/>
            <w:sz w:val="18"/>
            <w:szCs w:val="18"/>
            <w:lang w:eastAsia="en-US"/>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DB78E" w14:textId="77777777" w:rsidR="002734D8" w:rsidRPr="007F7E40" w:rsidRDefault="002734D8" w:rsidP="007F7E40">
    <w:pPr>
      <w:tabs>
        <w:tab w:val="center" w:pos="4513"/>
        <w:tab w:val="right" w:pos="9026"/>
      </w:tabs>
      <w:rPr>
        <w:rFonts w:ascii="Arial" w:hAnsi="Arial"/>
        <w:sz w:val="22"/>
        <w:szCs w:val="24"/>
        <w:lang w:eastAsia="en-US"/>
      </w:rPr>
    </w:pPr>
    <w:r w:rsidRPr="007F7E40">
      <w:rPr>
        <w:rFonts w:ascii="Arial" w:hAnsi="Arial"/>
        <w:noProof/>
        <w:sz w:val="22"/>
        <w:szCs w:val="24"/>
        <w:lang w:eastAsia="en-AU"/>
      </w:rPr>
      <w:drawing>
        <wp:inline distT="0" distB="0" distL="0" distR="0" wp14:anchorId="6FAF44F1" wp14:editId="31F4CBD6">
          <wp:extent cx="5759450" cy="412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oterbar.png"/>
                  <pic:cNvPicPr/>
                </pic:nvPicPr>
                <pic:blipFill>
                  <a:blip r:embed="rId1">
                    <a:extLst>
                      <a:ext uri="{28A0092B-C50C-407E-A947-70E740481C1C}">
                        <a14:useLocalDpi xmlns:a14="http://schemas.microsoft.com/office/drawing/2010/main" val="0"/>
                      </a:ext>
                    </a:extLst>
                  </a:blip>
                  <a:stretch>
                    <a:fillRect/>
                  </a:stretch>
                </pic:blipFill>
                <pic:spPr>
                  <a:xfrm>
                    <a:off x="0" y="0"/>
                    <a:ext cx="5759450" cy="41275"/>
                  </a:xfrm>
                  <a:prstGeom prst="rect">
                    <a:avLst/>
                  </a:prstGeom>
                </pic:spPr>
              </pic:pic>
            </a:graphicData>
          </a:graphic>
        </wp:inline>
      </w:drawing>
    </w:r>
  </w:p>
  <w:sdt>
    <w:sdtPr>
      <w:rPr>
        <w:rFonts w:ascii="Arial" w:hAnsi="Arial"/>
        <w:sz w:val="18"/>
        <w:szCs w:val="18"/>
        <w:lang w:eastAsia="en-US"/>
      </w:rPr>
      <w:id w:val="1582798576"/>
      <w:docPartObj>
        <w:docPartGallery w:val="Page Numbers (Top of Page)"/>
        <w:docPartUnique/>
      </w:docPartObj>
    </w:sdtPr>
    <w:sdtContent>
      <w:p w14:paraId="1F377F35" w14:textId="6867181A" w:rsidR="002734D8" w:rsidRPr="007F7E40" w:rsidRDefault="002734D8" w:rsidP="007F7E40">
        <w:pPr>
          <w:tabs>
            <w:tab w:val="right" w:pos="9070"/>
          </w:tabs>
          <w:spacing w:before="120"/>
          <w:rPr>
            <w:rFonts w:ascii="Arial" w:hAnsi="Arial"/>
            <w:sz w:val="18"/>
            <w:szCs w:val="18"/>
            <w:lang w:eastAsia="en-US"/>
          </w:rPr>
        </w:pPr>
        <w:r>
          <w:rPr>
            <w:rFonts w:ascii="Arial" w:hAnsi="Arial"/>
            <w:sz w:val="18"/>
            <w:szCs w:val="18"/>
            <w:lang w:eastAsia="en-US"/>
          </w:rPr>
          <w:t>Position description –</w:t>
        </w:r>
        <w:r w:rsidR="00CC72EF">
          <w:rPr>
            <w:rFonts w:ascii="Arial" w:hAnsi="Arial"/>
            <w:sz w:val="18"/>
            <w:szCs w:val="18"/>
            <w:lang w:eastAsia="en-US"/>
          </w:rPr>
          <w:t xml:space="preserve"> </w:t>
        </w:r>
        <w:r w:rsidR="008B2D8D">
          <w:rPr>
            <w:rFonts w:ascii="Arial" w:hAnsi="Arial"/>
            <w:sz w:val="18"/>
            <w:szCs w:val="18"/>
            <w:lang w:eastAsia="en-US"/>
          </w:rPr>
          <w:t>Property Officer</w:t>
        </w:r>
        <w:r w:rsidRPr="007F7E40">
          <w:rPr>
            <w:rFonts w:ascii="Arial" w:hAnsi="Arial"/>
            <w:sz w:val="18"/>
            <w:szCs w:val="18"/>
            <w:lang w:eastAsia="en-US"/>
          </w:rPr>
          <w:tab/>
          <w:t xml:space="preserve">Page </w:t>
        </w:r>
        <w:r w:rsidRPr="007F7E40">
          <w:rPr>
            <w:rFonts w:ascii="Arial" w:hAnsi="Arial"/>
            <w:sz w:val="18"/>
            <w:szCs w:val="18"/>
            <w:lang w:eastAsia="en-US"/>
          </w:rPr>
          <w:fldChar w:fldCharType="begin"/>
        </w:r>
        <w:r w:rsidRPr="007F7E40">
          <w:rPr>
            <w:rFonts w:ascii="Arial" w:hAnsi="Arial"/>
            <w:sz w:val="18"/>
            <w:szCs w:val="18"/>
            <w:lang w:eastAsia="en-US"/>
          </w:rPr>
          <w:instrText xml:space="preserve"> PAGE </w:instrText>
        </w:r>
        <w:r w:rsidRPr="007F7E40">
          <w:rPr>
            <w:rFonts w:ascii="Arial" w:hAnsi="Arial"/>
            <w:sz w:val="18"/>
            <w:szCs w:val="18"/>
            <w:lang w:eastAsia="en-US"/>
          </w:rPr>
          <w:fldChar w:fldCharType="separate"/>
        </w:r>
        <w:r w:rsidR="00F53E16">
          <w:rPr>
            <w:rFonts w:ascii="Arial" w:hAnsi="Arial"/>
            <w:noProof/>
            <w:sz w:val="18"/>
            <w:szCs w:val="18"/>
            <w:lang w:eastAsia="en-US"/>
          </w:rPr>
          <w:t>1</w:t>
        </w:r>
        <w:r w:rsidRPr="007F7E40">
          <w:rPr>
            <w:rFonts w:ascii="Arial" w:hAnsi="Arial"/>
            <w:sz w:val="18"/>
            <w:szCs w:val="18"/>
            <w:lang w:eastAsia="en-US"/>
          </w:rPr>
          <w:fldChar w:fldCharType="end"/>
        </w:r>
        <w:r w:rsidRPr="007F7E40">
          <w:rPr>
            <w:rFonts w:ascii="Arial" w:hAnsi="Arial"/>
            <w:sz w:val="18"/>
            <w:szCs w:val="18"/>
            <w:lang w:eastAsia="en-US"/>
          </w:rPr>
          <w:t xml:space="preserve"> of </w:t>
        </w:r>
        <w:r w:rsidRPr="007F7E40">
          <w:rPr>
            <w:rFonts w:ascii="Arial" w:hAnsi="Arial"/>
            <w:sz w:val="18"/>
            <w:szCs w:val="18"/>
            <w:lang w:eastAsia="en-US"/>
          </w:rPr>
          <w:fldChar w:fldCharType="begin"/>
        </w:r>
        <w:r w:rsidRPr="007F7E40">
          <w:rPr>
            <w:rFonts w:ascii="Arial" w:hAnsi="Arial"/>
            <w:sz w:val="18"/>
            <w:szCs w:val="18"/>
            <w:lang w:eastAsia="en-US"/>
          </w:rPr>
          <w:instrText xml:space="preserve"> NUMPAGES  </w:instrText>
        </w:r>
        <w:r w:rsidRPr="007F7E40">
          <w:rPr>
            <w:rFonts w:ascii="Arial" w:hAnsi="Arial"/>
            <w:sz w:val="18"/>
            <w:szCs w:val="18"/>
            <w:lang w:eastAsia="en-US"/>
          </w:rPr>
          <w:fldChar w:fldCharType="separate"/>
        </w:r>
        <w:r w:rsidR="00F53E16">
          <w:rPr>
            <w:rFonts w:ascii="Arial" w:hAnsi="Arial"/>
            <w:noProof/>
            <w:sz w:val="18"/>
            <w:szCs w:val="18"/>
            <w:lang w:eastAsia="en-US"/>
          </w:rPr>
          <w:t>5</w:t>
        </w:r>
        <w:r w:rsidRPr="007F7E40">
          <w:rPr>
            <w:rFonts w:ascii="Arial" w:hAnsi="Arial"/>
            <w:sz w:val="18"/>
            <w:szCs w:val="18"/>
            <w:lang w:eastAsia="en-US"/>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4D17B9" w14:textId="77777777" w:rsidR="00CA6E60" w:rsidRDefault="00CA6E60">
      <w:r>
        <w:separator/>
      </w:r>
    </w:p>
  </w:footnote>
  <w:footnote w:type="continuationSeparator" w:id="0">
    <w:p w14:paraId="6D376A04" w14:textId="77777777" w:rsidR="00CA6E60" w:rsidRDefault="00CA6E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DB038" w14:textId="77777777" w:rsidR="002734D8" w:rsidRPr="006402A9" w:rsidRDefault="002734D8" w:rsidP="00D63CBD">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530"/>
    </w:tblGrid>
    <w:tr w:rsidR="002734D8" w14:paraId="07E6C454" w14:textId="77777777" w:rsidTr="0019048F">
      <w:tc>
        <w:tcPr>
          <w:tcW w:w="4672" w:type="dxa"/>
        </w:tcPr>
        <w:p w14:paraId="00338342" w14:textId="77777777" w:rsidR="002734D8" w:rsidRDefault="002734D8" w:rsidP="007F7E40">
          <w:pPr>
            <w:pStyle w:val="Header"/>
          </w:pPr>
          <w:r>
            <w:rPr>
              <w:noProof/>
              <w:lang w:eastAsia="en-AU"/>
            </w:rPr>
            <w:drawing>
              <wp:inline distT="0" distB="0" distL="0" distR="0" wp14:anchorId="4773979C" wp14:editId="388C0BD9">
                <wp:extent cx="1731600" cy="741600"/>
                <wp:effectExtent l="0" t="0" r="254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1731600" cy="741600"/>
                        </a:xfrm>
                        <a:prstGeom prst="rect">
                          <a:avLst/>
                        </a:prstGeom>
                      </pic:spPr>
                    </pic:pic>
                  </a:graphicData>
                </a:graphic>
              </wp:inline>
            </w:drawing>
          </w:r>
        </w:p>
      </w:tc>
      <w:tc>
        <w:tcPr>
          <w:tcW w:w="4530" w:type="dxa"/>
        </w:tcPr>
        <w:p w14:paraId="533F3113" w14:textId="77777777" w:rsidR="002734D8" w:rsidRDefault="002734D8" w:rsidP="007F7E40">
          <w:pPr>
            <w:pStyle w:val="Header"/>
            <w:jc w:val="right"/>
          </w:pPr>
        </w:p>
        <w:p w14:paraId="3A4A854A" w14:textId="77777777" w:rsidR="002734D8" w:rsidRDefault="002734D8" w:rsidP="007F7E40">
          <w:pPr>
            <w:pStyle w:val="Header"/>
            <w:jc w:val="right"/>
          </w:pPr>
        </w:p>
        <w:p w14:paraId="57E83283" w14:textId="77777777" w:rsidR="002734D8" w:rsidRDefault="002734D8" w:rsidP="007F7E40">
          <w:pPr>
            <w:pStyle w:val="Header"/>
            <w:jc w:val="right"/>
          </w:pPr>
        </w:p>
        <w:p w14:paraId="01E6A223" w14:textId="77777777" w:rsidR="002734D8" w:rsidRPr="00380699" w:rsidRDefault="002734D8" w:rsidP="007F7E40">
          <w:pPr>
            <w:pStyle w:val="Header"/>
            <w:jc w:val="right"/>
          </w:pPr>
          <w:r>
            <w:rPr>
              <w:rFonts w:ascii="Arial" w:hAnsi="Arial"/>
              <w:b/>
              <w:sz w:val="40"/>
              <w:szCs w:val="40"/>
              <w:lang w:eastAsia="en-US"/>
            </w:rPr>
            <w:t>Position description</w:t>
          </w:r>
        </w:p>
      </w:tc>
    </w:tr>
  </w:tbl>
  <w:p w14:paraId="3B06730E" w14:textId="77777777" w:rsidR="002734D8" w:rsidRPr="007F7E40" w:rsidRDefault="002734D8" w:rsidP="007F7E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00750"/>
    <w:multiLevelType w:val="hybridMultilevel"/>
    <w:tmpl w:val="59569256"/>
    <w:lvl w:ilvl="0" w:tplc="0C09000F">
      <w:start w:val="1"/>
      <w:numFmt w:val="decimal"/>
      <w:lvlText w:val="%1."/>
      <w:lvlJc w:val="left"/>
      <w:pPr>
        <w:tabs>
          <w:tab w:val="num" w:pos="720"/>
        </w:tabs>
        <w:ind w:left="720" w:hanging="360"/>
      </w:p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412583"/>
    <w:multiLevelType w:val="hybridMultilevel"/>
    <w:tmpl w:val="815C39D6"/>
    <w:lvl w:ilvl="0" w:tplc="541C1B32">
      <w:start w:val="1"/>
      <w:numFmt w:val="bullet"/>
      <w:lvlText w:val=""/>
      <w:lvlJc w:val="left"/>
      <w:pPr>
        <w:ind w:left="720" w:hanging="360"/>
      </w:pPr>
      <w:rPr>
        <w:rFonts w:ascii="Symbol" w:eastAsia="Symbol" w:hAnsi="Symbol" w:cs="Symbol"/>
      </w:rPr>
    </w:lvl>
    <w:lvl w:ilvl="1" w:tplc="D4EE53A2">
      <w:start w:val="1"/>
      <w:numFmt w:val="bullet"/>
      <w:lvlText w:val="o"/>
      <w:lvlJc w:val="left"/>
      <w:pPr>
        <w:ind w:left="1440" w:hanging="360"/>
      </w:pPr>
      <w:rPr>
        <w:rFonts w:ascii="Courier New" w:eastAsia="Courier New" w:hAnsi="Courier New" w:cs="Courier New"/>
      </w:rPr>
    </w:lvl>
    <w:lvl w:ilvl="2" w:tplc="E9C6EC0A">
      <w:start w:val="1"/>
      <w:numFmt w:val="bullet"/>
      <w:lvlText w:val=""/>
      <w:lvlJc w:val="left"/>
      <w:pPr>
        <w:ind w:left="2160" w:hanging="360"/>
      </w:pPr>
      <w:rPr>
        <w:rFonts w:ascii="Wingdings" w:eastAsia="Wingdings" w:hAnsi="Wingdings" w:cs="Wingdings"/>
      </w:rPr>
    </w:lvl>
    <w:lvl w:ilvl="3" w:tplc="E474C39E">
      <w:start w:val="1"/>
      <w:numFmt w:val="bullet"/>
      <w:lvlText w:val=""/>
      <w:lvlJc w:val="left"/>
      <w:pPr>
        <w:ind w:left="2880" w:hanging="360"/>
      </w:pPr>
      <w:rPr>
        <w:rFonts w:ascii="Symbol" w:eastAsia="Symbol" w:hAnsi="Symbol" w:cs="Symbol"/>
      </w:rPr>
    </w:lvl>
    <w:lvl w:ilvl="4" w:tplc="115EA960">
      <w:start w:val="1"/>
      <w:numFmt w:val="bullet"/>
      <w:lvlText w:val="o"/>
      <w:lvlJc w:val="left"/>
      <w:pPr>
        <w:ind w:left="3600" w:hanging="360"/>
      </w:pPr>
      <w:rPr>
        <w:rFonts w:ascii="Courier New" w:eastAsia="Courier New" w:hAnsi="Courier New" w:cs="Courier New"/>
      </w:rPr>
    </w:lvl>
    <w:lvl w:ilvl="5" w:tplc="5922F476">
      <w:start w:val="1"/>
      <w:numFmt w:val="bullet"/>
      <w:lvlText w:val=""/>
      <w:lvlJc w:val="left"/>
      <w:pPr>
        <w:ind w:left="4320" w:hanging="360"/>
      </w:pPr>
      <w:rPr>
        <w:rFonts w:ascii="Wingdings" w:eastAsia="Wingdings" w:hAnsi="Wingdings" w:cs="Wingdings"/>
      </w:rPr>
    </w:lvl>
    <w:lvl w:ilvl="6" w:tplc="05CCB2DA">
      <w:start w:val="1"/>
      <w:numFmt w:val="bullet"/>
      <w:lvlText w:val=""/>
      <w:lvlJc w:val="left"/>
      <w:pPr>
        <w:ind w:left="5040" w:hanging="360"/>
      </w:pPr>
      <w:rPr>
        <w:rFonts w:ascii="Symbol" w:eastAsia="Symbol" w:hAnsi="Symbol" w:cs="Symbol"/>
      </w:rPr>
    </w:lvl>
    <w:lvl w:ilvl="7" w:tplc="04C07C70">
      <w:start w:val="1"/>
      <w:numFmt w:val="bullet"/>
      <w:lvlText w:val="o"/>
      <w:lvlJc w:val="left"/>
      <w:pPr>
        <w:ind w:left="5760" w:hanging="360"/>
      </w:pPr>
      <w:rPr>
        <w:rFonts w:ascii="Courier New" w:eastAsia="Courier New" w:hAnsi="Courier New" w:cs="Courier New"/>
      </w:rPr>
    </w:lvl>
    <w:lvl w:ilvl="8" w:tplc="42205510">
      <w:start w:val="1"/>
      <w:numFmt w:val="bullet"/>
      <w:lvlText w:val=""/>
      <w:lvlJc w:val="left"/>
      <w:pPr>
        <w:ind w:left="6480" w:hanging="360"/>
      </w:pPr>
      <w:rPr>
        <w:rFonts w:ascii="Wingdings" w:eastAsia="Wingdings" w:hAnsi="Wingdings" w:cs="Wingdings"/>
      </w:rPr>
    </w:lvl>
  </w:abstractNum>
  <w:abstractNum w:abstractNumId="2" w15:restartNumberingAfterBreak="0">
    <w:nsid w:val="15BC066D"/>
    <w:multiLevelType w:val="hybridMultilevel"/>
    <w:tmpl w:val="79066612"/>
    <w:lvl w:ilvl="0" w:tplc="4ABCA3D2">
      <w:start w:val="1"/>
      <w:numFmt w:val="bullet"/>
      <w:lvlText w:val=""/>
      <w:lvlJc w:val="left"/>
      <w:pPr>
        <w:ind w:left="720" w:hanging="360"/>
      </w:pPr>
      <w:rPr>
        <w:rFonts w:ascii="Symbol" w:eastAsia="Symbol" w:hAnsi="Symbol" w:cs="Symbol"/>
      </w:rPr>
    </w:lvl>
    <w:lvl w:ilvl="1" w:tplc="4392A2E0">
      <w:start w:val="1"/>
      <w:numFmt w:val="bullet"/>
      <w:lvlText w:val="o"/>
      <w:lvlJc w:val="left"/>
      <w:pPr>
        <w:ind w:left="1440" w:hanging="360"/>
      </w:pPr>
      <w:rPr>
        <w:rFonts w:ascii="Courier New" w:eastAsia="Courier New" w:hAnsi="Courier New" w:cs="Courier New"/>
      </w:rPr>
    </w:lvl>
    <w:lvl w:ilvl="2" w:tplc="D57C8A14">
      <w:start w:val="1"/>
      <w:numFmt w:val="bullet"/>
      <w:lvlText w:val=""/>
      <w:lvlJc w:val="left"/>
      <w:pPr>
        <w:ind w:left="2160" w:hanging="360"/>
      </w:pPr>
      <w:rPr>
        <w:rFonts w:ascii="Wingdings" w:eastAsia="Wingdings" w:hAnsi="Wingdings" w:cs="Wingdings"/>
      </w:rPr>
    </w:lvl>
    <w:lvl w:ilvl="3" w:tplc="C49AF22C">
      <w:start w:val="1"/>
      <w:numFmt w:val="bullet"/>
      <w:lvlText w:val=""/>
      <w:lvlJc w:val="left"/>
      <w:pPr>
        <w:ind w:left="2880" w:hanging="360"/>
      </w:pPr>
      <w:rPr>
        <w:rFonts w:ascii="Symbol" w:eastAsia="Symbol" w:hAnsi="Symbol" w:cs="Symbol"/>
      </w:rPr>
    </w:lvl>
    <w:lvl w:ilvl="4" w:tplc="3F065632">
      <w:start w:val="1"/>
      <w:numFmt w:val="bullet"/>
      <w:lvlText w:val="o"/>
      <w:lvlJc w:val="left"/>
      <w:pPr>
        <w:ind w:left="3600" w:hanging="360"/>
      </w:pPr>
      <w:rPr>
        <w:rFonts w:ascii="Courier New" w:eastAsia="Courier New" w:hAnsi="Courier New" w:cs="Courier New"/>
      </w:rPr>
    </w:lvl>
    <w:lvl w:ilvl="5" w:tplc="237C99C0">
      <w:start w:val="1"/>
      <w:numFmt w:val="bullet"/>
      <w:lvlText w:val=""/>
      <w:lvlJc w:val="left"/>
      <w:pPr>
        <w:ind w:left="4320" w:hanging="360"/>
      </w:pPr>
      <w:rPr>
        <w:rFonts w:ascii="Wingdings" w:eastAsia="Wingdings" w:hAnsi="Wingdings" w:cs="Wingdings"/>
      </w:rPr>
    </w:lvl>
    <w:lvl w:ilvl="6" w:tplc="FF0AB120">
      <w:start w:val="1"/>
      <w:numFmt w:val="bullet"/>
      <w:lvlText w:val=""/>
      <w:lvlJc w:val="left"/>
      <w:pPr>
        <w:ind w:left="5040" w:hanging="360"/>
      </w:pPr>
      <w:rPr>
        <w:rFonts w:ascii="Symbol" w:eastAsia="Symbol" w:hAnsi="Symbol" w:cs="Symbol"/>
      </w:rPr>
    </w:lvl>
    <w:lvl w:ilvl="7" w:tplc="A0289764">
      <w:start w:val="1"/>
      <w:numFmt w:val="bullet"/>
      <w:lvlText w:val="o"/>
      <w:lvlJc w:val="left"/>
      <w:pPr>
        <w:ind w:left="5760" w:hanging="360"/>
      </w:pPr>
      <w:rPr>
        <w:rFonts w:ascii="Courier New" w:eastAsia="Courier New" w:hAnsi="Courier New" w:cs="Courier New"/>
      </w:rPr>
    </w:lvl>
    <w:lvl w:ilvl="8" w:tplc="853E3DFE">
      <w:start w:val="1"/>
      <w:numFmt w:val="bullet"/>
      <w:lvlText w:val=""/>
      <w:lvlJc w:val="left"/>
      <w:pPr>
        <w:ind w:left="6480" w:hanging="360"/>
      </w:pPr>
      <w:rPr>
        <w:rFonts w:ascii="Wingdings" w:eastAsia="Wingdings" w:hAnsi="Wingdings" w:cs="Wingdings"/>
      </w:rPr>
    </w:lvl>
  </w:abstractNum>
  <w:abstractNum w:abstractNumId="3" w15:restartNumberingAfterBreak="0">
    <w:nsid w:val="36C864F0"/>
    <w:multiLevelType w:val="hybridMultilevel"/>
    <w:tmpl w:val="243C87F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7B10CF1"/>
    <w:multiLevelType w:val="hybridMultilevel"/>
    <w:tmpl w:val="4FF0FE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D336819"/>
    <w:multiLevelType w:val="hybridMultilevel"/>
    <w:tmpl w:val="B1186CE0"/>
    <w:lvl w:ilvl="0" w:tplc="70C4AB2C">
      <w:start w:val="1"/>
      <w:numFmt w:val="bullet"/>
      <w:lvlText w:val=""/>
      <w:lvlJc w:val="left"/>
      <w:pPr>
        <w:ind w:left="720" w:hanging="360"/>
      </w:pPr>
      <w:rPr>
        <w:rFonts w:ascii="Symbol" w:eastAsia="Symbol" w:hAnsi="Symbol" w:cs="Symbol"/>
      </w:rPr>
    </w:lvl>
    <w:lvl w:ilvl="1" w:tplc="300A70D0">
      <w:start w:val="1"/>
      <w:numFmt w:val="bullet"/>
      <w:lvlText w:val="o"/>
      <w:lvlJc w:val="left"/>
      <w:pPr>
        <w:ind w:left="1440" w:hanging="360"/>
      </w:pPr>
      <w:rPr>
        <w:rFonts w:ascii="Courier New" w:eastAsia="Courier New" w:hAnsi="Courier New" w:cs="Courier New"/>
      </w:rPr>
    </w:lvl>
    <w:lvl w:ilvl="2" w:tplc="7C9AB742">
      <w:start w:val="1"/>
      <w:numFmt w:val="bullet"/>
      <w:lvlText w:val=""/>
      <w:lvlJc w:val="left"/>
      <w:pPr>
        <w:ind w:left="2160" w:hanging="360"/>
      </w:pPr>
      <w:rPr>
        <w:rFonts w:ascii="Wingdings" w:eastAsia="Wingdings" w:hAnsi="Wingdings" w:cs="Wingdings"/>
      </w:rPr>
    </w:lvl>
    <w:lvl w:ilvl="3" w:tplc="E1F4CC86">
      <w:start w:val="1"/>
      <w:numFmt w:val="bullet"/>
      <w:lvlText w:val=""/>
      <w:lvlJc w:val="left"/>
      <w:pPr>
        <w:ind w:left="2880" w:hanging="360"/>
      </w:pPr>
      <w:rPr>
        <w:rFonts w:ascii="Symbol" w:eastAsia="Symbol" w:hAnsi="Symbol" w:cs="Symbol"/>
      </w:rPr>
    </w:lvl>
    <w:lvl w:ilvl="4" w:tplc="AE4050A8">
      <w:start w:val="1"/>
      <w:numFmt w:val="bullet"/>
      <w:lvlText w:val="o"/>
      <w:lvlJc w:val="left"/>
      <w:pPr>
        <w:ind w:left="3600" w:hanging="360"/>
      </w:pPr>
      <w:rPr>
        <w:rFonts w:ascii="Courier New" w:eastAsia="Courier New" w:hAnsi="Courier New" w:cs="Courier New"/>
      </w:rPr>
    </w:lvl>
    <w:lvl w:ilvl="5" w:tplc="BD700ECA">
      <w:start w:val="1"/>
      <w:numFmt w:val="bullet"/>
      <w:lvlText w:val=""/>
      <w:lvlJc w:val="left"/>
      <w:pPr>
        <w:ind w:left="4320" w:hanging="360"/>
      </w:pPr>
      <w:rPr>
        <w:rFonts w:ascii="Wingdings" w:eastAsia="Wingdings" w:hAnsi="Wingdings" w:cs="Wingdings"/>
      </w:rPr>
    </w:lvl>
    <w:lvl w:ilvl="6" w:tplc="BFD83E5A">
      <w:start w:val="1"/>
      <w:numFmt w:val="bullet"/>
      <w:lvlText w:val=""/>
      <w:lvlJc w:val="left"/>
      <w:pPr>
        <w:ind w:left="5040" w:hanging="360"/>
      </w:pPr>
      <w:rPr>
        <w:rFonts w:ascii="Symbol" w:eastAsia="Symbol" w:hAnsi="Symbol" w:cs="Symbol"/>
      </w:rPr>
    </w:lvl>
    <w:lvl w:ilvl="7" w:tplc="82C66D0C">
      <w:start w:val="1"/>
      <w:numFmt w:val="bullet"/>
      <w:lvlText w:val="o"/>
      <w:lvlJc w:val="left"/>
      <w:pPr>
        <w:ind w:left="5760" w:hanging="360"/>
      </w:pPr>
      <w:rPr>
        <w:rFonts w:ascii="Courier New" w:eastAsia="Courier New" w:hAnsi="Courier New" w:cs="Courier New"/>
      </w:rPr>
    </w:lvl>
    <w:lvl w:ilvl="8" w:tplc="EF204A6E">
      <w:start w:val="1"/>
      <w:numFmt w:val="bullet"/>
      <w:lvlText w:val=""/>
      <w:lvlJc w:val="left"/>
      <w:pPr>
        <w:ind w:left="6480" w:hanging="360"/>
      </w:pPr>
      <w:rPr>
        <w:rFonts w:ascii="Wingdings" w:eastAsia="Wingdings" w:hAnsi="Wingdings" w:cs="Wingdings"/>
      </w:rPr>
    </w:lvl>
  </w:abstractNum>
  <w:abstractNum w:abstractNumId="6" w15:restartNumberingAfterBreak="0">
    <w:nsid w:val="623E1E7F"/>
    <w:multiLevelType w:val="hybridMultilevel"/>
    <w:tmpl w:val="8EF8547C"/>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63987D27"/>
    <w:multiLevelType w:val="hybridMultilevel"/>
    <w:tmpl w:val="1EECB850"/>
    <w:lvl w:ilvl="0" w:tplc="42E48704">
      <w:start w:val="1"/>
      <w:numFmt w:val="bullet"/>
      <w:lvlText w:val=""/>
      <w:lvlJc w:val="left"/>
      <w:pPr>
        <w:ind w:left="720" w:hanging="360"/>
      </w:pPr>
      <w:rPr>
        <w:rFonts w:ascii="Symbol" w:eastAsia="Symbol" w:hAnsi="Symbol" w:cs="Symbol"/>
      </w:rPr>
    </w:lvl>
    <w:lvl w:ilvl="1" w:tplc="11E84066">
      <w:start w:val="1"/>
      <w:numFmt w:val="bullet"/>
      <w:lvlText w:val="o"/>
      <w:lvlJc w:val="left"/>
      <w:pPr>
        <w:ind w:left="1440" w:hanging="360"/>
      </w:pPr>
      <w:rPr>
        <w:rFonts w:ascii="Courier New" w:eastAsia="Courier New" w:hAnsi="Courier New" w:cs="Courier New"/>
      </w:rPr>
    </w:lvl>
    <w:lvl w:ilvl="2" w:tplc="F88EF08E">
      <w:start w:val="1"/>
      <w:numFmt w:val="bullet"/>
      <w:lvlText w:val=""/>
      <w:lvlJc w:val="left"/>
      <w:pPr>
        <w:ind w:left="2160" w:hanging="360"/>
      </w:pPr>
      <w:rPr>
        <w:rFonts w:ascii="Wingdings" w:eastAsia="Wingdings" w:hAnsi="Wingdings" w:cs="Wingdings"/>
      </w:rPr>
    </w:lvl>
    <w:lvl w:ilvl="3" w:tplc="383E0DEC">
      <w:start w:val="1"/>
      <w:numFmt w:val="bullet"/>
      <w:lvlText w:val=""/>
      <w:lvlJc w:val="left"/>
      <w:pPr>
        <w:ind w:left="2880" w:hanging="360"/>
      </w:pPr>
      <w:rPr>
        <w:rFonts w:ascii="Symbol" w:eastAsia="Symbol" w:hAnsi="Symbol" w:cs="Symbol"/>
      </w:rPr>
    </w:lvl>
    <w:lvl w:ilvl="4" w:tplc="7DB8806E">
      <w:start w:val="1"/>
      <w:numFmt w:val="bullet"/>
      <w:lvlText w:val="o"/>
      <w:lvlJc w:val="left"/>
      <w:pPr>
        <w:ind w:left="3600" w:hanging="360"/>
      </w:pPr>
      <w:rPr>
        <w:rFonts w:ascii="Courier New" w:eastAsia="Courier New" w:hAnsi="Courier New" w:cs="Courier New"/>
      </w:rPr>
    </w:lvl>
    <w:lvl w:ilvl="5" w:tplc="8BC80D50">
      <w:start w:val="1"/>
      <w:numFmt w:val="bullet"/>
      <w:lvlText w:val=""/>
      <w:lvlJc w:val="left"/>
      <w:pPr>
        <w:ind w:left="4320" w:hanging="360"/>
      </w:pPr>
      <w:rPr>
        <w:rFonts w:ascii="Wingdings" w:eastAsia="Wingdings" w:hAnsi="Wingdings" w:cs="Wingdings"/>
      </w:rPr>
    </w:lvl>
    <w:lvl w:ilvl="6" w:tplc="26526D06">
      <w:start w:val="1"/>
      <w:numFmt w:val="bullet"/>
      <w:lvlText w:val=""/>
      <w:lvlJc w:val="left"/>
      <w:pPr>
        <w:ind w:left="5040" w:hanging="360"/>
      </w:pPr>
      <w:rPr>
        <w:rFonts w:ascii="Symbol" w:eastAsia="Symbol" w:hAnsi="Symbol" w:cs="Symbol"/>
      </w:rPr>
    </w:lvl>
    <w:lvl w:ilvl="7" w:tplc="005632E6">
      <w:start w:val="1"/>
      <w:numFmt w:val="bullet"/>
      <w:lvlText w:val="o"/>
      <w:lvlJc w:val="left"/>
      <w:pPr>
        <w:ind w:left="5760" w:hanging="360"/>
      </w:pPr>
      <w:rPr>
        <w:rFonts w:ascii="Courier New" w:eastAsia="Courier New" w:hAnsi="Courier New" w:cs="Courier New"/>
      </w:rPr>
    </w:lvl>
    <w:lvl w:ilvl="8" w:tplc="0002940A">
      <w:start w:val="1"/>
      <w:numFmt w:val="bullet"/>
      <w:lvlText w:val=""/>
      <w:lvlJc w:val="left"/>
      <w:pPr>
        <w:ind w:left="6480" w:hanging="360"/>
      </w:pPr>
      <w:rPr>
        <w:rFonts w:ascii="Wingdings" w:eastAsia="Wingdings" w:hAnsi="Wingdings" w:cs="Wingdings"/>
      </w:rPr>
    </w:lvl>
  </w:abstractNum>
  <w:abstractNum w:abstractNumId="8" w15:restartNumberingAfterBreak="0">
    <w:nsid w:val="6B81016F"/>
    <w:multiLevelType w:val="hybridMultilevel"/>
    <w:tmpl w:val="4B24221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72381496"/>
    <w:multiLevelType w:val="hybridMultilevel"/>
    <w:tmpl w:val="F51CF32C"/>
    <w:lvl w:ilvl="0" w:tplc="91B0ADD4">
      <w:start w:val="1"/>
      <w:numFmt w:val="bullet"/>
      <w:lvlText w:val=""/>
      <w:lvlJc w:val="left"/>
      <w:pPr>
        <w:ind w:left="720" w:hanging="360"/>
      </w:pPr>
      <w:rPr>
        <w:rFonts w:ascii="Symbol" w:eastAsia="Symbol" w:hAnsi="Symbol" w:cs="Symbol"/>
      </w:rPr>
    </w:lvl>
    <w:lvl w:ilvl="1" w:tplc="38BACB3A">
      <w:start w:val="1"/>
      <w:numFmt w:val="bullet"/>
      <w:lvlText w:val="o"/>
      <w:lvlJc w:val="left"/>
      <w:pPr>
        <w:ind w:left="1440" w:hanging="360"/>
      </w:pPr>
      <w:rPr>
        <w:rFonts w:ascii="Courier New" w:eastAsia="Courier New" w:hAnsi="Courier New" w:cs="Courier New"/>
      </w:rPr>
    </w:lvl>
    <w:lvl w:ilvl="2" w:tplc="0742E8F6">
      <w:start w:val="1"/>
      <w:numFmt w:val="bullet"/>
      <w:lvlText w:val=""/>
      <w:lvlJc w:val="left"/>
      <w:pPr>
        <w:ind w:left="2160" w:hanging="360"/>
      </w:pPr>
      <w:rPr>
        <w:rFonts w:ascii="Wingdings" w:eastAsia="Wingdings" w:hAnsi="Wingdings" w:cs="Wingdings"/>
      </w:rPr>
    </w:lvl>
    <w:lvl w:ilvl="3" w:tplc="A97C64A8">
      <w:start w:val="1"/>
      <w:numFmt w:val="bullet"/>
      <w:lvlText w:val=""/>
      <w:lvlJc w:val="left"/>
      <w:pPr>
        <w:ind w:left="2880" w:hanging="360"/>
      </w:pPr>
      <w:rPr>
        <w:rFonts w:ascii="Symbol" w:eastAsia="Symbol" w:hAnsi="Symbol" w:cs="Symbol"/>
      </w:rPr>
    </w:lvl>
    <w:lvl w:ilvl="4" w:tplc="1868AB02">
      <w:start w:val="1"/>
      <w:numFmt w:val="bullet"/>
      <w:lvlText w:val="o"/>
      <w:lvlJc w:val="left"/>
      <w:pPr>
        <w:ind w:left="3600" w:hanging="360"/>
      </w:pPr>
      <w:rPr>
        <w:rFonts w:ascii="Courier New" w:eastAsia="Courier New" w:hAnsi="Courier New" w:cs="Courier New"/>
      </w:rPr>
    </w:lvl>
    <w:lvl w:ilvl="5" w:tplc="1422B956">
      <w:start w:val="1"/>
      <w:numFmt w:val="bullet"/>
      <w:lvlText w:val=""/>
      <w:lvlJc w:val="left"/>
      <w:pPr>
        <w:ind w:left="4320" w:hanging="360"/>
      </w:pPr>
      <w:rPr>
        <w:rFonts w:ascii="Wingdings" w:eastAsia="Wingdings" w:hAnsi="Wingdings" w:cs="Wingdings"/>
      </w:rPr>
    </w:lvl>
    <w:lvl w:ilvl="6" w:tplc="C73614A0">
      <w:start w:val="1"/>
      <w:numFmt w:val="bullet"/>
      <w:lvlText w:val=""/>
      <w:lvlJc w:val="left"/>
      <w:pPr>
        <w:ind w:left="5040" w:hanging="360"/>
      </w:pPr>
      <w:rPr>
        <w:rFonts w:ascii="Symbol" w:eastAsia="Symbol" w:hAnsi="Symbol" w:cs="Symbol"/>
      </w:rPr>
    </w:lvl>
    <w:lvl w:ilvl="7" w:tplc="A07C3E1E">
      <w:start w:val="1"/>
      <w:numFmt w:val="bullet"/>
      <w:lvlText w:val="o"/>
      <w:lvlJc w:val="left"/>
      <w:pPr>
        <w:ind w:left="5760" w:hanging="360"/>
      </w:pPr>
      <w:rPr>
        <w:rFonts w:ascii="Courier New" w:eastAsia="Courier New" w:hAnsi="Courier New" w:cs="Courier New"/>
      </w:rPr>
    </w:lvl>
    <w:lvl w:ilvl="8" w:tplc="5676438E">
      <w:start w:val="1"/>
      <w:numFmt w:val="bullet"/>
      <w:lvlText w:val=""/>
      <w:lvlJc w:val="left"/>
      <w:pPr>
        <w:ind w:left="6480" w:hanging="360"/>
      </w:pPr>
      <w:rPr>
        <w:rFonts w:ascii="Wingdings" w:eastAsia="Wingdings" w:hAnsi="Wingdings" w:cs="Wingdings"/>
      </w:rPr>
    </w:lvl>
  </w:abstractNum>
  <w:num w:numId="1" w16cid:durableId="1370107277">
    <w:abstractNumId w:val="1"/>
  </w:num>
  <w:num w:numId="2" w16cid:durableId="1311910943">
    <w:abstractNumId w:val="7"/>
  </w:num>
  <w:num w:numId="3" w16cid:durableId="1823231346">
    <w:abstractNumId w:val="9"/>
  </w:num>
  <w:num w:numId="4" w16cid:durableId="58600361">
    <w:abstractNumId w:val="2"/>
  </w:num>
  <w:num w:numId="5" w16cid:durableId="1675378715">
    <w:abstractNumId w:val="5"/>
  </w:num>
  <w:num w:numId="6" w16cid:durableId="1500343582">
    <w:abstractNumId w:val="6"/>
  </w:num>
  <w:num w:numId="7" w16cid:durableId="1062559034">
    <w:abstractNumId w:val="3"/>
  </w:num>
  <w:num w:numId="8" w16cid:durableId="1764690657">
    <w:abstractNumId w:val="4"/>
  </w:num>
  <w:num w:numId="9" w16cid:durableId="134358471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8815239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68948219">
    <w:abstractNumId w:val="8"/>
  </w:num>
  <w:num w:numId="12" w16cid:durableId="1652246273">
    <w:abstractNumId w:val="0"/>
    <w:lvlOverride w:ilvl="0">
      <w:startOverride w:val="1"/>
    </w:lvlOverride>
    <w:lvlOverride w:ilvl="1"/>
    <w:lvlOverride w:ilvl="2"/>
    <w:lvlOverride w:ilvl="3"/>
    <w:lvlOverride w:ilvl="4"/>
    <w:lvlOverride w:ilvl="5"/>
    <w:lvlOverride w:ilvl="6"/>
    <w:lvlOverride w:ilvl="7"/>
    <w:lvlOverride w:ilv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WCreator" w:val="DataWorks Aware for Word: New Document 3.0.2"/>
  </w:docVars>
  <w:rsids>
    <w:rsidRoot w:val="00D63CBD"/>
    <w:rsid w:val="00000803"/>
    <w:rsid w:val="00001BAE"/>
    <w:rsid w:val="00003135"/>
    <w:rsid w:val="000038BC"/>
    <w:rsid w:val="00003C53"/>
    <w:rsid w:val="00004181"/>
    <w:rsid w:val="000056F9"/>
    <w:rsid w:val="00007F48"/>
    <w:rsid w:val="0001095C"/>
    <w:rsid w:val="00011E29"/>
    <w:rsid w:val="00011EDB"/>
    <w:rsid w:val="00013D3F"/>
    <w:rsid w:val="000141CC"/>
    <w:rsid w:val="00014E87"/>
    <w:rsid w:val="000167D4"/>
    <w:rsid w:val="00020864"/>
    <w:rsid w:val="0002275C"/>
    <w:rsid w:val="0002564F"/>
    <w:rsid w:val="00026570"/>
    <w:rsid w:val="00031789"/>
    <w:rsid w:val="00031901"/>
    <w:rsid w:val="00032610"/>
    <w:rsid w:val="00033C41"/>
    <w:rsid w:val="00035FF4"/>
    <w:rsid w:val="00041573"/>
    <w:rsid w:val="00042219"/>
    <w:rsid w:val="00051083"/>
    <w:rsid w:val="00051D19"/>
    <w:rsid w:val="0006175B"/>
    <w:rsid w:val="000656EF"/>
    <w:rsid w:val="00072D0E"/>
    <w:rsid w:val="00073032"/>
    <w:rsid w:val="00074954"/>
    <w:rsid w:val="00075BF9"/>
    <w:rsid w:val="00075CD9"/>
    <w:rsid w:val="00076E6D"/>
    <w:rsid w:val="00080514"/>
    <w:rsid w:val="00080D2F"/>
    <w:rsid w:val="000811BB"/>
    <w:rsid w:val="000861DF"/>
    <w:rsid w:val="00086DCC"/>
    <w:rsid w:val="00086EEE"/>
    <w:rsid w:val="0008731C"/>
    <w:rsid w:val="0009740F"/>
    <w:rsid w:val="00097C4A"/>
    <w:rsid w:val="000A579A"/>
    <w:rsid w:val="000A5D57"/>
    <w:rsid w:val="000B18E4"/>
    <w:rsid w:val="000B3AAF"/>
    <w:rsid w:val="000B4537"/>
    <w:rsid w:val="000B4BDA"/>
    <w:rsid w:val="000B4E9D"/>
    <w:rsid w:val="000B7047"/>
    <w:rsid w:val="000C0E96"/>
    <w:rsid w:val="000C39C8"/>
    <w:rsid w:val="000C50A9"/>
    <w:rsid w:val="000C51E2"/>
    <w:rsid w:val="000C7FE5"/>
    <w:rsid w:val="000D0519"/>
    <w:rsid w:val="000D203C"/>
    <w:rsid w:val="000D2580"/>
    <w:rsid w:val="000D2C75"/>
    <w:rsid w:val="000D3AB3"/>
    <w:rsid w:val="000D4318"/>
    <w:rsid w:val="000D6DC3"/>
    <w:rsid w:val="000E0826"/>
    <w:rsid w:val="000E1061"/>
    <w:rsid w:val="000E30DA"/>
    <w:rsid w:val="000E5272"/>
    <w:rsid w:val="000E69AA"/>
    <w:rsid w:val="000E70FE"/>
    <w:rsid w:val="000F03BD"/>
    <w:rsid w:val="000F3F1E"/>
    <w:rsid w:val="000F6A9F"/>
    <w:rsid w:val="00101452"/>
    <w:rsid w:val="00102912"/>
    <w:rsid w:val="00102A04"/>
    <w:rsid w:val="00103180"/>
    <w:rsid w:val="0010428D"/>
    <w:rsid w:val="001042A5"/>
    <w:rsid w:val="0010543F"/>
    <w:rsid w:val="00107CFD"/>
    <w:rsid w:val="001108AA"/>
    <w:rsid w:val="00111314"/>
    <w:rsid w:val="00111B0E"/>
    <w:rsid w:val="00111D35"/>
    <w:rsid w:val="00111F99"/>
    <w:rsid w:val="00116F18"/>
    <w:rsid w:val="00117CD8"/>
    <w:rsid w:val="0012000B"/>
    <w:rsid w:val="00123DEB"/>
    <w:rsid w:val="001265A7"/>
    <w:rsid w:val="001268D6"/>
    <w:rsid w:val="00126E14"/>
    <w:rsid w:val="001310C3"/>
    <w:rsid w:val="001339AF"/>
    <w:rsid w:val="00135EDC"/>
    <w:rsid w:val="00142314"/>
    <w:rsid w:val="00142B2C"/>
    <w:rsid w:val="00145897"/>
    <w:rsid w:val="001504EC"/>
    <w:rsid w:val="00151066"/>
    <w:rsid w:val="001578B3"/>
    <w:rsid w:val="00161B48"/>
    <w:rsid w:val="00162FE6"/>
    <w:rsid w:val="0016308B"/>
    <w:rsid w:val="00163D93"/>
    <w:rsid w:val="00164A41"/>
    <w:rsid w:val="001715A6"/>
    <w:rsid w:val="00172716"/>
    <w:rsid w:val="00174C8E"/>
    <w:rsid w:val="001766BF"/>
    <w:rsid w:val="0018269E"/>
    <w:rsid w:val="00182E24"/>
    <w:rsid w:val="00183201"/>
    <w:rsid w:val="00183C88"/>
    <w:rsid w:val="00185315"/>
    <w:rsid w:val="00185AF4"/>
    <w:rsid w:val="00185EDD"/>
    <w:rsid w:val="00185FE8"/>
    <w:rsid w:val="0018615C"/>
    <w:rsid w:val="00186E31"/>
    <w:rsid w:val="0019048F"/>
    <w:rsid w:val="001913F2"/>
    <w:rsid w:val="00192023"/>
    <w:rsid w:val="001922D3"/>
    <w:rsid w:val="00194D70"/>
    <w:rsid w:val="00195677"/>
    <w:rsid w:val="00196218"/>
    <w:rsid w:val="0019698A"/>
    <w:rsid w:val="001976F7"/>
    <w:rsid w:val="001A101A"/>
    <w:rsid w:val="001A4857"/>
    <w:rsid w:val="001A5D69"/>
    <w:rsid w:val="001A64F6"/>
    <w:rsid w:val="001B01DD"/>
    <w:rsid w:val="001B14F2"/>
    <w:rsid w:val="001B3E4D"/>
    <w:rsid w:val="001B41BE"/>
    <w:rsid w:val="001C086B"/>
    <w:rsid w:val="001C0FE9"/>
    <w:rsid w:val="001C4239"/>
    <w:rsid w:val="001C5821"/>
    <w:rsid w:val="001D1171"/>
    <w:rsid w:val="001D2FE1"/>
    <w:rsid w:val="001D302B"/>
    <w:rsid w:val="001D4CF3"/>
    <w:rsid w:val="001D578B"/>
    <w:rsid w:val="001D68F6"/>
    <w:rsid w:val="001D6D78"/>
    <w:rsid w:val="001D7F13"/>
    <w:rsid w:val="001E1B16"/>
    <w:rsid w:val="001E1CD6"/>
    <w:rsid w:val="001E5909"/>
    <w:rsid w:val="001F0E11"/>
    <w:rsid w:val="001F4AE7"/>
    <w:rsid w:val="001F553B"/>
    <w:rsid w:val="001F573B"/>
    <w:rsid w:val="001F5DC4"/>
    <w:rsid w:val="00201BA2"/>
    <w:rsid w:val="00204640"/>
    <w:rsid w:val="00205DD6"/>
    <w:rsid w:val="002076D9"/>
    <w:rsid w:val="00210B1E"/>
    <w:rsid w:val="002129DC"/>
    <w:rsid w:val="002148E9"/>
    <w:rsid w:val="00214DDE"/>
    <w:rsid w:val="00216F1D"/>
    <w:rsid w:val="0022052B"/>
    <w:rsid w:val="002243DA"/>
    <w:rsid w:val="00224E3A"/>
    <w:rsid w:val="00227941"/>
    <w:rsid w:val="00230137"/>
    <w:rsid w:val="00232D80"/>
    <w:rsid w:val="00234FAA"/>
    <w:rsid w:val="002363B5"/>
    <w:rsid w:val="00240B55"/>
    <w:rsid w:val="002434A0"/>
    <w:rsid w:val="00246F9F"/>
    <w:rsid w:val="00252148"/>
    <w:rsid w:val="0025483A"/>
    <w:rsid w:val="002555EB"/>
    <w:rsid w:val="002620AE"/>
    <w:rsid w:val="002634C2"/>
    <w:rsid w:val="002641BD"/>
    <w:rsid w:val="002655B4"/>
    <w:rsid w:val="00265FC7"/>
    <w:rsid w:val="00266258"/>
    <w:rsid w:val="002725C6"/>
    <w:rsid w:val="002734D8"/>
    <w:rsid w:val="00274501"/>
    <w:rsid w:val="00281C89"/>
    <w:rsid w:val="00281F63"/>
    <w:rsid w:val="002823FD"/>
    <w:rsid w:val="00287117"/>
    <w:rsid w:val="0028761C"/>
    <w:rsid w:val="0029064A"/>
    <w:rsid w:val="0029083D"/>
    <w:rsid w:val="00293C02"/>
    <w:rsid w:val="00296DBE"/>
    <w:rsid w:val="002A18F3"/>
    <w:rsid w:val="002A1E89"/>
    <w:rsid w:val="002A6EAB"/>
    <w:rsid w:val="002B28CB"/>
    <w:rsid w:val="002B6BB2"/>
    <w:rsid w:val="002B791E"/>
    <w:rsid w:val="002C50C1"/>
    <w:rsid w:val="002D14ED"/>
    <w:rsid w:val="002D2153"/>
    <w:rsid w:val="002D449A"/>
    <w:rsid w:val="002D54AA"/>
    <w:rsid w:val="002D5738"/>
    <w:rsid w:val="002D75EE"/>
    <w:rsid w:val="002E0B98"/>
    <w:rsid w:val="002E6D21"/>
    <w:rsid w:val="002F0B14"/>
    <w:rsid w:val="002F2EBC"/>
    <w:rsid w:val="003024B0"/>
    <w:rsid w:val="00311B29"/>
    <w:rsid w:val="003145FD"/>
    <w:rsid w:val="003162CB"/>
    <w:rsid w:val="003200E6"/>
    <w:rsid w:val="00320A57"/>
    <w:rsid w:val="0032347E"/>
    <w:rsid w:val="00324AFC"/>
    <w:rsid w:val="00324BA1"/>
    <w:rsid w:val="00326992"/>
    <w:rsid w:val="00335054"/>
    <w:rsid w:val="00335DC1"/>
    <w:rsid w:val="003422BD"/>
    <w:rsid w:val="00342319"/>
    <w:rsid w:val="00345150"/>
    <w:rsid w:val="00350E3F"/>
    <w:rsid w:val="0035238A"/>
    <w:rsid w:val="00353951"/>
    <w:rsid w:val="00353D82"/>
    <w:rsid w:val="003544E9"/>
    <w:rsid w:val="00360A7A"/>
    <w:rsid w:val="00361174"/>
    <w:rsid w:val="00363915"/>
    <w:rsid w:val="00370AAB"/>
    <w:rsid w:val="003710E0"/>
    <w:rsid w:val="0037645B"/>
    <w:rsid w:val="00376CA2"/>
    <w:rsid w:val="00377A3B"/>
    <w:rsid w:val="0038248C"/>
    <w:rsid w:val="00386568"/>
    <w:rsid w:val="00393181"/>
    <w:rsid w:val="00393F6E"/>
    <w:rsid w:val="00395FFB"/>
    <w:rsid w:val="00396385"/>
    <w:rsid w:val="003976B4"/>
    <w:rsid w:val="003A2519"/>
    <w:rsid w:val="003A46CF"/>
    <w:rsid w:val="003A7D0D"/>
    <w:rsid w:val="003B2335"/>
    <w:rsid w:val="003B3637"/>
    <w:rsid w:val="003B4F7C"/>
    <w:rsid w:val="003B51AA"/>
    <w:rsid w:val="003C06F1"/>
    <w:rsid w:val="003C0A00"/>
    <w:rsid w:val="003C1F93"/>
    <w:rsid w:val="003C2298"/>
    <w:rsid w:val="003C284D"/>
    <w:rsid w:val="003C641A"/>
    <w:rsid w:val="003D2038"/>
    <w:rsid w:val="003D393B"/>
    <w:rsid w:val="003D7778"/>
    <w:rsid w:val="003E4E99"/>
    <w:rsid w:val="003F09AC"/>
    <w:rsid w:val="003F0DB6"/>
    <w:rsid w:val="003F4859"/>
    <w:rsid w:val="003F49A7"/>
    <w:rsid w:val="003F6941"/>
    <w:rsid w:val="00400E6C"/>
    <w:rsid w:val="004021CA"/>
    <w:rsid w:val="00403AD5"/>
    <w:rsid w:val="0041778B"/>
    <w:rsid w:val="00417B29"/>
    <w:rsid w:val="00420276"/>
    <w:rsid w:val="00421B49"/>
    <w:rsid w:val="00422703"/>
    <w:rsid w:val="00423D8E"/>
    <w:rsid w:val="00424E85"/>
    <w:rsid w:val="004253A4"/>
    <w:rsid w:val="00426481"/>
    <w:rsid w:val="00426600"/>
    <w:rsid w:val="004273C1"/>
    <w:rsid w:val="004300EE"/>
    <w:rsid w:val="0043058D"/>
    <w:rsid w:val="004314C3"/>
    <w:rsid w:val="00433F75"/>
    <w:rsid w:val="00434222"/>
    <w:rsid w:val="004344CC"/>
    <w:rsid w:val="00434810"/>
    <w:rsid w:val="00434A85"/>
    <w:rsid w:val="00440468"/>
    <w:rsid w:val="004419E4"/>
    <w:rsid w:val="00442032"/>
    <w:rsid w:val="00442727"/>
    <w:rsid w:val="00442AB6"/>
    <w:rsid w:val="00446721"/>
    <w:rsid w:val="00447CB1"/>
    <w:rsid w:val="004507C7"/>
    <w:rsid w:val="00452239"/>
    <w:rsid w:val="0045465A"/>
    <w:rsid w:val="004548E0"/>
    <w:rsid w:val="00456C86"/>
    <w:rsid w:val="0046043E"/>
    <w:rsid w:val="00464D32"/>
    <w:rsid w:val="00466028"/>
    <w:rsid w:val="004674FC"/>
    <w:rsid w:val="004722D0"/>
    <w:rsid w:val="0047326B"/>
    <w:rsid w:val="00473724"/>
    <w:rsid w:val="00474474"/>
    <w:rsid w:val="0048309A"/>
    <w:rsid w:val="00485D88"/>
    <w:rsid w:val="004863CA"/>
    <w:rsid w:val="004876EC"/>
    <w:rsid w:val="00487CF1"/>
    <w:rsid w:val="004909F4"/>
    <w:rsid w:val="00490A19"/>
    <w:rsid w:val="00490D82"/>
    <w:rsid w:val="004912F1"/>
    <w:rsid w:val="004968C1"/>
    <w:rsid w:val="004A05EF"/>
    <w:rsid w:val="004A2026"/>
    <w:rsid w:val="004A2D10"/>
    <w:rsid w:val="004A4876"/>
    <w:rsid w:val="004A76B5"/>
    <w:rsid w:val="004B3665"/>
    <w:rsid w:val="004B5C07"/>
    <w:rsid w:val="004B7300"/>
    <w:rsid w:val="004C1D4D"/>
    <w:rsid w:val="004C28E5"/>
    <w:rsid w:val="004C2A03"/>
    <w:rsid w:val="004C30BA"/>
    <w:rsid w:val="004C34E4"/>
    <w:rsid w:val="004C4130"/>
    <w:rsid w:val="004C515A"/>
    <w:rsid w:val="004C6BE4"/>
    <w:rsid w:val="004C70D0"/>
    <w:rsid w:val="004D1197"/>
    <w:rsid w:val="004D11BC"/>
    <w:rsid w:val="004D1907"/>
    <w:rsid w:val="004D3090"/>
    <w:rsid w:val="004D5FFC"/>
    <w:rsid w:val="004D68C0"/>
    <w:rsid w:val="004E02C4"/>
    <w:rsid w:val="004E0B99"/>
    <w:rsid w:val="004E1AA8"/>
    <w:rsid w:val="004E5E94"/>
    <w:rsid w:val="004E74F3"/>
    <w:rsid w:val="004F175E"/>
    <w:rsid w:val="004F3806"/>
    <w:rsid w:val="004F4B1D"/>
    <w:rsid w:val="004F5417"/>
    <w:rsid w:val="004F65E9"/>
    <w:rsid w:val="0050016A"/>
    <w:rsid w:val="00500216"/>
    <w:rsid w:val="00500867"/>
    <w:rsid w:val="005031FE"/>
    <w:rsid w:val="00504D77"/>
    <w:rsid w:val="0051008E"/>
    <w:rsid w:val="005134FF"/>
    <w:rsid w:val="005152B1"/>
    <w:rsid w:val="00515A30"/>
    <w:rsid w:val="005165D3"/>
    <w:rsid w:val="00517348"/>
    <w:rsid w:val="0052020E"/>
    <w:rsid w:val="00521389"/>
    <w:rsid w:val="005239D7"/>
    <w:rsid w:val="0052459B"/>
    <w:rsid w:val="00525007"/>
    <w:rsid w:val="0052528E"/>
    <w:rsid w:val="00526A2A"/>
    <w:rsid w:val="00527496"/>
    <w:rsid w:val="0053353D"/>
    <w:rsid w:val="005337B5"/>
    <w:rsid w:val="0053455F"/>
    <w:rsid w:val="005360F0"/>
    <w:rsid w:val="00541E7E"/>
    <w:rsid w:val="00542752"/>
    <w:rsid w:val="005465B9"/>
    <w:rsid w:val="00546C3F"/>
    <w:rsid w:val="00551219"/>
    <w:rsid w:val="005560EF"/>
    <w:rsid w:val="00557E58"/>
    <w:rsid w:val="005606F6"/>
    <w:rsid w:val="00561887"/>
    <w:rsid w:val="00564521"/>
    <w:rsid w:val="00564CBC"/>
    <w:rsid w:val="005652E5"/>
    <w:rsid w:val="0056618D"/>
    <w:rsid w:val="005733EC"/>
    <w:rsid w:val="00574E99"/>
    <w:rsid w:val="005767C2"/>
    <w:rsid w:val="0057769C"/>
    <w:rsid w:val="0058118B"/>
    <w:rsid w:val="00583BC9"/>
    <w:rsid w:val="00585B3A"/>
    <w:rsid w:val="00585CEA"/>
    <w:rsid w:val="00587DF2"/>
    <w:rsid w:val="00593583"/>
    <w:rsid w:val="005A2BFF"/>
    <w:rsid w:val="005A2E00"/>
    <w:rsid w:val="005A3848"/>
    <w:rsid w:val="005A468A"/>
    <w:rsid w:val="005A4A24"/>
    <w:rsid w:val="005A7818"/>
    <w:rsid w:val="005B05CB"/>
    <w:rsid w:val="005B207C"/>
    <w:rsid w:val="005B6343"/>
    <w:rsid w:val="005B6401"/>
    <w:rsid w:val="005C361B"/>
    <w:rsid w:val="005C61BB"/>
    <w:rsid w:val="005C672E"/>
    <w:rsid w:val="005D096A"/>
    <w:rsid w:val="005D2D29"/>
    <w:rsid w:val="005D4455"/>
    <w:rsid w:val="005E071A"/>
    <w:rsid w:val="005E3BF2"/>
    <w:rsid w:val="005F1B3F"/>
    <w:rsid w:val="005F1ECD"/>
    <w:rsid w:val="005F2246"/>
    <w:rsid w:val="005F465C"/>
    <w:rsid w:val="005F65DB"/>
    <w:rsid w:val="005F7B15"/>
    <w:rsid w:val="006001FA"/>
    <w:rsid w:val="00601CB3"/>
    <w:rsid w:val="006033B9"/>
    <w:rsid w:val="006048C0"/>
    <w:rsid w:val="006056B6"/>
    <w:rsid w:val="00607F20"/>
    <w:rsid w:val="0061056D"/>
    <w:rsid w:val="00610D8B"/>
    <w:rsid w:val="0061351B"/>
    <w:rsid w:val="00620C1A"/>
    <w:rsid w:val="00622BDB"/>
    <w:rsid w:val="006315AE"/>
    <w:rsid w:val="00633B28"/>
    <w:rsid w:val="00635964"/>
    <w:rsid w:val="00635F82"/>
    <w:rsid w:val="006423F4"/>
    <w:rsid w:val="00647584"/>
    <w:rsid w:val="00654EB5"/>
    <w:rsid w:val="00655043"/>
    <w:rsid w:val="006565EA"/>
    <w:rsid w:val="00656836"/>
    <w:rsid w:val="00670828"/>
    <w:rsid w:val="006713CE"/>
    <w:rsid w:val="00673EB4"/>
    <w:rsid w:val="00674D54"/>
    <w:rsid w:val="00674DB2"/>
    <w:rsid w:val="00676E04"/>
    <w:rsid w:val="00677280"/>
    <w:rsid w:val="0068200F"/>
    <w:rsid w:val="00683FCB"/>
    <w:rsid w:val="00684060"/>
    <w:rsid w:val="006843C7"/>
    <w:rsid w:val="006907CD"/>
    <w:rsid w:val="00694496"/>
    <w:rsid w:val="00694EB2"/>
    <w:rsid w:val="00695721"/>
    <w:rsid w:val="006A04DF"/>
    <w:rsid w:val="006A288B"/>
    <w:rsid w:val="006A3B09"/>
    <w:rsid w:val="006A4602"/>
    <w:rsid w:val="006A4AF0"/>
    <w:rsid w:val="006A5399"/>
    <w:rsid w:val="006A7A03"/>
    <w:rsid w:val="006B2795"/>
    <w:rsid w:val="006B31AB"/>
    <w:rsid w:val="006B3502"/>
    <w:rsid w:val="006B3845"/>
    <w:rsid w:val="006B474A"/>
    <w:rsid w:val="006B4CEC"/>
    <w:rsid w:val="006B5EDE"/>
    <w:rsid w:val="006C003E"/>
    <w:rsid w:val="006C0D50"/>
    <w:rsid w:val="006C18FC"/>
    <w:rsid w:val="006C2B92"/>
    <w:rsid w:val="006C3B6F"/>
    <w:rsid w:val="006C3CF0"/>
    <w:rsid w:val="006C4BA2"/>
    <w:rsid w:val="006C5935"/>
    <w:rsid w:val="006D6E1C"/>
    <w:rsid w:val="006D7670"/>
    <w:rsid w:val="006E0A81"/>
    <w:rsid w:val="006E14AA"/>
    <w:rsid w:val="006E34CD"/>
    <w:rsid w:val="006F1364"/>
    <w:rsid w:val="006F2B80"/>
    <w:rsid w:val="006F3750"/>
    <w:rsid w:val="006F5A4A"/>
    <w:rsid w:val="006F6075"/>
    <w:rsid w:val="006F696D"/>
    <w:rsid w:val="006F7143"/>
    <w:rsid w:val="006F747F"/>
    <w:rsid w:val="007001F2"/>
    <w:rsid w:val="00702A05"/>
    <w:rsid w:val="00711374"/>
    <w:rsid w:val="00713A67"/>
    <w:rsid w:val="007168B7"/>
    <w:rsid w:val="00720EB5"/>
    <w:rsid w:val="00722928"/>
    <w:rsid w:val="00724259"/>
    <w:rsid w:val="00725B1C"/>
    <w:rsid w:val="00731D32"/>
    <w:rsid w:val="00733B05"/>
    <w:rsid w:val="0073607F"/>
    <w:rsid w:val="0073765C"/>
    <w:rsid w:val="00741171"/>
    <w:rsid w:val="00752BA4"/>
    <w:rsid w:val="00753879"/>
    <w:rsid w:val="00757A50"/>
    <w:rsid w:val="00764788"/>
    <w:rsid w:val="00766C33"/>
    <w:rsid w:val="0077201C"/>
    <w:rsid w:val="00772188"/>
    <w:rsid w:val="00773D17"/>
    <w:rsid w:val="00775648"/>
    <w:rsid w:val="00776A50"/>
    <w:rsid w:val="007869B7"/>
    <w:rsid w:val="00786D18"/>
    <w:rsid w:val="0079261A"/>
    <w:rsid w:val="00794C10"/>
    <w:rsid w:val="00795E39"/>
    <w:rsid w:val="007A06BC"/>
    <w:rsid w:val="007A2376"/>
    <w:rsid w:val="007A3020"/>
    <w:rsid w:val="007A3FD8"/>
    <w:rsid w:val="007B27F2"/>
    <w:rsid w:val="007B2F80"/>
    <w:rsid w:val="007B34B5"/>
    <w:rsid w:val="007B3595"/>
    <w:rsid w:val="007B6429"/>
    <w:rsid w:val="007C18F0"/>
    <w:rsid w:val="007C1B2D"/>
    <w:rsid w:val="007C3FDB"/>
    <w:rsid w:val="007C6C7C"/>
    <w:rsid w:val="007C6D1B"/>
    <w:rsid w:val="007C6FDF"/>
    <w:rsid w:val="007C7305"/>
    <w:rsid w:val="007D2B67"/>
    <w:rsid w:val="007D3F3B"/>
    <w:rsid w:val="007D40A0"/>
    <w:rsid w:val="007D53A5"/>
    <w:rsid w:val="007D546C"/>
    <w:rsid w:val="007D6B9F"/>
    <w:rsid w:val="007D7804"/>
    <w:rsid w:val="007E0CCE"/>
    <w:rsid w:val="007E1AB7"/>
    <w:rsid w:val="007E4EDC"/>
    <w:rsid w:val="007E6FF3"/>
    <w:rsid w:val="007E7178"/>
    <w:rsid w:val="007E7BCF"/>
    <w:rsid w:val="007F038C"/>
    <w:rsid w:val="007F1BF8"/>
    <w:rsid w:val="007F35A0"/>
    <w:rsid w:val="007F3F43"/>
    <w:rsid w:val="007F72F4"/>
    <w:rsid w:val="007F7E40"/>
    <w:rsid w:val="00801B75"/>
    <w:rsid w:val="00801B86"/>
    <w:rsid w:val="00806FDC"/>
    <w:rsid w:val="00810517"/>
    <w:rsid w:val="0081099A"/>
    <w:rsid w:val="00810AA7"/>
    <w:rsid w:val="00811DE1"/>
    <w:rsid w:val="008165C1"/>
    <w:rsid w:val="00821023"/>
    <w:rsid w:val="00821FAD"/>
    <w:rsid w:val="00822970"/>
    <w:rsid w:val="00823484"/>
    <w:rsid w:val="008241F6"/>
    <w:rsid w:val="0082566A"/>
    <w:rsid w:val="0082617A"/>
    <w:rsid w:val="0082668C"/>
    <w:rsid w:val="00840920"/>
    <w:rsid w:val="008414A5"/>
    <w:rsid w:val="00843001"/>
    <w:rsid w:val="00844198"/>
    <w:rsid w:val="00844F24"/>
    <w:rsid w:val="00847220"/>
    <w:rsid w:val="00851BB2"/>
    <w:rsid w:val="00852DFD"/>
    <w:rsid w:val="008530E1"/>
    <w:rsid w:val="00853C34"/>
    <w:rsid w:val="008542CE"/>
    <w:rsid w:val="0085649D"/>
    <w:rsid w:val="00860C1A"/>
    <w:rsid w:val="00862150"/>
    <w:rsid w:val="00862727"/>
    <w:rsid w:val="00865D02"/>
    <w:rsid w:val="00866115"/>
    <w:rsid w:val="00866777"/>
    <w:rsid w:val="00870F3D"/>
    <w:rsid w:val="00874CBC"/>
    <w:rsid w:val="008750DD"/>
    <w:rsid w:val="00876653"/>
    <w:rsid w:val="0087700C"/>
    <w:rsid w:val="008775F3"/>
    <w:rsid w:val="00877B1B"/>
    <w:rsid w:val="00877E03"/>
    <w:rsid w:val="008819EC"/>
    <w:rsid w:val="00882E4F"/>
    <w:rsid w:val="0088350C"/>
    <w:rsid w:val="00883F35"/>
    <w:rsid w:val="0088718F"/>
    <w:rsid w:val="00890ACE"/>
    <w:rsid w:val="00891243"/>
    <w:rsid w:val="0089460B"/>
    <w:rsid w:val="0089589B"/>
    <w:rsid w:val="00897969"/>
    <w:rsid w:val="008979F8"/>
    <w:rsid w:val="00897E0E"/>
    <w:rsid w:val="008A0EB5"/>
    <w:rsid w:val="008A1731"/>
    <w:rsid w:val="008A259C"/>
    <w:rsid w:val="008A3095"/>
    <w:rsid w:val="008A3357"/>
    <w:rsid w:val="008B2D8D"/>
    <w:rsid w:val="008B6845"/>
    <w:rsid w:val="008C3784"/>
    <w:rsid w:val="008C55BE"/>
    <w:rsid w:val="008C5EF7"/>
    <w:rsid w:val="008C6106"/>
    <w:rsid w:val="008D26A1"/>
    <w:rsid w:val="008D2E52"/>
    <w:rsid w:val="008D311C"/>
    <w:rsid w:val="008D4937"/>
    <w:rsid w:val="008E0422"/>
    <w:rsid w:val="008E30C8"/>
    <w:rsid w:val="008E5A44"/>
    <w:rsid w:val="008E70EC"/>
    <w:rsid w:val="008F3293"/>
    <w:rsid w:val="008F38E6"/>
    <w:rsid w:val="008F5254"/>
    <w:rsid w:val="00900B07"/>
    <w:rsid w:val="009019C3"/>
    <w:rsid w:val="00907062"/>
    <w:rsid w:val="00910BF6"/>
    <w:rsid w:val="009114E0"/>
    <w:rsid w:val="00912B17"/>
    <w:rsid w:val="00913705"/>
    <w:rsid w:val="009157F2"/>
    <w:rsid w:val="00915AE9"/>
    <w:rsid w:val="00920EA7"/>
    <w:rsid w:val="00922BC6"/>
    <w:rsid w:val="00923205"/>
    <w:rsid w:val="00925415"/>
    <w:rsid w:val="00925832"/>
    <w:rsid w:val="00925BAA"/>
    <w:rsid w:val="009269C0"/>
    <w:rsid w:val="00936ADB"/>
    <w:rsid w:val="00940087"/>
    <w:rsid w:val="009417A0"/>
    <w:rsid w:val="009418E2"/>
    <w:rsid w:val="00942478"/>
    <w:rsid w:val="00943F41"/>
    <w:rsid w:val="009447E9"/>
    <w:rsid w:val="00944ACA"/>
    <w:rsid w:val="009453B5"/>
    <w:rsid w:val="00947C43"/>
    <w:rsid w:val="00950462"/>
    <w:rsid w:val="009527EB"/>
    <w:rsid w:val="0095412C"/>
    <w:rsid w:val="009570EA"/>
    <w:rsid w:val="009638F8"/>
    <w:rsid w:val="00966093"/>
    <w:rsid w:val="00966CC0"/>
    <w:rsid w:val="009674D4"/>
    <w:rsid w:val="009702EB"/>
    <w:rsid w:val="00970F2B"/>
    <w:rsid w:val="00972B6F"/>
    <w:rsid w:val="00976568"/>
    <w:rsid w:val="00980232"/>
    <w:rsid w:val="00981D8F"/>
    <w:rsid w:val="0098702D"/>
    <w:rsid w:val="00990BC9"/>
    <w:rsid w:val="009915C0"/>
    <w:rsid w:val="00992057"/>
    <w:rsid w:val="00992804"/>
    <w:rsid w:val="00993372"/>
    <w:rsid w:val="0099611C"/>
    <w:rsid w:val="00997474"/>
    <w:rsid w:val="009A23E3"/>
    <w:rsid w:val="009A29F3"/>
    <w:rsid w:val="009A2B83"/>
    <w:rsid w:val="009A4554"/>
    <w:rsid w:val="009A533A"/>
    <w:rsid w:val="009A665A"/>
    <w:rsid w:val="009A6CF2"/>
    <w:rsid w:val="009B43DD"/>
    <w:rsid w:val="009B4C2D"/>
    <w:rsid w:val="009B57CD"/>
    <w:rsid w:val="009C4EE4"/>
    <w:rsid w:val="009C699C"/>
    <w:rsid w:val="009C6F4D"/>
    <w:rsid w:val="009D2B99"/>
    <w:rsid w:val="009D446E"/>
    <w:rsid w:val="009D4684"/>
    <w:rsid w:val="009D5276"/>
    <w:rsid w:val="009D57B8"/>
    <w:rsid w:val="009E1017"/>
    <w:rsid w:val="009E4396"/>
    <w:rsid w:val="009E4DBD"/>
    <w:rsid w:val="009E51E6"/>
    <w:rsid w:val="009E522C"/>
    <w:rsid w:val="009E6124"/>
    <w:rsid w:val="009E6E23"/>
    <w:rsid w:val="009F0B9C"/>
    <w:rsid w:val="009F1251"/>
    <w:rsid w:val="009F400B"/>
    <w:rsid w:val="00A00104"/>
    <w:rsid w:val="00A04C3D"/>
    <w:rsid w:val="00A0698C"/>
    <w:rsid w:val="00A06F1A"/>
    <w:rsid w:val="00A07BE0"/>
    <w:rsid w:val="00A10AFC"/>
    <w:rsid w:val="00A1355C"/>
    <w:rsid w:val="00A15864"/>
    <w:rsid w:val="00A20E46"/>
    <w:rsid w:val="00A215A4"/>
    <w:rsid w:val="00A22280"/>
    <w:rsid w:val="00A237D1"/>
    <w:rsid w:val="00A256EA"/>
    <w:rsid w:val="00A30EB8"/>
    <w:rsid w:val="00A3113C"/>
    <w:rsid w:val="00A31632"/>
    <w:rsid w:val="00A31DE5"/>
    <w:rsid w:val="00A32AFD"/>
    <w:rsid w:val="00A32CA2"/>
    <w:rsid w:val="00A34B89"/>
    <w:rsid w:val="00A37DA3"/>
    <w:rsid w:val="00A44157"/>
    <w:rsid w:val="00A448C0"/>
    <w:rsid w:val="00A45D01"/>
    <w:rsid w:val="00A45DDA"/>
    <w:rsid w:val="00A4713B"/>
    <w:rsid w:val="00A501B5"/>
    <w:rsid w:val="00A52603"/>
    <w:rsid w:val="00A526FF"/>
    <w:rsid w:val="00A5710C"/>
    <w:rsid w:val="00A57ED8"/>
    <w:rsid w:val="00A60606"/>
    <w:rsid w:val="00A60832"/>
    <w:rsid w:val="00A61101"/>
    <w:rsid w:val="00A61E79"/>
    <w:rsid w:val="00A62954"/>
    <w:rsid w:val="00A6566E"/>
    <w:rsid w:val="00A67112"/>
    <w:rsid w:val="00A7366C"/>
    <w:rsid w:val="00A76ABA"/>
    <w:rsid w:val="00A80509"/>
    <w:rsid w:val="00A80634"/>
    <w:rsid w:val="00A80B4C"/>
    <w:rsid w:val="00A83321"/>
    <w:rsid w:val="00A83555"/>
    <w:rsid w:val="00A850B0"/>
    <w:rsid w:val="00A9260F"/>
    <w:rsid w:val="00A92878"/>
    <w:rsid w:val="00A93707"/>
    <w:rsid w:val="00A93B10"/>
    <w:rsid w:val="00A95984"/>
    <w:rsid w:val="00A966D2"/>
    <w:rsid w:val="00AA0087"/>
    <w:rsid w:val="00AA0DC1"/>
    <w:rsid w:val="00AA1327"/>
    <w:rsid w:val="00AA32D2"/>
    <w:rsid w:val="00AA4E2E"/>
    <w:rsid w:val="00AA6098"/>
    <w:rsid w:val="00AA656B"/>
    <w:rsid w:val="00AA65FD"/>
    <w:rsid w:val="00AA733D"/>
    <w:rsid w:val="00AB00D4"/>
    <w:rsid w:val="00AB013C"/>
    <w:rsid w:val="00AB1FA3"/>
    <w:rsid w:val="00AB243A"/>
    <w:rsid w:val="00AB2ED7"/>
    <w:rsid w:val="00AB3DE3"/>
    <w:rsid w:val="00AB754A"/>
    <w:rsid w:val="00AB7A1C"/>
    <w:rsid w:val="00AC233D"/>
    <w:rsid w:val="00AC2A6E"/>
    <w:rsid w:val="00AC33EC"/>
    <w:rsid w:val="00AC3694"/>
    <w:rsid w:val="00AC53D0"/>
    <w:rsid w:val="00AC5699"/>
    <w:rsid w:val="00AC7E87"/>
    <w:rsid w:val="00AD0A2F"/>
    <w:rsid w:val="00AD0A97"/>
    <w:rsid w:val="00AD257D"/>
    <w:rsid w:val="00AD5054"/>
    <w:rsid w:val="00AD7D87"/>
    <w:rsid w:val="00AE2090"/>
    <w:rsid w:val="00AE21B6"/>
    <w:rsid w:val="00AE3FFA"/>
    <w:rsid w:val="00AE5B6D"/>
    <w:rsid w:val="00AE65A2"/>
    <w:rsid w:val="00AE764E"/>
    <w:rsid w:val="00AF098C"/>
    <w:rsid w:val="00AF10DE"/>
    <w:rsid w:val="00AF2552"/>
    <w:rsid w:val="00AF35BA"/>
    <w:rsid w:val="00AF7695"/>
    <w:rsid w:val="00B00B11"/>
    <w:rsid w:val="00B0197D"/>
    <w:rsid w:val="00B02045"/>
    <w:rsid w:val="00B0482E"/>
    <w:rsid w:val="00B20A9E"/>
    <w:rsid w:val="00B23F62"/>
    <w:rsid w:val="00B24831"/>
    <w:rsid w:val="00B26480"/>
    <w:rsid w:val="00B26CDD"/>
    <w:rsid w:val="00B26EDB"/>
    <w:rsid w:val="00B26FB8"/>
    <w:rsid w:val="00B2751B"/>
    <w:rsid w:val="00B334C5"/>
    <w:rsid w:val="00B33C9A"/>
    <w:rsid w:val="00B349C7"/>
    <w:rsid w:val="00B359F1"/>
    <w:rsid w:val="00B40592"/>
    <w:rsid w:val="00B40676"/>
    <w:rsid w:val="00B431A5"/>
    <w:rsid w:val="00B4467B"/>
    <w:rsid w:val="00B448A8"/>
    <w:rsid w:val="00B471FF"/>
    <w:rsid w:val="00B4789E"/>
    <w:rsid w:val="00B511E0"/>
    <w:rsid w:val="00B5335F"/>
    <w:rsid w:val="00B53D9C"/>
    <w:rsid w:val="00B542F9"/>
    <w:rsid w:val="00B5574B"/>
    <w:rsid w:val="00B559E7"/>
    <w:rsid w:val="00B5680B"/>
    <w:rsid w:val="00B60E4F"/>
    <w:rsid w:val="00B62FD3"/>
    <w:rsid w:val="00B63256"/>
    <w:rsid w:val="00B6514C"/>
    <w:rsid w:val="00B6518F"/>
    <w:rsid w:val="00B67F1F"/>
    <w:rsid w:val="00B70AA3"/>
    <w:rsid w:val="00B7137F"/>
    <w:rsid w:val="00B71A8C"/>
    <w:rsid w:val="00B72DCB"/>
    <w:rsid w:val="00B7382B"/>
    <w:rsid w:val="00B748E6"/>
    <w:rsid w:val="00B74999"/>
    <w:rsid w:val="00B8139C"/>
    <w:rsid w:val="00B827F8"/>
    <w:rsid w:val="00B82C72"/>
    <w:rsid w:val="00B85F3B"/>
    <w:rsid w:val="00B86719"/>
    <w:rsid w:val="00B86D97"/>
    <w:rsid w:val="00B92B16"/>
    <w:rsid w:val="00B944C7"/>
    <w:rsid w:val="00B978D6"/>
    <w:rsid w:val="00BA06CE"/>
    <w:rsid w:val="00BA68F4"/>
    <w:rsid w:val="00BA7677"/>
    <w:rsid w:val="00BA786F"/>
    <w:rsid w:val="00BB0DDF"/>
    <w:rsid w:val="00BB1939"/>
    <w:rsid w:val="00BB21D5"/>
    <w:rsid w:val="00BB2567"/>
    <w:rsid w:val="00BB7AF0"/>
    <w:rsid w:val="00BC036D"/>
    <w:rsid w:val="00BC0A68"/>
    <w:rsid w:val="00BC278E"/>
    <w:rsid w:val="00BC34D2"/>
    <w:rsid w:val="00BD2BD2"/>
    <w:rsid w:val="00BD2E92"/>
    <w:rsid w:val="00BD4C2D"/>
    <w:rsid w:val="00BD5E2A"/>
    <w:rsid w:val="00BD7BA5"/>
    <w:rsid w:val="00BD7BEF"/>
    <w:rsid w:val="00BD7C10"/>
    <w:rsid w:val="00BE195B"/>
    <w:rsid w:val="00BE44BC"/>
    <w:rsid w:val="00BE473F"/>
    <w:rsid w:val="00BE4D10"/>
    <w:rsid w:val="00BE53F2"/>
    <w:rsid w:val="00BE5760"/>
    <w:rsid w:val="00BE664B"/>
    <w:rsid w:val="00BE685E"/>
    <w:rsid w:val="00BE6E61"/>
    <w:rsid w:val="00BF1788"/>
    <w:rsid w:val="00BF5785"/>
    <w:rsid w:val="00BF62D7"/>
    <w:rsid w:val="00BF6E8D"/>
    <w:rsid w:val="00BF7B6A"/>
    <w:rsid w:val="00C00323"/>
    <w:rsid w:val="00C02599"/>
    <w:rsid w:val="00C04046"/>
    <w:rsid w:val="00C17B2F"/>
    <w:rsid w:val="00C25E8C"/>
    <w:rsid w:val="00C26102"/>
    <w:rsid w:val="00C32F47"/>
    <w:rsid w:val="00C35B3C"/>
    <w:rsid w:val="00C40CD0"/>
    <w:rsid w:val="00C41CB8"/>
    <w:rsid w:val="00C42C8A"/>
    <w:rsid w:val="00C43113"/>
    <w:rsid w:val="00C45418"/>
    <w:rsid w:val="00C458DA"/>
    <w:rsid w:val="00C461F4"/>
    <w:rsid w:val="00C474F5"/>
    <w:rsid w:val="00C47BB6"/>
    <w:rsid w:val="00C51E69"/>
    <w:rsid w:val="00C527B9"/>
    <w:rsid w:val="00C53B16"/>
    <w:rsid w:val="00C55163"/>
    <w:rsid w:val="00C60FF5"/>
    <w:rsid w:val="00C61897"/>
    <w:rsid w:val="00C6706A"/>
    <w:rsid w:val="00C67C55"/>
    <w:rsid w:val="00C72EA7"/>
    <w:rsid w:val="00C736A5"/>
    <w:rsid w:val="00C74024"/>
    <w:rsid w:val="00C810BE"/>
    <w:rsid w:val="00C81F97"/>
    <w:rsid w:val="00C83BD4"/>
    <w:rsid w:val="00C844F0"/>
    <w:rsid w:val="00C86377"/>
    <w:rsid w:val="00C87BAE"/>
    <w:rsid w:val="00C87E7A"/>
    <w:rsid w:val="00C92553"/>
    <w:rsid w:val="00C93E39"/>
    <w:rsid w:val="00C972DE"/>
    <w:rsid w:val="00C974F4"/>
    <w:rsid w:val="00CA223A"/>
    <w:rsid w:val="00CA236E"/>
    <w:rsid w:val="00CA2765"/>
    <w:rsid w:val="00CA2C80"/>
    <w:rsid w:val="00CA2F7E"/>
    <w:rsid w:val="00CA6E60"/>
    <w:rsid w:val="00CA7F57"/>
    <w:rsid w:val="00CC1F4E"/>
    <w:rsid w:val="00CC66BA"/>
    <w:rsid w:val="00CC6C68"/>
    <w:rsid w:val="00CC72EF"/>
    <w:rsid w:val="00CD20D5"/>
    <w:rsid w:val="00CD43A3"/>
    <w:rsid w:val="00CD6246"/>
    <w:rsid w:val="00CE1A93"/>
    <w:rsid w:val="00CE2520"/>
    <w:rsid w:val="00CE2719"/>
    <w:rsid w:val="00CE2D35"/>
    <w:rsid w:val="00CF446F"/>
    <w:rsid w:val="00CF55EF"/>
    <w:rsid w:val="00CF6E2F"/>
    <w:rsid w:val="00CF7B81"/>
    <w:rsid w:val="00D01AC4"/>
    <w:rsid w:val="00D0208C"/>
    <w:rsid w:val="00D06F66"/>
    <w:rsid w:val="00D10030"/>
    <w:rsid w:val="00D111F0"/>
    <w:rsid w:val="00D12133"/>
    <w:rsid w:val="00D12930"/>
    <w:rsid w:val="00D12A59"/>
    <w:rsid w:val="00D13EB0"/>
    <w:rsid w:val="00D14E95"/>
    <w:rsid w:val="00D1504C"/>
    <w:rsid w:val="00D1705D"/>
    <w:rsid w:val="00D20069"/>
    <w:rsid w:val="00D20B1C"/>
    <w:rsid w:val="00D20E7E"/>
    <w:rsid w:val="00D30512"/>
    <w:rsid w:val="00D32F05"/>
    <w:rsid w:val="00D336DA"/>
    <w:rsid w:val="00D33A55"/>
    <w:rsid w:val="00D34E64"/>
    <w:rsid w:val="00D41044"/>
    <w:rsid w:val="00D43802"/>
    <w:rsid w:val="00D4478F"/>
    <w:rsid w:val="00D447C4"/>
    <w:rsid w:val="00D4551E"/>
    <w:rsid w:val="00D464E8"/>
    <w:rsid w:val="00D474CA"/>
    <w:rsid w:val="00D525A1"/>
    <w:rsid w:val="00D532CA"/>
    <w:rsid w:val="00D54171"/>
    <w:rsid w:val="00D571C7"/>
    <w:rsid w:val="00D57A1E"/>
    <w:rsid w:val="00D6218B"/>
    <w:rsid w:val="00D62567"/>
    <w:rsid w:val="00D63413"/>
    <w:rsid w:val="00D63CBD"/>
    <w:rsid w:val="00D65E1C"/>
    <w:rsid w:val="00D7058F"/>
    <w:rsid w:val="00D70850"/>
    <w:rsid w:val="00D716CC"/>
    <w:rsid w:val="00D71E66"/>
    <w:rsid w:val="00D7391A"/>
    <w:rsid w:val="00D76C65"/>
    <w:rsid w:val="00D813C8"/>
    <w:rsid w:val="00D833E2"/>
    <w:rsid w:val="00D83497"/>
    <w:rsid w:val="00D848FB"/>
    <w:rsid w:val="00D902EE"/>
    <w:rsid w:val="00D93648"/>
    <w:rsid w:val="00D93F64"/>
    <w:rsid w:val="00D94EA1"/>
    <w:rsid w:val="00DA0302"/>
    <w:rsid w:val="00DA38E2"/>
    <w:rsid w:val="00DA3B87"/>
    <w:rsid w:val="00DA7EDF"/>
    <w:rsid w:val="00DB1510"/>
    <w:rsid w:val="00DB2E26"/>
    <w:rsid w:val="00DB5D48"/>
    <w:rsid w:val="00DB7F12"/>
    <w:rsid w:val="00DC0806"/>
    <w:rsid w:val="00DC139D"/>
    <w:rsid w:val="00DC1D71"/>
    <w:rsid w:val="00DC20F6"/>
    <w:rsid w:val="00DC269A"/>
    <w:rsid w:val="00DD3473"/>
    <w:rsid w:val="00DD60A5"/>
    <w:rsid w:val="00DD7A3B"/>
    <w:rsid w:val="00DE0578"/>
    <w:rsid w:val="00DE0C86"/>
    <w:rsid w:val="00DE113A"/>
    <w:rsid w:val="00DE114E"/>
    <w:rsid w:val="00DE32D2"/>
    <w:rsid w:val="00DE4C9F"/>
    <w:rsid w:val="00DE680F"/>
    <w:rsid w:val="00DE7586"/>
    <w:rsid w:val="00DF175D"/>
    <w:rsid w:val="00DF2014"/>
    <w:rsid w:val="00DF281B"/>
    <w:rsid w:val="00DF291F"/>
    <w:rsid w:val="00DF2C99"/>
    <w:rsid w:val="00DF5E5D"/>
    <w:rsid w:val="00E02278"/>
    <w:rsid w:val="00E02C7F"/>
    <w:rsid w:val="00E065AB"/>
    <w:rsid w:val="00E12D30"/>
    <w:rsid w:val="00E15C05"/>
    <w:rsid w:val="00E16C27"/>
    <w:rsid w:val="00E17182"/>
    <w:rsid w:val="00E21E72"/>
    <w:rsid w:val="00E24587"/>
    <w:rsid w:val="00E24E44"/>
    <w:rsid w:val="00E277DF"/>
    <w:rsid w:val="00E4021E"/>
    <w:rsid w:val="00E41FB1"/>
    <w:rsid w:val="00E437C1"/>
    <w:rsid w:val="00E47C82"/>
    <w:rsid w:val="00E47FAF"/>
    <w:rsid w:val="00E5221A"/>
    <w:rsid w:val="00E529E9"/>
    <w:rsid w:val="00E53936"/>
    <w:rsid w:val="00E55432"/>
    <w:rsid w:val="00E56F97"/>
    <w:rsid w:val="00E5718A"/>
    <w:rsid w:val="00E57788"/>
    <w:rsid w:val="00E57BD1"/>
    <w:rsid w:val="00E63333"/>
    <w:rsid w:val="00E6386C"/>
    <w:rsid w:val="00E725F7"/>
    <w:rsid w:val="00E73658"/>
    <w:rsid w:val="00E75FB4"/>
    <w:rsid w:val="00E779ED"/>
    <w:rsid w:val="00E80255"/>
    <w:rsid w:val="00E836BC"/>
    <w:rsid w:val="00E841E5"/>
    <w:rsid w:val="00E847B0"/>
    <w:rsid w:val="00E859E4"/>
    <w:rsid w:val="00E908B7"/>
    <w:rsid w:val="00E9121B"/>
    <w:rsid w:val="00E93227"/>
    <w:rsid w:val="00E947C6"/>
    <w:rsid w:val="00E96EBF"/>
    <w:rsid w:val="00EA12BE"/>
    <w:rsid w:val="00EA273F"/>
    <w:rsid w:val="00EA3BAE"/>
    <w:rsid w:val="00EA668A"/>
    <w:rsid w:val="00EB12B8"/>
    <w:rsid w:val="00EB14CE"/>
    <w:rsid w:val="00EB1C0A"/>
    <w:rsid w:val="00EB3B59"/>
    <w:rsid w:val="00EC1003"/>
    <w:rsid w:val="00EC5F0A"/>
    <w:rsid w:val="00EC79D1"/>
    <w:rsid w:val="00EC7B5F"/>
    <w:rsid w:val="00ED0857"/>
    <w:rsid w:val="00ED0BD0"/>
    <w:rsid w:val="00ED16E3"/>
    <w:rsid w:val="00ED705B"/>
    <w:rsid w:val="00EE2DD1"/>
    <w:rsid w:val="00EE33A1"/>
    <w:rsid w:val="00EE3BD0"/>
    <w:rsid w:val="00EE4F50"/>
    <w:rsid w:val="00EE539E"/>
    <w:rsid w:val="00EF06FA"/>
    <w:rsid w:val="00EF0DB9"/>
    <w:rsid w:val="00EF156B"/>
    <w:rsid w:val="00EF1846"/>
    <w:rsid w:val="00EF2269"/>
    <w:rsid w:val="00EF230F"/>
    <w:rsid w:val="00EF47A4"/>
    <w:rsid w:val="00EF5658"/>
    <w:rsid w:val="00EF7172"/>
    <w:rsid w:val="00F0044C"/>
    <w:rsid w:val="00F037EA"/>
    <w:rsid w:val="00F05D06"/>
    <w:rsid w:val="00F106E8"/>
    <w:rsid w:val="00F14207"/>
    <w:rsid w:val="00F14A9D"/>
    <w:rsid w:val="00F14AF8"/>
    <w:rsid w:val="00F15122"/>
    <w:rsid w:val="00F1526C"/>
    <w:rsid w:val="00F17CE8"/>
    <w:rsid w:val="00F17DA5"/>
    <w:rsid w:val="00F247BB"/>
    <w:rsid w:val="00F24F6C"/>
    <w:rsid w:val="00F2580C"/>
    <w:rsid w:val="00F25D0B"/>
    <w:rsid w:val="00F266ED"/>
    <w:rsid w:val="00F26CDB"/>
    <w:rsid w:val="00F31908"/>
    <w:rsid w:val="00F373F3"/>
    <w:rsid w:val="00F420B1"/>
    <w:rsid w:val="00F4242C"/>
    <w:rsid w:val="00F434BD"/>
    <w:rsid w:val="00F4423E"/>
    <w:rsid w:val="00F464A1"/>
    <w:rsid w:val="00F466D2"/>
    <w:rsid w:val="00F46A0C"/>
    <w:rsid w:val="00F50183"/>
    <w:rsid w:val="00F53E16"/>
    <w:rsid w:val="00F549EC"/>
    <w:rsid w:val="00F55E40"/>
    <w:rsid w:val="00F567A1"/>
    <w:rsid w:val="00F60A18"/>
    <w:rsid w:val="00F644A7"/>
    <w:rsid w:val="00F65200"/>
    <w:rsid w:val="00F668E0"/>
    <w:rsid w:val="00F70404"/>
    <w:rsid w:val="00F70EE8"/>
    <w:rsid w:val="00F716D0"/>
    <w:rsid w:val="00F73629"/>
    <w:rsid w:val="00F73640"/>
    <w:rsid w:val="00F802F1"/>
    <w:rsid w:val="00F83B4E"/>
    <w:rsid w:val="00F91396"/>
    <w:rsid w:val="00F9178E"/>
    <w:rsid w:val="00F929EB"/>
    <w:rsid w:val="00F972EE"/>
    <w:rsid w:val="00F9748D"/>
    <w:rsid w:val="00F97A64"/>
    <w:rsid w:val="00FA0EAF"/>
    <w:rsid w:val="00FA207F"/>
    <w:rsid w:val="00FA218B"/>
    <w:rsid w:val="00FA2C40"/>
    <w:rsid w:val="00FB07DE"/>
    <w:rsid w:val="00FB5E85"/>
    <w:rsid w:val="00FB7447"/>
    <w:rsid w:val="00FC060B"/>
    <w:rsid w:val="00FC4B82"/>
    <w:rsid w:val="00FC61F3"/>
    <w:rsid w:val="00FD1CAC"/>
    <w:rsid w:val="00FD33C2"/>
    <w:rsid w:val="00FD3FD2"/>
    <w:rsid w:val="00FD67C9"/>
    <w:rsid w:val="00FD6A6E"/>
    <w:rsid w:val="00FE1D8D"/>
    <w:rsid w:val="00FE320A"/>
    <w:rsid w:val="00FE53C1"/>
    <w:rsid w:val="00FE78CF"/>
    <w:rsid w:val="00FE7FAB"/>
    <w:rsid w:val="00FF1D20"/>
    <w:rsid w:val="00FF1FE7"/>
    <w:rsid w:val="00FF4AAD"/>
    <w:rsid w:val="00FF5951"/>
    <w:rsid w:val="00FF646F"/>
    <w:rsid w:val="4EA85E7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A2D0D0D"/>
  <w15:docId w15:val="{6898885D-21D0-497F-8922-1DEB3D5A9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63CBD"/>
    <w:rPr>
      <w:lang w:eastAsia="en-GB"/>
    </w:rPr>
  </w:style>
  <w:style w:type="paragraph" w:styleId="Heading1">
    <w:name w:val="heading 1"/>
    <w:basedOn w:val="Normal"/>
    <w:next w:val="Normal"/>
    <w:link w:val="Heading1Char"/>
    <w:qFormat/>
    <w:rsid w:val="008B6845"/>
    <w:pPr>
      <w:keepNext/>
      <w:spacing w:before="240" w:after="60"/>
      <w:outlineLvl w:val="0"/>
    </w:pPr>
    <w:rPr>
      <w:rFonts w:ascii="Cambria" w:hAnsi="Cambria"/>
      <w:b/>
      <w:bCs/>
      <w:kern w:val="32"/>
      <w:sz w:val="32"/>
      <w:szCs w:val="32"/>
    </w:rPr>
  </w:style>
  <w:style w:type="paragraph" w:styleId="Heading2">
    <w:name w:val="heading 2"/>
    <w:basedOn w:val="Heading1"/>
    <w:next w:val="Heading3"/>
    <w:link w:val="Heading2Char"/>
    <w:qFormat/>
    <w:rsid w:val="008B6845"/>
    <w:pPr>
      <w:keepNext w:val="0"/>
      <w:widowControl w:val="0"/>
      <w:spacing w:after="0"/>
      <w:outlineLvl w:val="1"/>
    </w:pPr>
    <w:rPr>
      <w:rFonts w:ascii="Arial" w:hAnsi="Arial"/>
      <w:color w:val="0055A4"/>
      <w:spacing w:val="8"/>
      <w:kern w:val="0"/>
      <w:szCs w:val="28"/>
      <w:lang w:eastAsia="en-US"/>
    </w:rPr>
  </w:style>
  <w:style w:type="paragraph" w:styleId="Heading3">
    <w:name w:val="heading 3"/>
    <w:basedOn w:val="Normal"/>
    <w:next w:val="Normal"/>
    <w:link w:val="Heading3Char"/>
    <w:semiHidden/>
    <w:unhideWhenUsed/>
    <w:qFormat/>
    <w:rsid w:val="008B6845"/>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63CBD"/>
    <w:pPr>
      <w:tabs>
        <w:tab w:val="center" w:pos="4153"/>
        <w:tab w:val="right" w:pos="8306"/>
      </w:tabs>
    </w:pPr>
  </w:style>
  <w:style w:type="paragraph" w:styleId="Footer">
    <w:name w:val="footer"/>
    <w:basedOn w:val="Normal"/>
    <w:rsid w:val="00D63CBD"/>
    <w:pPr>
      <w:tabs>
        <w:tab w:val="center" w:pos="4153"/>
        <w:tab w:val="right" w:pos="8306"/>
      </w:tabs>
    </w:pPr>
  </w:style>
  <w:style w:type="character" w:styleId="PageNumber">
    <w:name w:val="page number"/>
    <w:basedOn w:val="DefaultParagraphFont"/>
    <w:rsid w:val="00D63CBD"/>
  </w:style>
  <w:style w:type="paragraph" w:styleId="ListParagraph">
    <w:name w:val="List Paragraph"/>
    <w:basedOn w:val="Normal"/>
    <w:link w:val="ListParagraphChar"/>
    <w:uiPriority w:val="34"/>
    <w:qFormat/>
    <w:rsid w:val="00075BF9"/>
    <w:pPr>
      <w:ind w:left="720"/>
      <w:contextualSpacing/>
    </w:pPr>
    <w:rPr>
      <w:rFonts w:ascii="Arial" w:eastAsia="Calibri" w:hAnsi="Arial"/>
      <w:sz w:val="22"/>
      <w:szCs w:val="22"/>
      <w:lang w:eastAsia="en-AU"/>
    </w:rPr>
  </w:style>
  <w:style w:type="paragraph" w:customStyle="1" w:styleId="Default">
    <w:name w:val="Default"/>
    <w:rsid w:val="00E41FB1"/>
    <w:pPr>
      <w:autoSpaceDE w:val="0"/>
      <w:autoSpaceDN w:val="0"/>
      <w:adjustRightInd w:val="0"/>
    </w:pPr>
    <w:rPr>
      <w:rFonts w:ascii="Arial" w:hAnsi="Arial" w:cs="Arial"/>
      <w:color w:val="000000"/>
      <w:sz w:val="24"/>
      <w:szCs w:val="24"/>
    </w:rPr>
  </w:style>
  <w:style w:type="character" w:customStyle="1" w:styleId="Heading2Char">
    <w:name w:val="Heading 2 Char"/>
    <w:link w:val="Heading2"/>
    <w:rsid w:val="008B6845"/>
    <w:rPr>
      <w:rFonts w:ascii="Arial" w:eastAsia="Times New Roman" w:hAnsi="Arial" w:cs="Times New Roman"/>
      <w:b/>
      <w:bCs/>
      <w:color w:val="0055A4"/>
      <w:spacing w:val="8"/>
      <w:sz w:val="32"/>
      <w:szCs w:val="28"/>
      <w:lang w:eastAsia="en-US"/>
    </w:rPr>
  </w:style>
  <w:style w:type="character" w:customStyle="1" w:styleId="Heading1Char">
    <w:name w:val="Heading 1 Char"/>
    <w:link w:val="Heading1"/>
    <w:rsid w:val="008B6845"/>
    <w:rPr>
      <w:rFonts w:ascii="Cambria" w:eastAsia="Times New Roman" w:hAnsi="Cambria" w:cs="Times New Roman"/>
      <w:b/>
      <w:bCs/>
      <w:kern w:val="32"/>
      <w:sz w:val="32"/>
      <w:szCs w:val="32"/>
      <w:lang w:eastAsia="en-GB"/>
    </w:rPr>
  </w:style>
  <w:style w:type="character" w:customStyle="1" w:styleId="Heading3Char">
    <w:name w:val="Heading 3 Char"/>
    <w:link w:val="Heading3"/>
    <w:semiHidden/>
    <w:rsid w:val="008B6845"/>
    <w:rPr>
      <w:rFonts w:ascii="Cambria" w:eastAsia="Times New Roman" w:hAnsi="Cambria" w:cs="Times New Roman"/>
      <w:b/>
      <w:bCs/>
      <w:sz w:val="26"/>
      <w:szCs w:val="26"/>
      <w:lang w:eastAsia="en-GB"/>
    </w:rPr>
  </w:style>
  <w:style w:type="paragraph" w:styleId="BalloonText">
    <w:name w:val="Balloon Text"/>
    <w:basedOn w:val="Normal"/>
    <w:link w:val="BalloonTextChar"/>
    <w:rsid w:val="000E5272"/>
    <w:rPr>
      <w:rFonts w:ascii="Tahoma" w:hAnsi="Tahoma" w:cs="Tahoma"/>
      <w:sz w:val="16"/>
      <w:szCs w:val="16"/>
    </w:rPr>
  </w:style>
  <w:style w:type="character" w:customStyle="1" w:styleId="BalloonTextChar">
    <w:name w:val="Balloon Text Char"/>
    <w:link w:val="BalloonText"/>
    <w:rsid w:val="000E5272"/>
    <w:rPr>
      <w:rFonts w:ascii="Tahoma" w:hAnsi="Tahoma" w:cs="Tahoma"/>
      <w:sz w:val="16"/>
      <w:szCs w:val="16"/>
      <w:lang w:eastAsia="en-GB"/>
    </w:rPr>
  </w:style>
  <w:style w:type="table" w:styleId="LightList-Accent1">
    <w:name w:val="Light List Accent 1"/>
    <w:basedOn w:val="TableNormal"/>
    <w:uiPriority w:val="61"/>
    <w:rsid w:val="0059358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yperlink">
    <w:name w:val="Hyperlink"/>
    <w:basedOn w:val="DefaultParagraphFont"/>
    <w:uiPriority w:val="99"/>
    <w:unhideWhenUsed/>
    <w:rsid w:val="00A93707"/>
    <w:rPr>
      <w:color w:val="0000FF" w:themeColor="hyperlink"/>
      <w:u w:val="single"/>
    </w:rPr>
  </w:style>
  <w:style w:type="paragraph" w:customStyle="1" w:styleId="dot">
    <w:name w:val="dot"/>
    <w:basedOn w:val="Normal"/>
    <w:autoRedefine/>
    <w:rsid w:val="001F553B"/>
    <w:pPr>
      <w:tabs>
        <w:tab w:val="left" w:pos="34"/>
      </w:tabs>
      <w:autoSpaceDE w:val="0"/>
      <w:autoSpaceDN w:val="0"/>
      <w:adjustRightInd w:val="0"/>
      <w:spacing w:before="120"/>
      <w:ind w:left="34" w:hanging="34"/>
    </w:pPr>
    <w:rPr>
      <w:rFonts w:ascii="Arial" w:hAnsi="Arial" w:cs="Arial"/>
      <w:b/>
      <w:sz w:val="22"/>
      <w:szCs w:val="22"/>
      <w:lang w:eastAsia="en-US"/>
    </w:rPr>
  </w:style>
  <w:style w:type="table" w:styleId="TableGrid">
    <w:name w:val="Table Grid"/>
    <w:basedOn w:val="TableNormal"/>
    <w:uiPriority w:val="59"/>
    <w:rsid w:val="001F553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semiHidden/>
    <w:unhideWhenUsed/>
    <w:rsid w:val="00E63333"/>
    <w:rPr>
      <w:sz w:val="16"/>
      <w:szCs w:val="16"/>
    </w:rPr>
  </w:style>
  <w:style w:type="paragraph" w:styleId="CommentText">
    <w:name w:val="annotation text"/>
    <w:basedOn w:val="Normal"/>
    <w:link w:val="CommentTextChar"/>
    <w:semiHidden/>
    <w:unhideWhenUsed/>
    <w:rsid w:val="00E63333"/>
  </w:style>
  <w:style w:type="character" w:customStyle="1" w:styleId="CommentTextChar">
    <w:name w:val="Comment Text Char"/>
    <w:basedOn w:val="DefaultParagraphFont"/>
    <w:link w:val="CommentText"/>
    <w:semiHidden/>
    <w:rsid w:val="00E63333"/>
    <w:rPr>
      <w:lang w:eastAsia="en-GB"/>
    </w:rPr>
  </w:style>
  <w:style w:type="paragraph" w:styleId="CommentSubject">
    <w:name w:val="annotation subject"/>
    <w:basedOn w:val="CommentText"/>
    <w:next w:val="CommentText"/>
    <w:link w:val="CommentSubjectChar"/>
    <w:semiHidden/>
    <w:unhideWhenUsed/>
    <w:rsid w:val="00E63333"/>
    <w:rPr>
      <w:b/>
      <w:bCs/>
    </w:rPr>
  </w:style>
  <w:style w:type="character" w:customStyle="1" w:styleId="CommentSubjectChar">
    <w:name w:val="Comment Subject Char"/>
    <w:basedOn w:val="CommentTextChar"/>
    <w:link w:val="CommentSubject"/>
    <w:semiHidden/>
    <w:rsid w:val="00E63333"/>
    <w:rPr>
      <w:b/>
      <w:bCs/>
      <w:lang w:eastAsia="en-GB"/>
    </w:rPr>
  </w:style>
  <w:style w:type="paragraph" w:styleId="Revision">
    <w:name w:val="Revision"/>
    <w:hidden/>
    <w:uiPriority w:val="99"/>
    <w:semiHidden/>
    <w:rsid w:val="00161B48"/>
    <w:rPr>
      <w:lang w:eastAsia="en-GB"/>
    </w:rPr>
  </w:style>
  <w:style w:type="paragraph" w:styleId="NormalWeb">
    <w:name w:val="Normal (Web)"/>
    <w:basedOn w:val="Normal"/>
    <w:uiPriority w:val="99"/>
    <w:semiHidden/>
    <w:unhideWhenUsed/>
    <w:rsid w:val="00B74999"/>
    <w:pPr>
      <w:spacing w:before="100" w:beforeAutospacing="1" w:after="100" w:afterAutospacing="1"/>
    </w:pPr>
    <w:rPr>
      <w:sz w:val="24"/>
      <w:szCs w:val="24"/>
      <w:lang w:eastAsia="en-AU"/>
    </w:rPr>
  </w:style>
  <w:style w:type="table" w:customStyle="1" w:styleId="PSCPurple">
    <w:name w:val="PSC_Purple"/>
    <w:basedOn w:val="TableNormal"/>
    <w:uiPriority w:val="99"/>
    <w:rsid w:val="000B18E4"/>
    <w:rPr>
      <w:rFonts w:ascii="Arial" w:eastAsiaTheme="minorHAnsi" w:hAnsi="Arial"/>
      <w:lang w:eastAsia="en-US"/>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Normal"/>
    <w:qFormat/>
    <w:rsid w:val="000B18E4"/>
    <w:pPr>
      <w:spacing w:before="40" w:after="40" w:line="280" w:lineRule="atLeast"/>
    </w:pPr>
    <w:rPr>
      <w:rFonts w:ascii="Arial" w:eastAsiaTheme="minorHAnsi" w:hAnsi="Arial"/>
      <w:lang w:eastAsia="en-US"/>
    </w:rPr>
  </w:style>
  <w:style w:type="paragraph" w:customStyle="1" w:styleId="TableTextWhite">
    <w:name w:val="Table_Text_White"/>
    <w:basedOn w:val="Normal"/>
    <w:qFormat/>
    <w:rsid w:val="000B18E4"/>
    <w:pPr>
      <w:spacing w:before="40" w:after="40" w:line="280" w:lineRule="atLeast"/>
    </w:pPr>
    <w:rPr>
      <w:rFonts w:ascii="Arial" w:eastAsiaTheme="minorHAnsi" w:hAnsi="Arial"/>
      <w:b/>
      <w:color w:val="FFFFFF"/>
      <w:sz w:val="22"/>
      <w:lang w:eastAsia="en-US"/>
    </w:rPr>
  </w:style>
  <w:style w:type="character" w:styleId="FollowedHyperlink">
    <w:name w:val="FollowedHyperlink"/>
    <w:basedOn w:val="DefaultParagraphFont"/>
    <w:semiHidden/>
    <w:unhideWhenUsed/>
    <w:rsid w:val="00F1526C"/>
    <w:rPr>
      <w:color w:val="800080" w:themeColor="followedHyperlink"/>
      <w:u w:val="single"/>
    </w:rPr>
  </w:style>
  <w:style w:type="character" w:customStyle="1" w:styleId="ListParagraphChar">
    <w:name w:val="List Paragraph Char"/>
    <w:link w:val="ListParagraph"/>
    <w:uiPriority w:val="34"/>
    <w:locked/>
    <w:rsid w:val="00473724"/>
    <w:rPr>
      <w:rFonts w:ascii="Arial" w:eastAsia="Calibri" w:hAnsi="Arial"/>
      <w:sz w:val="22"/>
      <w:szCs w:val="22"/>
    </w:rPr>
  </w:style>
  <w:style w:type="table" w:customStyle="1" w:styleId="TableGrid1">
    <w:name w:val="Table Grid1"/>
    <w:basedOn w:val="TableNormal"/>
    <w:next w:val="TableGrid"/>
    <w:uiPriority w:val="39"/>
    <w:rsid w:val="005D096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7F7E40"/>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448196">
      <w:bodyDiv w:val="1"/>
      <w:marLeft w:val="0"/>
      <w:marRight w:val="0"/>
      <w:marTop w:val="0"/>
      <w:marBottom w:val="0"/>
      <w:divBdr>
        <w:top w:val="none" w:sz="0" w:space="0" w:color="auto"/>
        <w:left w:val="none" w:sz="0" w:space="0" w:color="auto"/>
        <w:bottom w:val="none" w:sz="0" w:space="0" w:color="auto"/>
        <w:right w:val="none" w:sz="0" w:space="0" w:color="auto"/>
      </w:divBdr>
    </w:div>
    <w:div w:id="1037319620">
      <w:bodyDiv w:val="1"/>
      <w:marLeft w:val="0"/>
      <w:marRight w:val="0"/>
      <w:marTop w:val="0"/>
      <w:marBottom w:val="0"/>
      <w:divBdr>
        <w:top w:val="none" w:sz="0" w:space="0" w:color="auto"/>
        <w:left w:val="none" w:sz="0" w:space="0" w:color="auto"/>
        <w:bottom w:val="none" w:sz="0" w:space="0" w:color="auto"/>
        <w:right w:val="none" w:sz="0" w:space="0" w:color="auto"/>
      </w:divBdr>
    </w:div>
    <w:div w:id="1050500973">
      <w:bodyDiv w:val="1"/>
      <w:marLeft w:val="0"/>
      <w:marRight w:val="0"/>
      <w:marTop w:val="0"/>
      <w:marBottom w:val="0"/>
      <w:divBdr>
        <w:top w:val="none" w:sz="0" w:space="0" w:color="auto"/>
        <w:left w:val="none" w:sz="0" w:space="0" w:color="auto"/>
        <w:bottom w:val="none" w:sz="0" w:space="0" w:color="auto"/>
        <w:right w:val="none" w:sz="0" w:space="0" w:color="auto"/>
      </w:divBdr>
    </w:div>
    <w:div w:id="1206868763">
      <w:bodyDiv w:val="1"/>
      <w:marLeft w:val="0"/>
      <w:marRight w:val="0"/>
      <w:marTop w:val="0"/>
      <w:marBottom w:val="0"/>
      <w:divBdr>
        <w:top w:val="none" w:sz="0" w:space="0" w:color="auto"/>
        <w:left w:val="none" w:sz="0" w:space="0" w:color="auto"/>
        <w:bottom w:val="none" w:sz="0" w:space="0" w:color="auto"/>
        <w:right w:val="none" w:sz="0" w:space="0" w:color="auto"/>
      </w:divBdr>
    </w:div>
    <w:div w:id="1219707082">
      <w:bodyDiv w:val="1"/>
      <w:marLeft w:val="0"/>
      <w:marRight w:val="0"/>
      <w:marTop w:val="0"/>
      <w:marBottom w:val="0"/>
      <w:divBdr>
        <w:top w:val="none" w:sz="0" w:space="0" w:color="auto"/>
        <w:left w:val="none" w:sz="0" w:space="0" w:color="auto"/>
        <w:bottom w:val="none" w:sz="0" w:space="0" w:color="auto"/>
        <w:right w:val="none" w:sz="0" w:space="0" w:color="auto"/>
      </w:divBdr>
    </w:div>
    <w:div w:id="1262102388">
      <w:bodyDiv w:val="1"/>
      <w:marLeft w:val="0"/>
      <w:marRight w:val="0"/>
      <w:marTop w:val="0"/>
      <w:marBottom w:val="0"/>
      <w:divBdr>
        <w:top w:val="none" w:sz="0" w:space="0" w:color="auto"/>
        <w:left w:val="none" w:sz="0" w:space="0" w:color="auto"/>
        <w:bottom w:val="none" w:sz="0" w:space="0" w:color="auto"/>
        <w:right w:val="none" w:sz="0" w:space="0" w:color="auto"/>
      </w:divBdr>
    </w:div>
    <w:div w:id="1305040260">
      <w:bodyDiv w:val="1"/>
      <w:marLeft w:val="0"/>
      <w:marRight w:val="0"/>
      <w:marTop w:val="0"/>
      <w:marBottom w:val="0"/>
      <w:divBdr>
        <w:top w:val="none" w:sz="0" w:space="0" w:color="auto"/>
        <w:left w:val="none" w:sz="0" w:space="0" w:color="auto"/>
        <w:bottom w:val="none" w:sz="0" w:space="0" w:color="auto"/>
        <w:right w:val="none" w:sz="0" w:space="0" w:color="auto"/>
      </w:divBdr>
    </w:div>
    <w:div w:id="1525745121">
      <w:bodyDiv w:val="1"/>
      <w:marLeft w:val="0"/>
      <w:marRight w:val="0"/>
      <w:marTop w:val="0"/>
      <w:marBottom w:val="0"/>
      <w:divBdr>
        <w:top w:val="none" w:sz="0" w:space="0" w:color="auto"/>
        <w:left w:val="none" w:sz="0" w:space="0" w:color="auto"/>
        <w:bottom w:val="none" w:sz="0" w:space="0" w:color="auto"/>
        <w:right w:val="none" w:sz="0" w:space="0" w:color="auto"/>
      </w:divBdr>
    </w:div>
    <w:div w:id="1601525066">
      <w:bodyDiv w:val="1"/>
      <w:marLeft w:val="0"/>
      <w:marRight w:val="0"/>
      <w:marTop w:val="0"/>
      <w:marBottom w:val="0"/>
      <w:divBdr>
        <w:top w:val="none" w:sz="0" w:space="0" w:color="auto"/>
        <w:left w:val="none" w:sz="0" w:space="0" w:color="auto"/>
        <w:bottom w:val="none" w:sz="0" w:space="0" w:color="auto"/>
        <w:right w:val="none" w:sz="0" w:space="0" w:color="auto"/>
      </w:divBdr>
    </w:div>
    <w:div w:id="1604605136">
      <w:bodyDiv w:val="1"/>
      <w:marLeft w:val="0"/>
      <w:marRight w:val="0"/>
      <w:marTop w:val="0"/>
      <w:marBottom w:val="0"/>
      <w:divBdr>
        <w:top w:val="none" w:sz="0" w:space="0" w:color="auto"/>
        <w:left w:val="none" w:sz="0" w:space="0" w:color="auto"/>
        <w:bottom w:val="none" w:sz="0" w:space="0" w:color="auto"/>
        <w:right w:val="none" w:sz="0" w:space="0" w:color="auto"/>
      </w:divBdr>
    </w:div>
    <w:div w:id="1873807318">
      <w:bodyDiv w:val="1"/>
      <w:marLeft w:val="0"/>
      <w:marRight w:val="0"/>
      <w:marTop w:val="0"/>
      <w:marBottom w:val="0"/>
      <w:divBdr>
        <w:top w:val="none" w:sz="0" w:space="0" w:color="auto"/>
        <w:left w:val="none" w:sz="0" w:space="0" w:color="auto"/>
        <w:bottom w:val="none" w:sz="0" w:space="0" w:color="auto"/>
        <w:right w:val="none" w:sz="0" w:space="0" w:color="auto"/>
      </w:divBdr>
    </w:div>
    <w:div w:id="2032341691">
      <w:bodyDiv w:val="1"/>
      <w:marLeft w:val="0"/>
      <w:marRight w:val="0"/>
      <w:marTop w:val="0"/>
      <w:marBottom w:val="0"/>
      <w:divBdr>
        <w:top w:val="none" w:sz="0" w:space="0" w:color="auto"/>
        <w:left w:val="none" w:sz="0" w:space="0" w:color="auto"/>
        <w:bottom w:val="none" w:sz="0" w:space="0" w:color="auto"/>
        <w:right w:val="none" w:sz="0" w:space="0" w:color="auto"/>
      </w:divBdr>
    </w:div>
    <w:div w:id="2053188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capability.lgnsw.org.au/?staff-member" TargetMode="External"/><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A6BF6274C4F22F4DBA5503CDBF7F574B" ma:contentTypeVersion="2" ma:contentTypeDescription="Create a new document." ma:contentTypeScope="" ma:versionID="1bdc1c325cbef13b7bb8d7764eb80279">
  <xsd:schema xmlns:xsd="http://www.w3.org/2001/XMLSchema" xmlns:xs="http://www.w3.org/2001/XMLSchema" xmlns:p="http://schemas.microsoft.com/office/2006/metadata/properties" xmlns:ns2="4a422417-27a5-4687-9ff4-a8cff31a550d" targetNamespace="http://schemas.microsoft.com/office/2006/metadata/properties" ma:root="true" ma:fieldsID="53556aab73d17b6de11628c0a2234dc9" ns2:_="">
    <xsd:import namespace="4a422417-27a5-4687-9ff4-a8cff31a550d"/>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422417-27a5-4687-9ff4-a8cff31a550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934B4F-709B-41E0-A5C2-F028F9A59EA8}">
  <ds:schemaRefs>
    <ds:schemaRef ds:uri="http://schemas.microsoft.com/sharepoint/v3/contenttype/forms"/>
  </ds:schemaRefs>
</ds:datastoreItem>
</file>

<file path=customXml/itemProps2.xml><?xml version="1.0" encoding="utf-8"?>
<ds:datastoreItem xmlns:ds="http://schemas.openxmlformats.org/officeDocument/2006/customXml" ds:itemID="{DE4CD56D-4386-4257-9A30-A54E0D14A3F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4B44F9A-1EF3-46F9-87C4-1606FD0629EC}">
  <ds:schemaRefs>
    <ds:schemaRef ds:uri="http://schemas.openxmlformats.org/officeDocument/2006/bibliography"/>
  </ds:schemaRefs>
</ds:datastoreItem>
</file>

<file path=customXml/itemProps4.xml><?xml version="1.0" encoding="utf-8"?>
<ds:datastoreItem xmlns:ds="http://schemas.openxmlformats.org/officeDocument/2006/customXml" ds:itemID="{3A5580FE-5799-4AEC-8C7E-1633BC381A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422417-27a5-4687-9ff4-a8cff31a55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1190</Words>
  <Characters>6787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Great Lakes Council</Company>
  <LinksUpToDate>false</LinksUpToDate>
  <CharactersWithSpaces>7962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Kellie McMurtrie</dc:creator>
  <cp:lastModifiedBy>Margot Broadfoot</cp:lastModifiedBy>
  <cp:revision>8</cp:revision>
  <cp:lastPrinted>2022-11-23T23:41:00Z</cp:lastPrinted>
  <dcterms:created xsi:type="dcterms:W3CDTF">2024-02-21T00:53:00Z</dcterms:created>
  <dcterms:modified xsi:type="dcterms:W3CDTF">2024-04-04T21:18:00Z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Precis">
    <vt:lpwstr>Position Descriptions - Planning &amp; Environmental Services - Planning - 149 Certificate Planner</vt:lpwstr>
  </property>
  <property fmtid="{D5CDD505-2E9C-101B-9397-08002B2CF9AE}" pid="3" name="DWDocClass">
    <vt:lpwstr>HR Restricted Access</vt:lpwstr>
  </property>
  <property fmtid="{D5CDD505-2E9C-101B-9397-08002B2CF9AE}" pid="4" name="DWDocType">
    <vt:lpwstr>Template</vt:lpwstr>
  </property>
  <property fmtid="{D5CDD505-2E9C-101B-9397-08002B2CF9AE}" pid="5" name="DWDocAuthor">
    <vt:lpwstr>Lori Salt</vt:lpwstr>
  </property>
  <property fmtid="{D5CDD505-2E9C-101B-9397-08002B2CF9AE}" pid="6" name="DWDocNo">
    <vt:i4>2036724</vt:i4>
  </property>
  <property fmtid="{D5CDD505-2E9C-101B-9397-08002B2CF9AE}" pid="7" name="DWDocSetID">
    <vt:i4>1797800</vt:i4>
  </property>
  <property fmtid="{D5CDD505-2E9C-101B-9397-08002B2CF9AE}" pid="8" name="DWDocVersion">
    <vt:i4>1</vt:i4>
  </property>
  <property fmtid="{D5CDD505-2E9C-101B-9397-08002B2CF9AE}" pid="9" name="DWDocClassId">
    <vt:lpwstr>290</vt:lpwstr>
  </property>
  <property fmtid="{D5CDD505-2E9C-101B-9397-08002B2CF9AE}" pid="10" name="ContentTypeId">
    <vt:lpwstr>0x010100A6BF6274C4F22F4DBA5503CDBF7F574B</vt:lpwstr>
  </property>
</Properties>
</file>