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4A" w:rsidRDefault="0061454A" w:rsidP="002F7CC0">
      <w:pPr>
        <w:ind w:right="-1"/>
        <w:jc w:val="center"/>
        <w:rPr>
          <w:rFonts w:ascii="Arial" w:hAnsi="Arial"/>
          <w:b/>
          <w:sz w:val="48"/>
        </w:rPr>
      </w:pPr>
      <w:r>
        <w:rPr>
          <w:rFonts w:ascii="Arial" w:hAnsi="Arial"/>
          <w:b/>
          <w:sz w:val="48"/>
        </w:rPr>
        <w:t>POSITION DESCRIPTION</w:t>
      </w:r>
    </w:p>
    <w:p w:rsidR="0061454A" w:rsidRDefault="0061454A" w:rsidP="002F7CC0">
      <w:pPr>
        <w:ind w:right="-1"/>
        <w:jc w:val="center"/>
        <w:rPr>
          <w:rFonts w:ascii="Verdana" w:hAnsi="Verdana"/>
          <w:b/>
          <w:sz w:val="16"/>
        </w:rPr>
      </w:pPr>
    </w:p>
    <w:p w:rsidR="00787EC2" w:rsidRDefault="00222726" w:rsidP="002F7CC0">
      <w:pPr>
        <w:jc w:val="center"/>
        <w:rPr>
          <w:lang w:val="en-AU" w:eastAsia="en-AU"/>
        </w:rPr>
      </w:pPr>
      <w:r>
        <w:rPr>
          <w:noProof/>
          <w:lang w:val="en-AU" w:eastAsia="en-AU"/>
        </w:rPr>
        <w:drawing>
          <wp:inline distT="0" distB="0" distL="0" distR="0">
            <wp:extent cx="790575" cy="77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771525"/>
                    </a:xfrm>
                    <a:prstGeom prst="rect">
                      <a:avLst/>
                    </a:prstGeom>
                    <a:noFill/>
                    <a:ln w="9525">
                      <a:noFill/>
                      <a:miter lim="800000"/>
                      <a:headEnd/>
                      <a:tailEnd/>
                    </a:ln>
                  </pic:spPr>
                </pic:pic>
              </a:graphicData>
            </a:graphic>
          </wp:inline>
        </w:drawing>
      </w:r>
      <w:r>
        <w:rPr>
          <w:noProof/>
          <w:lang w:val="en-AU" w:eastAsia="en-AU"/>
        </w:rPr>
        <w:drawing>
          <wp:inline distT="0" distB="0" distL="0" distR="0">
            <wp:extent cx="7905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r>
        <w:rPr>
          <w:noProof/>
          <w:lang w:val="en-AU" w:eastAsia="en-AU"/>
        </w:rPr>
        <w:drawing>
          <wp:inline distT="0" distB="0" distL="0" distR="0">
            <wp:extent cx="790575" cy="762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90575" cy="762000"/>
                    </a:xfrm>
                    <a:prstGeom prst="rect">
                      <a:avLst/>
                    </a:prstGeom>
                    <a:noFill/>
                    <a:ln w="9525">
                      <a:noFill/>
                      <a:miter lim="800000"/>
                      <a:headEnd/>
                      <a:tailEnd/>
                    </a:ln>
                  </pic:spPr>
                </pic:pic>
              </a:graphicData>
            </a:graphic>
          </wp:inline>
        </w:drawing>
      </w:r>
      <w:r>
        <w:rPr>
          <w:noProof/>
          <w:lang w:val="en-AU" w:eastAsia="en-AU"/>
        </w:rPr>
        <w:drawing>
          <wp:inline distT="0" distB="0" distL="0" distR="0">
            <wp:extent cx="790575" cy="771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90575" cy="771525"/>
                    </a:xfrm>
                    <a:prstGeom prst="rect">
                      <a:avLst/>
                    </a:prstGeom>
                    <a:noFill/>
                    <a:ln w="9525">
                      <a:noFill/>
                      <a:miter lim="800000"/>
                      <a:headEnd/>
                      <a:tailEnd/>
                    </a:ln>
                  </pic:spPr>
                </pic:pic>
              </a:graphicData>
            </a:graphic>
          </wp:inline>
        </w:drawing>
      </w:r>
      <w:r>
        <w:rPr>
          <w:noProof/>
          <w:lang w:val="en-AU" w:eastAsia="en-AU"/>
        </w:rPr>
        <w:drawing>
          <wp:inline distT="0" distB="0" distL="0" distR="0">
            <wp:extent cx="790575" cy="800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61454A" w:rsidRDefault="0061454A">
      <w:pPr>
        <w:jc w:val="center"/>
        <w:rPr>
          <w:rFonts w:ascii="Verdana" w:hAnsi="Verdana"/>
          <w:b/>
          <w:sz w:val="16"/>
        </w:rPr>
      </w:pPr>
    </w:p>
    <w:p w:rsidR="0061454A" w:rsidRDefault="0061454A">
      <w:pPr>
        <w:rPr>
          <w:rFonts w:ascii="Verdana" w:hAnsi="Verdana"/>
          <w:b/>
        </w:rPr>
        <w:sectPr w:rsidR="0061454A" w:rsidSect="002F7CC0">
          <w:headerReference w:type="default" r:id="rId13"/>
          <w:footerReference w:type="default" r:id="rId14"/>
          <w:pgSz w:w="12240" w:h="15840" w:code="1"/>
          <w:pgMar w:top="711" w:right="1797" w:bottom="1440" w:left="1797" w:header="284" w:footer="306" w:gutter="0"/>
          <w:cols w:space="720"/>
          <w:vAlign w:val="center"/>
        </w:sectPr>
      </w:pPr>
    </w:p>
    <w:p w:rsidR="0061454A" w:rsidRDefault="0061454A">
      <w:pPr>
        <w:rPr>
          <w:rFonts w:ascii="Verdana" w:hAnsi="Verdana"/>
          <w:b/>
        </w:rPr>
      </w:pPr>
    </w:p>
    <w:tbl>
      <w:tblPr>
        <w:tblW w:w="1049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694"/>
        <w:gridCol w:w="7797"/>
      </w:tblGrid>
      <w:tr w:rsidR="0061454A" w:rsidTr="002E3A10">
        <w:trPr>
          <w:cantSplit/>
          <w:trHeight w:val="405"/>
        </w:trPr>
        <w:tc>
          <w:tcPr>
            <w:tcW w:w="2694" w:type="dxa"/>
            <w:tcBorders>
              <w:bottom w:val="single" w:sz="4" w:space="0" w:color="auto"/>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797" w:type="dxa"/>
            <w:tcBorders>
              <w:left w:val="nil"/>
              <w:bottom w:val="nil"/>
            </w:tcBorders>
          </w:tcPr>
          <w:p w:rsidR="0061454A" w:rsidRDefault="0061454A">
            <w:pPr>
              <w:pStyle w:val="Heading2"/>
              <w:tabs>
                <w:tab w:val="clear" w:pos="720"/>
                <w:tab w:val="clear" w:pos="3600"/>
                <w:tab w:val="left" w:pos="3150"/>
              </w:tabs>
              <w:spacing w:before="120"/>
              <w:rPr>
                <w:rFonts w:ascii="Verdana" w:hAnsi="Verdana"/>
              </w:rPr>
            </w:pPr>
            <w:r>
              <w:rPr>
                <w:rFonts w:ascii="Verdana" w:hAnsi="Verdana"/>
              </w:rPr>
              <w:t>School Crossing Supervisor</w:t>
            </w:r>
          </w:p>
        </w:tc>
      </w:tr>
      <w:tr w:rsidR="0061454A" w:rsidTr="002E3A10">
        <w:trPr>
          <w:cantSplit/>
          <w:trHeight w:val="405"/>
        </w:trPr>
        <w:tc>
          <w:tcPr>
            <w:tcW w:w="2694" w:type="dxa"/>
            <w:tcBorders>
              <w:top w:val="nil"/>
              <w:bottom w:val="single" w:sz="4" w:space="0" w:color="auto"/>
              <w:right w:val="nil"/>
            </w:tcBorders>
          </w:tcPr>
          <w:p w:rsidR="0061454A" w:rsidRDefault="0061454A">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797" w:type="dxa"/>
            <w:tcBorders>
              <w:top w:val="single" w:sz="4" w:space="0" w:color="auto"/>
              <w:left w:val="single" w:sz="4" w:space="0" w:color="auto"/>
              <w:bottom w:val="single" w:sz="4" w:space="0" w:color="auto"/>
            </w:tcBorders>
          </w:tcPr>
          <w:p w:rsidR="0061454A" w:rsidRDefault="00C94433">
            <w:pPr>
              <w:tabs>
                <w:tab w:val="left" w:pos="3150"/>
              </w:tabs>
              <w:spacing w:before="120"/>
              <w:rPr>
                <w:rFonts w:ascii="Verdana" w:hAnsi="Verdana"/>
                <w:sz w:val="24"/>
              </w:rPr>
            </w:pPr>
            <w:r>
              <w:rPr>
                <w:rFonts w:ascii="Verdana" w:hAnsi="Verdana"/>
                <w:sz w:val="24"/>
              </w:rPr>
              <w:t>TB</w:t>
            </w:r>
            <w:r w:rsidR="006E3D10">
              <w:rPr>
                <w:rFonts w:ascii="Verdana" w:hAnsi="Verdana"/>
                <w:sz w:val="24"/>
              </w:rPr>
              <w:t>A</w:t>
            </w:r>
          </w:p>
        </w:tc>
      </w:tr>
      <w:tr w:rsidR="0061454A" w:rsidTr="002E3A10">
        <w:trPr>
          <w:cantSplit/>
          <w:trHeight w:val="405"/>
        </w:trPr>
        <w:tc>
          <w:tcPr>
            <w:tcW w:w="2694" w:type="dxa"/>
            <w:tcBorders>
              <w:bottom w:val="single" w:sz="4" w:space="0" w:color="auto"/>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797" w:type="dxa"/>
            <w:tcBorders>
              <w:left w:val="nil"/>
              <w:bottom w:val="single" w:sz="4" w:space="0" w:color="auto"/>
            </w:tcBorders>
          </w:tcPr>
          <w:p w:rsidR="0061454A" w:rsidRDefault="0061454A">
            <w:pPr>
              <w:tabs>
                <w:tab w:val="left" w:pos="3150"/>
              </w:tabs>
              <w:spacing w:before="120"/>
              <w:rPr>
                <w:rFonts w:ascii="Verdana" w:hAnsi="Verdana"/>
                <w:sz w:val="24"/>
              </w:rPr>
            </w:pPr>
            <w:r>
              <w:rPr>
                <w:rFonts w:ascii="Verdana" w:hAnsi="Verdana"/>
                <w:sz w:val="24"/>
              </w:rPr>
              <w:t>Band 1</w:t>
            </w:r>
          </w:p>
        </w:tc>
      </w:tr>
      <w:tr w:rsidR="0061454A" w:rsidTr="002E3A10">
        <w:trPr>
          <w:cantSplit/>
          <w:trHeight w:val="405"/>
        </w:trPr>
        <w:tc>
          <w:tcPr>
            <w:tcW w:w="2694" w:type="dxa"/>
            <w:tcBorders>
              <w:top w:val="single" w:sz="4" w:space="0" w:color="auto"/>
              <w:bottom w:val="nil"/>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AWARD / LWAA:</w:t>
            </w:r>
          </w:p>
        </w:tc>
        <w:tc>
          <w:tcPr>
            <w:tcW w:w="7797" w:type="dxa"/>
            <w:tcBorders>
              <w:top w:val="nil"/>
              <w:left w:val="nil"/>
              <w:bottom w:val="nil"/>
            </w:tcBorders>
          </w:tcPr>
          <w:p w:rsidR="0061454A" w:rsidRDefault="0061454A" w:rsidP="00787EC2">
            <w:pPr>
              <w:pStyle w:val="Heading2"/>
              <w:tabs>
                <w:tab w:val="clear" w:pos="720"/>
                <w:tab w:val="clear" w:pos="3600"/>
                <w:tab w:val="left" w:pos="3150"/>
              </w:tabs>
              <w:spacing w:before="120"/>
              <w:rPr>
                <w:rFonts w:ascii="Verdana" w:hAnsi="Verdana"/>
              </w:rPr>
            </w:pPr>
            <w:r>
              <w:rPr>
                <w:rFonts w:ascii="Verdana" w:hAnsi="Verdana"/>
              </w:rPr>
              <w:t>Victorian Local Authorities Award 20</w:t>
            </w:r>
            <w:r w:rsidR="00414CF6">
              <w:rPr>
                <w:rFonts w:ascii="Verdana" w:hAnsi="Verdana"/>
              </w:rPr>
              <w:t>01</w:t>
            </w:r>
          </w:p>
        </w:tc>
      </w:tr>
      <w:tr w:rsidR="0061454A" w:rsidTr="002E3A10">
        <w:trPr>
          <w:cantSplit/>
          <w:trHeight w:val="405"/>
        </w:trPr>
        <w:tc>
          <w:tcPr>
            <w:tcW w:w="2694" w:type="dxa"/>
            <w:tcBorders>
              <w:top w:val="single" w:sz="4" w:space="0" w:color="auto"/>
              <w:bottom w:val="single" w:sz="4" w:space="0" w:color="auto"/>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797" w:type="dxa"/>
            <w:tcBorders>
              <w:top w:val="single" w:sz="4" w:space="0" w:color="auto"/>
              <w:left w:val="nil"/>
              <w:bottom w:val="single" w:sz="4" w:space="0" w:color="auto"/>
            </w:tcBorders>
          </w:tcPr>
          <w:p w:rsidR="0061454A" w:rsidRDefault="00787EC2" w:rsidP="0061454A">
            <w:pPr>
              <w:pStyle w:val="Heading2"/>
              <w:tabs>
                <w:tab w:val="clear" w:pos="720"/>
                <w:tab w:val="clear" w:pos="3600"/>
                <w:tab w:val="left" w:pos="3150"/>
              </w:tabs>
              <w:spacing w:before="120"/>
              <w:rPr>
                <w:rFonts w:ascii="Verdana" w:hAnsi="Verdana"/>
              </w:rPr>
            </w:pPr>
            <w:r>
              <w:rPr>
                <w:rFonts w:ascii="Verdana" w:hAnsi="Verdana"/>
              </w:rPr>
              <w:t>City Infrastructure</w:t>
            </w:r>
          </w:p>
        </w:tc>
      </w:tr>
      <w:tr w:rsidR="0061454A" w:rsidTr="002E3A10">
        <w:trPr>
          <w:cantSplit/>
          <w:trHeight w:val="405"/>
        </w:trPr>
        <w:tc>
          <w:tcPr>
            <w:tcW w:w="2694" w:type="dxa"/>
            <w:tcBorders>
              <w:top w:val="single" w:sz="4" w:space="0" w:color="auto"/>
              <w:bottom w:val="single" w:sz="4" w:space="0" w:color="auto"/>
              <w:right w:val="single" w:sz="4" w:space="0" w:color="auto"/>
            </w:tcBorders>
          </w:tcPr>
          <w:p w:rsidR="0061454A" w:rsidRDefault="0061454A">
            <w:pPr>
              <w:spacing w:before="120"/>
              <w:rPr>
                <w:rFonts w:ascii="Arial" w:hAnsi="Arial"/>
                <w:b/>
                <w:sz w:val="24"/>
              </w:rPr>
            </w:pPr>
            <w:r>
              <w:rPr>
                <w:rFonts w:ascii="Arial" w:hAnsi="Arial"/>
                <w:b/>
                <w:sz w:val="24"/>
              </w:rPr>
              <w:t>BRANCH:</w:t>
            </w:r>
          </w:p>
        </w:tc>
        <w:tc>
          <w:tcPr>
            <w:tcW w:w="7797" w:type="dxa"/>
            <w:tcBorders>
              <w:top w:val="nil"/>
              <w:left w:val="nil"/>
              <w:bottom w:val="single" w:sz="4" w:space="0" w:color="auto"/>
            </w:tcBorders>
          </w:tcPr>
          <w:p w:rsidR="0061454A" w:rsidRDefault="00787EC2" w:rsidP="00202586">
            <w:pPr>
              <w:pStyle w:val="Heading2"/>
              <w:tabs>
                <w:tab w:val="clear" w:pos="720"/>
                <w:tab w:val="clear" w:pos="3600"/>
                <w:tab w:val="left" w:pos="3150"/>
              </w:tabs>
              <w:spacing w:before="120"/>
              <w:rPr>
                <w:rFonts w:ascii="Verdana" w:hAnsi="Verdana"/>
              </w:rPr>
            </w:pPr>
            <w:r>
              <w:rPr>
                <w:rFonts w:ascii="Verdana" w:hAnsi="Verdana"/>
              </w:rPr>
              <w:t xml:space="preserve">Strategic Transport and </w:t>
            </w:r>
            <w:r w:rsidR="00202586">
              <w:rPr>
                <w:rFonts w:ascii="Verdana" w:hAnsi="Verdana"/>
              </w:rPr>
              <w:t>Compliance</w:t>
            </w:r>
          </w:p>
        </w:tc>
      </w:tr>
      <w:tr w:rsidR="0061454A" w:rsidTr="002E3A10">
        <w:trPr>
          <w:cantSplit/>
          <w:trHeight w:val="405"/>
        </w:trPr>
        <w:tc>
          <w:tcPr>
            <w:tcW w:w="2694" w:type="dxa"/>
            <w:tcBorders>
              <w:top w:val="single" w:sz="4" w:space="0" w:color="auto"/>
              <w:bottom w:val="nil"/>
              <w:right w:val="single" w:sz="4" w:space="0" w:color="auto"/>
            </w:tcBorders>
          </w:tcPr>
          <w:p w:rsidR="0061454A" w:rsidRDefault="0061454A">
            <w:pPr>
              <w:spacing w:before="120"/>
              <w:rPr>
                <w:rFonts w:ascii="Arial" w:hAnsi="Arial"/>
                <w:b/>
                <w:sz w:val="24"/>
              </w:rPr>
            </w:pPr>
            <w:r>
              <w:rPr>
                <w:rFonts w:ascii="Arial" w:hAnsi="Arial"/>
                <w:b/>
                <w:sz w:val="24"/>
              </w:rPr>
              <w:t>WORK UNIT:</w:t>
            </w:r>
          </w:p>
        </w:tc>
        <w:tc>
          <w:tcPr>
            <w:tcW w:w="7797" w:type="dxa"/>
            <w:tcBorders>
              <w:top w:val="single" w:sz="4" w:space="0" w:color="auto"/>
              <w:left w:val="nil"/>
              <w:bottom w:val="nil"/>
            </w:tcBorders>
          </w:tcPr>
          <w:p w:rsidR="0061454A" w:rsidRDefault="00202586" w:rsidP="0061454A">
            <w:pPr>
              <w:pStyle w:val="Heading2"/>
              <w:tabs>
                <w:tab w:val="clear" w:pos="720"/>
                <w:tab w:val="clear" w:pos="3600"/>
                <w:tab w:val="left" w:pos="3150"/>
              </w:tabs>
              <w:spacing w:before="120"/>
              <w:rPr>
                <w:rFonts w:ascii="Verdana" w:hAnsi="Verdana"/>
              </w:rPr>
            </w:pPr>
            <w:r>
              <w:rPr>
                <w:rFonts w:ascii="Verdana" w:hAnsi="Verdana"/>
              </w:rPr>
              <w:t>Amenity and Compliance</w:t>
            </w:r>
          </w:p>
        </w:tc>
      </w:tr>
      <w:tr w:rsidR="0061454A" w:rsidTr="002E3A10">
        <w:trPr>
          <w:cantSplit/>
          <w:trHeight w:val="405"/>
        </w:trPr>
        <w:tc>
          <w:tcPr>
            <w:tcW w:w="2694" w:type="dxa"/>
            <w:tcBorders>
              <w:bottom w:val="nil"/>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797" w:type="dxa"/>
            <w:tcBorders>
              <w:left w:val="nil"/>
              <w:bottom w:val="nil"/>
            </w:tcBorders>
          </w:tcPr>
          <w:p w:rsidR="0061454A" w:rsidRDefault="00787EC2" w:rsidP="00202586">
            <w:pPr>
              <w:pStyle w:val="Heading2"/>
              <w:tabs>
                <w:tab w:val="clear" w:pos="720"/>
                <w:tab w:val="clear" w:pos="3600"/>
                <w:tab w:val="left" w:pos="3150"/>
              </w:tabs>
              <w:spacing w:before="120"/>
              <w:rPr>
                <w:rFonts w:ascii="Verdana" w:hAnsi="Verdana"/>
              </w:rPr>
            </w:pPr>
            <w:r>
              <w:rPr>
                <w:rFonts w:ascii="Verdana" w:hAnsi="Verdana"/>
              </w:rPr>
              <w:t xml:space="preserve">Senior </w:t>
            </w:r>
            <w:r w:rsidR="00EC0986">
              <w:rPr>
                <w:rFonts w:ascii="Verdana" w:hAnsi="Verdana"/>
              </w:rPr>
              <w:t>Business Support Officer (</w:t>
            </w:r>
            <w:r w:rsidR="009C783C">
              <w:rPr>
                <w:rFonts w:ascii="Verdana" w:hAnsi="Verdana"/>
              </w:rPr>
              <w:t>School Crossing</w:t>
            </w:r>
            <w:r w:rsidR="00EC0986">
              <w:rPr>
                <w:rFonts w:ascii="Verdana" w:hAnsi="Verdana"/>
              </w:rPr>
              <w:t>s)</w:t>
            </w:r>
          </w:p>
        </w:tc>
      </w:tr>
      <w:tr w:rsidR="0061454A" w:rsidTr="002E3A10">
        <w:trPr>
          <w:cantSplit/>
          <w:trHeight w:val="405"/>
        </w:trPr>
        <w:tc>
          <w:tcPr>
            <w:tcW w:w="2694" w:type="dxa"/>
            <w:tcBorders>
              <w:bottom w:val="nil"/>
              <w:right w:val="single" w:sz="4" w:space="0" w:color="auto"/>
            </w:tcBorders>
          </w:tcPr>
          <w:p w:rsidR="0061454A" w:rsidRDefault="0061454A">
            <w:pPr>
              <w:tabs>
                <w:tab w:val="left" w:pos="3150"/>
              </w:tabs>
              <w:spacing w:before="120"/>
              <w:rPr>
                <w:rFonts w:ascii="Arial" w:hAnsi="Arial"/>
                <w:b/>
                <w:sz w:val="24"/>
              </w:rPr>
            </w:pPr>
            <w:r>
              <w:rPr>
                <w:rFonts w:ascii="Arial" w:hAnsi="Arial"/>
                <w:b/>
                <w:sz w:val="24"/>
              </w:rPr>
              <w:t>SUPERVISES:</w:t>
            </w:r>
          </w:p>
        </w:tc>
        <w:tc>
          <w:tcPr>
            <w:tcW w:w="7797" w:type="dxa"/>
            <w:tcBorders>
              <w:left w:val="nil"/>
              <w:bottom w:val="nil"/>
            </w:tcBorders>
          </w:tcPr>
          <w:p w:rsidR="0061454A" w:rsidRDefault="0061454A">
            <w:pPr>
              <w:pStyle w:val="Heading2"/>
              <w:tabs>
                <w:tab w:val="clear" w:pos="720"/>
                <w:tab w:val="clear" w:pos="3600"/>
                <w:tab w:val="left" w:pos="3150"/>
              </w:tabs>
              <w:spacing w:before="120"/>
              <w:rPr>
                <w:rFonts w:ascii="Verdana" w:hAnsi="Verdana"/>
              </w:rPr>
            </w:pPr>
            <w:r>
              <w:rPr>
                <w:rFonts w:ascii="Verdana" w:hAnsi="Verdana"/>
              </w:rPr>
              <w:t>Nil</w:t>
            </w:r>
          </w:p>
        </w:tc>
      </w:tr>
      <w:tr w:rsidR="0061454A" w:rsidTr="002E3A10">
        <w:trPr>
          <w:cantSplit/>
          <w:trHeight w:val="405"/>
        </w:trPr>
        <w:tc>
          <w:tcPr>
            <w:tcW w:w="2694" w:type="dxa"/>
            <w:tcBorders>
              <w:bottom w:val="nil"/>
              <w:right w:val="single" w:sz="4" w:space="0" w:color="auto"/>
            </w:tcBorders>
          </w:tcPr>
          <w:p w:rsidR="0061454A" w:rsidRDefault="0061454A">
            <w:pPr>
              <w:tabs>
                <w:tab w:val="left" w:pos="3150"/>
              </w:tabs>
              <w:rPr>
                <w:rFonts w:ascii="Verdana" w:hAnsi="Verdana"/>
                <w:b/>
                <w:sz w:val="24"/>
              </w:rPr>
            </w:pPr>
            <w:r>
              <w:rPr>
                <w:rFonts w:ascii="Arial" w:hAnsi="Arial"/>
                <w:b/>
                <w:sz w:val="24"/>
              </w:rPr>
              <w:t>PREPARED BY</w:t>
            </w:r>
            <w:r>
              <w:rPr>
                <w:rFonts w:ascii="Verdana" w:hAnsi="Verdana"/>
                <w:b/>
                <w:sz w:val="24"/>
              </w:rPr>
              <w:t>:</w:t>
            </w:r>
          </w:p>
        </w:tc>
        <w:tc>
          <w:tcPr>
            <w:tcW w:w="7797" w:type="dxa"/>
            <w:tcBorders>
              <w:left w:val="nil"/>
              <w:bottom w:val="nil"/>
            </w:tcBorders>
          </w:tcPr>
          <w:p w:rsidR="0061454A" w:rsidRDefault="0096119C" w:rsidP="00202586">
            <w:pPr>
              <w:pStyle w:val="Header"/>
              <w:tabs>
                <w:tab w:val="clear" w:pos="4320"/>
                <w:tab w:val="clear" w:pos="8640"/>
                <w:tab w:val="left" w:pos="3150"/>
              </w:tabs>
              <w:rPr>
                <w:rFonts w:ascii="Arial" w:hAnsi="Arial"/>
                <w:sz w:val="24"/>
              </w:rPr>
            </w:pPr>
            <w:r>
              <w:rPr>
                <w:rFonts w:ascii="Arial" w:hAnsi="Arial"/>
                <w:sz w:val="24"/>
              </w:rPr>
              <w:t xml:space="preserve"> Team Leader Business Support</w:t>
            </w:r>
          </w:p>
        </w:tc>
      </w:tr>
      <w:tr w:rsidR="0061454A" w:rsidTr="002E3A10">
        <w:trPr>
          <w:cantSplit/>
          <w:trHeight w:val="405"/>
        </w:trPr>
        <w:tc>
          <w:tcPr>
            <w:tcW w:w="2694" w:type="dxa"/>
            <w:tcBorders>
              <w:top w:val="single" w:sz="4" w:space="0" w:color="auto"/>
              <w:bottom w:val="single" w:sz="4" w:space="0" w:color="auto"/>
              <w:right w:val="single" w:sz="4" w:space="0" w:color="auto"/>
            </w:tcBorders>
          </w:tcPr>
          <w:p w:rsidR="0061454A" w:rsidRDefault="0061454A">
            <w:pPr>
              <w:tabs>
                <w:tab w:val="left" w:pos="3150"/>
              </w:tabs>
              <w:rPr>
                <w:rFonts w:ascii="Arial" w:hAnsi="Arial"/>
                <w:b/>
                <w:sz w:val="24"/>
              </w:rPr>
            </w:pPr>
            <w:r>
              <w:rPr>
                <w:rFonts w:ascii="Arial" w:hAnsi="Arial"/>
                <w:b/>
                <w:sz w:val="24"/>
              </w:rPr>
              <w:t>APPROVED BY:</w:t>
            </w:r>
          </w:p>
        </w:tc>
        <w:tc>
          <w:tcPr>
            <w:tcW w:w="7797" w:type="dxa"/>
            <w:tcBorders>
              <w:top w:val="single" w:sz="4" w:space="0" w:color="auto"/>
              <w:left w:val="nil"/>
              <w:bottom w:val="single" w:sz="4" w:space="0" w:color="auto"/>
            </w:tcBorders>
          </w:tcPr>
          <w:p w:rsidR="0061454A" w:rsidRDefault="0096119C" w:rsidP="00787EC2">
            <w:pPr>
              <w:pStyle w:val="Heading2"/>
              <w:tabs>
                <w:tab w:val="clear" w:pos="720"/>
                <w:tab w:val="clear" w:pos="3600"/>
                <w:tab w:val="left" w:pos="3150"/>
              </w:tabs>
              <w:rPr>
                <w:rFonts w:ascii="Arial" w:hAnsi="Arial"/>
              </w:rPr>
            </w:pPr>
            <w:bookmarkStart w:id="0" w:name="_GoBack"/>
            <w:bookmarkEnd w:id="0"/>
            <w:r>
              <w:rPr>
                <w:rFonts w:ascii="Arial" w:hAnsi="Arial"/>
              </w:rPr>
              <w:t>Manager Amenity and Compliance</w:t>
            </w:r>
          </w:p>
        </w:tc>
      </w:tr>
    </w:tbl>
    <w:p w:rsidR="0061454A" w:rsidRDefault="0061454A"/>
    <w:p w:rsidR="00787EC2" w:rsidRDefault="00787EC2" w:rsidP="00787EC2"/>
    <w:p w:rsidR="00787EC2" w:rsidRDefault="00222726" w:rsidP="00787EC2">
      <w:r>
        <w:rPr>
          <w:noProof/>
          <w:lang w:val="en-AU" w:eastAsia="en-AU"/>
        </w:rPr>
        <w:drawing>
          <wp:anchor distT="0" distB="0" distL="114300" distR="114300" simplePos="0" relativeHeight="251657728" behindDoc="0" locked="0" layoutInCell="1" allowOverlap="1" wp14:anchorId="5BF9F1F1" wp14:editId="1EC394E0">
            <wp:simplePos x="0" y="0"/>
            <wp:positionH relativeFrom="column">
              <wp:posOffset>-550545</wp:posOffset>
            </wp:positionH>
            <wp:positionV relativeFrom="paragraph">
              <wp:posOffset>5080</wp:posOffset>
            </wp:positionV>
            <wp:extent cx="6657975" cy="600075"/>
            <wp:effectExtent l="19050" t="0" r="9525"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5" cstate="print"/>
                    <a:srcRect/>
                    <a:stretch>
                      <a:fillRect/>
                    </a:stretch>
                  </pic:blipFill>
                  <pic:spPr bwMode="auto">
                    <a:xfrm>
                      <a:off x="0" y="0"/>
                      <a:ext cx="6657975" cy="600075"/>
                    </a:xfrm>
                    <a:prstGeom prst="rect">
                      <a:avLst/>
                    </a:prstGeom>
                    <a:noFill/>
                  </pic:spPr>
                </pic:pic>
              </a:graphicData>
            </a:graphic>
          </wp:anchor>
        </w:drawing>
      </w:r>
    </w:p>
    <w:p w:rsidR="00787EC2" w:rsidRDefault="00787EC2" w:rsidP="00787EC2"/>
    <w:p w:rsidR="00787EC2" w:rsidRDefault="00787EC2" w:rsidP="00787EC2">
      <w:pPr>
        <w:jc w:val="center"/>
        <w:rPr>
          <w:rFonts w:ascii="Arial" w:hAnsi="Arial" w:cs="Arial"/>
          <w:i/>
        </w:rPr>
      </w:pPr>
    </w:p>
    <w:p w:rsidR="00787EC2" w:rsidRDefault="00787EC2" w:rsidP="00787EC2">
      <w:pPr>
        <w:jc w:val="center"/>
        <w:rPr>
          <w:rFonts w:ascii="Arial" w:hAnsi="Arial" w:cs="Arial"/>
          <w:i/>
        </w:rPr>
      </w:pPr>
    </w:p>
    <w:p w:rsidR="00787EC2" w:rsidRDefault="00787EC2" w:rsidP="00787EC2">
      <w:pPr>
        <w:jc w:val="center"/>
        <w:rPr>
          <w:rFonts w:ascii="Arial" w:hAnsi="Arial" w:cs="Arial"/>
          <w:i/>
        </w:rPr>
      </w:pPr>
    </w:p>
    <w:p w:rsidR="00787EC2" w:rsidRDefault="00787EC2"/>
    <w:p w:rsidR="0061454A" w:rsidRDefault="0061454A">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61454A" w:rsidRDefault="0061454A">
      <w:pPr>
        <w:sectPr w:rsidR="0061454A" w:rsidSect="002F7CC0">
          <w:type w:val="continuous"/>
          <w:pgSz w:w="12240" w:h="15840" w:code="1"/>
          <w:pgMar w:top="711" w:right="1797" w:bottom="1440" w:left="1797" w:header="284" w:footer="306" w:gutter="0"/>
          <w:paperSrc w:first="2" w:other="2"/>
          <w:cols w:space="720"/>
          <w:vAlign w:val="center"/>
        </w:sectPr>
      </w:pPr>
    </w:p>
    <w:p w:rsidR="002F7CC0" w:rsidRDefault="002F7CC0" w:rsidP="002F7CC0">
      <w:pPr>
        <w:spacing w:after="240"/>
        <w:rPr>
          <w:rFonts w:ascii="Tahoma" w:hAnsi="Tahoma" w:cs="Tahoma"/>
          <w:b/>
          <w:sz w:val="22"/>
        </w:rPr>
      </w:pPr>
    </w:p>
    <w:p w:rsidR="002F7CC0" w:rsidRDefault="00307208" w:rsidP="00307208">
      <w:pPr>
        <w:spacing w:after="240"/>
        <w:rPr>
          <w:rFonts w:ascii="Tahoma" w:hAnsi="Tahoma" w:cs="Tahoma"/>
          <w:b/>
          <w:sz w:val="22"/>
        </w:rPr>
      </w:pPr>
      <w:r>
        <w:rPr>
          <w:rFonts w:ascii="Tahoma" w:hAnsi="Tahoma" w:cs="Tahoma"/>
          <w:b/>
          <w:sz w:val="22"/>
        </w:rPr>
        <w:t>POSITION OBJECTIVE</w:t>
      </w:r>
    </w:p>
    <w:p w:rsidR="002E3A10" w:rsidRDefault="00202586" w:rsidP="002E3A10">
      <w:pPr>
        <w:tabs>
          <w:tab w:val="left" w:pos="720"/>
          <w:tab w:val="left" w:pos="3600"/>
        </w:tabs>
        <w:spacing w:after="240"/>
        <w:jc w:val="both"/>
        <w:rPr>
          <w:rFonts w:ascii="Arial" w:hAnsi="Arial" w:cs="Arial"/>
          <w:sz w:val="22"/>
        </w:rPr>
      </w:pPr>
      <w:r>
        <w:rPr>
          <w:rFonts w:ascii="Arial" w:hAnsi="Arial" w:cs="Arial"/>
          <w:sz w:val="22"/>
        </w:rPr>
        <w:lastRenderedPageBreak/>
        <w:t xml:space="preserve">To assist in providing a safe means for school aged children and other pedestrians to cross the road </w:t>
      </w:r>
      <w:r w:rsidR="0016437F">
        <w:rPr>
          <w:rFonts w:ascii="Arial" w:hAnsi="Arial" w:cs="Arial"/>
          <w:sz w:val="22"/>
        </w:rPr>
        <w:t>at established school crossings and traffic lights.</w:t>
      </w:r>
      <w:r>
        <w:rPr>
          <w:rFonts w:ascii="Arial" w:hAnsi="Arial" w:cs="Arial"/>
          <w:sz w:val="22"/>
        </w:rPr>
        <w:t xml:space="preserve"> </w:t>
      </w:r>
    </w:p>
    <w:p w:rsidR="00864E4F" w:rsidRDefault="00864E4F" w:rsidP="002E3A10">
      <w:pPr>
        <w:tabs>
          <w:tab w:val="left" w:pos="720"/>
          <w:tab w:val="left" w:pos="3600"/>
        </w:tabs>
        <w:spacing w:after="240"/>
        <w:jc w:val="both"/>
        <w:rPr>
          <w:rFonts w:ascii="Arial" w:hAnsi="Arial" w:cs="Arial"/>
          <w:sz w:val="22"/>
        </w:rPr>
      </w:pPr>
    </w:p>
    <w:p w:rsidR="00E166E5" w:rsidRDefault="00E166E5" w:rsidP="002E3A10">
      <w:pPr>
        <w:tabs>
          <w:tab w:val="left" w:pos="720"/>
          <w:tab w:val="left" w:pos="3600"/>
        </w:tabs>
        <w:spacing w:after="240"/>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787EC2" w:rsidRPr="006C1DD7" w:rsidTr="0010495E">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787EC2" w:rsidRPr="00D04260" w:rsidRDefault="00787EC2" w:rsidP="0010495E">
            <w:pPr>
              <w:tabs>
                <w:tab w:val="center" w:pos="4320"/>
                <w:tab w:val="right" w:pos="8640"/>
                <w:tab w:val="left" w:pos="9356"/>
              </w:tabs>
              <w:spacing w:line="276" w:lineRule="auto"/>
              <w:jc w:val="both"/>
              <w:rPr>
                <w:rFonts w:ascii="Calibri" w:hAnsi="Calibri"/>
                <w:b/>
                <w:sz w:val="22"/>
                <w:szCs w:val="22"/>
                <w:lang w:val="en-AU"/>
              </w:rPr>
            </w:pPr>
            <w:r>
              <w:rPr>
                <w:rFonts w:ascii="Tahoma" w:hAnsi="Tahoma" w:cs="Tahoma"/>
                <w:b/>
                <w:sz w:val="22"/>
              </w:rPr>
              <w:br w:type="page"/>
            </w:r>
            <w:r w:rsidR="002F7CC0" w:rsidRPr="00D04260">
              <w:rPr>
                <w:rFonts w:ascii="Calibri" w:hAnsi="Calibri"/>
                <w:b/>
                <w:sz w:val="22"/>
                <w:szCs w:val="22"/>
                <w:lang w:val="en-AU"/>
              </w:rPr>
              <w:t xml:space="preserve"> </w:t>
            </w: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787EC2" w:rsidRPr="00D04260" w:rsidRDefault="00787EC2" w:rsidP="0010495E">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787EC2" w:rsidRPr="006C1DD7" w:rsidTr="0010495E">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787EC2" w:rsidRPr="006C1DD7" w:rsidRDefault="00222726" w:rsidP="0010495E">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5033258C" wp14:editId="55345356">
                  <wp:extent cx="571500" cy="561975"/>
                  <wp:effectExtent l="19050" t="0" r="0" b="0"/>
                  <wp:docPr id="7"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16"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87EC2" w:rsidRPr="006C1DD7" w:rsidRDefault="00787EC2" w:rsidP="0010495E">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787EC2" w:rsidRPr="006C1DD7" w:rsidTr="0010495E">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787EC2" w:rsidRPr="006C1DD7" w:rsidRDefault="00222726" w:rsidP="0010495E">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536DDE29" wp14:editId="38F0B585">
                  <wp:extent cx="561975" cy="571500"/>
                  <wp:effectExtent l="19050" t="0" r="9525" b="0"/>
                  <wp:docPr id="8"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7"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87EC2" w:rsidRPr="006C1DD7" w:rsidRDefault="00787EC2" w:rsidP="0010495E">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787EC2" w:rsidRPr="006C1DD7" w:rsidTr="0010495E">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787EC2" w:rsidRPr="006C1DD7" w:rsidRDefault="00222726" w:rsidP="0010495E">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05707501" wp14:editId="464557FE">
                  <wp:extent cx="571500" cy="552450"/>
                  <wp:effectExtent l="1905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87EC2" w:rsidRPr="006C1DD7" w:rsidRDefault="00787EC2" w:rsidP="0010495E">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787EC2" w:rsidRPr="006C1DD7" w:rsidTr="0010495E">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787EC2" w:rsidRPr="006C1DD7" w:rsidRDefault="00222726" w:rsidP="0010495E">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D4D80B0" wp14:editId="514EE2D6">
                  <wp:extent cx="571500" cy="552450"/>
                  <wp:effectExtent l="19050" t="0" r="0" b="0"/>
                  <wp:docPr id="10"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87EC2" w:rsidRPr="006C1DD7" w:rsidRDefault="00787EC2" w:rsidP="0010495E">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787EC2" w:rsidRPr="006C1DD7" w:rsidTr="0010495E">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787EC2" w:rsidRPr="006C1DD7" w:rsidRDefault="00222726" w:rsidP="0010495E">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5A61122B" wp14:editId="5902E113">
                  <wp:extent cx="571500" cy="581025"/>
                  <wp:effectExtent l="19050" t="0" r="0" b="0"/>
                  <wp:docPr id="11"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2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787EC2" w:rsidRPr="006C1DD7" w:rsidRDefault="00787EC2" w:rsidP="0010495E">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Default="002E3A10" w:rsidP="002E3A10">
      <w:pPr>
        <w:spacing w:before="240" w:after="240"/>
        <w:ind w:left="720"/>
        <w:rPr>
          <w:rFonts w:ascii="Tahoma" w:hAnsi="Tahoma" w:cs="Tahoma"/>
          <w:b/>
          <w:sz w:val="22"/>
        </w:rPr>
      </w:pPr>
    </w:p>
    <w:p w:rsidR="002E3A10" w:rsidRPr="002E3A10" w:rsidRDefault="002E3A10" w:rsidP="002E3A10">
      <w:pPr>
        <w:spacing w:before="240" w:after="240"/>
        <w:ind w:left="720"/>
        <w:rPr>
          <w:rFonts w:ascii="Tahoma" w:hAnsi="Tahoma" w:cs="Tahoma"/>
          <w:b/>
          <w:sz w:val="22"/>
        </w:rPr>
      </w:pPr>
    </w:p>
    <w:p w:rsidR="002E3A10" w:rsidRDefault="002E3A10" w:rsidP="002E3A10">
      <w:pPr>
        <w:spacing w:before="240" w:after="240"/>
        <w:ind w:left="360"/>
        <w:rPr>
          <w:rFonts w:ascii="Tahoma" w:hAnsi="Tahoma" w:cs="Tahoma"/>
          <w:b/>
          <w:sz w:val="22"/>
        </w:rPr>
      </w:pPr>
    </w:p>
    <w:p w:rsidR="00E166E5" w:rsidRDefault="00E166E5" w:rsidP="00E166E5">
      <w:pPr>
        <w:spacing w:before="240" w:after="240"/>
        <w:rPr>
          <w:rFonts w:ascii="Tahoma" w:hAnsi="Tahoma" w:cs="Tahoma"/>
          <w:b/>
          <w:sz w:val="22"/>
        </w:rPr>
      </w:pPr>
    </w:p>
    <w:p w:rsidR="0061454A" w:rsidRDefault="002D7493" w:rsidP="00E166E5">
      <w:pPr>
        <w:spacing w:before="240" w:after="240"/>
        <w:rPr>
          <w:rFonts w:ascii="Tahoma" w:hAnsi="Tahoma" w:cs="Tahoma"/>
          <w:b/>
          <w:sz w:val="22"/>
        </w:rPr>
      </w:pPr>
      <w:r>
        <w:rPr>
          <w:rFonts w:ascii="Tahoma" w:hAnsi="Tahoma" w:cs="Tahoma"/>
          <w:b/>
          <w:sz w:val="22"/>
        </w:rPr>
        <w:t>KEY RESPONSIBILITY AREAS</w:t>
      </w:r>
    </w:p>
    <w:p w:rsidR="0016437F" w:rsidRPr="008B7B79" w:rsidRDefault="0043087C"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S</w:t>
      </w:r>
      <w:r w:rsidR="0016437F" w:rsidRPr="008B7B79">
        <w:rPr>
          <w:rFonts w:ascii="Arial" w:hAnsi="Arial" w:cs="Arial"/>
          <w:sz w:val="22"/>
        </w:rPr>
        <w:t>upervise children and pedestrians at school crossings and traffic lights.</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Ensure that school crossing flags are displayed correctly whilst performing duties.</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Maintain a high level of awareness, professional behaviour and conduct.</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Ensure that traffic flow is not unduly disrupted by pedestrians crossing the road at the school crossing or traffic lights.</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Maintain sensible road behaviour of children using the crossing.</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Ensure that all vehicles are stationary before allowing pedestrians access to the crossing.</w:t>
      </w:r>
    </w:p>
    <w:p w:rsidR="0016437F" w:rsidRPr="008B7B79" w:rsidRDefault="00C94433"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Ensure</w:t>
      </w:r>
      <w:r w:rsidR="0016437F" w:rsidRPr="008B7B79">
        <w:rPr>
          <w:rFonts w:ascii="Arial" w:hAnsi="Arial" w:cs="Arial"/>
          <w:sz w:val="22"/>
        </w:rPr>
        <w:t xml:space="preserve"> that all pedestrians have crossed the roadway before vacating the crossing.</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Be correctly attired and equipped at all times whilst performing the duties of a school crossing supervisor.</w:t>
      </w:r>
    </w:p>
    <w:p w:rsidR="0016437F" w:rsidRPr="008B7B79" w:rsidRDefault="0016437F"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Strict adherence to the VicRoads</w:t>
      </w:r>
      <w:r w:rsidR="00C00DBE" w:rsidRPr="008B7B79">
        <w:rPr>
          <w:rFonts w:ascii="Arial" w:hAnsi="Arial" w:cs="Arial"/>
          <w:sz w:val="22"/>
        </w:rPr>
        <w:t xml:space="preserve"> Instructions for Children’s Crossing Supervisors.</w:t>
      </w:r>
    </w:p>
    <w:p w:rsidR="00C00DBE" w:rsidRPr="008B7B79" w:rsidRDefault="00C00DBE"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Strict adhere</w:t>
      </w:r>
      <w:r w:rsidR="008B7B79" w:rsidRPr="008B7B79">
        <w:rPr>
          <w:rFonts w:ascii="Arial" w:hAnsi="Arial" w:cs="Arial"/>
          <w:sz w:val="22"/>
        </w:rPr>
        <w:t>nce</w:t>
      </w:r>
      <w:r w:rsidRPr="008B7B79">
        <w:rPr>
          <w:rFonts w:ascii="Arial" w:hAnsi="Arial" w:cs="Arial"/>
          <w:sz w:val="22"/>
        </w:rPr>
        <w:t xml:space="preserve"> to the Moreland Employee Code of Conduct.</w:t>
      </w:r>
    </w:p>
    <w:p w:rsidR="00C00DBE" w:rsidRPr="008B7B79" w:rsidRDefault="00C00DBE"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Assist with the training of new school crossing supervisors.</w:t>
      </w:r>
    </w:p>
    <w:p w:rsidR="00C00DBE" w:rsidRPr="008B7B79" w:rsidRDefault="00C00DBE"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lastRenderedPageBreak/>
        <w:t xml:space="preserve">Promote a consistent and professional image on behalf of Council. </w:t>
      </w:r>
    </w:p>
    <w:p w:rsidR="00C00DBE" w:rsidRPr="008B7B79" w:rsidRDefault="00C00DBE" w:rsidP="008B7B79">
      <w:pPr>
        <w:numPr>
          <w:ilvl w:val="0"/>
          <w:numId w:val="9"/>
        </w:numPr>
        <w:tabs>
          <w:tab w:val="left" w:pos="426"/>
          <w:tab w:val="left" w:pos="3969"/>
          <w:tab w:val="left" w:pos="4536"/>
          <w:tab w:val="left" w:pos="6360"/>
        </w:tabs>
        <w:spacing w:after="120"/>
        <w:ind w:right="-24"/>
        <w:jc w:val="both"/>
        <w:rPr>
          <w:rFonts w:ascii="Arial" w:hAnsi="Arial" w:cs="Arial"/>
          <w:sz w:val="22"/>
        </w:rPr>
      </w:pPr>
      <w:r w:rsidRPr="008B7B79">
        <w:rPr>
          <w:rFonts w:ascii="Arial" w:hAnsi="Arial" w:cs="Arial"/>
          <w:sz w:val="22"/>
        </w:rPr>
        <w:t>Ensur</w:t>
      </w:r>
      <w:r w:rsidR="008B7B79" w:rsidRPr="008B7B79">
        <w:rPr>
          <w:rFonts w:ascii="Arial" w:hAnsi="Arial" w:cs="Arial"/>
          <w:sz w:val="22"/>
        </w:rPr>
        <w:t>e that quality customer service</w:t>
      </w:r>
      <w:r w:rsidRPr="008B7B79">
        <w:rPr>
          <w:rFonts w:ascii="Arial" w:hAnsi="Arial" w:cs="Arial"/>
          <w:sz w:val="22"/>
        </w:rPr>
        <w:t xml:space="preserve"> is provided at all times.</w:t>
      </w:r>
    </w:p>
    <w:p w:rsidR="00C00DBE" w:rsidRDefault="00E166E5" w:rsidP="00C00DBE">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Maintain</w:t>
      </w:r>
      <w:r w:rsidR="00C00DBE">
        <w:rPr>
          <w:rFonts w:ascii="Arial" w:hAnsi="Arial" w:cs="Arial"/>
          <w:sz w:val="22"/>
        </w:rPr>
        <w:t xml:space="preserve"> effective and co-operative communication with all customers. </w:t>
      </w:r>
    </w:p>
    <w:p w:rsidR="0043087C" w:rsidRDefault="0043087C" w:rsidP="0043087C">
      <w:pPr>
        <w:numPr>
          <w:ilvl w:val="0"/>
          <w:numId w:val="11"/>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Travel flexibility to work at any allocated crossings with the municipality</w:t>
      </w:r>
      <w:r w:rsidR="008B7B79">
        <w:rPr>
          <w:rFonts w:ascii="Arial" w:hAnsi="Arial" w:cs="Arial"/>
          <w:sz w:val="22"/>
        </w:rPr>
        <w:t>.</w:t>
      </w:r>
      <w:r>
        <w:rPr>
          <w:rFonts w:ascii="Arial" w:hAnsi="Arial" w:cs="Arial"/>
          <w:sz w:val="22"/>
        </w:rPr>
        <w:t xml:space="preserve"> </w:t>
      </w:r>
    </w:p>
    <w:p w:rsidR="00E249D8" w:rsidRDefault="00E249D8" w:rsidP="0043087C">
      <w:pPr>
        <w:numPr>
          <w:ilvl w:val="0"/>
          <w:numId w:val="11"/>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Understand Council’s Child Safe policy and act within accordance of the policy and Code of Conduct. Participate in Child Safety training sessions (face to face or online).</w:t>
      </w:r>
    </w:p>
    <w:p w:rsidR="0043087C" w:rsidRDefault="0043087C" w:rsidP="00E166E5">
      <w:pPr>
        <w:tabs>
          <w:tab w:val="left" w:pos="426"/>
          <w:tab w:val="left" w:pos="3969"/>
          <w:tab w:val="left" w:pos="4536"/>
          <w:tab w:val="left" w:pos="6360"/>
        </w:tabs>
        <w:spacing w:after="120"/>
        <w:ind w:left="360" w:right="-24"/>
        <w:jc w:val="both"/>
        <w:rPr>
          <w:rFonts w:ascii="Arial" w:hAnsi="Arial" w:cs="Arial"/>
          <w:sz w:val="22"/>
        </w:rPr>
      </w:pPr>
    </w:p>
    <w:p w:rsidR="0061454A" w:rsidRDefault="0061454A" w:rsidP="002E3A10">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rsidR="0061454A" w:rsidRDefault="0061454A" w:rsidP="002E3A10">
      <w:pPr>
        <w:spacing w:after="240"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61454A" w:rsidRDefault="0061454A" w:rsidP="002E3A10">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61454A" w:rsidRDefault="0061454A" w:rsidP="002E3A10">
      <w:pPr>
        <w:spacing w:after="240" w:line="240" w:lineRule="atLeast"/>
        <w:jc w:val="both"/>
        <w:rPr>
          <w:rFonts w:ascii="Arial" w:hAnsi="Arial" w:cs="Arial"/>
          <w:snapToGrid w:val="0"/>
          <w:color w:val="000000"/>
          <w:sz w:val="22"/>
        </w:rPr>
      </w:pPr>
      <w:r>
        <w:rPr>
          <w:rFonts w:ascii="Arial" w:hAnsi="Arial" w:cs="Arial"/>
          <w:snapToGrid w:val="0"/>
          <w:color w:val="000000"/>
          <w:sz w:val="22"/>
        </w:rPr>
        <w:t>Contribute to the achievement of a safe and healthy environment by carrying out the responsibilities outlined in the MoreSafe Manual.</w:t>
      </w:r>
    </w:p>
    <w:p w:rsidR="00C5741F" w:rsidRPr="00E166E5" w:rsidRDefault="00C5741F" w:rsidP="00E166E5">
      <w:pPr>
        <w:spacing w:after="240" w:line="240" w:lineRule="atLeast"/>
        <w:jc w:val="both"/>
        <w:rPr>
          <w:rFonts w:ascii="Arial" w:hAnsi="Arial" w:cs="Arial"/>
          <w:iCs/>
        </w:rPr>
      </w:pPr>
      <w:r w:rsidRPr="00C5741F">
        <w:rPr>
          <w:rFonts w:ascii="Arial" w:hAnsi="Arial" w:cs="Arial"/>
          <w:snapToGrid w:val="0"/>
          <w:color w:val="000000"/>
          <w:sz w:val="22"/>
        </w:rPr>
        <w:t xml:space="preserve">Observe all policies, Code of Conduct, use and wear personal protective </w:t>
      </w:r>
      <w:r w:rsidRPr="008B7B79">
        <w:rPr>
          <w:rFonts w:ascii="Arial" w:hAnsi="Arial" w:cs="Arial"/>
          <w:iCs/>
          <w:sz w:val="22"/>
          <w:szCs w:val="22"/>
        </w:rPr>
        <w:t>clothing and equipment and follow work instructions and relevant regulations.</w:t>
      </w:r>
    </w:p>
    <w:p w:rsidR="0061454A" w:rsidRDefault="0061454A" w:rsidP="002E3A10">
      <w:pPr>
        <w:pStyle w:val="Heading7"/>
        <w:jc w:val="both"/>
      </w:pPr>
      <w:r>
        <w:t>Diversity &amp; Equity</w:t>
      </w:r>
    </w:p>
    <w:p w:rsidR="0061454A" w:rsidRDefault="0061454A" w:rsidP="002E3A10">
      <w:pPr>
        <w:spacing w:after="240"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61454A" w:rsidRDefault="0061454A" w:rsidP="002E3A10">
      <w:pPr>
        <w:jc w:val="both"/>
        <w:rPr>
          <w:rFonts w:ascii="Arial" w:hAnsi="Arial" w:cs="Arial"/>
          <w:b/>
          <w:bCs/>
          <w:sz w:val="22"/>
        </w:rPr>
      </w:pPr>
      <w:r>
        <w:rPr>
          <w:rFonts w:ascii="Arial" w:hAnsi="Arial" w:cs="Arial"/>
          <w:b/>
          <w:bCs/>
          <w:sz w:val="22"/>
        </w:rPr>
        <w:t>Other duties</w:t>
      </w:r>
    </w:p>
    <w:p w:rsidR="0061454A" w:rsidRDefault="0061454A" w:rsidP="002E3A10">
      <w:pPr>
        <w:spacing w:after="240"/>
        <w:jc w:val="both"/>
        <w:rPr>
          <w:rFonts w:ascii="Arial" w:hAnsi="Arial" w:cs="Arial"/>
          <w:sz w:val="22"/>
        </w:rPr>
      </w:pPr>
      <w:r>
        <w:rPr>
          <w:rFonts w:ascii="Arial" w:hAnsi="Arial" w:cs="Arial"/>
          <w:sz w:val="22"/>
        </w:rPr>
        <w:t>Required to undertake other duties as directed</w:t>
      </w:r>
      <w:r w:rsidR="008B7B79">
        <w:rPr>
          <w:rFonts w:ascii="Arial" w:hAnsi="Arial" w:cs="Arial"/>
          <w:sz w:val="22"/>
        </w:rPr>
        <w:t>.</w:t>
      </w:r>
      <w:r w:rsidR="00360A4A">
        <w:rPr>
          <w:rFonts w:ascii="Arial" w:hAnsi="Arial" w:cs="Arial"/>
          <w:sz w:val="22"/>
        </w:rPr>
        <w:t xml:space="preserve"> </w:t>
      </w:r>
    </w:p>
    <w:p w:rsidR="0061454A" w:rsidRDefault="002D7493" w:rsidP="002D7493">
      <w:pPr>
        <w:spacing w:after="240"/>
        <w:jc w:val="both"/>
        <w:rPr>
          <w:rFonts w:ascii="Tahoma" w:hAnsi="Tahoma" w:cs="Tahoma"/>
          <w:b/>
          <w:sz w:val="22"/>
        </w:rPr>
      </w:pPr>
      <w:r>
        <w:rPr>
          <w:rFonts w:ascii="Tahoma" w:hAnsi="Tahoma" w:cs="Tahoma"/>
          <w:b/>
          <w:sz w:val="22"/>
        </w:rPr>
        <w:t>ORGANISATIONAL RELATIONSHIP</w:t>
      </w:r>
    </w:p>
    <w:p w:rsidR="0061454A" w:rsidRDefault="0061454A" w:rsidP="002E3A10">
      <w:pPr>
        <w:tabs>
          <w:tab w:val="left" w:pos="720"/>
          <w:tab w:val="left" w:pos="3600"/>
        </w:tabs>
        <w:jc w:val="both"/>
        <w:rPr>
          <w:rFonts w:ascii="Tahoma" w:hAnsi="Tahoma" w:cs="Tahoma"/>
          <w:b/>
          <w:sz w:val="22"/>
        </w:rPr>
      </w:pPr>
    </w:p>
    <w:p w:rsidR="0061454A" w:rsidRDefault="0061454A" w:rsidP="002E3A10">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sidR="00AB20C8">
        <w:rPr>
          <w:rFonts w:ascii="Arial" w:hAnsi="Arial" w:cs="Arial"/>
          <w:bCs/>
          <w:sz w:val="22"/>
        </w:rPr>
        <w:t>Senior School Crossing Supervisor</w:t>
      </w:r>
      <w:r w:rsidR="00787EC2">
        <w:rPr>
          <w:rFonts w:ascii="Arial" w:hAnsi="Arial" w:cs="Arial"/>
          <w:bCs/>
          <w:sz w:val="22"/>
        </w:rPr>
        <w:t xml:space="preserve"> </w:t>
      </w:r>
    </w:p>
    <w:p w:rsidR="0061454A" w:rsidRDefault="0061454A" w:rsidP="002E3A10">
      <w:pPr>
        <w:tabs>
          <w:tab w:val="left" w:pos="720"/>
          <w:tab w:val="left" w:pos="3600"/>
        </w:tabs>
        <w:jc w:val="both"/>
        <w:rPr>
          <w:rFonts w:ascii="Arial" w:hAnsi="Arial" w:cs="Arial"/>
          <w:b/>
          <w:sz w:val="22"/>
        </w:rPr>
      </w:pPr>
    </w:p>
    <w:p w:rsidR="0061454A" w:rsidRDefault="0061454A" w:rsidP="002E3A10">
      <w:pPr>
        <w:tabs>
          <w:tab w:val="left" w:pos="720"/>
          <w:tab w:val="left" w:pos="2694"/>
        </w:tabs>
        <w:ind w:left="2694" w:hanging="2694"/>
        <w:jc w:val="both"/>
        <w:rPr>
          <w:rFonts w:ascii="Arial" w:hAnsi="Arial" w:cs="Arial"/>
          <w:bCs/>
          <w:sz w:val="22"/>
        </w:rPr>
      </w:pPr>
      <w:r>
        <w:rPr>
          <w:rFonts w:ascii="Arial" w:hAnsi="Arial" w:cs="Arial"/>
          <w:b/>
          <w:sz w:val="22"/>
        </w:rPr>
        <w:t xml:space="preserve">Supervises: </w:t>
      </w:r>
      <w:r>
        <w:rPr>
          <w:rFonts w:ascii="Arial" w:hAnsi="Arial" w:cs="Arial"/>
          <w:b/>
          <w:sz w:val="22"/>
        </w:rPr>
        <w:tab/>
      </w:r>
      <w:r w:rsidR="0036143F">
        <w:rPr>
          <w:rFonts w:ascii="Arial" w:hAnsi="Arial" w:cs="Arial"/>
          <w:sz w:val="22"/>
          <w:szCs w:val="22"/>
          <w:lang w:val="en-AU" w:eastAsia="en-AU"/>
        </w:rPr>
        <w:t xml:space="preserve">Children and </w:t>
      </w:r>
      <w:r w:rsidR="00C00DBE">
        <w:rPr>
          <w:rFonts w:ascii="Arial" w:hAnsi="Arial" w:cs="Arial"/>
          <w:sz w:val="22"/>
          <w:szCs w:val="22"/>
          <w:lang w:val="en-AU" w:eastAsia="en-AU"/>
        </w:rPr>
        <w:t xml:space="preserve">pedestrians </w:t>
      </w:r>
      <w:r w:rsidR="0036143F">
        <w:rPr>
          <w:rFonts w:ascii="Arial" w:hAnsi="Arial" w:cs="Arial"/>
          <w:sz w:val="22"/>
          <w:szCs w:val="22"/>
          <w:lang w:val="en-AU" w:eastAsia="en-AU"/>
        </w:rPr>
        <w:t xml:space="preserve">using </w:t>
      </w:r>
      <w:r w:rsidR="00C00DBE">
        <w:rPr>
          <w:rFonts w:ascii="Arial" w:hAnsi="Arial" w:cs="Arial"/>
          <w:sz w:val="22"/>
          <w:szCs w:val="22"/>
          <w:lang w:val="en-AU" w:eastAsia="en-AU"/>
        </w:rPr>
        <w:t>s</w:t>
      </w:r>
      <w:r w:rsidR="0036143F">
        <w:rPr>
          <w:rFonts w:ascii="Arial" w:hAnsi="Arial" w:cs="Arial"/>
          <w:sz w:val="22"/>
          <w:szCs w:val="22"/>
          <w:lang w:val="en-AU" w:eastAsia="en-AU"/>
        </w:rPr>
        <w:t xml:space="preserve">chool </w:t>
      </w:r>
      <w:r w:rsidR="00C00DBE">
        <w:rPr>
          <w:rFonts w:ascii="Arial" w:hAnsi="Arial" w:cs="Arial"/>
          <w:sz w:val="22"/>
          <w:szCs w:val="22"/>
          <w:lang w:val="en-AU" w:eastAsia="en-AU"/>
        </w:rPr>
        <w:t>c</w:t>
      </w:r>
      <w:r w:rsidR="0036143F">
        <w:rPr>
          <w:rFonts w:ascii="Arial" w:hAnsi="Arial" w:cs="Arial"/>
          <w:sz w:val="22"/>
          <w:szCs w:val="22"/>
          <w:lang w:val="en-AU" w:eastAsia="en-AU"/>
        </w:rPr>
        <w:t>rossing</w:t>
      </w:r>
      <w:r w:rsidR="00C00DBE">
        <w:rPr>
          <w:rFonts w:ascii="Arial" w:hAnsi="Arial" w:cs="Arial"/>
          <w:sz w:val="22"/>
          <w:szCs w:val="22"/>
          <w:lang w:val="en-AU" w:eastAsia="en-AU"/>
        </w:rPr>
        <w:t>s and traffic lights.</w:t>
      </w:r>
    </w:p>
    <w:p w:rsidR="0061454A" w:rsidRDefault="0061454A" w:rsidP="002E3A10">
      <w:pPr>
        <w:tabs>
          <w:tab w:val="left" w:pos="720"/>
          <w:tab w:val="left" w:pos="3600"/>
        </w:tabs>
        <w:jc w:val="both"/>
        <w:rPr>
          <w:rFonts w:ascii="Arial" w:hAnsi="Arial" w:cs="Arial"/>
          <w:b/>
          <w:sz w:val="22"/>
        </w:rPr>
      </w:pPr>
    </w:p>
    <w:p w:rsidR="0061454A" w:rsidRDefault="0061454A" w:rsidP="008B7B79">
      <w:pPr>
        <w:tabs>
          <w:tab w:val="left" w:pos="720"/>
          <w:tab w:val="left" w:pos="2694"/>
        </w:tabs>
        <w:ind w:left="2694" w:hanging="2694"/>
        <w:jc w:val="both"/>
        <w:rPr>
          <w:rFonts w:ascii="Arial" w:hAnsi="Arial" w:cs="Arial"/>
          <w:bCs/>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Interdepartmental liaisons with staff from other department</w:t>
      </w:r>
      <w:r w:rsidR="008B7B79">
        <w:rPr>
          <w:rFonts w:ascii="Arial" w:hAnsi="Arial" w:cs="Arial"/>
          <w:bCs/>
          <w:sz w:val="22"/>
        </w:rPr>
        <w:t xml:space="preserve">s, including but not limited to the </w:t>
      </w:r>
      <w:r w:rsidR="00C00DBE">
        <w:rPr>
          <w:rFonts w:ascii="Arial" w:hAnsi="Arial" w:cs="Arial"/>
          <w:bCs/>
          <w:sz w:val="22"/>
        </w:rPr>
        <w:t>Strategic Transport and Compliance branch</w:t>
      </w:r>
      <w:r w:rsidR="008B7B79">
        <w:rPr>
          <w:rFonts w:ascii="Arial" w:hAnsi="Arial" w:cs="Arial"/>
          <w:bCs/>
          <w:sz w:val="22"/>
        </w:rPr>
        <w:t>.</w:t>
      </w:r>
    </w:p>
    <w:p w:rsidR="0061454A" w:rsidRDefault="0061454A" w:rsidP="002E3A10">
      <w:pPr>
        <w:tabs>
          <w:tab w:val="left" w:pos="720"/>
          <w:tab w:val="left" w:pos="2694"/>
        </w:tabs>
        <w:jc w:val="both"/>
        <w:rPr>
          <w:rFonts w:ascii="Arial" w:hAnsi="Arial" w:cs="Arial"/>
          <w:bCs/>
          <w:sz w:val="22"/>
        </w:rPr>
      </w:pPr>
    </w:p>
    <w:p w:rsidR="0061454A" w:rsidRDefault="0061454A" w:rsidP="002E3A10">
      <w:pPr>
        <w:tabs>
          <w:tab w:val="left" w:pos="720"/>
          <w:tab w:val="left" w:pos="2694"/>
        </w:tabs>
        <w:jc w:val="both"/>
        <w:rPr>
          <w:rFonts w:ascii="Arial" w:hAnsi="Arial" w:cs="Arial"/>
          <w:bCs/>
          <w:sz w:val="22"/>
        </w:rPr>
      </w:pPr>
      <w:r>
        <w:rPr>
          <w:rFonts w:ascii="Arial" w:hAnsi="Arial" w:cs="Arial"/>
          <w:b/>
          <w:sz w:val="22"/>
        </w:rPr>
        <w:t>External Liaison:</w:t>
      </w:r>
      <w:r>
        <w:rPr>
          <w:rFonts w:ascii="Arial" w:hAnsi="Arial" w:cs="Arial"/>
          <w:bCs/>
          <w:sz w:val="22"/>
        </w:rPr>
        <w:t xml:space="preserve"> </w:t>
      </w:r>
      <w:r>
        <w:rPr>
          <w:rFonts w:ascii="Arial" w:hAnsi="Arial" w:cs="Arial"/>
          <w:bCs/>
          <w:sz w:val="22"/>
        </w:rPr>
        <w:tab/>
        <w:t>A range of external contacts, including but not limited to:</w:t>
      </w:r>
    </w:p>
    <w:p w:rsidR="0061454A" w:rsidRDefault="0061454A" w:rsidP="002E3A10">
      <w:pPr>
        <w:numPr>
          <w:ilvl w:val="0"/>
          <w:numId w:val="2"/>
        </w:numPr>
        <w:tabs>
          <w:tab w:val="left" w:pos="720"/>
          <w:tab w:val="left" w:pos="2694"/>
        </w:tabs>
        <w:jc w:val="both"/>
        <w:rPr>
          <w:rFonts w:ascii="Arial" w:hAnsi="Arial" w:cs="Arial"/>
          <w:bCs/>
          <w:sz w:val="22"/>
        </w:rPr>
      </w:pPr>
      <w:r>
        <w:rPr>
          <w:rFonts w:ascii="Arial" w:hAnsi="Arial" w:cs="Arial"/>
          <w:bCs/>
          <w:sz w:val="22"/>
        </w:rPr>
        <w:t xml:space="preserve">School </w:t>
      </w:r>
      <w:r w:rsidR="00C00DBE">
        <w:rPr>
          <w:rFonts w:ascii="Arial" w:hAnsi="Arial" w:cs="Arial"/>
          <w:bCs/>
          <w:sz w:val="22"/>
        </w:rPr>
        <w:t>principal</w:t>
      </w:r>
    </w:p>
    <w:p w:rsidR="0061454A" w:rsidRDefault="0061454A" w:rsidP="002E3A10">
      <w:pPr>
        <w:numPr>
          <w:ilvl w:val="0"/>
          <w:numId w:val="2"/>
        </w:numPr>
        <w:tabs>
          <w:tab w:val="left" w:pos="720"/>
          <w:tab w:val="left" w:pos="2694"/>
        </w:tabs>
        <w:jc w:val="both"/>
        <w:rPr>
          <w:rFonts w:ascii="Arial" w:hAnsi="Arial" w:cs="Arial"/>
          <w:bCs/>
          <w:sz w:val="22"/>
        </w:rPr>
      </w:pPr>
      <w:r>
        <w:rPr>
          <w:rFonts w:ascii="Arial" w:hAnsi="Arial" w:cs="Arial"/>
          <w:bCs/>
          <w:sz w:val="22"/>
        </w:rPr>
        <w:t xml:space="preserve">School </w:t>
      </w:r>
      <w:r w:rsidR="00C00DBE">
        <w:rPr>
          <w:rFonts w:ascii="Arial" w:hAnsi="Arial" w:cs="Arial"/>
          <w:bCs/>
          <w:sz w:val="22"/>
        </w:rPr>
        <w:t>s</w:t>
      </w:r>
      <w:r>
        <w:rPr>
          <w:rFonts w:ascii="Arial" w:hAnsi="Arial" w:cs="Arial"/>
          <w:bCs/>
          <w:sz w:val="22"/>
        </w:rPr>
        <w:t>taff</w:t>
      </w:r>
    </w:p>
    <w:p w:rsidR="008B7B79" w:rsidRDefault="0061454A" w:rsidP="008B7B79">
      <w:pPr>
        <w:numPr>
          <w:ilvl w:val="0"/>
          <w:numId w:val="2"/>
        </w:numPr>
        <w:tabs>
          <w:tab w:val="left" w:pos="720"/>
          <w:tab w:val="left" w:pos="2694"/>
        </w:tabs>
        <w:jc w:val="both"/>
        <w:rPr>
          <w:rFonts w:ascii="Arial" w:hAnsi="Arial" w:cs="Arial"/>
          <w:bCs/>
          <w:sz w:val="22"/>
        </w:rPr>
      </w:pPr>
      <w:r>
        <w:rPr>
          <w:rFonts w:ascii="Arial" w:hAnsi="Arial" w:cs="Arial"/>
          <w:bCs/>
          <w:sz w:val="22"/>
        </w:rPr>
        <w:t xml:space="preserve">Children and </w:t>
      </w:r>
      <w:r w:rsidR="00C00DBE">
        <w:rPr>
          <w:rFonts w:ascii="Arial" w:hAnsi="Arial" w:cs="Arial"/>
          <w:bCs/>
          <w:sz w:val="22"/>
        </w:rPr>
        <w:t>p</w:t>
      </w:r>
      <w:r>
        <w:rPr>
          <w:rFonts w:ascii="Arial" w:hAnsi="Arial" w:cs="Arial"/>
          <w:bCs/>
          <w:sz w:val="22"/>
        </w:rPr>
        <w:t>arents</w:t>
      </w:r>
    </w:p>
    <w:p w:rsidR="0061454A" w:rsidRPr="008B7B79" w:rsidRDefault="008B7B79" w:rsidP="008B7B79">
      <w:pPr>
        <w:numPr>
          <w:ilvl w:val="0"/>
          <w:numId w:val="2"/>
        </w:numPr>
        <w:tabs>
          <w:tab w:val="left" w:pos="2694"/>
        </w:tabs>
        <w:jc w:val="both"/>
        <w:rPr>
          <w:rFonts w:ascii="Arial" w:hAnsi="Arial" w:cs="Arial"/>
          <w:bCs/>
          <w:sz w:val="22"/>
        </w:rPr>
      </w:pPr>
      <w:r>
        <w:rPr>
          <w:rFonts w:ascii="Arial" w:hAnsi="Arial" w:cs="Arial"/>
          <w:bCs/>
          <w:sz w:val="22"/>
        </w:rPr>
        <w:t>P</w:t>
      </w:r>
      <w:r w:rsidR="00C00DBE" w:rsidRPr="008B7B79">
        <w:rPr>
          <w:rFonts w:ascii="Arial" w:hAnsi="Arial" w:cs="Arial"/>
          <w:bCs/>
          <w:sz w:val="22"/>
        </w:rPr>
        <w:t>edestrians</w:t>
      </w:r>
      <w:r w:rsidR="0061454A" w:rsidRPr="008B7B79">
        <w:rPr>
          <w:rFonts w:ascii="Arial" w:hAnsi="Arial" w:cs="Arial"/>
          <w:bCs/>
          <w:sz w:val="22"/>
        </w:rPr>
        <w:t xml:space="preserve"> </w:t>
      </w:r>
    </w:p>
    <w:p w:rsidR="0061454A" w:rsidRDefault="0061454A" w:rsidP="002E3A10">
      <w:pPr>
        <w:spacing w:after="240" w:line="240" w:lineRule="atLeast"/>
        <w:jc w:val="both"/>
        <w:rPr>
          <w:rFonts w:ascii="Arial" w:hAnsi="Arial" w:cs="Arial"/>
          <w:i/>
          <w:sz w:val="22"/>
        </w:rPr>
      </w:pPr>
    </w:p>
    <w:p w:rsidR="0061454A" w:rsidRDefault="0061454A" w:rsidP="002D7493">
      <w:pPr>
        <w:spacing w:after="240"/>
        <w:jc w:val="both"/>
        <w:rPr>
          <w:rFonts w:ascii="Tahoma" w:hAnsi="Tahoma" w:cs="Tahoma"/>
          <w:b/>
          <w:sz w:val="22"/>
        </w:rPr>
      </w:pPr>
      <w:r>
        <w:rPr>
          <w:rFonts w:ascii="Tahoma" w:hAnsi="Tahoma" w:cs="Tahoma"/>
          <w:b/>
          <w:sz w:val="22"/>
        </w:rPr>
        <w:t>ACCOUNT</w:t>
      </w:r>
      <w:r w:rsidR="002D7493">
        <w:rPr>
          <w:rFonts w:ascii="Tahoma" w:hAnsi="Tahoma" w:cs="Tahoma"/>
          <w:b/>
          <w:sz w:val="22"/>
        </w:rPr>
        <w:t>ABILITY AND EXTENT OF AUTHORITY</w:t>
      </w:r>
    </w:p>
    <w:p w:rsidR="0061454A"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The work performed falls within specific guidelines including the exercise of discretion in the application of established practices and procedures.</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This position is accountable for providing safe crossings for children and pedestrians.</w:t>
      </w:r>
    </w:p>
    <w:p w:rsidR="002B7A40" w:rsidRPr="00847701" w:rsidRDefault="002B7A40" w:rsidP="002B7A40">
      <w:pPr>
        <w:tabs>
          <w:tab w:val="left" w:pos="426"/>
          <w:tab w:val="left" w:pos="3969"/>
          <w:tab w:val="left" w:pos="4536"/>
          <w:tab w:val="left" w:pos="6360"/>
        </w:tabs>
        <w:spacing w:after="120"/>
        <w:ind w:left="360" w:right="-24"/>
        <w:jc w:val="both"/>
        <w:rPr>
          <w:rFonts w:ascii="Arial" w:hAnsi="Arial" w:cs="Arial"/>
          <w:sz w:val="22"/>
        </w:rPr>
      </w:pPr>
    </w:p>
    <w:p w:rsidR="0061454A" w:rsidRPr="00847701" w:rsidRDefault="002D7493" w:rsidP="002D7493">
      <w:pPr>
        <w:spacing w:after="240"/>
        <w:jc w:val="both"/>
        <w:rPr>
          <w:rFonts w:ascii="Tahoma" w:hAnsi="Tahoma" w:cs="Tahoma"/>
          <w:b/>
          <w:sz w:val="22"/>
        </w:rPr>
      </w:pPr>
      <w:r>
        <w:rPr>
          <w:rFonts w:ascii="Tahoma" w:hAnsi="Tahoma" w:cs="Tahoma"/>
          <w:b/>
          <w:sz w:val="22"/>
        </w:rPr>
        <w:t>JUDGEMENT AND DECISION MAKING</w:t>
      </w:r>
    </w:p>
    <w:p w:rsidR="0036143F" w:rsidRPr="00847701"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The work is clearly defined within well documented and established procedures.</w:t>
      </w:r>
    </w:p>
    <w:p w:rsidR="0061454A"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Some problem solving skills may be required for on-site situations and for dealing with complaints and enquiries from the public, however guidance and advice are always available.</w:t>
      </w:r>
    </w:p>
    <w:p w:rsidR="00781D5F" w:rsidRPr="00847701" w:rsidRDefault="00781D5F" w:rsidP="00781D5F">
      <w:pPr>
        <w:tabs>
          <w:tab w:val="left" w:pos="426"/>
          <w:tab w:val="left" w:pos="3969"/>
          <w:tab w:val="left" w:pos="4536"/>
          <w:tab w:val="left" w:pos="6360"/>
        </w:tabs>
        <w:spacing w:after="120"/>
        <w:ind w:left="360" w:right="-24"/>
        <w:jc w:val="both"/>
        <w:rPr>
          <w:rFonts w:ascii="Arial" w:hAnsi="Arial" w:cs="Arial"/>
          <w:sz w:val="22"/>
        </w:rPr>
      </w:pPr>
    </w:p>
    <w:p w:rsidR="003B0360" w:rsidRDefault="003B0360" w:rsidP="002D7493">
      <w:pPr>
        <w:spacing w:after="240"/>
        <w:jc w:val="both"/>
        <w:rPr>
          <w:rFonts w:ascii="Tahoma" w:hAnsi="Tahoma" w:cs="Tahoma"/>
          <w:b/>
          <w:sz w:val="22"/>
        </w:rPr>
      </w:pPr>
    </w:p>
    <w:p w:rsidR="0061454A" w:rsidRDefault="002D7493" w:rsidP="002D7493">
      <w:pPr>
        <w:spacing w:after="240"/>
        <w:jc w:val="both"/>
        <w:rPr>
          <w:rFonts w:ascii="Tahoma" w:hAnsi="Tahoma" w:cs="Tahoma"/>
          <w:b/>
          <w:sz w:val="22"/>
        </w:rPr>
      </w:pPr>
      <w:r>
        <w:rPr>
          <w:rFonts w:ascii="Tahoma" w:hAnsi="Tahoma" w:cs="Tahoma"/>
          <w:b/>
          <w:sz w:val="22"/>
        </w:rPr>
        <w:t>SPECIALIST KNOWLEDGE AND SKILLS</w:t>
      </w:r>
    </w:p>
    <w:p w:rsidR="0061454A" w:rsidRPr="00847701"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The position requires knowledge of the road laws as they relate to Children’s Crossings.</w:t>
      </w:r>
    </w:p>
    <w:p w:rsidR="00EF34E5" w:rsidRDefault="00EF34E5"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understand and work in accordance with Council’s Child Safe Policy and Occupational Health and Safety</w:t>
      </w:r>
    </w:p>
    <w:p w:rsidR="0061454A" w:rsidRDefault="0061454A"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Provision of personal assistance to service users involving monitoring and limited responsibility.</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 high level of awareness and an ability to judge traffic flow.</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An ability to work with children specifically and the wider public in general.</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An ability to understand traffic laws and Council policies.</w:t>
      </w:r>
    </w:p>
    <w:p w:rsidR="00781D5F" w:rsidRDefault="00781D5F" w:rsidP="00781D5F">
      <w:pPr>
        <w:tabs>
          <w:tab w:val="left" w:pos="426"/>
          <w:tab w:val="left" w:pos="3969"/>
          <w:tab w:val="left" w:pos="4536"/>
          <w:tab w:val="left" w:pos="6360"/>
        </w:tabs>
        <w:spacing w:after="120"/>
        <w:ind w:left="360" w:right="-24"/>
        <w:jc w:val="both"/>
        <w:rPr>
          <w:rFonts w:ascii="Arial" w:hAnsi="Arial" w:cs="Arial"/>
          <w:sz w:val="22"/>
        </w:rPr>
      </w:pPr>
    </w:p>
    <w:p w:rsidR="0061454A" w:rsidRDefault="0061454A" w:rsidP="002D7493">
      <w:pPr>
        <w:spacing w:after="240"/>
        <w:jc w:val="both"/>
        <w:rPr>
          <w:rFonts w:ascii="Tahoma" w:hAnsi="Tahoma" w:cs="Tahoma"/>
          <w:b/>
          <w:sz w:val="22"/>
        </w:rPr>
      </w:pPr>
      <w:r>
        <w:rPr>
          <w:rFonts w:ascii="Tahoma" w:hAnsi="Tahoma" w:cs="Tahoma"/>
          <w:b/>
          <w:sz w:val="22"/>
        </w:rPr>
        <w:t>MANAGEMENT SKILLS</w:t>
      </w:r>
    </w:p>
    <w:p w:rsidR="0061454A"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P</w:t>
      </w:r>
      <w:r w:rsidR="0061454A" w:rsidRPr="00847701">
        <w:rPr>
          <w:rFonts w:ascii="Arial" w:hAnsi="Arial" w:cs="Arial"/>
          <w:sz w:val="22"/>
        </w:rPr>
        <w:t>unctually and reliability is essential.</w:t>
      </w:r>
      <w:r w:rsidR="00781D5F">
        <w:rPr>
          <w:rFonts w:ascii="Arial" w:hAnsi="Arial" w:cs="Arial"/>
          <w:sz w:val="22"/>
        </w:rPr>
        <w:t xml:space="preserve">  </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work without supervision.</w:t>
      </w:r>
    </w:p>
    <w:p w:rsidR="006408B2" w:rsidRDefault="006408B2"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supervise pedestrians correctly and safely over school crossings.</w:t>
      </w:r>
    </w:p>
    <w:p w:rsidR="002B7A40" w:rsidRPr="00847701" w:rsidRDefault="002B7A40" w:rsidP="002B7A40">
      <w:pPr>
        <w:tabs>
          <w:tab w:val="left" w:pos="426"/>
          <w:tab w:val="left" w:pos="3969"/>
          <w:tab w:val="left" w:pos="4536"/>
          <w:tab w:val="left" w:pos="6360"/>
        </w:tabs>
        <w:spacing w:after="120"/>
        <w:ind w:left="360" w:right="-24"/>
        <w:jc w:val="both"/>
        <w:rPr>
          <w:rFonts w:ascii="Arial" w:hAnsi="Arial" w:cs="Arial"/>
          <w:sz w:val="22"/>
        </w:rPr>
      </w:pPr>
    </w:p>
    <w:p w:rsidR="0061454A" w:rsidRDefault="002D7493" w:rsidP="002D7493">
      <w:pPr>
        <w:spacing w:after="240"/>
        <w:jc w:val="both"/>
        <w:rPr>
          <w:rFonts w:ascii="Tahoma" w:hAnsi="Tahoma" w:cs="Tahoma"/>
          <w:b/>
          <w:sz w:val="22"/>
        </w:rPr>
      </w:pPr>
      <w:r>
        <w:rPr>
          <w:rFonts w:ascii="Tahoma" w:hAnsi="Tahoma" w:cs="Tahoma"/>
          <w:b/>
          <w:sz w:val="22"/>
        </w:rPr>
        <w:t>INTERPERSONAL SKILLS</w:t>
      </w:r>
    </w:p>
    <w:p w:rsidR="0061454A" w:rsidRPr="00847701" w:rsidRDefault="0061454A"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An ability to gain cooperation and assistance from citizens, motorists, other stakeholders in order to maintain a safe school crossing.</w:t>
      </w:r>
    </w:p>
    <w:p w:rsidR="0061454A" w:rsidRDefault="0061454A"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An ability to set and maintain a high standard through personal presentation.</w:t>
      </w:r>
    </w:p>
    <w:p w:rsidR="00DC6B0C" w:rsidRDefault="00DC6B0C"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 friendly, helpful and courteous communicative style.</w:t>
      </w:r>
    </w:p>
    <w:p w:rsidR="00DC6B0C" w:rsidRDefault="00DC6B0C"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work in a cooperative manner with children but be persuasive and assertive when necessary to facilitate safety.</w:t>
      </w:r>
    </w:p>
    <w:p w:rsidR="00DC6B0C" w:rsidRDefault="00DC6B0C"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educate children and parents about safety at school crossings if required.</w:t>
      </w:r>
    </w:p>
    <w:p w:rsidR="00DC6B0C" w:rsidRDefault="00DC6B0C"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liaise with the school principal and staff.</w:t>
      </w:r>
    </w:p>
    <w:p w:rsidR="002B7A40" w:rsidRPr="00847701" w:rsidRDefault="002B7A40" w:rsidP="002B7A40">
      <w:pPr>
        <w:tabs>
          <w:tab w:val="left" w:pos="426"/>
          <w:tab w:val="left" w:pos="3969"/>
          <w:tab w:val="left" w:pos="4536"/>
          <w:tab w:val="left" w:pos="6360"/>
        </w:tabs>
        <w:spacing w:after="120"/>
        <w:ind w:left="360" w:right="-24"/>
        <w:jc w:val="both"/>
        <w:rPr>
          <w:rFonts w:ascii="Arial" w:hAnsi="Arial" w:cs="Arial"/>
          <w:sz w:val="22"/>
        </w:rPr>
      </w:pPr>
    </w:p>
    <w:p w:rsidR="0061454A" w:rsidRDefault="002D7493" w:rsidP="002D7493">
      <w:pPr>
        <w:spacing w:after="240"/>
        <w:jc w:val="both"/>
        <w:rPr>
          <w:rFonts w:ascii="Tahoma" w:hAnsi="Tahoma" w:cs="Tahoma"/>
          <w:b/>
          <w:sz w:val="22"/>
        </w:rPr>
      </w:pPr>
      <w:r>
        <w:rPr>
          <w:rFonts w:ascii="Tahoma" w:hAnsi="Tahoma" w:cs="Tahoma"/>
          <w:b/>
          <w:sz w:val="22"/>
        </w:rPr>
        <w:t>QUALIFICATIONS AND EXPERIENCE</w:t>
      </w:r>
    </w:p>
    <w:p w:rsidR="00A44C6D" w:rsidRDefault="00A44C6D"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Previous school crossing an advantage</w:t>
      </w:r>
    </w:p>
    <w:p w:rsidR="00C94433" w:rsidRDefault="00C94433"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lastRenderedPageBreak/>
        <w:t>A current Victorian Driver’s Licence (desirable)</w:t>
      </w:r>
    </w:p>
    <w:p w:rsidR="0036143F"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work in all we</w:t>
      </w:r>
      <w:r w:rsidR="003B0360">
        <w:rPr>
          <w:rFonts w:ascii="Arial" w:hAnsi="Arial" w:cs="Arial"/>
          <w:sz w:val="22"/>
        </w:rPr>
        <w:t xml:space="preserve">ather conditions </w:t>
      </w:r>
    </w:p>
    <w:p w:rsidR="00A8247A" w:rsidRPr="00847701" w:rsidRDefault="00A8247A"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To be fit, alert and possess the physical ability to react in an emergency.</w:t>
      </w:r>
    </w:p>
    <w:p w:rsidR="0036143F" w:rsidRPr="00847701"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supervise children</w:t>
      </w:r>
    </w:p>
    <w:p w:rsidR="0036143F" w:rsidRPr="00847701"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Capacity to work with limited supervision</w:t>
      </w:r>
    </w:p>
    <w:p w:rsidR="0061454A" w:rsidRPr="00847701"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maintain vigilance at all times</w:t>
      </w:r>
    </w:p>
    <w:p w:rsidR="0061454A" w:rsidRDefault="0036143F" w:rsidP="002D7493">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Current Working with Children’s Card</w:t>
      </w:r>
    </w:p>
    <w:p w:rsidR="00C94433" w:rsidRPr="00C94433" w:rsidRDefault="00032011" w:rsidP="00C94433">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Approved Police check</w:t>
      </w:r>
    </w:p>
    <w:p w:rsidR="006E5973" w:rsidRDefault="006E5973" w:rsidP="002E3A10">
      <w:pPr>
        <w:pStyle w:val="Heading4"/>
        <w:spacing w:after="240"/>
        <w:ind w:left="360" w:hanging="360"/>
        <w:jc w:val="both"/>
      </w:pPr>
    </w:p>
    <w:p w:rsidR="006B6E40" w:rsidRDefault="006B6E40" w:rsidP="002E3A10">
      <w:pPr>
        <w:pStyle w:val="Heading4"/>
        <w:spacing w:after="240"/>
        <w:ind w:left="360" w:hanging="360"/>
        <w:jc w:val="both"/>
      </w:pPr>
      <w:r>
        <w:t>JOB CHARACTERISTICS RELEVANT TO THE POSITION</w:t>
      </w:r>
    </w:p>
    <w:p w:rsidR="006B6E40" w:rsidRDefault="006B6E40" w:rsidP="002E3A10">
      <w:pPr>
        <w:spacing w:after="240"/>
        <w:jc w:val="both"/>
        <w:rPr>
          <w:rFonts w:ascii="Arial" w:hAnsi="Arial" w:cs="Arial"/>
          <w:i/>
          <w:sz w:val="22"/>
        </w:rPr>
      </w:pPr>
      <w:r>
        <w:rPr>
          <w:rFonts w:ascii="Arial" w:hAnsi="Arial" w:cs="Arial"/>
          <w:i/>
          <w:sz w:val="22"/>
        </w:rPr>
        <w:t>The following Job Characteristics should be read in the context of the definitions describing the characteristics required of a Band 1 employee as outlined in the Award (Victorian Local Authorities Award 2001)</w:t>
      </w:r>
    </w:p>
    <w:p w:rsidR="0061454A" w:rsidRPr="00847701" w:rsidRDefault="0061454A" w:rsidP="00864E4F">
      <w:pPr>
        <w:spacing w:after="240"/>
        <w:ind w:left="426" w:hanging="426"/>
        <w:jc w:val="both"/>
        <w:rPr>
          <w:rFonts w:ascii="Tahoma" w:hAnsi="Tahoma" w:cs="Tahoma"/>
          <w:b/>
          <w:sz w:val="22"/>
        </w:rPr>
      </w:pPr>
      <w:r w:rsidRPr="00847701">
        <w:rPr>
          <w:rFonts w:ascii="Tahoma" w:hAnsi="Tahoma" w:cs="Tahoma"/>
          <w:b/>
          <w:sz w:val="22"/>
        </w:rPr>
        <w:t>PHYSICAL REQUIREMENTS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4252"/>
      </w:tblGrid>
      <w:tr w:rsidR="0061454A" w:rsidTr="002E3A10">
        <w:tc>
          <w:tcPr>
            <w:tcW w:w="6062" w:type="dxa"/>
          </w:tcPr>
          <w:p w:rsidR="0061454A" w:rsidRDefault="0061454A" w:rsidP="002E3A10">
            <w:pPr>
              <w:pStyle w:val="Heading8"/>
              <w:ind w:firstLine="426"/>
              <w:jc w:val="both"/>
            </w:pPr>
            <w:r>
              <w:t>Requirements</w:t>
            </w:r>
          </w:p>
        </w:tc>
        <w:tc>
          <w:tcPr>
            <w:tcW w:w="4252" w:type="dxa"/>
          </w:tcPr>
          <w:p w:rsidR="0061454A" w:rsidRDefault="0061454A" w:rsidP="002E3A10">
            <w:pPr>
              <w:tabs>
                <w:tab w:val="left" w:pos="884"/>
                <w:tab w:val="left" w:pos="3600"/>
              </w:tabs>
              <w:ind w:firstLine="884"/>
              <w:jc w:val="both"/>
              <w:rPr>
                <w:rFonts w:ascii="Arial" w:hAnsi="Arial" w:cs="Arial"/>
                <w:b/>
                <w:bCs/>
                <w:sz w:val="22"/>
              </w:rPr>
            </w:pPr>
            <w:r>
              <w:rPr>
                <w:rFonts w:ascii="Arial" w:hAnsi="Arial" w:cs="Arial"/>
                <w:b/>
                <w:bCs/>
                <w:sz w:val="22"/>
              </w:rPr>
              <w:t>Frequency</w:t>
            </w:r>
          </w:p>
        </w:tc>
      </w:tr>
      <w:tr w:rsidR="0061454A" w:rsidTr="002E3A10">
        <w:tc>
          <w:tcPr>
            <w:tcW w:w="6062" w:type="dxa"/>
          </w:tcPr>
          <w:p w:rsidR="0061454A" w:rsidRDefault="00032011" w:rsidP="00032011">
            <w:pPr>
              <w:tabs>
                <w:tab w:val="left" w:pos="720"/>
                <w:tab w:val="left" w:pos="3600"/>
              </w:tabs>
              <w:ind w:firstLine="426"/>
              <w:jc w:val="both"/>
              <w:rPr>
                <w:rFonts w:ascii="Arial" w:hAnsi="Arial" w:cs="Arial"/>
                <w:sz w:val="22"/>
              </w:rPr>
            </w:pPr>
            <w:r>
              <w:rPr>
                <w:rFonts w:ascii="Arial" w:hAnsi="Arial" w:cs="Arial"/>
                <w:i/>
                <w:iCs/>
                <w:sz w:val="22"/>
              </w:rPr>
              <w:t xml:space="preserve">Standing </w:t>
            </w:r>
            <w:r w:rsidR="0061454A">
              <w:rPr>
                <w:rFonts w:ascii="Arial" w:hAnsi="Arial" w:cs="Arial"/>
                <w:i/>
                <w:iCs/>
                <w:sz w:val="22"/>
              </w:rPr>
              <w:t>for periods of time</w:t>
            </w:r>
          </w:p>
        </w:tc>
        <w:tc>
          <w:tcPr>
            <w:tcW w:w="4252" w:type="dxa"/>
          </w:tcPr>
          <w:p w:rsidR="0061454A" w:rsidRDefault="0061454A" w:rsidP="002E3A10">
            <w:pPr>
              <w:tabs>
                <w:tab w:val="left" w:pos="884"/>
                <w:tab w:val="left" w:pos="3600"/>
              </w:tabs>
              <w:ind w:firstLine="884"/>
              <w:jc w:val="both"/>
              <w:rPr>
                <w:rFonts w:ascii="Arial" w:hAnsi="Arial" w:cs="Arial"/>
                <w:sz w:val="22"/>
              </w:rPr>
            </w:pPr>
            <w:r>
              <w:rPr>
                <w:rFonts w:ascii="Arial" w:hAnsi="Arial" w:cs="Arial"/>
                <w:sz w:val="22"/>
              </w:rPr>
              <w:t>Daily</w:t>
            </w:r>
          </w:p>
        </w:tc>
      </w:tr>
      <w:tr w:rsidR="0061454A" w:rsidTr="002E3A10">
        <w:tc>
          <w:tcPr>
            <w:tcW w:w="6062" w:type="dxa"/>
          </w:tcPr>
          <w:p w:rsidR="0061454A" w:rsidRDefault="0061454A" w:rsidP="002E3A10">
            <w:pPr>
              <w:tabs>
                <w:tab w:val="left" w:pos="720"/>
                <w:tab w:val="left" w:pos="3600"/>
              </w:tabs>
              <w:ind w:firstLine="426"/>
              <w:jc w:val="both"/>
              <w:rPr>
                <w:rFonts w:ascii="Arial" w:hAnsi="Arial" w:cs="Arial"/>
                <w:sz w:val="22"/>
              </w:rPr>
            </w:pPr>
            <w:r>
              <w:rPr>
                <w:rFonts w:ascii="Arial" w:hAnsi="Arial" w:cs="Arial"/>
                <w:i/>
                <w:iCs/>
                <w:sz w:val="22"/>
              </w:rPr>
              <w:t>Walking</w:t>
            </w:r>
          </w:p>
        </w:tc>
        <w:tc>
          <w:tcPr>
            <w:tcW w:w="4252" w:type="dxa"/>
          </w:tcPr>
          <w:p w:rsidR="0061454A" w:rsidRDefault="0061454A" w:rsidP="002E3A10">
            <w:pPr>
              <w:tabs>
                <w:tab w:val="left" w:pos="884"/>
                <w:tab w:val="left" w:pos="3600"/>
              </w:tabs>
              <w:ind w:firstLine="884"/>
              <w:jc w:val="both"/>
              <w:rPr>
                <w:rFonts w:ascii="Arial" w:hAnsi="Arial" w:cs="Arial"/>
                <w:sz w:val="22"/>
              </w:rPr>
            </w:pPr>
            <w:r>
              <w:rPr>
                <w:rFonts w:ascii="Arial" w:hAnsi="Arial" w:cs="Arial"/>
                <w:sz w:val="22"/>
              </w:rPr>
              <w:t>Daily</w:t>
            </w:r>
          </w:p>
        </w:tc>
      </w:tr>
      <w:tr w:rsidR="0061454A" w:rsidTr="002E3A10">
        <w:tc>
          <w:tcPr>
            <w:tcW w:w="6062" w:type="dxa"/>
          </w:tcPr>
          <w:p w:rsidR="0061454A" w:rsidRDefault="0061454A" w:rsidP="002E3A10">
            <w:pPr>
              <w:tabs>
                <w:tab w:val="left" w:pos="720"/>
                <w:tab w:val="left" w:pos="3600"/>
              </w:tabs>
              <w:ind w:firstLine="426"/>
              <w:jc w:val="both"/>
              <w:rPr>
                <w:rFonts w:ascii="Arial" w:hAnsi="Arial" w:cs="Arial"/>
                <w:sz w:val="22"/>
              </w:rPr>
            </w:pPr>
            <w:r>
              <w:rPr>
                <w:rFonts w:ascii="Arial" w:hAnsi="Arial" w:cs="Arial"/>
                <w:i/>
                <w:iCs/>
                <w:sz w:val="22"/>
              </w:rPr>
              <w:t>Carrying a STOP Sign</w:t>
            </w:r>
          </w:p>
        </w:tc>
        <w:tc>
          <w:tcPr>
            <w:tcW w:w="4252" w:type="dxa"/>
          </w:tcPr>
          <w:p w:rsidR="0061454A" w:rsidRDefault="0061454A" w:rsidP="002E3A10">
            <w:pPr>
              <w:tabs>
                <w:tab w:val="left" w:pos="884"/>
                <w:tab w:val="left" w:pos="3600"/>
              </w:tabs>
              <w:ind w:firstLine="884"/>
              <w:jc w:val="both"/>
              <w:rPr>
                <w:rFonts w:ascii="Arial" w:hAnsi="Arial" w:cs="Arial"/>
                <w:sz w:val="22"/>
              </w:rPr>
            </w:pPr>
            <w:r>
              <w:rPr>
                <w:rFonts w:ascii="Arial" w:hAnsi="Arial" w:cs="Arial"/>
                <w:sz w:val="22"/>
              </w:rPr>
              <w:t>Daily</w:t>
            </w:r>
          </w:p>
        </w:tc>
      </w:tr>
      <w:tr w:rsidR="00360A4A" w:rsidTr="002E3A10">
        <w:tc>
          <w:tcPr>
            <w:tcW w:w="6062" w:type="dxa"/>
          </w:tcPr>
          <w:p w:rsidR="00360A4A" w:rsidRDefault="00360A4A" w:rsidP="002E3A10">
            <w:pPr>
              <w:tabs>
                <w:tab w:val="left" w:pos="720"/>
                <w:tab w:val="left" w:pos="3600"/>
              </w:tabs>
              <w:ind w:firstLine="426"/>
              <w:jc w:val="both"/>
              <w:rPr>
                <w:rFonts w:ascii="Arial" w:hAnsi="Arial" w:cs="Arial"/>
                <w:i/>
                <w:iCs/>
                <w:sz w:val="22"/>
              </w:rPr>
            </w:pPr>
            <w:r>
              <w:rPr>
                <w:rFonts w:ascii="Arial" w:hAnsi="Arial" w:cs="Arial"/>
                <w:i/>
                <w:iCs/>
                <w:sz w:val="22"/>
              </w:rPr>
              <w:t>Blowing a whistle</w:t>
            </w:r>
          </w:p>
        </w:tc>
        <w:tc>
          <w:tcPr>
            <w:tcW w:w="4252" w:type="dxa"/>
          </w:tcPr>
          <w:p w:rsidR="00360A4A" w:rsidRDefault="00360A4A" w:rsidP="002E3A10">
            <w:pPr>
              <w:tabs>
                <w:tab w:val="left" w:pos="884"/>
                <w:tab w:val="left" w:pos="3600"/>
              </w:tabs>
              <w:ind w:firstLine="884"/>
              <w:jc w:val="both"/>
              <w:rPr>
                <w:rFonts w:ascii="Arial" w:hAnsi="Arial" w:cs="Arial"/>
                <w:sz w:val="22"/>
              </w:rPr>
            </w:pPr>
            <w:r>
              <w:rPr>
                <w:rFonts w:ascii="Arial" w:hAnsi="Arial" w:cs="Arial"/>
                <w:sz w:val="22"/>
              </w:rPr>
              <w:t>Daily</w:t>
            </w:r>
          </w:p>
        </w:tc>
      </w:tr>
    </w:tbl>
    <w:p w:rsidR="0061454A" w:rsidRDefault="0061454A" w:rsidP="002E3A10">
      <w:pPr>
        <w:jc w:val="both"/>
        <w:rPr>
          <w:rFonts w:ascii="Arial" w:hAnsi="Arial" w:cs="Arial"/>
          <w:bCs/>
          <w:sz w:val="22"/>
        </w:rPr>
      </w:pP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stand for minimum one hour, twice per day, while holding a sign (up to 2kg) in variable positions with one hand</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 xml:space="preserve">Ability to perform the job in all weather conditions </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Eye sight good enough to clearly see approaching vehicles before they get too close to safely stop.</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Good hearing in order to hear approaching vehicles and users of the crossings.</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blow the Crossing Supervisor’s whistle.</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Cognitive skills sufficient to enable the incumbents to adequately supervise the crossing.</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project the voice and call out warnings in clear English.</w:t>
      </w:r>
    </w:p>
    <w:p w:rsidR="0036143F" w:rsidRPr="00847701"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move quickly in emergency.</w:t>
      </w:r>
    </w:p>
    <w:p w:rsidR="0061454A" w:rsidRDefault="0036143F"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speak and understand English.</w:t>
      </w:r>
    </w:p>
    <w:p w:rsidR="00C94433" w:rsidRDefault="00C94433" w:rsidP="000F4AB3">
      <w:pPr>
        <w:tabs>
          <w:tab w:val="left" w:pos="426"/>
          <w:tab w:val="left" w:pos="3969"/>
          <w:tab w:val="left" w:pos="4536"/>
          <w:tab w:val="left" w:pos="6360"/>
        </w:tabs>
        <w:spacing w:after="120"/>
        <w:ind w:right="-24"/>
        <w:jc w:val="both"/>
        <w:rPr>
          <w:rFonts w:ascii="Arial" w:hAnsi="Arial" w:cs="Arial"/>
          <w:sz w:val="22"/>
        </w:rPr>
      </w:pPr>
    </w:p>
    <w:p w:rsidR="00C94433" w:rsidRPr="000F4AB3" w:rsidRDefault="00C94433" w:rsidP="000F4AB3">
      <w:pPr>
        <w:tabs>
          <w:tab w:val="left" w:pos="426"/>
          <w:tab w:val="left" w:pos="3969"/>
          <w:tab w:val="left" w:pos="4536"/>
          <w:tab w:val="left" w:pos="6360"/>
        </w:tabs>
        <w:spacing w:after="120"/>
        <w:ind w:right="-24"/>
        <w:jc w:val="both"/>
        <w:rPr>
          <w:rFonts w:ascii="Arial" w:hAnsi="Arial" w:cs="Arial"/>
          <w:sz w:val="24"/>
        </w:rPr>
      </w:pPr>
      <w:r w:rsidRPr="000F4AB3">
        <w:rPr>
          <w:rFonts w:ascii="Arial" w:hAnsi="Arial" w:cs="Arial"/>
          <w:sz w:val="24"/>
        </w:rPr>
        <w:t xml:space="preserve">Environmental Factors Increasing the Risk </w:t>
      </w:r>
    </w:p>
    <w:p w:rsidR="00C94433" w:rsidRDefault="00C94433" w:rsidP="000F4AB3">
      <w:p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Heat and Cold</w:t>
      </w:r>
    </w:p>
    <w:p w:rsidR="00C94433" w:rsidRPr="000F4AB3" w:rsidRDefault="00C94433" w:rsidP="000F4AB3">
      <w:pPr>
        <w:pStyle w:val="ListParagraph"/>
        <w:numPr>
          <w:ilvl w:val="0"/>
          <w:numId w:val="13"/>
        </w:numPr>
        <w:tabs>
          <w:tab w:val="left" w:pos="426"/>
          <w:tab w:val="left" w:pos="3969"/>
          <w:tab w:val="left" w:pos="4536"/>
          <w:tab w:val="left" w:pos="6360"/>
        </w:tabs>
        <w:spacing w:after="120"/>
        <w:ind w:right="-24"/>
        <w:jc w:val="both"/>
        <w:rPr>
          <w:rFonts w:ascii="Arial" w:hAnsi="Arial" w:cs="Arial"/>
          <w:sz w:val="22"/>
        </w:rPr>
      </w:pPr>
      <w:r w:rsidRPr="000F4AB3">
        <w:rPr>
          <w:rFonts w:ascii="Arial" w:hAnsi="Arial" w:cs="Arial"/>
          <w:sz w:val="22"/>
        </w:rPr>
        <w:t>Potential hot and cold temperatures during the course of the year</w:t>
      </w:r>
    </w:p>
    <w:p w:rsidR="00C94433" w:rsidRDefault="00C94433" w:rsidP="000F4AB3">
      <w:pPr>
        <w:pStyle w:val="ListParagraph"/>
        <w:numPr>
          <w:ilvl w:val="0"/>
          <w:numId w:val="13"/>
        </w:numPr>
        <w:tabs>
          <w:tab w:val="left" w:pos="426"/>
          <w:tab w:val="left" w:pos="3969"/>
          <w:tab w:val="left" w:pos="4536"/>
          <w:tab w:val="left" w:pos="6360"/>
        </w:tabs>
        <w:spacing w:after="120"/>
        <w:ind w:right="-24"/>
        <w:jc w:val="both"/>
        <w:rPr>
          <w:rFonts w:ascii="Arial" w:hAnsi="Arial" w:cs="Arial"/>
          <w:sz w:val="22"/>
        </w:rPr>
      </w:pPr>
      <w:r w:rsidRPr="000F4AB3">
        <w:rPr>
          <w:rFonts w:ascii="Arial" w:hAnsi="Arial" w:cs="Arial"/>
          <w:sz w:val="22"/>
        </w:rPr>
        <w:t>Work in inclement conditions including rain.</w:t>
      </w:r>
    </w:p>
    <w:p w:rsidR="00C94433" w:rsidRDefault="00C94433" w:rsidP="000F4AB3">
      <w:pPr>
        <w:tabs>
          <w:tab w:val="left" w:pos="426"/>
          <w:tab w:val="left" w:pos="3969"/>
          <w:tab w:val="left" w:pos="4536"/>
          <w:tab w:val="left" w:pos="6360"/>
        </w:tabs>
        <w:spacing w:after="120"/>
        <w:ind w:right="-24"/>
        <w:jc w:val="both"/>
        <w:rPr>
          <w:rFonts w:ascii="Arial" w:hAnsi="Arial" w:cs="Arial"/>
          <w:sz w:val="22"/>
        </w:rPr>
      </w:pPr>
    </w:p>
    <w:p w:rsidR="00C94433" w:rsidRDefault="00C94433" w:rsidP="000F4AB3">
      <w:pPr>
        <w:tabs>
          <w:tab w:val="left" w:pos="426"/>
          <w:tab w:val="left" w:pos="3969"/>
          <w:tab w:val="left" w:pos="4536"/>
          <w:tab w:val="left" w:pos="6360"/>
        </w:tabs>
        <w:spacing w:after="120"/>
        <w:ind w:right="-24"/>
        <w:jc w:val="both"/>
        <w:rPr>
          <w:rFonts w:ascii="Arial" w:hAnsi="Arial" w:cs="Arial"/>
          <w:sz w:val="22"/>
        </w:rPr>
      </w:pPr>
    </w:p>
    <w:p w:rsidR="00C94433" w:rsidRPr="00506074" w:rsidRDefault="00C94433" w:rsidP="000F4AB3">
      <w:pPr>
        <w:tabs>
          <w:tab w:val="left" w:pos="426"/>
          <w:tab w:val="left" w:pos="3969"/>
          <w:tab w:val="left" w:pos="4536"/>
          <w:tab w:val="left" w:pos="6360"/>
        </w:tabs>
        <w:spacing w:after="120"/>
        <w:ind w:right="-24"/>
        <w:jc w:val="both"/>
        <w:rPr>
          <w:rFonts w:ascii="Arial" w:hAnsi="Arial" w:cs="Arial"/>
          <w:b/>
          <w:sz w:val="24"/>
        </w:rPr>
      </w:pPr>
      <w:r w:rsidRPr="00506074">
        <w:rPr>
          <w:rFonts w:ascii="Arial" w:hAnsi="Arial" w:cs="Arial"/>
          <w:b/>
          <w:sz w:val="24"/>
        </w:rPr>
        <w:t xml:space="preserve">Functional Capacity </w:t>
      </w:r>
      <w:r w:rsidR="006E5973" w:rsidRPr="00506074">
        <w:rPr>
          <w:rFonts w:ascii="Arial" w:hAnsi="Arial" w:cs="Arial"/>
          <w:b/>
          <w:sz w:val="24"/>
        </w:rPr>
        <w:t>Assessment</w:t>
      </w:r>
    </w:p>
    <w:p w:rsidR="00C94433" w:rsidRDefault="00C94433" w:rsidP="000F4AB3">
      <w:pPr>
        <w:tabs>
          <w:tab w:val="left" w:pos="426"/>
          <w:tab w:val="left" w:pos="3969"/>
          <w:tab w:val="left" w:pos="4536"/>
          <w:tab w:val="left" w:pos="6360"/>
        </w:tabs>
        <w:spacing w:after="120"/>
        <w:ind w:right="-24"/>
        <w:jc w:val="both"/>
        <w:rPr>
          <w:rFonts w:ascii="Arial" w:hAnsi="Arial" w:cs="Arial"/>
          <w:sz w:val="22"/>
        </w:rPr>
      </w:pPr>
    </w:p>
    <w:p w:rsidR="00C94433" w:rsidRPr="000F4AB3" w:rsidRDefault="00C94433" w:rsidP="000F4AB3">
      <w:p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 xml:space="preserve">An </w:t>
      </w:r>
      <w:r w:rsidR="006E5973">
        <w:rPr>
          <w:rFonts w:ascii="Arial" w:hAnsi="Arial" w:cs="Arial"/>
          <w:sz w:val="22"/>
        </w:rPr>
        <w:t>employment</w:t>
      </w:r>
      <w:r>
        <w:rPr>
          <w:rFonts w:ascii="Arial" w:hAnsi="Arial" w:cs="Arial"/>
          <w:sz w:val="22"/>
        </w:rPr>
        <w:t xml:space="preserve"> functional capacity assessment will be required </w:t>
      </w:r>
      <w:r w:rsidR="000F4AB3">
        <w:rPr>
          <w:rFonts w:ascii="Arial" w:hAnsi="Arial" w:cs="Arial"/>
          <w:sz w:val="22"/>
        </w:rPr>
        <w:t xml:space="preserve">every two years </w:t>
      </w:r>
      <w:r>
        <w:rPr>
          <w:rFonts w:ascii="Arial" w:hAnsi="Arial" w:cs="Arial"/>
          <w:sz w:val="22"/>
        </w:rPr>
        <w:t xml:space="preserve">at Council’s appointed medical practitioners to ensure that employees are able to satisfactorily meet the physical requirements of the position. </w:t>
      </w:r>
    </w:p>
    <w:p w:rsidR="00C94433" w:rsidRDefault="00C94433" w:rsidP="00285EDF">
      <w:pPr>
        <w:spacing w:after="240"/>
        <w:jc w:val="both"/>
        <w:rPr>
          <w:rFonts w:ascii="Tahoma" w:hAnsi="Tahoma" w:cs="Tahoma"/>
          <w:b/>
          <w:sz w:val="22"/>
        </w:rPr>
      </w:pPr>
    </w:p>
    <w:p w:rsidR="0061454A" w:rsidRPr="00847701" w:rsidRDefault="0061454A" w:rsidP="00285EDF">
      <w:pPr>
        <w:spacing w:after="240"/>
        <w:jc w:val="both"/>
        <w:rPr>
          <w:rFonts w:ascii="Tahoma" w:hAnsi="Tahoma" w:cs="Tahoma"/>
          <w:b/>
          <w:sz w:val="22"/>
        </w:rPr>
      </w:pPr>
      <w:r w:rsidRPr="00847701">
        <w:rPr>
          <w:rFonts w:ascii="Tahoma" w:hAnsi="Tahoma" w:cs="Tahoma"/>
          <w:b/>
          <w:sz w:val="22"/>
        </w:rPr>
        <w:t>KEY SELECTION CRITERIA</w:t>
      </w:r>
    </w:p>
    <w:p w:rsidR="00032011" w:rsidRDefault="00032011"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Mandatory – Working with Children Check</w:t>
      </w:r>
      <w:r w:rsidR="00471E4D">
        <w:rPr>
          <w:rFonts w:ascii="Arial" w:hAnsi="Arial" w:cs="Arial"/>
          <w:sz w:val="22"/>
        </w:rPr>
        <w:t xml:space="preserve"> and </w:t>
      </w:r>
      <w:r w:rsidR="003D0806">
        <w:rPr>
          <w:rFonts w:ascii="Arial" w:hAnsi="Arial" w:cs="Arial"/>
          <w:sz w:val="22"/>
        </w:rPr>
        <w:t>Police check</w:t>
      </w:r>
    </w:p>
    <w:p w:rsidR="00032011" w:rsidRDefault="00471E4D"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Ability to work</w:t>
      </w:r>
      <w:r w:rsidR="00032011">
        <w:rPr>
          <w:rFonts w:ascii="Arial" w:hAnsi="Arial" w:cs="Arial"/>
          <w:sz w:val="22"/>
        </w:rPr>
        <w:t xml:space="preserve"> without supervision</w:t>
      </w:r>
    </w:p>
    <w:p w:rsidR="00032011" w:rsidRDefault="00032011"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 xml:space="preserve">Ability to work with </w:t>
      </w:r>
      <w:r w:rsidR="00471E4D">
        <w:rPr>
          <w:rFonts w:ascii="Arial" w:hAnsi="Arial" w:cs="Arial"/>
          <w:sz w:val="22"/>
        </w:rPr>
        <w:t xml:space="preserve">clearly defined </w:t>
      </w:r>
      <w:r>
        <w:rPr>
          <w:rFonts w:ascii="Arial" w:hAnsi="Arial" w:cs="Arial"/>
          <w:sz w:val="22"/>
        </w:rPr>
        <w:t>procedures, policies and regulations.</w:t>
      </w:r>
    </w:p>
    <w:p w:rsidR="00032011" w:rsidRDefault="00471E4D"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F</w:t>
      </w:r>
      <w:r w:rsidR="00032011">
        <w:rPr>
          <w:rFonts w:ascii="Arial" w:hAnsi="Arial" w:cs="Arial"/>
          <w:sz w:val="22"/>
        </w:rPr>
        <w:t xml:space="preserve">lexibility to </w:t>
      </w:r>
      <w:r>
        <w:rPr>
          <w:rFonts w:ascii="Arial" w:hAnsi="Arial" w:cs="Arial"/>
          <w:sz w:val="22"/>
        </w:rPr>
        <w:t>travel to any crossing</w:t>
      </w:r>
      <w:r w:rsidR="00032011">
        <w:rPr>
          <w:rFonts w:ascii="Arial" w:hAnsi="Arial" w:cs="Arial"/>
          <w:sz w:val="22"/>
        </w:rPr>
        <w:t xml:space="preserve"> with the municipality</w:t>
      </w:r>
      <w:r>
        <w:rPr>
          <w:rFonts w:ascii="Arial" w:hAnsi="Arial" w:cs="Arial"/>
          <w:sz w:val="22"/>
        </w:rPr>
        <w:t xml:space="preserve"> and to attend training sessions.</w:t>
      </w:r>
      <w:r w:rsidR="00032011">
        <w:rPr>
          <w:rFonts w:ascii="Arial" w:hAnsi="Arial" w:cs="Arial"/>
          <w:sz w:val="22"/>
        </w:rPr>
        <w:t xml:space="preserve"> </w:t>
      </w:r>
    </w:p>
    <w:p w:rsidR="00D63282" w:rsidRPr="00847701" w:rsidRDefault="00D63282"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meet physical requirements</w:t>
      </w:r>
      <w:r w:rsidR="00471E4D">
        <w:rPr>
          <w:rFonts w:ascii="Arial" w:hAnsi="Arial" w:cs="Arial"/>
          <w:sz w:val="22"/>
        </w:rPr>
        <w:t xml:space="preserve"> of the role</w:t>
      </w:r>
      <w:r w:rsidRPr="00847701">
        <w:rPr>
          <w:rFonts w:ascii="Arial" w:hAnsi="Arial" w:cs="Arial"/>
          <w:sz w:val="22"/>
        </w:rPr>
        <w:t>.</w:t>
      </w:r>
    </w:p>
    <w:p w:rsidR="0061454A" w:rsidRPr="00847701" w:rsidRDefault="0061454A"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sidRPr="00847701">
        <w:rPr>
          <w:rFonts w:ascii="Arial" w:hAnsi="Arial" w:cs="Arial"/>
          <w:sz w:val="22"/>
        </w:rPr>
        <w:t>Ability to build a positive rapport with children, parents and school staff is essential.</w:t>
      </w:r>
    </w:p>
    <w:p w:rsidR="0061454A" w:rsidRPr="00847701" w:rsidRDefault="00471E4D" w:rsidP="00285EDF">
      <w:pPr>
        <w:numPr>
          <w:ilvl w:val="0"/>
          <w:numId w:val="9"/>
        </w:numPr>
        <w:tabs>
          <w:tab w:val="left" w:pos="426"/>
          <w:tab w:val="left" w:pos="3969"/>
          <w:tab w:val="left" w:pos="4536"/>
          <w:tab w:val="left" w:pos="6360"/>
        </w:tabs>
        <w:spacing w:after="120"/>
        <w:ind w:right="-24"/>
        <w:jc w:val="both"/>
        <w:rPr>
          <w:rFonts w:ascii="Arial" w:hAnsi="Arial" w:cs="Arial"/>
          <w:sz w:val="22"/>
        </w:rPr>
      </w:pPr>
      <w:r>
        <w:rPr>
          <w:rFonts w:ascii="Arial" w:hAnsi="Arial" w:cs="Arial"/>
          <w:sz w:val="22"/>
        </w:rPr>
        <w:t xml:space="preserve">Clear </w:t>
      </w:r>
      <w:r w:rsidR="0061454A" w:rsidRPr="00847701">
        <w:rPr>
          <w:rFonts w:ascii="Arial" w:hAnsi="Arial" w:cs="Arial"/>
          <w:sz w:val="22"/>
        </w:rPr>
        <w:t xml:space="preserve">verbal communication skills </w:t>
      </w:r>
    </w:p>
    <w:p w:rsidR="00847701" w:rsidRDefault="00285EDF" w:rsidP="00D45101">
      <w:pPr>
        <w:rPr>
          <w:rFonts w:ascii="Tahoma" w:hAnsi="Tahoma" w:cs="Tahoma"/>
          <w:b/>
          <w:bCs/>
          <w:sz w:val="22"/>
        </w:rPr>
      </w:pPr>
      <w:r>
        <w:rPr>
          <w:rFonts w:ascii="Arial" w:hAnsi="Arial" w:cs="Arial"/>
          <w:sz w:val="22"/>
        </w:rPr>
        <w:br w:type="page"/>
      </w:r>
      <w:r w:rsidR="00847701">
        <w:rPr>
          <w:rFonts w:ascii="Tahoma" w:hAnsi="Tahoma" w:cs="Tahoma"/>
          <w:b/>
          <w:bCs/>
          <w:sz w:val="22"/>
        </w:rPr>
        <w:lastRenderedPageBreak/>
        <w:t>SIGNATURE PAGE</w:t>
      </w:r>
    </w:p>
    <w:p w:rsidR="00847701" w:rsidRDefault="00847701" w:rsidP="002E3A10">
      <w:pPr>
        <w:tabs>
          <w:tab w:val="left" w:pos="720"/>
          <w:tab w:val="left" w:pos="3600"/>
        </w:tabs>
        <w:spacing w:after="240"/>
        <w:jc w:val="both"/>
        <w:rPr>
          <w:rFonts w:ascii="Tahoma" w:hAnsi="Tahoma" w:cs="Tahoma"/>
          <w:b/>
          <w:bCs/>
          <w:sz w:val="22"/>
        </w:rPr>
      </w:pPr>
    </w:p>
    <w:p w:rsidR="00847701" w:rsidRDefault="00847701" w:rsidP="002E3A10">
      <w:pPr>
        <w:tabs>
          <w:tab w:val="left" w:pos="720"/>
          <w:tab w:val="left" w:pos="3600"/>
        </w:tabs>
        <w:spacing w:after="240"/>
        <w:jc w:val="both"/>
        <w:rPr>
          <w:rFonts w:ascii="Tahoma" w:hAnsi="Tahoma" w:cs="Tahoma"/>
          <w:b/>
          <w:bCs/>
          <w:sz w:val="22"/>
        </w:rPr>
      </w:pPr>
    </w:p>
    <w:p w:rsidR="00847701" w:rsidRDefault="00847701" w:rsidP="002E3A10">
      <w:pPr>
        <w:tabs>
          <w:tab w:val="left" w:pos="720"/>
          <w:tab w:val="left" w:pos="3600"/>
        </w:tabs>
        <w:spacing w:after="240"/>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847701" w:rsidRDefault="00847701" w:rsidP="002E3A10">
      <w:pPr>
        <w:tabs>
          <w:tab w:val="left" w:pos="720"/>
          <w:tab w:val="left" w:pos="3600"/>
        </w:tabs>
        <w:spacing w:after="240"/>
        <w:jc w:val="both"/>
        <w:rPr>
          <w:rFonts w:ascii="Tahoma" w:hAnsi="Tahoma" w:cs="Tahoma"/>
          <w:b/>
          <w:bCs/>
          <w:sz w:val="22"/>
        </w:rPr>
      </w:pPr>
    </w:p>
    <w:p w:rsidR="00847701" w:rsidRDefault="00847701" w:rsidP="002E3A10">
      <w:pPr>
        <w:tabs>
          <w:tab w:val="left" w:pos="720"/>
          <w:tab w:val="left" w:pos="3600"/>
        </w:tabs>
        <w:spacing w:after="240"/>
        <w:jc w:val="both"/>
        <w:rPr>
          <w:rFonts w:ascii="Tahoma" w:hAnsi="Tahoma" w:cs="Tahoma"/>
          <w:b/>
          <w:bCs/>
          <w:sz w:val="22"/>
        </w:rPr>
      </w:pPr>
    </w:p>
    <w:p w:rsidR="00847701" w:rsidRDefault="00847701" w:rsidP="002E3A10">
      <w:pPr>
        <w:pStyle w:val="Heading6"/>
        <w:tabs>
          <w:tab w:val="left" w:leader="dot" w:pos="5760"/>
          <w:tab w:val="left" w:pos="6120"/>
        </w:tabs>
        <w:spacing w:after="240"/>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847701" w:rsidRDefault="00847701" w:rsidP="002E3A10">
      <w:pPr>
        <w:tabs>
          <w:tab w:val="left" w:leader="dot" w:pos="5760"/>
          <w:tab w:val="left" w:pos="6120"/>
        </w:tabs>
        <w:spacing w:after="240"/>
        <w:jc w:val="both"/>
        <w:rPr>
          <w:rFonts w:ascii="Tahoma" w:hAnsi="Tahoma" w:cs="Tahoma"/>
          <w:b/>
          <w:bCs/>
          <w:sz w:val="22"/>
        </w:rPr>
      </w:pPr>
      <w:r>
        <w:rPr>
          <w:rFonts w:ascii="Tahoma" w:hAnsi="Tahoma" w:cs="Tahoma"/>
          <w:b/>
          <w:bCs/>
          <w:sz w:val="22"/>
        </w:rPr>
        <w:t>(Staff member’s signature)</w:t>
      </w:r>
    </w:p>
    <w:p w:rsidR="00847701" w:rsidRDefault="00847701" w:rsidP="002E3A10">
      <w:pPr>
        <w:tabs>
          <w:tab w:val="left" w:leader="dot" w:pos="5760"/>
          <w:tab w:val="left" w:pos="6120"/>
        </w:tabs>
        <w:spacing w:after="240"/>
        <w:jc w:val="both"/>
        <w:rPr>
          <w:rFonts w:ascii="Tahoma" w:hAnsi="Tahoma" w:cs="Tahoma"/>
          <w:b/>
          <w:bCs/>
          <w:sz w:val="22"/>
        </w:rPr>
      </w:pPr>
    </w:p>
    <w:p w:rsidR="00847701" w:rsidRDefault="00847701" w:rsidP="002E3A10">
      <w:pPr>
        <w:tabs>
          <w:tab w:val="left" w:leader="dot" w:pos="5760"/>
          <w:tab w:val="left" w:pos="6120"/>
        </w:tabs>
        <w:spacing w:after="240"/>
        <w:jc w:val="both"/>
        <w:rPr>
          <w:rFonts w:ascii="Tahoma" w:hAnsi="Tahoma" w:cs="Tahoma"/>
          <w:b/>
          <w:bCs/>
          <w:sz w:val="22"/>
        </w:rPr>
      </w:pPr>
    </w:p>
    <w:p w:rsidR="00847701" w:rsidRDefault="00847701" w:rsidP="002E3A10">
      <w:pPr>
        <w:tabs>
          <w:tab w:val="left" w:leader="dot" w:pos="5760"/>
          <w:tab w:val="left" w:pos="6120"/>
        </w:tabs>
        <w:spacing w:after="240"/>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847701" w:rsidRDefault="00847701" w:rsidP="002E3A10">
      <w:pPr>
        <w:tabs>
          <w:tab w:val="left" w:leader="dot" w:pos="5760"/>
          <w:tab w:val="left" w:pos="6120"/>
        </w:tabs>
        <w:spacing w:after="240"/>
        <w:jc w:val="both"/>
        <w:rPr>
          <w:rFonts w:ascii="Tahoma" w:hAnsi="Tahoma" w:cs="Tahoma"/>
          <w:b/>
          <w:bCs/>
          <w:sz w:val="22"/>
        </w:rPr>
      </w:pPr>
      <w:r>
        <w:rPr>
          <w:rFonts w:ascii="Tahoma" w:hAnsi="Tahoma" w:cs="Tahoma"/>
          <w:b/>
          <w:bCs/>
          <w:sz w:val="22"/>
        </w:rPr>
        <w:t>(Supervisor/Manager’s signature)</w:t>
      </w:r>
    </w:p>
    <w:p w:rsidR="00847701" w:rsidRDefault="00847701" w:rsidP="002E3A10">
      <w:pPr>
        <w:tabs>
          <w:tab w:val="left" w:leader="dot" w:pos="5760"/>
          <w:tab w:val="left" w:pos="6120"/>
        </w:tabs>
        <w:spacing w:after="240"/>
        <w:jc w:val="both"/>
        <w:rPr>
          <w:rFonts w:ascii="Tahoma" w:hAnsi="Tahoma" w:cs="Tahoma"/>
          <w:b/>
          <w:bCs/>
          <w:sz w:val="22"/>
        </w:rPr>
      </w:pPr>
    </w:p>
    <w:p w:rsidR="00847701" w:rsidRDefault="00847701" w:rsidP="002E3A10">
      <w:pPr>
        <w:tabs>
          <w:tab w:val="left" w:leader="dot" w:pos="5760"/>
          <w:tab w:val="left" w:pos="6120"/>
        </w:tabs>
        <w:spacing w:after="240"/>
        <w:jc w:val="both"/>
        <w:rPr>
          <w:rFonts w:ascii="Tahoma" w:hAnsi="Tahoma" w:cs="Tahoma"/>
          <w:b/>
          <w:bCs/>
          <w:sz w:val="22"/>
        </w:rPr>
      </w:pPr>
    </w:p>
    <w:p w:rsidR="00847701" w:rsidRDefault="00847701" w:rsidP="002E3A10">
      <w:pPr>
        <w:tabs>
          <w:tab w:val="left" w:leader="dot" w:pos="5760"/>
          <w:tab w:val="left" w:pos="6120"/>
        </w:tabs>
        <w:spacing w:after="240"/>
        <w:jc w:val="both"/>
        <w:rPr>
          <w:rFonts w:ascii="Arial" w:hAnsi="Arial" w:cs="Arial"/>
          <w:bCs/>
          <w:sz w:val="22"/>
        </w:rPr>
      </w:pPr>
      <w:r>
        <w:rPr>
          <w:rFonts w:ascii="Tahoma" w:hAnsi="Tahoma" w:cs="Tahoma"/>
          <w:b/>
          <w:bCs/>
          <w:sz w:val="22"/>
        </w:rPr>
        <w:t>Please send original signed document to the HR Officer (Human Resources) and also forward an electronic version to be filed in the Position Description database.</w:t>
      </w:r>
    </w:p>
    <w:sectPr w:rsidR="00847701" w:rsidSect="00781D5F">
      <w:footerReference w:type="default" r:id="rId21"/>
      <w:type w:val="continuous"/>
      <w:pgSz w:w="12240" w:h="15840"/>
      <w:pgMar w:top="711" w:right="758" w:bottom="1077"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ED" w:rsidRDefault="009113ED">
      <w:r>
        <w:separator/>
      </w:r>
    </w:p>
  </w:endnote>
  <w:endnote w:type="continuationSeparator" w:id="0">
    <w:p w:rsidR="009113ED" w:rsidRDefault="0091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36143F">
      <w:trPr>
        <w:trHeight w:val="353"/>
      </w:trPr>
      <w:tc>
        <w:tcPr>
          <w:tcW w:w="4206" w:type="dxa"/>
          <w:shd w:val="pct15" w:color="auto" w:fill="auto"/>
        </w:tcPr>
        <w:p w:rsidR="0036143F" w:rsidRDefault="0036143F">
          <w:pPr>
            <w:rPr>
              <w:rFonts w:ascii="Tahoma" w:hAnsi="Tahoma" w:cs="Tahoma"/>
              <w:b/>
              <w:snapToGrid w:val="0"/>
              <w:sz w:val="16"/>
            </w:rPr>
          </w:pPr>
          <w:r>
            <w:rPr>
              <w:rFonts w:ascii="Tahoma" w:hAnsi="Tahoma" w:cs="Tahoma"/>
              <w:b/>
              <w:snapToGrid w:val="0"/>
              <w:sz w:val="16"/>
            </w:rPr>
            <w:t xml:space="preserve">DATE CREATED: </w:t>
          </w:r>
          <w:r>
            <w:rPr>
              <w:rFonts w:ascii="Tahoma" w:hAnsi="Tahoma" w:cs="Tahoma"/>
              <w:b/>
              <w:snapToGrid w:val="0"/>
              <w:sz w:val="16"/>
            </w:rPr>
            <w:tab/>
          </w:r>
          <w:r>
            <w:rPr>
              <w:rFonts w:ascii="Tahoma" w:hAnsi="Tahoma" w:cs="Tahoma"/>
              <w:b/>
              <w:snapToGrid w:val="0"/>
              <w:sz w:val="16"/>
            </w:rPr>
            <w:tab/>
            <w:t>19 October 2005</w:t>
          </w:r>
        </w:p>
      </w:tc>
      <w:tc>
        <w:tcPr>
          <w:tcW w:w="4854" w:type="dxa"/>
          <w:shd w:val="pct15" w:color="auto" w:fill="auto"/>
        </w:tcPr>
        <w:p w:rsidR="0036143F" w:rsidRDefault="0036143F" w:rsidP="00787EC2">
          <w:pPr>
            <w:rPr>
              <w:rFonts w:ascii="Tahoma" w:hAnsi="Tahoma" w:cs="Tahoma"/>
              <w:b/>
              <w:snapToGrid w:val="0"/>
              <w:sz w:val="16"/>
            </w:rPr>
          </w:pPr>
          <w:r>
            <w:rPr>
              <w:rFonts w:ascii="Tahoma" w:hAnsi="Tahoma" w:cs="Tahoma"/>
              <w:b/>
              <w:snapToGrid w:val="0"/>
              <w:sz w:val="16"/>
            </w:rPr>
            <w:t xml:space="preserve">DATE MODIFIED: </w:t>
          </w:r>
          <w:r>
            <w:rPr>
              <w:rFonts w:ascii="Tahoma" w:hAnsi="Tahoma" w:cs="Tahoma"/>
              <w:b/>
              <w:snapToGrid w:val="0"/>
              <w:sz w:val="16"/>
            </w:rPr>
            <w:tab/>
          </w:r>
          <w:r w:rsidR="0016437F">
            <w:rPr>
              <w:rFonts w:ascii="Tahoma" w:hAnsi="Tahoma" w:cs="Tahoma"/>
              <w:b/>
              <w:snapToGrid w:val="0"/>
              <w:sz w:val="16"/>
            </w:rPr>
            <w:t>25 April 2017</w:t>
          </w:r>
        </w:p>
        <w:p w:rsidR="002F7CC0" w:rsidRDefault="002F7CC0" w:rsidP="00787EC2">
          <w:pPr>
            <w:rPr>
              <w:rFonts w:ascii="Tahoma" w:hAnsi="Tahoma" w:cs="Tahoma"/>
              <w:b/>
              <w:snapToGrid w:val="0"/>
              <w:sz w:val="16"/>
            </w:rPr>
          </w:pPr>
          <w:r>
            <w:rPr>
              <w:rFonts w:ascii="Tahoma" w:hAnsi="Tahoma" w:cs="Tahoma"/>
              <w:b/>
              <w:snapToGrid w:val="0"/>
              <w:sz w:val="16"/>
            </w:rPr>
            <w:tab/>
          </w:r>
          <w:r>
            <w:rPr>
              <w:rFonts w:ascii="Tahoma" w:hAnsi="Tahoma" w:cs="Tahoma"/>
              <w:b/>
              <w:snapToGrid w:val="0"/>
              <w:sz w:val="16"/>
            </w:rPr>
            <w:tab/>
          </w:r>
          <w:r>
            <w:rPr>
              <w:rFonts w:ascii="Tahoma" w:hAnsi="Tahoma" w:cs="Tahoma"/>
              <w:b/>
              <w:snapToGrid w:val="0"/>
              <w:sz w:val="16"/>
            </w:rPr>
            <w:tab/>
            <w:t>D14/373207</w:t>
          </w:r>
        </w:p>
      </w:tc>
    </w:tr>
    <w:tr w:rsidR="0036143F">
      <w:trPr>
        <w:trHeight w:val="352"/>
      </w:trPr>
      <w:tc>
        <w:tcPr>
          <w:tcW w:w="4206" w:type="dxa"/>
          <w:tcBorders>
            <w:bottom w:val="single" w:sz="4" w:space="0" w:color="auto"/>
          </w:tcBorders>
          <w:shd w:val="pct15" w:color="auto" w:fill="auto"/>
        </w:tcPr>
        <w:p w:rsidR="0036143F" w:rsidRDefault="0036143F">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36143F" w:rsidRDefault="0036143F" w:rsidP="0016437F">
          <w:pPr>
            <w:rPr>
              <w:rFonts w:ascii="Tahoma" w:hAnsi="Tahoma" w:cs="Tahoma"/>
              <w:b/>
              <w:snapToGrid w:val="0"/>
              <w:sz w:val="16"/>
            </w:rPr>
          </w:pPr>
          <w:r>
            <w:rPr>
              <w:rFonts w:ascii="Tahoma" w:hAnsi="Tahoma" w:cs="Tahoma"/>
              <w:b/>
              <w:snapToGrid w:val="0"/>
              <w:sz w:val="16"/>
            </w:rPr>
            <w:t xml:space="preserve">DATE PRINTED: </w:t>
          </w:r>
          <w:r w:rsidR="00787EC2">
            <w:rPr>
              <w:rFonts w:ascii="Tahoma" w:hAnsi="Tahoma" w:cs="Tahoma"/>
              <w:b/>
              <w:snapToGrid w:val="0"/>
              <w:sz w:val="16"/>
            </w:rPr>
            <w:t xml:space="preserve"> </w:t>
          </w:r>
        </w:p>
      </w:tc>
    </w:tr>
  </w:tbl>
  <w:p w:rsidR="0036143F" w:rsidRDefault="0036143F">
    <w:pPr>
      <w:pStyle w:val="Footer"/>
      <w:jc w:val="center"/>
      <w:rPr>
        <w:rFonts w:ascii="Tahoma" w:hAnsi="Tahoma" w:cs="Tahoma"/>
        <w:snapToGrid w:val="0"/>
        <w:sz w:val="18"/>
      </w:rPr>
    </w:pPr>
  </w:p>
  <w:p w:rsidR="0036143F" w:rsidRDefault="0036143F">
    <w:pPr>
      <w:pStyle w:val="Footer"/>
      <w:jc w:val="center"/>
      <w:rPr>
        <w:rStyle w:val="PageNumber"/>
        <w:rFonts w:ascii="Tahoma" w:hAnsi="Tahoma" w:cs="Tahoma"/>
        <w:b/>
        <w:sz w:val="16"/>
      </w:rPr>
    </w:pPr>
    <w:r>
      <w:rPr>
        <w:rFonts w:ascii="Tahoma" w:hAnsi="Tahoma" w:cs="Tahoma"/>
        <w:b/>
        <w:snapToGrid w:val="0"/>
        <w:sz w:val="16"/>
      </w:rPr>
      <w:t xml:space="preserve">Page </w:t>
    </w:r>
    <w:r w:rsidR="006C2C80">
      <w:rPr>
        <w:rStyle w:val="PageNumber"/>
        <w:rFonts w:ascii="Tahoma" w:hAnsi="Tahoma" w:cs="Tahoma"/>
        <w:b/>
        <w:sz w:val="16"/>
      </w:rPr>
      <w:fldChar w:fldCharType="begin"/>
    </w:r>
    <w:r>
      <w:rPr>
        <w:rStyle w:val="PageNumber"/>
        <w:rFonts w:ascii="Tahoma" w:hAnsi="Tahoma" w:cs="Tahoma"/>
        <w:b/>
        <w:sz w:val="16"/>
      </w:rPr>
      <w:instrText xml:space="preserve"> PAGE </w:instrText>
    </w:r>
    <w:r w:rsidR="006C2C80">
      <w:rPr>
        <w:rStyle w:val="PageNumber"/>
        <w:rFonts w:ascii="Tahoma" w:hAnsi="Tahoma" w:cs="Tahoma"/>
        <w:b/>
        <w:sz w:val="16"/>
      </w:rPr>
      <w:fldChar w:fldCharType="separate"/>
    </w:r>
    <w:r w:rsidR="007D253B">
      <w:rPr>
        <w:rStyle w:val="PageNumber"/>
        <w:rFonts w:ascii="Tahoma" w:hAnsi="Tahoma" w:cs="Tahoma"/>
        <w:b/>
        <w:noProof/>
        <w:sz w:val="16"/>
      </w:rPr>
      <w:t>1</w:t>
    </w:r>
    <w:r w:rsidR="006C2C80">
      <w:rPr>
        <w:rStyle w:val="PageNumber"/>
        <w:rFonts w:ascii="Tahoma" w:hAnsi="Tahoma" w:cs="Tahoma"/>
        <w:b/>
        <w:sz w:val="16"/>
      </w:rPr>
      <w:fldChar w:fldCharType="end"/>
    </w:r>
    <w:r w:rsidR="00D63282">
      <w:rPr>
        <w:rStyle w:val="PageNumber"/>
        <w:rFonts w:ascii="Tahoma" w:hAnsi="Tahoma" w:cs="Tahoma"/>
        <w:b/>
        <w:sz w:val="16"/>
      </w:rPr>
      <w:t xml:space="preserve"> of </w:t>
    </w:r>
    <w:r w:rsidR="003630D1">
      <w:rPr>
        <w:rStyle w:val="PageNumber"/>
        <w:rFonts w:ascii="Tahoma" w:hAnsi="Tahoma" w:cs="Tahoma"/>
        <w:b/>
        <w:sz w:val="16"/>
      </w:rPr>
      <w:t>6</w:t>
    </w:r>
  </w:p>
  <w:p w:rsidR="0036143F" w:rsidRDefault="0036143F">
    <w:pPr>
      <w:pStyle w:val="Footer"/>
      <w:jc w:val="center"/>
      <w:rPr>
        <w:rStyle w:val="PageNumber"/>
        <w:rFonts w:ascii="Tahoma" w:hAnsi="Tahoma" w:cs="Tahoma"/>
        <w:b/>
        <w:sz w:val="16"/>
      </w:rPr>
    </w:pPr>
  </w:p>
  <w:p w:rsidR="0036143F" w:rsidRDefault="0036143F">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3F" w:rsidRDefault="0036143F">
    <w:pPr>
      <w:pStyle w:val="Footer"/>
      <w:rPr>
        <w:sz w:val="12"/>
      </w:rPr>
    </w:pPr>
  </w:p>
  <w:p w:rsidR="0036143F" w:rsidRDefault="0036143F">
    <w:pPr>
      <w:pStyle w:val="Footer"/>
      <w:jc w:val="center"/>
      <w:rPr>
        <w:b/>
        <w:sz w:val="16"/>
      </w:rPr>
    </w:pPr>
    <w:r>
      <w:rPr>
        <w:b/>
        <w:snapToGrid w:val="0"/>
        <w:sz w:val="16"/>
      </w:rPr>
      <w:t xml:space="preserve">Page </w:t>
    </w:r>
    <w:r w:rsidR="006C2C80">
      <w:rPr>
        <w:b/>
        <w:snapToGrid w:val="0"/>
        <w:sz w:val="16"/>
      </w:rPr>
      <w:fldChar w:fldCharType="begin"/>
    </w:r>
    <w:r>
      <w:rPr>
        <w:b/>
        <w:snapToGrid w:val="0"/>
        <w:sz w:val="16"/>
      </w:rPr>
      <w:instrText xml:space="preserve"> PAGE </w:instrText>
    </w:r>
    <w:r w:rsidR="006C2C80">
      <w:rPr>
        <w:b/>
        <w:snapToGrid w:val="0"/>
        <w:sz w:val="16"/>
      </w:rPr>
      <w:fldChar w:fldCharType="separate"/>
    </w:r>
    <w:r w:rsidR="007D253B">
      <w:rPr>
        <w:b/>
        <w:noProof/>
        <w:snapToGrid w:val="0"/>
        <w:sz w:val="16"/>
      </w:rPr>
      <w:t>6</w:t>
    </w:r>
    <w:r w:rsidR="006C2C80">
      <w:rPr>
        <w:b/>
        <w:snapToGrid w:val="0"/>
        <w:sz w:val="16"/>
      </w:rPr>
      <w:fldChar w:fldCharType="end"/>
    </w:r>
    <w:r>
      <w:rPr>
        <w:b/>
        <w:snapToGrid w:val="0"/>
        <w:sz w:val="16"/>
      </w:rPr>
      <w:t xml:space="preserve"> of </w:t>
    </w:r>
    <w:r w:rsidR="006C2C80">
      <w:rPr>
        <w:b/>
        <w:snapToGrid w:val="0"/>
        <w:sz w:val="16"/>
      </w:rPr>
      <w:fldChar w:fldCharType="begin"/>
    </w:r>
    <w:r>
      <w:rPr>
        <w:b/>
        <w:snapToGrid w:val="0"/>
        <w:sz w:val="16"/>
      </w:rPr>
      <w:instrText xml:space="preserve"> NUMPAGES </w:instrText>
    </w:r>
    <w:r w:rsidR="006C2C80">
      <w:rPr>
        <w:b/>
        <w:snapToGrid w:val="0"/>
        <w:sz w:val="16"/>
      </w:rPr>
      <w:fldChar w:fldCharType="separate"/>
    </w:r>
    <w:r w:rsidR="007D253B">
      <w:rPr>
        <w:b/>
        <w:noProof/>
        <w:snapToGrid w:val="0"/>
        <w:sz w:val="16"/>
      </w:rPr>
      <w:t>6</w:t>
    </w:r>
    <w:r w:rsidR="006C2C80">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ED" w:rsidRDefault="009113ED">
      <w:r>
        <w:separator/>
      </w:r>
    </w:p>
  </w:footnote>
  <w:footnote w:type="continuationSeparator" w:id="0">
    <w:p w:rsidR="009113ED" w:rsidRDefault="0091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3F" w:rsidRDefault="00222726">
    <w:pPr>
      <w:pStyle w:val="Header"/>
      <w:jc w:val="center"/>
    </w:pPr>
    <w:r>
      <w:rPr>
        <w:noProof/>
        <w:lang w:val="en-AU" w:eastAsia="en-AU"/>
      </w:rPr>
      <w:drawing>
        <wp:inline distT="0" distB="0" distL="0" distR="0">
          <wp:extent cx="2562225" cy="971550"/>
          <wp:effectExtent l="19050" t="0" r="9525" b="0"/>
          <wp:docPr id="6" name="Picture 6" descr="http://grapevine.moreland.vic.gov.au/mccintrawr/_assets/main/lib70025/mcchb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300.jpg"/>
                  <pic:cNvPicPr>
                    <a:picLocks noChangeAspect="1" noChangeArrowheads="1"/>
                  </pic:cNvPicPr>
                </pic:nvPicPr>
                <pic:blipFill>
                  <a:blip r:embed="rId1"/>
                  <a:srcRect/>
                  <a:stretch>
                    <a:fillRect/>
                  </a:stretch>
                </pic:blipFill>
                <pic:spPr bwMode="auto">
                  <a:xfrm>
                    <a:off x="0" y="0"/>
                    <a:ext cx="256222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2D"/>
    <w:multiLevelType w:val="hybridMultilevel"/>
    <w:tmpl w:val="468E344A"/>
    <w:lvl w:ilvl="0" w:tplc="04090001">
      <w:start w:val="1"/>
      <w:numFmt w:val="bullet"/>
      <w:lvlText w:val=""/>
      <w:lvlJc w:val="left"/>
      <w:pPr>
        <w:tabs>
          <w:tab w:val="num" w:pos="3054"/>
        </w:tabs>
        <w:ind w:left="3054" w:hanging="360"/>
      </w:pPr>
      <w:rPr>
        <w:rFonts w:ascii="Symbol" w:hAnsi="Symbol" w:hint="default"/>
      </w:rPr>
    </w:lvl>
    <w:lvl w:ilvl="1" w:tplc="04090003" w:tentative="1">
      <w:start w:val="1"/>
      <w:numFmt w:val="bullet"/>
      <w:lvlText w:val="o"/>
      <w:lvlJc w:val="left"/>
      <w:pPr>
        <w:tabs>
          <w:tab w:val="num" w:pos="3774"/>
        </w:tabs>
        <w:ind w:left="3774" w:hanging="360"/>
      </w:pPr>
      <w:rPr>
        <w:rFonts w:ascii="Courier New" w:hAnsi="Courier New" w:hint="default"/>
      </w:rPr>
    </w:lvl>
    <w:lvl w:ilvl="2" w:tplc="04090005" w:tentative="1">
      <w:start w:val="1"/>
      <w:numFmt w:val="bullet"/>
      <w:lvlText w:val=""/>
      <w:lvlJc w:val="left"/>
      <w:pPr>
        <w:tabs>
          <w:tab w:val="num" w:pos="4494"/>
        </w:tabs>
        <w:ind w:left="4494" w:hanging="360"/>
      </w:pPr>
      <w:rPr>
        <w:rFonts w:ascii="Wingdings" w:hAnsi="Wingdings" w:hint="default"/>
      </w:rPr>
    </w:lvl>
    <w:lvl w:ilvl="3" w:tplc="04090001" w:tentative="1">
      <w:start w:val="1"/>
      <w:numFmt w:val="bullet"/>
      <w:lvlText w:val=""/>
      <w:lvlJc w:val="left"/>
      <w:pPr>
        <w:tabs>
          <w:tab w:val="num" w:pos="5214"/>
        </w:tabs>
        <w:ind w:left="5214" w:hanging="360"/>
      </w:pPr>
      <w:rPr>
        <w:rFonts w:ascii="Symbol" w:hAnsi="Symbol" w:hint="default"/>
      </w:rPr>
    </w:lvl>
    <w:lvl w:ilvl="4" w:tplc="04090003" w:tentative="1">
      <w:start w:val="1"/>
      <w:numFmt w:val="bullet"/>
      <w:lvlText w:val="o"/>
      <w:lvlJc w:val="left"/>
      <w:pPr>
        <w:tabs>
          <w:tab w:val="num" w:pos="5934"/>
        </w:tabs>
        <w:ind w:left="5934" w:hanging="360"/>
      </w:pPr>
      <w:rPr>
        <w:rFonts w:ascii="Courier New" w:hAnsi="Courier New" w:hint="default"/>
      </w:rPr>
    </w:lvl>
    <w:lvl w:ilvl="5" w:tplc="04090005" w:tentative="1">
      <w:start w:val="1"/>
      <w:numFmt w:val="bullet"/>
      <w:lvlText w:val=""/>
      <w:lvlJc w:val="left"/>
      <w:pPr>
        <w:tabs>
          <w:tab w:val="num" w:pos="6654"/>
        </w:tabs>
        <w:ind w:left="6654" w:hanging="360"/>
      </w:pPr>
      <w:rPr>
        <w:rFonts w:ascii="Wingdings" w:hAnsi="Wingdings" w:hint="default"/>
      </w:rPr>
    </w:lvl>
    <w:lvl w:ilvl="6" w:tplc="04090001" w:tentative="1">
      <w:start w:val="1"/>
      <w:numFmt w:val="bullet"/>
      <w:lvlText w:val=""/>
      <w:lvlJc w:val="left"/>
      <w:pPr>
        <w:tabs>
          <w:tab w:val="num" w:pos="7374"/>
        </w:tabs>
        <w:ind w:left="7374" w:hanging="360"/>
      </w:pPr>
      <w:rPr>
        <w:rFonts w:ascii="Symbol" w:hAnsi="Symbol" w:hint="default"/>
      </w:rPr>
    </w:lvl>
    <w:lvl w:ilvl="7" w:tplc="04090003" w:tentative="1">
      <w:start w:val="1"/>
      <w:numFmt w:val="bullet"/>
      <w:lvlText w:val="o"/>
      <w:lvlJc w:val="left"/>
      <w:pPr>
        <w:tabs>
          <w:tab w:val="num" w:pos="8094"/>
        </w:tabs>
        <w:ind w:left="8094" w:hanging="360"/>
      </w:pPr>
      <w:rPr>
        <w:rFonts w:ascii="Courier New" w:hAnsi="Courier New" w:hint="default"/>
      </w:rPr>
    </w:lvl>
    <w:lvl w:ilvl="8" w:tplc="04090005" w:tentative="1">
      <w:start w:val="1"/>
      <w:numFmt w:val="bullet"/>
      <w:lvlText w:val=""/>
      <w:lvlJc w:val="left"/>
      <w:pPr>
        <w:tabs>
          <w:tab w:val="num" w:pos="8814"/>
        </w:tabs>
        <w:ind w:left="8814" w:hanging="360"/>
      </w:pPr>
      <w:rPr>
        <w:rFonts w:ascii="Wingdings" w:hAnsi="Wingdings" w:hint="default"/>
      </w:rPr>
    </w:lvl>
  </w:abstractNum>
  <w:abstractNum w:abstractNumId="1" w15:restartNumberingAfterBreak="0">
    <w:nsid w:val="140F3F2C"/>
    <w:multiLevelType w:val="hybridMultilevel"/>
    <w:tmpl w:val="9C3E82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41201D"/>
    <w:multiLevelType w:val="hybridMultilevel"/>
    <w:tmpl w:val="3D40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40741"/>
    <w:multiLevelType w:val="hybridMultilevel"/>
    <w:tmpl w:val="F840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8700C8"/>
    <w:multiLevelType w:val="hybridMultilevel"/>
    <w:tmpl w:val="6CD46AC0"/>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FC516F8"/>
    <w:multiLevelType w:val="hybridMultilevel"/>
    <w:tmpl w:val="AEF6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DB2196"/>
    <w:multiLevelType w:val="hybridMultilevel"/>
    <w:tmpl w:val="42B6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F80BDB"/>
    <w:multiLevelType w:val="hybridMultilevel"/>
    <w:tmpl w:val="E908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E428CD"/>
    <w:multiLevelType w:val="hybridMultilevel"/>
    <w:tmpl w:val="E48AFF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D80902"/>
    <w:multiLevelType w:val="hybridMultilevel"/>
    <w:tmpl w:val="9C72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C305E"/>
    <w:multiLevelType w:val="hybridMultilevel"/>
    <w:tmpl w:val="A01CDC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9"/>
  </w:num>
  <w:num w:numId="6">
    <w:abstractNumId w:val="5"/>
  </w:num>
  <w:num w:numId="7">
    <w:abstractNumId w:val="7"/>
  </w:num>
  <w:num w:numId="8">
    <w:abstractNumId w:val="4"/>
  </w:num>
  <w:num w:numId="9">
    <w:abstractNumId w:val="10"/>
  </w:num>
  <w:num w:numId="10">
    <w:abstractNumId w:val="12"/>
  </w:num>
  <w:num w:numId="11">
    <w:abstractNumId w:val="1"/>
  </w:num>
  <w:num w:numId="12">
    <w:abstractNumId w:val="1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4A"/>
    <w:rsid w:val="00025487"/>
    <w:rsid w:val="00032011"/>
    <w:rsid w:val="000F4AB3"/>
    <w:rsid w:val="0016437F"/>
    <w:rsid w:val="00184420"/>
    <w:rsid w:val="00202586"/>
    <w:rsid w:val="002065F2"/>
    <w:rsid w:val="00222726"/>
    <w:rsid w:val="00247716"/>
    <w:rsid w:val="00271576"/>
    <w:rsid w:val="00285EDF"/>
    <w:rsid w:val="002B7A40"/>
    <w:rsid w:val="002D7493"/>
    <w:rsid w:val="002E3A10"/>
    <w:rsid w:val="002E68A0"/>
    <w:rsid w:val="002F7CC0"/>
    <w:rsid w:val="00307208"/>
    <w:rsid w:val="00360A4A"/>
    <w:rsid w:val="0036143F"/>
    <w:rsid w:val="003630D1"/>
    <w:rsid w:val="003B0360"/>
    <w:rsid w:val="003D0806"/>
    <w:rsid w:val="003E5A5D"/>
    <w:rsid w:val="004023D4"/>
    <w:rsid w:val="00414CF6"/>
    <w:rsid w:val="004175B3"/>
    <w:rsid w:val="0043087C"/>
    <w:rsid w:val="00453130"/>
    <w:rsid w:val="00471E4D"/>
    <w:rsid w:val="00481CEB"/>
    <w:rsid w:val="004C1D0C"/>
    <w:rsid w:val="00506074"/>
    <w:rsid w:val="0061135A"/>
    <w:rsid w:val="0061454A"/>
    <w:rsid w:val="006408B2"/>
    <w:rsid w:val="006B6E40"/>
    <w:rsid w:val="006C2C80"/>
    <w:rsid w:val="006C2D2F"/>
    <w:rsid w:val="006C583D"/>
    <w:rsid w:val="006D194F"/>
    <w:rsid w:val="006E3D10"/>
    <w:rsid w:val="006E5973"/>
    <w:rsid w:val="0075216A"/>
    <w:rsid w:val="00763BBE"/>
    <w:rsid w:val="00781D5F"/>
    <w:rsid w:val="00787EC2"/>
    <w:rsid w:val="007B7166"/>
    <w:rsid w:val="007D253B"/>
    <w:rsid w:val="00847701"/>
    <w:rsid w:val="00864E4F"/>
    <w:rsid w:val="008741CE"/>
    <w:rsid w:val="008B25FE"/>
    <w:rsid w:val="008B7B79"/>
    <w:rsid w:val="009113ED"/>
    <w:rsid w:val="00935D2A"/>
    <w:rsid w:val="009415B0"/>
    <w:rsid w:val="0096119C"/>
    <w:rsid w:val="009A76BD"/>
    <w:rsid w:val="009C783C"/>
    <w:rsid w:val="00A003BC"/>
    <w:rsid w:val="00A44C6D"/>
    <w:rsid w:val="00A61331"/>
    <w:rsid w:val="00A8247A"/>
    <w:rsid w:val="00A835A2"/>
    <w:rsid w:val="00AA0F20"/>
    <w:rsid w:val="00AB20C8"/>
    <w:rsid w:val="00AB7D6B"/>
    <w:rsid w:val="00AD20C0"/>
    <w:rsid w:val="00B31040"/>
    <w:rsid w:val="00BD575C"/>
    <w:rsid w:val="00C00DBE"/>
    <w:rsid w:val="00C5741F"/>
    <w:rsid w:val="00C72BC5"/>
    <w:rsid w:val="00C94433"/>
    <w:rsid w:val="00CD0F8A"/>
    <w:rsid w:val="00D45101"/>
    <w:rsid w:val="00D63282"/>
    <w:rsid w:val="00D76D73"/>
    <w:rsid w:val="00DA4B12"/>
    <w:rsid w:val="00DC6B0C"/>
    <w:rsid w:val="00DF3635"/>
    <w:rsid w:val="00E166E5"/>
    <w:rsid w:val="00E249D8"/>
    <w:rsid w:val="00E44E37"/>
    <w:rsid w:val="00E75BE1"/>
    <w:rsid w:val="00E84B2A"/>
    <w:rsid w:val="00EC0986"/>
    <w:rsid w:val="00EF34E5"/>
    <w:rsid w:val="00F01A8A"/>
    <w:rsid w:val="00F5379F"/>
    <w:rsid w:val="00FA487B"/>
    <w:rsid w:val="00FF1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F7614"/>
  <w15:docId w15:val="{F9DA1B94-BBAB-4620-8477-84CE21DA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35A"/>
    <w:rPr>
      <w:lang w:val="en-GB" w:eastAsia="en-US"/>
    </w:rPr>
  </w:style>
  <w:style w:type="paragraph" w:styleId="Heading1">
    <w:name w:val="heading 1"/>
    <w:basedOn w:val="Normal"/>
    <w:next w:val="Normal"/>
    <w:qFormat/>
    <w:rsid w:val="0061135A"/>
    <w:pPr>
      <w:keepNext/>
      <w:tabs>
        <w:tab w:val="left" w:pos="720"/>
        <w:tab w:val="left" w:pos="3600"/>
      </w:tabs>
      <w:outlineLvl w:val="0"/>
    </w:pPr>
    <w:rPr>
      <w:b/>
      <w:sz w:val="24"/>
    </w:rPr>
  </w:style>
  <w:style w:type="paragraph" w:styleId="Heading2">
    <w:name w:val="heading 2"/>
    <w:basedOn w:val="Normal"/>
    <w:next w:val="Normal"/>
    <w:qFormat/>
    <w:rsid w:val="0061135A"/>
    <w:pPr>
      <w:keepNext/>
      <w:tabs>
        <w:tab w:val="left" w:pos="720"/>
        <w:tab w:val="left" w:pos="3600"/>
      </w:tabs>
      <w:outlineLvl w:val="1"/>
    </w:pPr>
    <w:rPr>
      <w:sz w:val="24"/>
    </w:rPr>
  </w:style>
  <w:style w:type="paragraph" w:styleId="Heading3">
    <w:name w:val="heading 3"/>
    <w:basedOn w:val="Normal"/>
    <w:next w:val="Normal"/>
    <w:qFormat/>
    <w:rsid w:val="0061135A"/>
    <w:pPr>
      <w:keepNext/>
      <w:tabs>
        <w:tab w:val="left" w:pos="720"/>
        <w:tab w:val="left" w:pos="3600"/>
      </w:tabs>
      <w:jc w:val="both"/>
      <w:outlineLvl w:val="2"/>
    </w:pPr>
    <w:rPr>
      <w:sz w:val="24"/>
    </w:rPr>
  </w:style>
  <w:style w:type="paragraph" w:styleId="Heading4">
    <w:name w:val="heading 4"/>
    <w:basedOn w:val="Normal"/>
    <w:next w:val="Normal"/>
    <w:qFormat/>
    <w:rsid w:val="0061135A"/>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61135A"/>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61135A"/>
    <w:pPr>
      <w:keepNext/>
      <w:jc w:val="both"/>
      <w:outlineLvl w:val="5"/>
    </w:pPr>
    <w:rPr>
      <w:rFonts w:ascii="Arial" w:hAnsi="Arial" w:cs="Arial"/>
      <w:b/>
      <w:bCs/>
      <w:sz w:val="22"/>
    </w:rPr>
  </w:style>
  <w:style w:type="paragraph" w:styleId="Heading7">
    <w:name w:val="heading 7"/>
    <w:basedOn w:val="Normal"/>
    <w:next w:val="Normal"/>
    <w:qFormat/>
    <w:rsid w:val="0061135A"/>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61135A"/>
    <w:pPr>
      <w:keepNext/>
      <w:tabs>
        <w:tab w:val="left" w:pos="720"/>
        <w:tab w:val="left" w:pos="3600"/>
      </w:tabs>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135A"/>
    <w:pPr>
      <w:tabs>
        <w:tab w:val="center" w:pos="4320"/>
        <w:tab w:val="right" w:pos="8640"/>
      </w:tabs>
    </w:pPr>
  </w:style>
  <w:style w:type="paragraph" w:styleId="Footer">
    <w:name w:val="footer"/>
    <w:basedOn w:val="Normal"/>
    <w:semiHidden/>
    <w:rsid w:val="0061135A"/>
    <w:pPr>
      <w:tabs>
        <w:tab w:val="center" w:pos="4320"/>
        <w:tab w:val="right" w:pos="8640"/>
      </w:tabs>
    </w:pPr>
  </w:style>
  <w:style w:type="character" w:styleId="PageNumber">
    <w:name w:val="page number"/>
    <w:basedOn w:val="DefaultParagraphFont"/>
    <w:semiHidden/>
    <w:rsid w:val="0061135A"/>
  </w:style>
  <w:style w:type="paragraph" w:styleId="BodyText">
    <w:name w:val="Body Text"/>
    <w:basedOn w:val="Normal"/>
    <w:semiHidden/>
    <w:rsid w:val="0061135A"/>
    <w:pPr>
      <w:tabs>
        <w:tab w:val="left" w:pos="720"/>
        <w:tab w:val="left" w:pos="3600"/>
      </w:tabs>
      <w:jc w:val="both"/>
    </w:pPr>
    <w:rPr>
      <w:sz w:val="24"/>
    </w:rPr>
  </w:style>
  <w:style w:type="paragraph" w:styleId="BodyText2">
    <w:name w:val="Body Text 2"/>
    <w:basedOn w:val="Normal"/>
    <w:semiHidden/>
    <w:rsid w:val="0061135A"/>
    <w:pPr>
      <w:tabs>
        <w:tab w:val="left" w:pos="720"/>
        <w:tab w:val="left" w:pos="3600"/>
      </w:tabs>
    </w:pPr>
    <w:rPr>
      <w:sz w:val="24"/>
    </w:rPr>
  </w:style>
  <w:style w:type="paragraph" w:styleId="BodyText3">
    <w:name w:val="Body Text 3"/>
    <w:basedOn w:val="Normal"/>
    <w:semiHidden/>
    <w:rsid w:val="0061135A"/>
    <w:pPr>
      <w:tabs>
        <w:tab w:val="left" w:pos="720"/>
        <w:tab w:val="left" w:pos="3600"/>
      </w:tabs>
    </w:pPr>
    <w:rPr>
      <w:rFonts w:ascii="Tahoma" w:hAnsi="Tahoma" w:cs="Tahoma"/>
      <w:b/>
      <w:i/>
      <w:iCs/>
      <w:sz w:val="22"/>
    </w:rPr>
  </w:style>
  <w:style w:type="paragraph" w:customStyle="1" w:styleId="HeadingBase">
    <w:name w:val="HeadingBase"/>
    <w:basedOn w:val="Normal"/>
    <w:next w:val="Normal"/>
    <w:rsid w:val="0061135A"/>
    <w:rPr>
      <w:rFonts w:ascii="Albertus Medium" w:hAnsi="Albertus Medium"/>
      <w:sz w:val="24"/>
      <w:lang w:val="en-AU" w:eastAsia="en-AU"/>
    </w:rPr>
  </w:style>
  <w:style w:type="paragraph" w:styleId="BodyTextIndent3">
    <w:name w:val="Body Text Indent 3"/>
    <w:basedOn w:val="Normal"/>
    <w:semiHidden/>
    <w:rsid w:val="0061135A"/>
    <w:pPr>
      <w:widowControl w:val="0"/>
      <w:numPr>
        <w:ilvl w:val="12"/>
      </w:numPr>
      <w:autoSpaceDE w:val="0"/>
      <w:autoSpaceDN w:val="0"/>
      <w:adjustRightInd w:val="0"/>
      <w:ind w:left="720"/>
    </w:pPr>
    <w:rPr>
      <w:sz w:val="24"/>
      <w:szCs w:val="24"/>
      <w:lang w:val="en-US"/>
    </w:rPr>
  </w:style>
  <w:style w:type="paragraph" w:styleId="NormalWeb">
    <w:name w:val="Normal (Web)"/>
    <w:basedOn w:val="Normal"/>
    <w:semiHidden/>
    <w:rsid w:val="0061135A"/>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link w:val="BalloonTextChar"/>
    <w:uiPriority w:val="99"/>
    <w:semiHidden/>
    <w:unhideWhenUsed/>
    <w:rsid w:val="00787EC2"/>
    <w:rPr>
      <w:rFonts w:ascii="Tahoma" w:hAnsi="Tahoma" w:cs="Tahoma"/>
      <w:sz w:val="16"/>
      <w:szCs w:val="16"/>
    </w:rPr>
  </w:style>
  <w:style w:type="character" w:customStyle="1" w:styleId="BalloonTextChar">
    <w:name w:val="Balloon Text Char"/>
    <w:basedOn w:val="DefaultParagraphFont"/>
    <w:link w:val="BalloonText"/>
    <w:uiPriority w:val="99"/>
    <w:semiHidden/>
    <w:rsid w:val="00787EC2"/>
    <w:rPr>
      <w:rFonts w:ascii="Tahoma" w:hAnsi="Tahoma" w:cs="Tahoma"/>
      <w:sz w:val="16"/>
      <w:szCs w:val="16"/>
      <w:lang w:val="en-GB" w:eastAsia="en-US"/>
    </w:rPr>
  </w:style>
  <w:style w:type="paragraph" w:styleId="ListParagraph">
    <w:name w:val="List Paragraph"/>
    <w:basedOn w:val="Normal"/>
    <w:uiPriority w:val="34"/>
    <w:qFormat/>
    <w:rsid w:val="002E3A10"/>
    <w:pPr>
      <w:ind w:left="720"/>
      <w:contextualSpacing/>
    </w:pPr>
  </w:style>
  <w:style w:type="paragraph" w:styleId="NoSpacing">
    <w:name w:val="No Spacing"/>
    <w:uiPriority w:val="1"/>
    <w:qFormat/>
    <w:rsid w:val="002B7A40"/>
    <w:rPr>
      <w:rFonts w:asciiTheme="minorHAnsi" w:eastAsiaTheme="minorHAnsi" w:hAnsiTheme="minorHAnsi" w:cstheme="minorBidi"/>
      <w:sz w:val="22"/>
      <w:szCs w:val="22"/>
      <w:lang w:eastAsia="en-US"/>
    </w:rPr>
  </w:style>
  <w:style w:type="table" w:styleId="TableGrid">
    <w:name w:val="Table Grid"/>
    <w:basedOn w:val="TableNormal"/>
    <w:uiPriority w:val="59"/>
    <w:rsid w:val="002B7A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BB09-B1A2-4F05-AA40-002D1C20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PD.DOT</Template>
  <TotalTime>177</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stroise</dc:creator>
  <cp:lastModifiedBy>Yash Duggal</cp:lastModifiedBy>
  <cp:revision>17</cp:revision>
  <cp:lastPrinted>2015-01-20T22:03:00Z</cp:lastPrinted>
  <dcterms:created xsi:type="dcterms:W3CDTF">2018-06-18T06:44:00Z</dcterms:created>
  <dcterms:modified xsi:type="dcterms:W3CDTF">2021-03-16T22:47:00Z</dcterms:modified>
</cp:coreProperties>
</file>