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98" w:type="dxa"/>
        <w:tblBorders>
          <w:top w:val="nil"/>
          <w:left w:val="nil"/>
          <w:bottom w:val="nil"/>
          <w:right w:val="nil"/>
          <w:insideH w:val="nil"/>
          <w:insideV w:val="nil"/>
        </w:tblBorders>
        <w:tblLook w:val="04A0" w:firstRow="1" w:lastRow="0" w:firstColumn="1" w:lastColumn="0" w:noHBand="0" w:noVBand="1"/>
        <w:tblCaption w:val="PSC_Role_InformationTable"/>
        <w:tblDescription w:val="PSC_Role_InformationTable"/>
      </w:tblPr>
      <w:tblGrid>
        <w:gridCol w:w="6462"/>
        <w:gridCol w:w="3036"/>
      </w:tblGrid>
      <w:tr w:rsidR="00BE30F5" w:rsidRPr="00C76145" w:rsidTr="00C76145">
        <w:trPr>
          <w:trHeight w:val="1337"/>
        </w:trPr>
        <w:tc>
          <w:tcPr>
            <w:tcW w:w="6462" w:type="dxa"/>
          </w:tcPr>
          <w:p w:rsidR="00BE30F5" w:rsidRPr="00C76145" w:rsidRDefault="00AE0221">
            <w:pPr>
              <w:pStyle w:val="TitleSub"/>
              <w:spacing w:after="0"/>
              <w:rPr>
                <w:rFonts w:ascii="Century Gothic" w:hAnsi="Century Gothic" w:cs="Arial"/>
                <w:sz w:val="36"/>
                <w:szCs w:val="36"/>
              </w:rPr>
            </w:pPr>
            <w:r w:rsidRPr="00C76145">
              <w:rPr>
                <w:rFonts w:ascii="Century Gothic" w:hAnsi="Century Gothic" w:cs="Arial"/>
                <w:sz w:val="36"/>
                <w:szCs w:val="36"/>
              </w:rPr>
              <w:t xml:space="preserve">Position Description </w:t>
            </w:r>
          </w:p>
          <w:p w:rsidR="00BE30F5" w:rsidRPr="00C76145" w:rsidRDefault="00C549CE">
            <w:pPr>
              <w:pStyle w:val="TitleSub"/>
              <w:spacing w:after="0"/>
              <w:rPr>
                <w:rFonts w:ascii="Century Gothic" w:hAnsi="Century Gothic" w:cs="Arial"/>
                <w:b/>
                <w:bCs/>
                <w:sz w:val="40"/>
                <w:szCs w:val="40"/>
              </w:rPr>
            </w:pPr>
            <w:r>
              <w:rPr>
                <w:rFonts w:ascii="Arial" w:hAnsi="Arial" w:cs="Arial"/>
                <w:b/>
                <w:bCs/>
              </w:rPr>
              <w:t>Economic Development Officer</w:t>
            </w:r>
          </w:p>
        </w:tc>
        <w:tc>
          <w:tcPr>
            <w:tcW w:w="3036" w:type="dxa"/>
          </w:tcPr>
          <w:p w:rsidR="00BE30F5" w:rsidRPr="00C76145" w:rsidRDefault="00C76145">
            <w:pPr>
              <w:jc w:val="right"/>
              <w:rPr>
                <w:rFonts w:ascii="Century Gothic" w:hAnsi="Century Gothic"/>
              </w:rPr>
            </w:pPr>
            <w:r w:rsidRPr="00C76145">
              <w:rPr>
                <w:rFonts w:ascii="Century Gothic" w:hAnsi="Century Gothic" w:cs="Arial"/>
                <w:b/>
                <w:bCs/>
                <w:noProof/>
              </w:rPr>
              <w:drawing>
                <wp:inline distT="0" distB="0" distL="0" distR="0" wp14:anchorId="2D2933B8" wp14:editId="20B1F64F">
                  <wp:extent cx="178117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981075"/>
                          </a:xfrm>
                          <a:prstGeom prst="rect">
                            <a:avLst/>
                          </a:prstGeom>
                          <a:noFill/>
                          <a:ln>
                            <a:noFill/>
                          </a:ln>
                        </pic:spPr>
                      </pic:pic>
                    </a:graphicData>
                  </a:graphic>
                </wp:inline>
              </w:drawing>
            </w:r>
          </w:p>
          <w:p w:rsidR="00BE30F5" w:rsidRPr="00C76145" w:rsidRDefault="00BE30F5">
            <w:pPr>
              <w:jc w:val="right"/>
              <w:rPr>
                <w:rFonts w:ascii="Century Gothic" w:hAnsi="Century Gothic"/>
              </w:rPr>
            </w:pPr>
          </w:p>
        </w:tc>
      </w:tr>
    </w:tbl>
    <w:tbl>
      <w:tblPr>
        <w:tblStyle w:val="PSCGreen"/>
        <w:tblW w:w="955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E5206"/>
        <w:tblLook w:val="04A0" w:firstRow="1" w:lastRow="0" w:firstColumn="1" w:lastColumn="0" w:noHBand="0" w:noVBand="1"/>
        <w:tblCaption w:val="PSC_Role_InformationTable"/>
        <w:tblDescription w:val="PSC_Role_InformationTable"/>
      </w:tblPr>
      <w:tblGrid>
        <w:gridCol w:w="5019"/>
        <w:gridCol w:w="4536"/>
      </w:tblGrid>
      <w:tr w:rsidR="00BE30F5" w:rsidRPr="00C76145" w:rsidTr="009171DE">
        <w:trPr>
          <w:cnfStyle w:val="100000000000" w:firstRow="1" w:lastRow="0" w:firstColumn="0" w:lastColumn="0" w:oddVBand="0" w:evenVBand="0" w:oddHBand="0" w:evenHBand="0" w:firstRowFirstColumn="0" w:firstRowLastColumn="0" w:lastRowFirstColumn="0" w:lastRowLastColumn="0"/>
        </w:trPr>
        <w:tc>
          <w:tcPr>
            <w:tcW w:w="5019" w:type="dxa"/>
            <w:tcBorders>
              <w:top w:val="single" w:sz="8" w:space="0" w:color="FFFFFF"/>
              <w:bottom w:val="single" w:sz="6" w:space="0" w:color="FFFFFF"/>
              <w:right w:val="single" w:sz="4" w:space="0" w:color="FFFFFF"/>
            </w:tcBorders>
            <w:shd w:val="clear" w:color="auto" w:fill="F38B00"/>
            <w:tcMar>
              <w:top w:w="85" w:type="dxa"/>
              <w:bottom w:w="85" w:type="dxa"/>
            </w:tcMar>
            <w:vAlign w:val="center"/>
          </w:tcPr>
          <w:p w:rsidR="00BE30F5" w:rsidRPr="00C76145" w:rsidRDefault="00C76145">
            <w:pPr>
              <w:pStyle w:val="TableTextWhite"/>
              <w:ind w:right="310"/>
              <w:rPr>
                <w:rFonts w:ascii="Century Gothic" w:hAnsi="Century Gothic"/>
                <w:b/>
                <w:bCs/>
                <w:sz w:val="22"/>
                <w:szCs w:val="22"/>
              </w:rPr>
            </w:pPr>
            <w:r w:rsidRPr="00C76145">
              <w:rPr>
                <w:rFonts w:ascii="Century Gothic" w:hAnsi="Century Gothic"/>
                <w:b/>
                <w:bCs/>
                <w:sz w:val="22"/>
                <w:szCs w:val="22"/>
              </w:rPr>
              <w:t>Department</w:t>
            </w:r>
          </w:p>
        </w:tc>
        <w:tc>
          <w:tcPr>
            <w:tcW w:w="4536" w:type="dxa"/>
            <w:tcBorders>
              <w:top w:val="single" w:sz="8" w:space="0" w:color="FFFFFF"/>
              <w:left w:val="single" w:sz="4" w:space="0" w:color="FFFFFF"/>
              <w:bottom w:val="single" w:sz="6" w:space="0" w:color="FFFFFF"/>
            </w:tcBorders>
            <w:shd w:val="clear" w:color="auto" w:fill="F38B00"/>
            <w:tcMar>
              <w:top w:w="85" w:type="dxa"/>
              <w:bottom w:w="85" w:type="dxa"/>
            </w:tcMar>
            <w:vAlign w:val="center"/>
          </w:tcPr>
          <w:p w:rsidR="00BE30F5" w:rsidRPr="00C76145" w:rsidRDefault="00C549CE" w:rsidP="00C549CE">
            <w:pPr>
              <w:pStyle w:val="TableTextWhite"/>
              <w:ind w:right="310"/>
              <w:rPr>
                <w:rFonts w:ascii="Century Gothic" w:hAnsi="Century Gothic"/>
                <w:sz w:val="22"/>
                <w:szCs w:val="22"/>
              </w:rPr>
            </w:pPr>
            <w:r>
              <w:rPr>
                <w:rFonts w:ascii="Century Gothic" w:hAnsi="Century Gothic" w:cs="Arial"/>
                <w:b/>
                <w:bCs/>
                <w:sz w:val="22"/>
                <w:szCs w:val="22"/>
              </w:rPr>
              <w:t>Community and Economic Development</w:t>
            </w:r>
          </w:p>
        </w:tc>
      </w:tr>
      <w:tr w:rsidR="00BE30F5" w:rsidRPr="00C76145" w:rsidTr="009171DE">
        <w:tc>
          <w:tcPr>
            <w:tcW w:w="5019" w:type="dxa"/>
            <w:shd w:val="clear" w:color="auto" w:fill="F38B00"/>
            <w:tcMar>
              <w:top w:w="85" w:type="dxa"/>
              <w:bottom w:w="85" w:type="dxa"/>
            </w:tcMar>
            <w:vAlign w:val="center"/>
          </w:tcPr>
          <w:p w:rsidR="00BE30F5" w:rsidRPr="00C76145" w:rsidRDefault="00AE0221">
            <w:pPr>
              <w:pStyle w:val="TableTextWhite"/>
              <w:ind w:right="310"/>
              <w:rPr>
                <w:rFonts w:ascii="Century Gothic" w:hAnsi="Century Gothic"/>
                <w:b/>
                <w:bCs/>
                <w:sz w:val="22"/>
                <w:szCs w:val="22"/>
              </w:rPr>
            </w:pPr>
            <w:r w:rsidRPr="00C76145">
              <w:rPr>
                <w:rFonts w:ascii="Century Gothic" w:hAnsi="Century Gothic"/>
                <w:b/>
                <w:bCs/>
                <w:sz w:val="22"/>
                <w:szCs w:val="22"/>
              </w:rPr>
              <w:t xml:space="preserve">Location </w:t>
            </w:r>
          </w:p>
        </w:tc>
        <w:tc>
          <w:tcPr>
            <w:tcW w:w="4536" w:type="dxa"/>
            <w:shd w:val="clear" w:color="auto" w:fill="F38B00"/>
            <w:tcMar>
              <w:top w:w="85" w:type="dxa"/>
              <w:bottom w:w="85" w:type="dxa"/>
            </w:tcMar>
            <w:vAlign w:val="center"/>
          </w:tcPr>
          <w:p w:rsidR="00BE30F5" w:rsidRPr="00C76145" w:rsidRDefault="00AE0221">
            <w:pPr>
              <w:pStyle w:val="TableTextWhite"/>
              <w:ind w:right="310"/>
              <w:rPr>
                <w:rFonts w:ascii="Century Gothic" w:hAnsi="Century Gothic"/>
                <w:sz w:val="22"/>
                <w:szCs w:val="22"/>
              </w:rPr>
            </w:pPr>
            <w:r w:rsidRPr="00C76145">
              <w:rPr>
                <w:rFonts w:ascii="Century Gothic" w:hAnsi="Century Gothic"/>
                <w:sz w:val="22"/>
                <w:szCs w:val="22"/>
              </w:rPr>
              <w:t xml:space="preserve"> </w:t>
            </w:r>
            <w:r w:rsidRPr="00C76145">
              <w:rPr>
                <w:rFonts w:ascii="Century Gothic" w:hAnsi="Century Gothic" w:cs="Arial"/>
                <w:b/>
                <w:bCs/>
                <w:sz w:val="22"/>
                <w:szCs w:val="22"/>
              </w:rPr>
              <w:t>Narromine</w:t>
            </w:r>
          </w:p>
        </w:tc>
      </w:tr>
      <w:tr w:rsidR="00BE30F5" w:rsidRPr="00C76145" w:rsidTr="009171DE">
        <w:tc>
          <w:tcPr>
            <w:tcW w:w="5019" w:type="dxa"/>
            <w:shd w:val="clear" w:color="auto" w:fill="F38B00"/>
            <w:tcMar>
              <w:top w:w="85" w:type="dxa"/>
              <w:bottom w:w="85" w:type="dxa"/>
            </w:tcMar>
            <w:vAlign w:val="center"/>
          </w:tcPr>
          <w:p w:rsidR="00BE30F5" w:rsidRPr="00C76145" w:rsidRDefault="00C549CE">
            <w:pPr>
              <w:pStyle w:val="TableTextWhite"/>
              <w:ind w:right="310"/>
              <w:rPr>
                <w:rFonts w:ascii="Century Gothic" w:hAnsi="Century Gothic"/>
                <w:b/>
                <w:bCs/>
                <w:sz w:val="22"/>
                <w:szCs w:val="22"/>
              </w:rPr>
            </w:pPr>
            <w:r>
              <w:rPr>
                <w:rFonts w:ascii="Century Gothic" w:hAnsi="Century Gothic"/>
                <w:b/>
                <w:bCs/>
                <w:sz w:val="22"/>
                <w:szCs w:val="22"/>
              </w:rPr>
              <w:t>Grade</w:t>
            </w:r>
          </w:p>
        </w:tc>
        <w:tc>
          <w:tcPr>
            <w:tcW w:w="4536" w:type="dxa"/>
            <w:shd w:val="clear" w:color="auto" w:fill="F38B00"/>
            <w:tcMar>
              <w:top w:w="85" w:type="dxa"/>
              <w:bottom w:w="85" w:type="dxa"/>
            </w:tcMar>
            <w:vAlign w:val="center"/>
          </w:tcPr>
          <w:p w:rsidR="00BE30F5" w:rsidRPr="00C76145" w:rsidRDefault="00AE0221">
            <w:pPr>
              <w:pStyle w:val="TableTextWhite"/>
              <w:ind w:right="310"/>
              <w:rPr>
                <w:rFonts w:ascii="Century Gothic" w:hAnsi="Century Gothic"/>
                <w:sz w:val="22"/>
                <w:szCs w:val="22"/>
              </w:rPr>
            </w:pPr>
            <w:r w:rsidRPr="00C76145">
              <w:rPr>
                <w:rFonts w:ascii="Century Gothic" w:hAnsi="Century Gothic"/>
                <w:b/>
                <w:bCs/>
                <w:sz w:val="22"/>
                <w:szCs w:val="22"/>
              </w:rPr>
              <w:t xml:space="preserve"> </w:t>
            </w:r>
            <w:r w:rsidR="00C549CE">
              <w:rPr>
                <w:rFonts w:ascii="Century Gothic" w:hAnsi="Century Gothic" w:cs="Arial"/>
                <w:b/>
                <w:bCs/>
                <w:sz w:val="22"/>
                <w:szCs w:val="22"/>
              </w:rPr>
              <w:t>Grade 13</w:t>
            </w:r>
          </w:p>
        </w:tc>
      </w:tr>
      <w:tr w:rsidR="00BE30F5" w:rsidRPr="00C76145" w:rsidTr="009171DE">
        <w:tc>
          <w:tcPr>
            <w:tcW w:w="5019" w:type="dxa"/>
            <w:shd w:val="clear" w:color="auto" w:fill="F38B00"/>
            <w:tcMar>
              <w:top w:w="85" w:type="dxa"/>
              <w:bottom w:w="85" w:type="dxa"/>
            </w:tcMar>
            <w:vAlign w:val="center"/>
          </w:tcPr>
          <w:p w:rsidR="00BE30F5" w:rsidRPr="00C76145" w:rsidRDefault="00C76145">
            <w:pPr>
              <w:pStyle w:val="TableTextWhite"/>
              <w:ind w:right="310"/>
              <w:rPr>
                <w:rFonts w:ascii="Century Gothic" w:hAnsi="Century Gothic"/>
                <w:b/>
                <w:bCs/>
                <w:sz w:val="22"/>
                <w:szCs w:val="22"/>
              </w:rPr>
            </w:pPr>
            <w:r w:rsidRPr="00C76145">
              <w:rPr>
                <w:rFonts w:ascii="Century Gothic" w:hAnsi="Century Gothic"/>
                <w:b/>
                <w:bCs/>
                <w:sz w:val="22"/>
                <w:szCs w:val="22"/>
              </w:rPr>
              <w:t>Reports to</w:t>
            </w:r>
          </w:p>
        </w:tc>
        <w:tc>
          <w:tcPr>
            <w:tcW w:w="4536" w:type="dxa"/>
            <w:shd w:val="clear" w:color="auto" w:fill="F38B00"/>
            <w:tcMar>
              <w:top w:w="85" w:type="dxa"/>
              <w:bottom w:w="85" w:type="dxa"/>
            </w:tcMar>
            <w:vAlign w:val="center"/>
          </w:tcPr>
          <w:p w:rsidR="00BE30F5" w:rsidRPr="00C76145" w:rsidRDefault="00C549CE">
            <w:pPr>
              <w:pStyle w:val="TableTextWhite"/>
              <w:ind w:right="310"/>
              <w:rPr>
                <w:rFonts w:ascii="Century Gothic" w:hAnsi="Century Gothic"/>
                <w:sz w:val="22"/>
                <w:szCs w:val="22"/>
              </w:rPr>
            </w:pPr>
            <w:r>
              <w:rPr>
                <w:rFonts w:ascii="Century Gothic" w:hAnsi="Century Gothic"/>
                <w:b/>
                <w:bCs/>
                <w:sz w:val="22"/>
                <w:szCs w:val="22"/>
              </w:rPr>
              <w:t>Director Community and Economic Development</w:t>
            </w:r>
          </w:p>
        </w:tc>
      </w:tr>
      <w:tr w:rsidR="00C76145" w:rsidRPr="00C76145" w:rsidTr="009171DE">
        <w:tc>
          <w:tcPr>
            <w:tcW w:w="5019" w:type="dxa"/>
            <w:shd w:val="clear" w:color="auto" w:fill="F38B00"/>
            <w:tcMar>
              <w:top w:w="85" w:type="dxa"/>
              <w:bottom w:w="85" w:type="dxa"/>
            </w:tcMar>
            <w:vAlign w:val="center"/>
          </w:tcPr>
          <w:p w:rsidR="00C76145" w:rsidRPr="00C76145" w:rsidRDefault="00C549CE" w:rsidP="00C76145">
            <w:pPr>
              <w:pStyle w:val="TableTextWhite"/>
              <w:ind w:right="310"/>
              <w:rPr>
                <w:rFonts w:ascii="Century Gothic" w:hAnsi="Century Gothic"/>
                <w:b/>
                <w:bCs/>
                <w:sz w:val="22"/>
                <w:szCs w:val="22"/>
              </w:rPr>
            </w:pPr>
            <w:r>
              <w:rPr>
                <w:rFonts w:ascii="Century Gothic" w:hAnsi="Century Gothic"/>
                <w:b/>
                <w:bCs/>
                <w:sz w:val="22"/>
                <w:szCs w:val="22"/>
              </w:rPr>
              <w:t>Status</w:t>
            </w:r>
          </w:p>
        </w:tc>
        <w:tc>
          <w:tcPr>
            <w:tcW w:w="4536" w:type="dxa"/>
            <w:shd w:val="clear" w:color="auto" w:fill="F38B00"/>
            <w:tcMar>
              <w:top w:w="85" w:type="dxa"/>
              <w:bottom w:w="85" w:type="dxa"/>
            </w:tcMar>
            <w:vAlign w:val="center"/>
          </w:tcPr>
          <w:p w:rsidR="00C76145" w:rsidRPr="00C76145" w:rsidRDefault="00C549CE">
            <w:pPr>
              <w:pStyle w:val="TableTextWhite"/>
              <w:ind w:right="310"/>
              <w:rPr>
                <w:rFonts w:ascii="Century Gothic" w:hAnsi="Century Gothic"/>
                <w:b/>
                <w:bCs/>
                <w:sz w:val="22"/>
                <w:szCs w:val="22"/>
              </w:rPr>
            </w:pPr>
            <w:r>
              <w:rPr>
                <w:rFonts w:ascii="Century Gothic" w:hAnsi="Century Gothic"/>
                <w:b/>
                <w:bCs/>
                <w:sz w:val="22"/>
                <w:szCs w:val="22"/>
              </w:rPr>
              <w:t>Part time</w:t>
            </w:r>
          </w:p>
        </w:tc>
      </w:tr>
      <w:tr w:rsidR="00C76145" w:rsidRPr="00C76145" w:rsidTr="009171DE">
        <w:tc>
          <w:tcPr>
            <w:tcW w:w="5019" w:type="dxa"/>
            <w:shd w:val="clear" w:color="auto" w:fill="F38B00"/>
            <w:tcMar>
              <w:top w:w="85" w:type="dxa"/>
              <w:bottom w:w="85" w:type="dxa"/>
            </w:tcMar>
            <w:vAlign w:val="center"/>
          </w:tcPr>
          <w:p w:rsidR="00C76145" w:rsidRPr="00C76145" w:rsidRDefault="00C549CE" w:rsidP="00C76145">
            <w:pPr>
              <w:pStyle w:val="TableTextWhite"/>
              <w:ind w:right="310"/>
              <w:rPr>
                <w:rFonts w:ascii="Century Gothic" w:hAnsi="Century Gothic"/>
                <w:b/>
                <w:bCs/>
                <w:sz w:val="22"/>
                <w:szCs w:val="22"/>
              </w:rPr>
            </w:pPr>
            <w:r>
              <w:rPr>
                <w:rFonts w:ascii="Century Gothic" w:hAnsi="Century Gothic"/>
                <w:b/>
                <w:bCs/>
                <w:sz w:val="22"/>
                <w:szCs w:val="22"/>
              </w:rPr>
              <w:t>Hours</w:t>
            </w:r>
          </w:p>
        </w:tc>
        <w:tc>
          <w:tcPr>
            <w:tcW w:w="4536" w:type="dxa"/>
            <w:shd w:val="clear" w:color="auto" w:fill="F38B00"/>
            <w:tcMar>
              <w:top w:w="85" w:type="dxa"/>
              <w:bottom w:w="85" w:type="dxa"/>
            </w:tcMar>
            <w:vAlign w:val="center"/>
          </w:tcPr>
          <w:p w:rsidR="00C76145" w:rsidRPr="00C76145" w:rsidRDefault="00C549CE">
            <w:pPr>
              <w:pStyle w:val="TableTextWhite"/>
              <w:ind w:right="310"/>
              <w:rPr>
                <w:rFonts w:ascii="Century Gothic" w:hAnsi="Century Gothic"/>
                <w:b/>
                <w:bCs/>
                <w:sz w:val="22"/>
                <w:szCs w:val="22"/>
              </w:rPr>
            </w:pPr>
            <w:r>
              <w:rPr>
                <w:rFonts w:ascii="Century Gothic" w:hAnsi="Century Gothic"/>
                <w:b/>
                <w:bCs/>
                <w:sz w:val="22"/>
                <w:szCs w:val="22"/>
              </w:rPr>
              <w:t>25 hours per week</w:t>
            </w:r>
          </w:p>
        </w:tc>
      </w:tr>
      <w:tr w:rsidR="00BE30F5" w:rsidRPr="00C76145" w:rsidTr="009171DE">
        <w:tc>
          <w:tcPr>
            <w:tcW w:w="5019" w:type="dxa"/>
            <w:shd w:val="clear" w:color="auto" w:fill="F38B00"/>
            <w:tcMar>
              <w:top w:w="85" w:type="dxa"/>
              <w:bottom w:w="85" w:type="dxa"/>
            </w:tcMar>
            <w:vAlign w:val="center"/>
          </w:tcPr>
          <w:p w:rsidR="00BE30F5" w:rsidRPr="00C76145" w:rsidRDefault="00AE0221" w:rsidP="00C76145">
            <w:pPr>
              <w:pStyle w:val="TableTextWhite"/>
              <w:ind w:right="310"/>
              <w:rPr>
                <w:rFonts w:ascii="Century Gothic" w:hAnsi="Century Gothic"/>
                <w:b/>
                <w:bCs/>
                <w:sz w:val="22"/>
                <w:szCs w:val="22"/>
              </w:rPr>
            </w:pPr>
            <w:r w:rsidRPr="00C76145">
              <w:rPr>
                <w:rFonts w:ascii="Century Gothic" w:hAnsi="Century Gothic"/>
                <w:b/>
                <w:bCs/>
                <w:sz w:val="22"/>
                <w:szCs w:val="22"/>
              </w:rPr>
              <w:t xml:space="preserve">Date </w:t>
            </w:r>
            <w:r w:rsidR="00C76145" w:rsidRPr="00C76145">
              <w:rPr>
                <w:rFonts w:ascii="Century Gothic" w:hAnsi="Century Gothic"/>
                <w:b/>
                <w:bCs/>
                <w:sz w:val="22"/>
                <w:szCs w:val="22"/>
              </w:rPr>
              <w:t>of approval</w:t>
            </w:r>
          </w:p>
        </w:tc>
        <w:tc>
          <w:tcPr>
            <w:tcW w:w="4536" w:type="dxa"/>
            <w:shd w:val="clear" w:color="auto" w:fill="F38B00"/>
            <w:tcMar>
              <w:top w:w="85" w:type="dxa"/>
              <w:bottom w:w="85" w:type="dxa"/>
            </w:tcMar>
            <w:vAlign w:val="center"/>
          </w:tcPr>
          <w:p w:rsidR="00BE30F5" w:rsidRPr="00C76145" w:rsidRDefault="00AE0221">
            <w:pPr>
              <w:pStyle w:val="TableTextWhite"/>
              <w:ind w:right="310"/>
              <w:rPr>
                <w:rFonts w:ascii="Century Gothic" w:hAnsi="Century Gothic"/>
                <w:sz w:val="22"/>
                <w:szCs w:val="22"/>
              </w:rPr>
            </w:pPr>
            <w:r w:rsidRPr="00C76145">
              <w:rPr>
                <w:rFonts w:ascii="Century Gothic" w:hAnsi="Century Gothic"/>
                <w:b/>
                <w:bCs/>
                <w:sz w:val="22"/>
                <w:szCs w:val="22"/>
              </w:rPr>
              <w:t xml:space="preserve"> </w:t>
            </w:r>
            <w:r w:rsidRPr="00C76145">
              <w:rPr>
                <w:rFonts w:ascii="Century Gothic" w:hAnsi="Century Gothic" w:cs="Arial"/>
                <w:b/>
                <w:bCs/>
                <w:sz w:val="22"/>
                <w:szCs w:val="22"/>
              </w:rPr>
              <w:t>October 2019</w:t>
            </w:r>
          </w:p>
        </w:tc>
      </w:tr>
    </w:tbl>
    <w:p w:rsidR="00BE30F5" w:rsidRPr="00C76145" w:rsidRDefault="00C76145" w:rsidP="009171DE">
      <w:pPr>
        <w:pStyle w:val="Heading1"/>
        <w:tabs>
          <w:tab w:val="left" w:pos="8595"/>
        </w:tabs>
        <w:rPr>
          <w:rStyle w:val="Heading1Char"/>
          <w:rFonts w:ascii="Century Gothic" w:eastAsia="Calibri" w:hAnsi="Century Gothic"/>
          <w:b/>
          <w:bCs/>
          <w:color w:val="auto"/>
          <w:sz w:val="28"/>
          <w:szCs w:val="28"/>
        </w:rPr>
      </w:pPr>
      <w:r w:rsidRPr="00C76145">
        <w:rPr>
          <w:rStyle w:val="Heading1Char"/>
          <w:rFonts w:ascii="Century Gothic" w:eastAsia="Calibri" w:hAnsi="Century Gothic"/>
          <w:b/>
          <w:bCs/>
          <w:color w:val="auto"/>
          <w:sz w:val="28"/>
          <w:szCs w:val="28"/>
        </w:rPr>
        <w:t xml:space="preserve">Our </w:t>
      </w:r>
      <w:r w:rsidR="00AE0221" w:rsidRPr="00C76145">
        <w:rPr>
          <w:rStyle w:val="Heading1Char"/>
          <w:rFonts w:ascii="Century Gothic" w:eastAsia="Calibri" w:hAnsi="Century Gothic"/>
          <w:b/>
          <w:bCs/>
          <w:color w:val="auto"/>
          <w:sz w:val="28"/>
          <w:szCs w:val="28"/>
        </w:rPr>
        <w:t xml:space="preserve">Council </w:t>
      </w:r>
      <w:r w:rsidR="009171DE">
        <w:rPr>
          <w:rStyle w:val="Heading1Char"/>
          <w:rFonts w:ascii="Century Gothic" w:eastAsia="Calibri" w:hAnsi="Century Gothic"/>
          <w:b/>
          <w:bCs/>
          <w:color w:val="auto"/>
          <w:sz w:val="28"/>
          <w:szCs w:val="28"/>
        </w:rPr>
        <w:tab/>
      </w:r>
    </w:p>
    <w:p w:rsidR="00BE30F5" w:rsidRPr="00C76145" w:rsidRDefault="00AE0221">
      <w:pPr>
        <w:spacing w:after="0"/>
        <w:rPr>
          <w:rFonts w:ascii="Century Gothic" w:hAnsi="Century Gothic" w:cs="Arial"/>
        </w:rPr>
      </w:pPr>
      <w:r w:rsidRPr="00C76145">
        <w:rPr>
          <w:rFonts w:ascii="Century Gothic" w:hAnsi="Century Gothic" w:cs="Arial"/>
        </w:rPr>
        <w:t>Narromine Shire Council covers an area of 5264 km2 and has a population of approximately 6444 in the rural townships of Narromine, Trangie and Tomingley and the surrounding rural areas. Narromine is located 40km from the regional city of Dubbo.</w:t>
      </w:r>
    </w:p>
    <w:p w:rsidR="00BE30F5" w:rsidRPr="00C76145" w:rsidRDefault="00AE0221">
      <w:pPr>
        <w:spacing w:after="0"/>
        <w:rPr>
          <w:rFonts w:ascii="Century Gothic" w:hAnsi="Century Gothic" w:cs="Arial"/>
        </w:rPr>
      </w:pPr>
      <w:r w:rsidRPr="00C76145">
        <w:rPr>
          <w:rFonts w:ascii="Century Gothic" w:hAnsi="Century Gothic" w:cs="Arial"/>
        </w:rPr>
        <w:t>The identities and values of Narromine Shire have been shaped by the culture of the Wiradjuri People, early farmers and by our strong aviation and sporting history. Today, the Shire has a significant farming based industry that contributes nationally.</w:t>
      </w:r>
    </w:p>
    <w:p w:rsidR="00BE30F5" w:rsidRPr="00C76145" w:rsidRDefault="00C76145">
      <w:pPr>
        <w:pStyle w:val="Heading1"/>
        <w:rPr>
          <w:rStyle w:val="Heading1Char"/>
          <w:rFonts w:ascii="Century Gothic" w:eastAsia="Calibri" w:hAnsi="Century Gothic"/>
          <w:b/>
          <w:bCs/>
          <w:color w:val="auto"/>
          <w:sz w:val="28"/>
          <w:szCs w:val="28"/>
        </w:rPr>
      </w:pPr>
      <w:r w:rsidRPr="00C76145">
        <w:rPr>
          <w:rStyle w:val="Heading1Char"/>
          <w:rFonts w:ascii="Century Gothic" w:eastAsia="Calibri" w:hAnsi="Century Gothic"/>
          <w:b/>
          <w:bCs/>
          <w:color w:val="auto"/>
          <w:sz w:val="28"/>
          <w:szCs w:val="28"/>
        </w:rPr>
        <w:t>Our V</w:t>
      </w:r>
      <w:r w:rsidR="00AE0221" w:rsidRPr="00C76145">
        <w:rPr>
          <w:rStyle w:val="Heading1Char"/>
          <w:rFonts w:ascii="Century Gothic" w:eastAsia="Calibri" w:hAnsi="Century Gothic"/>
          <w:b/>
          <w:bCs/>
          <w:color w:val="auto"/>
          <w:sz w:val="28"/>
          <w:szCs w:val="28"/>
        </w:rPr>
        <w:t>alues</w:t>
      </w:r>
    </w:p>
    <w:p w:rsidR="00BE30F5" w:rsidRPr="00C76145" w:rsidRDefault="00AE0221">
      <w:pPr>
        <w:tabs>
          <w:tab w:val="left" w:pos="2925"/>
        </w:tabs>
        <w:spacing w:before="200"/>
        <w:rPr>
          <w:rFonts w:ascii="Century Gothic" w:hAnsi="Century Gothic" w:cs="Arial"/>
        </w:rPr>
      </w:pPr>
      <w:r w:rsidRPr="00C76145">
        <w:rPr>
          <w:rFonts w:ascii="Century Gothic" w:hAnsi="Century Gothic" w:cs="Arial"/>
        </w:rPr>
        <w:t>This position requires commitment to the Council’s values and behaviours being accountability; pride; teamwork; creativity and innovation; trust and respect; and communication.</w:t>
      </w:r>
      <w:r w:rsidRPr="00C76145">
        <w:rPr>
          <w:rFonts w:ascii="Century Gothic" w:hAnsi="Century Gothic"/>
        </w:rPr>
        <w:t xml:space="preserve"> </w:t>
      </w:r>
    </w:p>
    <w:p w:rsidR="00BE30F5" w:rsidRPr="00C76145" w:rsidRDefault="00AE0221">
      <w:pPr>
        <w:pStyle w:val="Heading1"/>
        <w:rPr>
          <w:rStyle w:val="Heading1Char"/>
          <w:rFonts w:ascii="Century Gothic" w:eastAsia="Calibri" w:hAnsi="Century Gothic"/>
          <w:b/>
          <w:bCs/>
          <w:color w:val="auto"/>
          <w:sz w:val="28"/>
          <w:szCs w:val="28"/>
        </w:rPr>
      </w:pPr>
      <w:r w:rsidRPr="00C76145">
        <w:rPr>
          <w:rStyle w:val="Heading1Char"/>
          <w:rFonts w:ascii="Century Gothic" w:eastAsia="Calibri" w:hAnsi="Century Gothic"/>
          <w:b/>
          <w:bCs/>
          <w:color w:val="auto"/>
          <w:sz w:val="28"/>
          <w:szCs w:val="28"/>
        </w:rPr>
        <w:t>Primary purpose of the position</w:t>
      </w:r>
    </w:p>
    <w:p w:rsidR="00C549CE" w:rsidRPr="00C549CE" w:rsidRDefault="00AE0221" w:rsidP="00C549CE">
      <w:pPr>
        <w:spacing w:after="0"/>
        <w:rPr>
          <w:rFonts w:ascii="Century Gothic" w:hAnsi="Century Gothic"/>
        </w:rPr>
      </w:pPr>
      <w:r w:rsidRPr="00C549CE">
        <w:rPr>
          <w:rFonts w:ascii="Century Gothic" w:hAnsi="Century Gothic" w:cs="Arial"/>
        </w:rPr>
        <w:t xml:space="preserve">The position sits in the </w:t>
      </w:r>
      <w:r w:rsidR="00C549CE" w:rsidRPr="00C549CE">
        <w:rPr>
          <w:rFonts w:ascii="Century Gothic" w:hAnsi="Century Gothic" w:cs="Arial"/>
        </w:rPr>
        <w:t>Community and Economic Development</w:t>
      </w:r>
      <w:r w:rsidRPr="00C549CE">
        <w:rPr>
          <w:rFonts w:ascii="Century Gothic" w:hAnsi="Century Gothic" w:cs="Arial"/>
        </w:rPr>
        <w:t xml:space="preserve"> department and will assist the </w:t>
      </w:r>
      <w:r w:rsidR="00C549CE" w:rsidRPr="00C549CE">
        <w:rPr>
          <w:rFonts w:ascii="Century Gothic" w:hAnsi="Century Gothic" w:cs="Arial"/>
        </w:rPr>
        <w:t>Director in the development of business and employment opportunities for those seeking to develop in the Shire.</w:t>
      </w:r>
    </w:p>
    <w:p w:rsidR="00C549CE" w:rsidRDefault="00C549CE" w:rsidP="00C549CE">
      <w:pPr>
        <w:spacing w:after="0"/>
        <w:rPr>
          <w:rFonts w:ascii="Century Gothic" w:hAnsi="Century Gothic" w:cs="Arial"/>
        </w:rPr>
      </w:pPr>
    </w:p>
    <w:p w:rsidR="00C549CE" w:rsidRDefault="00C549CE" w:rsidP="00C549CE">
      <w:pPr>
        <w:spacing w:after="0"/>
        <w:rPr>
          <w:rFonts w:ascii="Century Gothic" w:hAnsi="Century Gothic" w:cs="Arial"/>
        </w:rPr>
      </w:pPr>
    </w:p>
    <w:p w:rsidR="00C549CE" w:rsidRDefault="00C549CE" w:rsidP="00C549CE">
      <w:pPr>
        <w:spacing w:after="0"/>
        <w:rPr>
          <w:rFonts w:ascii="Century Gothic" w:hAnsi="Century Gothic" w:cs="Arial"/>
        </w:rPr>
      </w:pPr>
    </w:p>
    <w:p w:rsidR="00C549CE" w:rsidRPr="00C549CE" w:rsidRDefault="00C549CE" w:rsidP="00C549CE">
      <w:pPr>
        <w:spacing w:after="0"/>
        <w:rPr>
          <w:rFonts w:ascii="Century Gothic" w:hAnsi="Century Gothic" w:cs="Arial"/>
        </w:rPr>
      </w:pPr>
    </w:p>
    <w:p w:rsidR="00C549CE" w:rsidRPr="00C549CE" w:rsidRDefault="00C549CE" w:rsidP="00C549CE">
      <w:pPr>
        <w:spacing w:after="0"/>
        <w:rPr>
          <w:rFonts w:ascii="Century Gothic" w:hAnsi="Century Gothic" w:cs="Arial"/>
        </w:rPr>
      </w:pPr>
      <w:r w:rsidRPr="00C549CE">
        <w:rPr>
          <w:rFonts w:ascii="Century Gothic" w:hAnsi="Century Gothic" w:cs="Arial"/>
        </w:rPr>
        <w:lastRenderedPageBreak/>
        <w:t>The position will also assist with the promotion and facilitation of activities in Narromine Shire in the areas of:</w:t>
      </w:r>
    </w:p>
    <w:p w:rsidR="00C549CE" w:rsidRPr="00C549CE" w:rsidRDefault="00C549CE" w:rsidP="00C549CE">
      <w:pPr>
        <w:pStyle w:val="ListParagraph"/>
        <w:numPr>
          <w:ilvl w:val="0"/>
          <w:numId w:val="5"/>
        </w:numPr>
        <w:spacing w:after="0"/>
        <w:rPr>
          <w:rFonts w:ascii="Century Gothic" w:hAnsi="Century Gothic" w:cs="Arial"/>
        </w:rPr>
      </w:pPr>
      <w:r w:rsidRPr="00C549CE">
        <w:rPr>
          <w:rFonts w:ascii="Century Gothic" w:hAnsi="Century Gothic" w:cs="Arial"/>
        </w:rPr>
        <w:t>Tourism and Visitor Information</w:t>
      </w:r>
    </w:p>
    <w:p w:rsidR="00C549CE" w:rsidRPr="00C549CE" w:rsidRDefault="00C549CE" w:rsidP="00C549CE">
      <w:pPr>
        <w:pStyle w:val="ListParagraph"/>
        <w:numPr>
          <w:ilvl w:val="0"/>
          <w:numId w:val="5"/>
        </w:numPr>
        <w:spacing w:after="0"/>
        <w:rPr>
          <w:rFonts w:ascii="Century Gothic" w:hAnsi="Century Gothic" w:cs="Arial"/>
        </w:rPr>
      </w:pPr>
      <w:r w:rsidRPr="00C549CE">
        <w:rPr>
          <w:rFonts w:ascii="Century Gothic" w:hAnsi="Century Gothic" w:cs="Arial"/>
        </w:rPr>
        <w:t xml:space="preserve">Events management </w:t>
      </w:r>
    </w:p>
    <w:p w:rsidR="00C549CE" w:rsidRPr="00C549CE" w:rsidRDefault="00C549CE" w:rsidP="00C549CE">
      <w:pPr>
        <w:pStyle w:val="ListParagraph"/>
        <w:numPr>
          <w:ilvl w:val="0"/>
          <w:numId w:val="5"/>
        </w:numPr>
        <w:spacing w:after="0"/>
        <w:rPr>
          <w:rFonts w:ascii="Century Gothic" w:hAnsi="Century Gothic" w:cs="Arial"/>
        </w:rPr>
      </w:pPr>
      <w:r w:rsidRPr="00C549CE">
        <w:rPr>
          <w:rFonts w:ascii="Century Gothic" w:hAnsi="Century Gothic" w:cs="Arial"/>
        </w:rPr>
        <w:t>Economic Development</w:t>
      </w:r>
    </w:p>
    <w:p w:rsidR="00C549CE" w:rsidRPr="00C549CE" w:rsidRDefault="00C549CE" w:rsidP="00C549CE">
      <w:pPr>
        <w:pStyle w:val="ListParagraph"/>
        <w:numPr>
          <w:ilvl w:val="0"/>
          <w:numId w:val="5"/>
        </w:numPr>
        <w:spacing w:after="0"/>
        <w:rPr>
          <w:rFonts w:ascii="Century Gothic" w:hAnsi="Century Gothic" w:cs="Arial"/>
        </w:rPr>
      </w:pPr>
      <w:r w:rsidRPr="00C549CE">
        <w:rPr>
          <w:rFonts w:ascii="Century Gothic" w:hAnsi="Century Gothic" w:cs="Arial"/>
        </w:rPr>
        <w:t>Community Development</w:t>
      </w:r>
    </w:p>
    <w:p w:rsidR="00C549CE" w:rsidRPr="00C549CE" w:rsidRDefault="00C549CE" w:rsidP="00C549CE">
      <w:pPr>
        <w:pStyle w:val="ListParagraph"/>
        <w:numPr>
          <w:ilvl w:val="0"/>
          <w:numId w:val="5"/>
        </w:numPr>
        <w:spacing w:after="0"/>
        <w:rPr>
          <w:rFonts w:ascii="Century Gothic" w:hAnsi="Century Gothic" w:cs="Arial"/>
        </w:rPr>
      </w:pPr>
      <w:r w:rsidRPr="00C549CE">
        <w:rPr>
          <w:rFonts w:ascii="Century Gothic" w:hAnsi="Century Gothic" w:cs="Arial"/>
        </w:rPr>
        <w:t>Communications</w:t>
      </w:r>
    </w:p>
    <w:p w:rsidR="00623692" w:rsidRPr="00AE0221" w:rsidRDefault="00623692" w:rsidP="00623692">
      <w:pPr>
        <w:pStyle w:val="Heading1"/>
        <w:rPr>
          <w:rStyle w:val="Heading1Char"/>
          <w:rFonts w:ascii="Century Gothic" w:eastAsia="Calibri" w:hAnsi="Century Gothic"/>
          <w:b/>
          <w:bCs/>
          <w:color w:val="auto"/>
          <w:sz w:val="28"/>
          <w:szCs w:val="28"/>
        </w:rPr>
      </w:pPr>
      <w:r w:rsidRPr="00AE0221">
        <w:rPr>
          <w:rStyle w:val="Heading1Char"/>
          <w:rFonts w:ascii="Century Gothic" w:eastAsia="Calibri" w:hAnsi="Century Gothic"/>
          <w:b/>
          <w:bCs/>
          <w:color w:val="auto"/>
          <w:sz w:val="28"/>
          <w:szCs w:val="28"/>
        </w:rPr>
        <w:t>Key challenges</w:t>
      </w:r>
    </w:p>
    <w:p w:rsidR="008D02DA" w:rsidRPr="008D02DA" w:rsidRDefault="008D02DA" w:rsidP="008D02DA">
      <w:pPr>
        <w:pStyle w:val="ListParagraph"/>
        <w:numPr>
          <w:ilvl w:val="0"/>
          <w:numId w:val="21"/>
        </w:numPr>
        <w:rPr>
          <w:rFonts w:ascii="Century Gothic" w:hAnsi="Century Gothic"/>
        </w:rPr>
      </w:pPr>
      <w:r w:rsidRPr="008D02DA">
        <w:rPr>
          <w:rFonts w:ascii="Century Gothic" w:hAnsi="Century Gothic"/>
        </w:rPr>
        <w:t>Provide advice and opportunities for growth for new and existing businesses in a rural setting and in variable conditions.</w:t>
      </w:r>
    </w:p>
    <w:p w:rsidR="008D02DA" w:rsidRPr="008D02DA" w:rsidRDefault="008D02DA" w:rsidP="008D02DA">
      <w:pPr>
        <w:pStyle w:val="ListParagraph"/>
        <w:numPr>
          <w:ilvl w:val="0"/>
          <w:numId w:val="21"/>
        </w:numPr>
        <w:rPr>
          <w:rFonts w:ascii="Century Gothic" w:hAnsi="Century Gothic"/>
        </w:rPr>
      </w:pPr>
      <w:r w:rsidRPr="008D02DA">
        <w:rPr>
          <w:rFonts w:ascii="Century Gothic" w:hAnsi="Century Gothic"/>
        </w:rPr>
        <w:t xml:space="preserve">Ensure communication is strong between Government Agencies, Council, Community Stakeholders and </w:t>
      </w:r>
      <w:r w:rsidRPr="008D02DA">
        <w:rPr>
          <w:rFonts w:ascii="Century Gothic" w:hAnsi="Century Gothic"/>
        </w:rPr>
        <w:t>Non-Government</w:t>
      </w:r>
      <w:r w:rsidRPr="008D02DA">
        <w:rPr>
          <w:rFonts w:ascii="Century Gothic" w:hAnsi="Century Gothic"/>
        </w:rPr>
        <w:t xml:space="preserve"> Organisations across many varied sectors and opportunities. </w:t>
      </w:r>
    </w:p>
    <w:tbl>
      <w:tblPr>
        <w:tblStyle w:val="TableGrid"/>
        <w:tblW w:w="0" w:type="auto"/>
        <w:tblLook w:val="04A0" w:firstRow="1" w:lastRow="0" w:firstColumn="1" w:lastColumn="0" w:noHBand="0" w:noVBand="1"/>
      </w:tblPr>
      <w:tblGrid>
        <w:gridCol w:w="2547"/>
        <w:gridCol w:w="6968"/>
      </w:tblGrid>
      <w:tr w:rsidR="009A54BD" w:rsidRPr="009A54BD" w:rsidTr="009A54BD">
        <w:tc>
          <w:tcPr>
            <w:tcW w:w="2547" w:type="dxa"/>
            <w:shd w:val="clear" w:color="auto" w:fill="0094C8"/>
          </w:tcPr>
          <w:p w:rsidR="009A54BD" w:rsidRPr="009A54BD" w:rsidRDefault="009A54BD">
            <w:pPr>
              <w:jc w:val="both"/>
              <w:rPr>
                <w:rFonts w:ascii="Century Gothic" w:hAnsi="Century Gothic" w:cs="Arial"/>
                <w:b/>
                <w:sz w:val="24"/>
                <w:szCs w:val="24"/>
              </w:rPr>
            </w:pPr>
            <w:r w:rsidRPr="009A54BD">
              <w:rPr>
                <w:rFonts w:ascii="Century Gothic" w:hAnsi="Century Gothic" w:cs="Arial"/>
                <w:b/>
                <w:sz w:val="24"/>
                <w:szCs w:val="24"/>
              </w:rPr>
              <w:t>Functional Area</w:t>
            </w:r>
          </w:p>
        </w:tc>
        <w:tc>
          <w:tcPr>
            <w:tcW w:w="6968" w:type="dxa"/>
            <w:shd w:val="clear" w:color="auto" w:fill="0094C8"/>
          </w:tcPr>
          <w:p w:rsidR="009A54BD" w:rsidRPr="009A54BD" w:rsidRDefault="009A54BD">
            <w:pPr>
              <w:jc w:val="both"/>
              <w:rPr>
                <w:rFonts w:ascii="Century Gothic" w:hAnsi="Century Gothic" w:cs="Arial"/>
                <w:b/>
                <w:sz w:val="24"/>
                <w:szCs w:val="24"/>
              </w:rPr>
            </w:pPr>
            <w:r w:rsidRPr="009A54BD">
              <w:rPr>
                <w:rFonts w:ascii="Century Gothic" w:hAnsi="Century Gothic" w:cs="Arial"/>
                <w:b/>
                <w:sz w:val="24"/>
                <w:szCs w:val="24"/>
              </w:rPr>
              <w:t>Key Accountabilities</w:t>
            </w:r>
          </w:p>
        </w:tc>
      </w:tr>
      <w:tr w:rsidR="009A54BD" w:rsidTr="009A54BD">
        <w:tc>
          <w:tcPr>
            <w:tcW w:w="2547" w:type="dxa"/>
          </w:tcPr>
          <w:p w:rsidR="009A54BD" w:rsidRDefault="005B55EE">
            <w:pPr>
              <w:jc w:val="both"/>
              <w:rPr>
                <w:rFonts w:ascii="Century Gothic" w:hAnsi="Century Gothic" w:cs="Arial"/>
              </w:rPr>
            </w:pPr>
            <w:r>
              <w:rPr>
                <w:rFonts w:ascii="Century Gothic" w:hAnsi="Century Gothic" w:cs="Arial"/>
              </w:rPr>
              <w:t xml:space="preserve">Community and Economic Development </w:t>
            </w:r>
          </w:p>
        </w:tc>
        <w:tc>
          <w:tcPr>
            <w:tcW w:w="6968" w:type="dxa"/>
          </w:tcPr>
          <w:p w:rsidR="005B55EE" w:rsidRPr="001D560A" w:rsidRDefault="005B55EE" w:rsidP="005B55EE">
            <w:pPr>
              <w:pStyle w:val="ListParagraph"/>
              <w:numPr>
                <w:ilvl w:val="0"/>
                <w:numId w:val="2"/>
              </w:numPr>
              <w:rPr>
                <w:rFonts w:ascii="Century Gothic" w:hAnsi="Century Gothic"/>
                <w:szCs w:val="22"/>
              </w:rPr>
            </w:pPr>
            <w:r w:rsidRPr="00FF2FC3">
              <w:rPr>
                <w:rFonts w:ascii="Century Gothic" w:hAnsi="Century Gothic"/>
              </w:rPr>
              <w:t>Assist local outlets with information on businesses, activities, events and opportunities.</w:t>
            </w:r>
          </w:p>
          <w:p w:rsidR="005B55EE" w:rsidRPr="00FF2FC3" w:rsidRDefault="005B55EE" w:rsidP="005B55EE">
            <w:pPr>
              <w:pStyle w:val="ListParagraph"/>
              <w:numPr>
                <w:ilvl w:val="0"/>
                <w:numId w:val="2"/>
              </w:numPr>
              <w:rPr>
                <w:rFonts w:ascii="Century Gothic" w:hAnsi="Century Gothic"/>
                <w:szCs w:val="22"/>
              </w:rPr>
            </w:pPr>
            <w:r>
              <w:rPr>
                <w:rFonts w:ascii="Century Gothic" w:hAnsi="Century Gothic"/>
              </w:rPr>
              <w:t>Develop and enhance strategic business opportunities within the Shire.</w:t>
            </w:r>
          </w:p>
          <w:p w:rsidR="005B55EE" w:rsidRPr="007D2B8A" w:rsidRDefault="005B55EE" w:rsidP="005B55EE">
            <w:pPr>
              <w:numPr>
                <w:ilvl w:val="0"/>
                <w:numId w:val="2"/>
              </w:numPr>
              <w:rPr>
                <w:rFonts w:ascii="Century Gothic" w:hAnsi="Century Gothic"/>
              </w:rPr>
            </w:pPr>
            <w:r w:rsidRPr="007D2B8A">
              <w:rPr>
                <w:rFonts w:ascii="Century Gothic" w:hAnsi="Century Gothic"/>
              </w:rPr>
              <w:t xml:space="preserve">The effective liaison and support of Narromine Shire Businesses and organisations to provide regular events to Narromine, within </w:t>
            </w:r>
            <w:r>
              <w:rPr>
                <w:rFonts w:ascii="Century Gothic" w:hAnsi="Century Gothic"/>
              </w:rPr>
              <w:t>budget and time constraints.</w:t>
            </w:r>
          </w:p>
          <w:p w:rsidR="005B55EE" w:rsidRDefault="005B55EE" w:rsidP="005B55EE">
            <w:pPr>
              <w:numPr>
                <w:ilvl w:val="0"/>
                <w:numId w:val="2"/>
              </w:numPr>
              <w:rPr>
                <w:rFonts w:ascii="Century Gothic" w:hAnsi="Century Gothic"/>
              </w:rPr>
            </w:pPr>
            <w:r w:rsidRPr="007D2B8A">
              <w:rPr>
                <w:rFonts w:ascii="Century Gothic" w:hAnsi="Century Gothic"/>
              </w:rPr>
              <w:t>The effective marketing of Narromine Shire as a tourist destination through timely production and distribution of lo</w:t>
            </w:r>
            <w:r>
              <w:rPr>
                <w:rFonts w:ascii="Century Gothic" w:hAnsi="Century Gothic"/>
              </w:rPr>
              <w:t>cal event promotional materials and media releases.</w:t>
            </w:r>
          </w:p>
          <w:p w:rsidR="005B55EE" w:rsidRPr="00BC3C3C" w:rsidRDefault="005B55EE" w:rsidP="005B55EE">
            <w:pPr>
              <w:numPr>
                <w:ilvl w:val="0"/>
                <w:numId w:val="2"/>
              </w:numPr>
              <w:rPr>
                <w:rFonts w:ascii="Century Gothic" w:hAnsi="Century Gothic"/>
              </w:rPr>
            </w:pPr>
            <w:r w:rsidRPr="007D2B8A">
              <w:rPr>
                <w:rFonts w:ascii="Century Gothic" w:hAnsi="Century Gothic"/>
              </w:rPr>
              <w:t>Encourage/foster new and existing</w:t>
            </w:r>
            <w:r>
              <w:rPr>
                <w:rFonts w:ascii="Century Gothic" w:hAnsi="Century Gothic"/>
              </w:rPr>
              <w:t xml:space="preserve"> </w:t>
            </w:r>
            <w:r w:rsidRPr="007D2B8A">
              <w:rPr>
                <w:rFonts w:ascii="Century Gothic" w:hAnsi="Century Gothic"/>
              </w:rPr>
              <w:t>businesses</w:t>
            </w:r>
            <w:r w:rsidRPr="00BC3C3C">
              <w:rPr>
                <w:rFonts w:ascii="Century Gothic" w:hAnsi="Century Gothic"/>
              </w:rPr>
              <w:t xml:space="preserve">. </w:t>
            </w:r>
          </w:p>
          <w:p w:rsidR="005B55EE" w:rsidRDefault="005B55EE" w:rsidP="005B55EE">
            <w:pPr>
              <w:pStyle w:val="ListParagraph"/>
              <w:numPr>
                <w:ilvl w:val="0"/>
                <w:numId w:val="2"/>
              </w:numPr>
              <w:rPr>
                <w:rFonts w:ascii="Century Gothic" w:hAnsi="Century Gothic"/>
                <w:szCs w:val="22"/>
              </w:rPr>
            </w:pPr>
            <w:r>
              <w:rPr>
                <w:rFonts w:ascii="Century Gothic" w:hAnsi="Century Gothic"/>
                <w:szCs w:val="22"/>
              </w:rPr>
              <w:t>Contribute to the maintenance of Council web sites.</w:t>
            </w:r>
          </w:p>
          <w:p w:rsidR="005B55EE" w:rsidRDefault="005B55EE" w:rsidP="005B55EE">
            <w:pPr>
              <w:pStyle w:val="ListParagraph"/>
              <w:numPr>
                <w:ilvl w:val="0"/>
                <w:numId w:val="2"/>
              </w:numPr>
              <w:rPr>
                <w:rFonts w:ascii="Century Gothic" w:hAnsi="Century Gothic"/>
                <w:szCs w:val="22"/>
              </w:rPr>
            </w:pPr>
            <w:r>
              <w:rPr>
                <w:rFonts w:ascii="Century Gothic" w:hAnsi="Century Gothic"/>
                <w:szCs w:val="22"/>
              </w:rPr>
              <w:t>Assisting in the planning and co-ordination of community events as directed.</w:t>
            </w:r>
          </w:p>
          <w:p w:rsidR="005B55EE" w:rsidRPr="00DD26F5" w:rsidRDefault="005B55EE" w:rsidP="005B55EE">
            <w:pPr>
              <w:pStyle w:val="ListParagraph"/>
              <w:numPr>
                <w:ilvl w:val="0"/>
                <w:numId w:val="2"/>
              </w:numPr>
              <w:rPr>
                <w:rFonts w:ascii="Century Gothic" w:hAnsi="Century Gothic"/>
                <w:szCs w:val="22"/>
              </w:rPr>
            </w:pPr>
            <w:r>
              <w:rPr>
                <w:rFonts w:ascii="Century Gothic" w:hAnsi="Century Gothic"/>
                <w:szCs w:val="22"/>
              </w:rPr>
              <w:t>Assist from time to time with customer service queries</w:t>
            </w:r>
          </w:p>
          <w:p w:rsidR="009A54BD" w:rsidRPr="009A54BD" w:rsidRDefault="005B55EE" w:rsidP="005B55EE">
            <w:pPr>
              <w:pStyle w:val="ListParagraph"/>
              <w:jc w:val="both"/>
              <w:rPr>
                <w:rFonts w:ascii="Century Gothic" w:hAnsi="Century Gothic" w:cs="Arial"/>
              </w:rPr>
            </w:pPr>
            <w:r w:rsidRPr="00892EE4">
              <w:rPr>
                <w:rFonts w:ascii="Century Gothic" w:hAnsi="Century Gothic"/>
              </w:rPr>
              <w:t>Any other duties that are within the limits of skill, competence and training as</w:t>
            </w:r>
            <w:r>
              <w:rPr>
                <w:rFonts w:ascii="Century Gothic" w:hAnsi="Century Gothic"/>
              </w:rPr>
              <w:t xml:space="preserve"> directed by the  Director</w:t>
            </w:r>
          </w:p>
        </w:tc>
      </w:tr>
    </w:tbl>
    <w:p w:rsidR="00BE30F5" w:rsidRPr="00C76145" w:rsidRDefault="00BE30F5">
      <w:pPr>
        <w:spacing w:after="0"/>
        <w:jc w:val="both"/>
        <w:rPr>
          <w:rFonts w:ascii="Century Gothic" w:hAnsi="Century Gothic" w:cs="Arial"/>
        </w:rPr>
      </w:pPr>
    </w:p>
    <w:p w:rsidR="00BE30F5" w:rsidRPr="00700279" w:rsidRDefault="00AE0221">
      <w:pPr>
        <w:spacing w:after="0"/>
        <w:rPr>
          <w:rFonts w:ascii="Century Gothic" w:hAnsi="Century Gothic"/>
          <w:sz w:val="28"/>
          <w:szCs w:val="28"/>
        </w:rPr>
      </w:pPr>
      <w:r w:rsidRPr="00700279">
        <w:rPr>
          <w:rStyle w:val="Heading1Char"/>
          <w:rFonts w:ascii="Century Gothic" w:eastAsia="Calibri" w:hAnsi="Century Gothic"/>
          <w:color w:val="auto"/>
          <w:sz w:val="28"/>
          <w:szCs w:val="28"/>
        </w:rPr>
        <w:t>Key relationships</w:t>
      </w:r>
    </w:p>
    <w:tbl>
      <w:tblPr>
        <w:tblStyle w:val="PSCPurple"/>
        <w:tblW w:w="9980" w:type="dxa"/>
        <w:tblLayout w:type="fixed"/>
        <w:tblLook w:val="04A0" w:firstRow="1" w:lastRow="0" w:firstColumn="1" w:lastColumn="0" w:noHBand="0" w:noVBand="1"/>
        <w:tblCaption w:val="PSC_Key_RelationshipsTable"/>
        <w:tblDescription w:val="PSC_Key_RelationshipsTable"/>
      </w:tblPr>
      <w:tblGrid>
        <w:gridCol w:w="2694"/>
        <w:gridCol w:w="7286"/>
      </w:tblGrid>
      <w:tr w:rsidR="00BE30F5" w:rsidRPr="00C76145" w:rsidTr="00C549CE">
        <w:trPr>
          <w:cnfStyle w:val="100000000000" w:firstRow="1" w:lastRow="0" w:firstColumn="0" w:lastColumn="0" w:oddVBand="0" w:evenVBand="0" w:oddHBand="0" w:evenHBand="0" w:firstRowFirstColumn="0" w:firstRowLastColumn="0" w:lastRowFirstColumn="0" w:lastRowLastColumn="0"/>
          <w:tblHeader/>
        </w:trPr>
        <w:tc>
          <w:tcPr>
            <w:tcW w:w="2694" w:type="dxa"/>
            <w:shd w:val="clear" w:color="auto" w:fill="0094C8"/>
            <w:tcMar>
              <w:top w:w="28" w:type="dxa"/>
              <w:bottom w:w="28" w:type="dxa"/>
            </w:tcMar>
          </w:tcPr>
          <w:p w:rsidR="00BE30F5" w:rsidRPr="00C76145" w:rsidRDefault="00AE0221">
            <w:pPr>
              <w:pStyle w:val="TableTextWhite0"/>
              <w:rPr>
                <w:rFonts w:ascii="Century Gothic" w:hAnsi="Century Gothic"/>
              </w:rPr>
            </w:pPr>
            <w:r w:rsidRPr="00C76145">
              <w:rPr>
                <w:rFonts w:ascii="Century Gothic" w:hAnsi="Century Gothic"/>
              </w:rPr>
              <w:t>Who</w:t>
            </w:r>
          </w:p>
        </w:tc>
        <w:tc>
          <w:tcPr>
            <w:tcW w:w="7286" w:type="dxa"/>
            <w:shd w:val="clear" w:color="auto" w:fill="0094C8"/>
            <w:tcMar>
              <w:top w:w="28" w:type="dxa"/>
              <w:bottom w:w="28" w:type="dxa"/>
            </w:tcMar>
          </w:tcPr>
          <w:p w:rsidR="00BE30F5" w:rsidRPr="00C76145" w:rsidRDefault="00AE0221" w:rsidP="00C76145">
            <w:pPr>
              <w:pStyle w:val="TableTextWhite0"/>
              <w:tabs>
                <w:tab w:val="left" w:pos="1530"/>
              </w:tabs>
              <w:rPr>
                <w:rFonts w:ascii="Century Gothic" w:hAnsi="Century Gothic"/>
              </w:rPr>
            </w:pPr>
            <w:r w:rsidRPr="00C76145">
              <w:rPr>
                <w:rFonts w:ascii="Century Gothic" w:hAnsi="Century Gothic"/>
              </w:rPr>
              <w:t>Why</w:t>
            </w:r>
            <w:r w:rsidR="00C76145">
              <w:rPr>
                <w:rFonts w:ascii="Century Gothic" w:hAnsi="Century Gothic"/>
              </w:rPr>
              <w:tab/>
            </w:r>
          </w:p>
        </w:tc>
      </w:tr>
      <w:tr w:rsidR="009171DE" w:rsidRPr="00C76145" w:rsidTr="00C549CE">
        <w:trPr>
          <w:cnfStyle w:val="100000000000" w:firstRow="1" w:lastRow="0" w:firstColumn="0" w:lastColumn="0" w:oddVBand="0" w:evenVBand="0" w:oddHBand="0" w:evenHBand="0" w:firstRowFirstColumn="0" w:firstRowLastColumn="0" w:lastRowFirstColumn="0" w:lastRowLastColumn="0"/>
          <w:tblHeader/>
        </w:trPr>
        <w:tc>
          <w:tcPr>
            <w:tcW w:w="2694" w:type="dxa"/>
            <w:shd w:val="clear" w:color="auto" w:fill="D9D9D9" w:themeFill="background1" w:themeFillShade="D9"/>
            <w:tcMar>
              <w:top w:w="28" w:type="dxa"/>
              <w:bottom w:w="28" w:type="dxa"/>
            </w:tcMar>
          </w:tcPr>
          <w:p w:rsidR="009171DE" w:rsidRPr="00C76145" w:rsidRDefault="009171DE">
            <w:pPr>
              <w:pStyle w:val="TableTextWhite0"/>
              <w:rPr>
                <w:rFonts w:ascii="Century Gothic" w:hAnsi="Century Gothic"/>
              </w:rPr>
            </w:pPr>
            <w:r w:rsidRPr="00AE0221">
              <w:rPr>
                <w:rFonts w:ascii="Century Gothic" w:hAnsi="Century Gothic"/>
                <w:color w:val="auto"/>
              </w:rPr>
              <w:t>Internal</w:t>
            </w:r>
          </w:p>
        </w:tc>
        <w:tc>
          <w:tcPr>
            <w:tcW w:w="7286" w:type="dxa"/>
            <w:shd w:val="clear" w:color="auto" w:fill="D9D9D9" w:themeFill="background1" w:themeFillShade="D9"/>
            <w:tcMar>
              <w:top w:w="28" w:type="dxa"/>
              <w:bottom w:w="28" w:type="dxa"/>
            </w:tcMar>
          </w:tcPr>
          <w:p w:rsidR="009171DE" w:rsidRPr="00C76145" w:rsidRDefault="009171DE" w:rsidP="00C76145">
            <w:pPr>
              <w:pStyle w:val="TableTextWhite0"/>
              <w:tabs>
                <w:tab w:val="left" w:pos="1530"/>
              </w:tabs>
              <w:rPr>
                <w:rFonts w:ascii="Century Gothic" w:hAnsi="Century Gothic"/>
              </w:rPr>
            </w:pPr>
          </w:p>
        </w:tc>
      </w:tr>
      <w:tr w:rsidR="00BE30F5" w:rsidRPr="00C76145" w:rsidTr="00C549CE">
        <w:tc>
          <w:tcPr>
            <w:tcW w:w="2694" w:type="dxa"/>
            <w:tcBorders>
              <w:top w:val="single" w:sz="8" w:space="0" w:color="auto"/>
              <w:bottom w:val="single" w:sz="8" w:space="0" w:color="BCBEC0"/>
            </w:tcBorders>
            <w:tcMar>
              <w:top w:w="28" w:type="dxa"/>
              <w:bottom w:w="28" w:type="dxa"/>
            </w:tcMar>
          </w:tcPr>
          <w:p w:rsidR="00BE30F5" w:rsidRPr="00C76145" w:rsidRDefault="00C549CE">
            <w:pPr>
              <w:rPr>
                <w:rFonts w:ascii="Century Gothic" w:hAnsi="Century Gothic"/>
              </w:rPr>
            </w:pPr>
            <w:r>
              <w:rPr>
                <w:rFonts w:ascii="Century Gothic" w:hAnsi="Century Gothic"/>
              </w:rPr>
              <w:t xml:space="preserve">Director Community and Economic Development </w:t>
            </w:r>
          </w:p>
        </w:tc>
        <w:tc>
          <w:tcPr>
            <w:tcW w:w="7286" w:type="dxa"/>
            <w:tcBorders>
              <w:top w:val="single" w:sz="8" w:space="0" w:color="auto"/>
              <w:bottom w:val="single" w:sz="8" w:space="0" w:color="BCBEC0"/>
            </w:tcBorders>
            <w:tcMar>
              <w:top w:w="28" w:type="dxa"/>
              <w:bottom w:w="28" w:type="dxa"/>
            </w:tcMar>
          </w:tcPr>
          <w:p w:rsidR="00BE30F5" w:rsidRPr="00C76145" w:rsidRDefault="009171DE" w:rsidP="00C549CE">
            <w:pPr>
              <w:rPr>
                <w:rFonts w:ascii="Century Gothic" w:hAnsi="Century Gothic"/>
              </w:rPr>
            </w:pPr>
            <w:r>
              <w:rPr>
                <w:rFonts w:ascii="Century Gothic" w:hAnsi="Century Gothic"/>
              </w:rPr>
              <w:t xml:space="preserve">The </w:t>
            </w:r>
            <w:r w:rsidR="00C549CE">
              <w:rPr>
                <w:rFonts w:ascii="Century Gothic" w:hAnsi="Century Gothic"/>
              </w:rPr>
              <w:t>Economic Development Officer</w:t>
            </w:r>
            <w:r>
              <w:rPr>
                <w:rFonts w:ascii="Century Gothic" w:hAnsi="Century Gothic"/>
              </w:rPr>
              <w:t xml:space="preserve"> has an effective working relationship with the </w:t>
            </w:r>
            <w:r w:rsidR="00C549CE">
              <w:rPr>
                <w:rFonts w:ascii="Century Gothic" w:hAnsi="Century Gothic"/>
              </w:rPr>
              <w:t>Director</w:t>
            </w:r>
            <w:r>
              <w:rPr>
                <w:rFonts w:ascii="Century Gothic" w:hAnsi="Century Gothic"/>
              </w:rPr>
              <w:t xml:space="preserve"> and is responsive to their requests providing timely and reliable </w:t>
            </w:r>
            <w:r w:rsidR="00C549CE">
              <w:rPr>
                <w:rFonts w:ascii="Century Gothic" w:hAnsi="Century Gothic"/>
              </w:rPr>
              <w:t>results and information on request</w:t>
            </w:r>
            <w:r>
              <w:rPr>
                <w:rFonts w:ascii="Century Gothic" w:hAnsi="Century Gothic"/>
              </w:rPr>
              <w:t xml:space="preserve">. </w:t>
            </w:r>
          </w:p>
        </w:tc>
      </w:tr>
      <w:tr w:rsidR="00BE30F5" w:rsidRPr="00C76145" w:rsidTr="00C549CE">
        <w:tc>
          <w:tcPr>
            <w:tcW w:w="2694" w:type="dxa"/>
            <w:tcBorders>
              <w:top w:val="single" w:sz="8" w:space="0" w:color="auto"/>
              <w:bottom w:val="single" w:sz="8" w:space="0" w:color="BCBEC0"/>
            </w:tcBorders>
            <w:tcMar>
              <w:top w:w="28" w:type="dxa"/>
              <w:bottom w:w="28" w:type="dxa"/>
            </w:tcMar>
          </w:tcPr>
          <w:p w:rsidR="00BE30F5" w:rsidRPr="00C76145" w:rsidRDefault="00C549CE" w:rsidP="00C549CE">
            <w:pPr>
              <w:rPr>
                <w:rFonts w:ascii="Century Gothic" w:hAnsi="Century Gothic"/>
              </w:rPr>
            </w:pPr>
            <w:r>
              <w:rPr>
                <w:rFonts w:ascii="Century Gothic" w:hAnsi="Century Gothic"/>
              </w:rPr>
              <w:t>Fellow Team Members</w:t>
            </w:r>
          </w:p>
        </w:tc>
        <w:tc>
          <w:tcPr>
            <w:tcW w:w="7286" w:type="dxa"/>
            <w:tcBorders>
              <w:top w:val="single" w:sz="8" w:space="0" w:color="auto"/>
              <w:bottom w:val="single" w:sz="8" w:space="0" w:color="BCBEC0"/>
            </w:tcBorders>
            <w:tcMar>
              <w:top w:w="28" w:type="dxa"/>
              <w:bottom w:w="28" w:type="dxa"/>
            </w:tcMar>
          </w:tcPr>
          <w:p w:rsidR="00BE30F5" w:rsidRPr="00C76145" w:rsidRDefault="00C549CE" w:rsidP="00C549CE">
            <w:pPr>
              <w:rPr>
                <w:rFonts w:ascii="Century Gothic" w:hAnsi="Century Gothic"/>
              </w:rPr>
            </w:pPr>
            <w:r>
              <w:rPr>
                <w:rFonts w:ascii="Century Gothic" w:hAnsi="Century Gothic"/>
              </w:rPr>
              <w:t xml:space="preserve">The EDO is a valuable member of the team and works in harmony with other team members towards a common goal. </w:t>
            </w:r>
          </w:p>
        </w:tc>
      </w:tr>
      <w:tr w:rsidR="00AE0221" w:rsidRPr="00C76145" w:rsidTr="00C549CE">
        <w:trPr>
          <w:tblHeader/>
        </w:trPr>
        <w:tc>
          <w:tcPr>
            <w:tcW w:w="2694" w:type="dxa"/>
            <w:shd w:val="clear" w:color="auto" w:fill="D9D9D9" w:themeFill="background1" w:themeFillShade="D9"/>
            <w:tcMar>
              <w:top w:w="28" w:type="dxa"/>
              <w:bottom w:w="28" w:type="dxa"/>
            </w:tcMar>
          </w:tcPr>
          <w:p w:rsidR="00AE0221" w:rsidRPr="00C76145" w:rsidRDefault="00AE0221" w:rsidP="00702DFA">
            <w:pPr>
              <w:pStyle w:val="TableTextWhite0"/>
              <w:rPr>
                <w:rFonts w:ascii="Century Gothic" w:hAnsi="Century Gothic"/>
              </w:rPr>
            </w:pPr>
            <w:r w:rsidRPr="00AE0221">
              <w:rPr>
                <w:rFonts w:ascii="Century Gothic" w:hAnsi="Century Gothic"/>
                <w:color w:val="auto"/>
              </w:rPr>
              <w:t>External</w:t>
            </w:r>
          </w:p>
        </w:tc>
        <w:tc>
          <w:tcPr>
            <w:tcW w:w="7286" w:type="dxa"/>
            <w:shd w:val="clear" w:color="auto" w:fill="D9D9D9" w:themeFill="background1" w:themeFillShade="D9"/>
            <w:tcMar>
              <w:top w:w="28" w:type="dxa"/>
              <w:bottom w:w="28" w:type="dxa"/>
            </w:tcMar>
          </w:tcPr>
          <w:p w:rsidR="00AE0221" w:rsidRPr="00C76145" w:rsidRDefault="00AE0221" w:rsidP="00702DFA">
            <w:pPr>
              <w:pStyle w:val="TableTextWhite0"/>
              <w:tabs>
                <w:tab w:val="left" w:pos="1530"/>
              </w:tabs>
              <w:rPr>
                <w:rFonts w:ascii="Century Gothic" w:hAnsi="Century Gothic"/>
              </w:rPr>
            </w:pPr>
          </w:p>
        </w:tc>
      </w:tr>
      <w:tr w:rsidR="00AE0221" w:rsidRPr="00C76145" w:rsidTr="008D02DA">
        <w:tc>
          <w:tcPr>
            <w:tcW w:w="2694" w:type="dxa"/>
            <w:tcBorders>
              <w:top w:val="single" w:sz="8" w:space="0" w:color="auto"/>
              <w:bottom w:val="single" w:sz="8" w:space="0" w:color="auto"/>
            </w:tcBorders>
            <w:tcMar>
              <w:top w:w="28" w:type="dxa"/>
              <w:bottom w:w="28" w:type="dxa"/>
            </w:tcMar>
          </w:tcPr>
          <w:p w:rsidR="00AE0221" w:rsidRPr="008D02DA" w:rsidRDefault="00AE0221" w:rsidP="00702DFA">
            <w:pPr>
              <w:rPr>
                <w:rFonts w:ascii="Century Gothic" w:hAnsi="Century Gothic"/>
              </w:rPr>
            </w:pPr>
            <w:r w:rsidRPr="008D02DA">
              <w:rPr>
                <w:rFonts w:ascii="Century Gothic" w:hAnsi="Century Gothic"/>
              </w:rPr>
              <w:t>Government Agencies</w:t>
            </w:r>
          </w:p>
        </w:tc>
        <w:tc>
          <w:tcPr>
            <w:tcW w:w="7286" w:type="dxa"/>
            <w:tcBorders>
              <w:top w:val="single" w:sz="8" w:space="0" w:color="auto"/>
              <w:bottom w:val="single" w:sz="8" w:space="0" w:color="auto"/>
            </w:tcBorders>
            <w:tcMar>
              <w:top w:w="28" w:type="dxa"/>
              <w:bottom w:w="28" w:type="dxa"/>
            </w:tcMar>
          </w:tcPr>
          <w:p w:rsidR="00AE0221" w:rsidRPr="008D02DA" w:rsidRDefault="00AE0221" w:rsidP="008D02DA">
            <w:pPr>
              <w:rPr>
                <w:rFonts w:ascii="Century Gothic" w:hAnsi="Century Gothic"/>
              </w:rPr>
            </w:pPr>
            <w:r w:rsidRPr="008D02DA">
              <w:rPr>
                <w:rFonts w:ascii="Century Gothic" w:hAnsi="Century Gothic"/>
              </w:rPr>
              <w:t xml:space="preserve">The </w:t>
            </w:r>
            <w:r w:rsidR="008D02DA" w:rsidRPr="008D02DA">
              <w:rPr>
                <w:rFonts w:ascii="Century Gothic" w:hAnsi="Century Gothic"/>
              </w:rPr>
              <w:t>EDO</w:t>
            </w:r>
            <w:r w:rsidRPr="008D02DA">
              <w:rPr>
                <w:rFonts w:ascii="Century Gothic" w:hAnsi="Century Gothic"/>
              </w:rPr>
              <w:t xml:space="preserve"> has professional relationships with those government agencies necessary for the work of Council.  </w:t>
            </w:r>
          </w:p>
        </w:tc>
      </w:tr>
      <w:tr w:rsidR="008D02DA" w:rsidRPr="00C76145" w:rsidTr="00C549CE">
        <w:tc>
          <w:tcPr>
            <w:tcW w:w="2694" w:type="dxa"/>
            <w:tcBorders>
              <w:top w:val="single" w:sz="8" w:space="0" w:color="auto"/>
              <w:bottom w:val="single" w:sz="8" w:space="0" w:color="BCBEC0"/>
            </w:tcBorders>
            <w:tcMar>
              <w:top w:w="28" w:type="dxa"/>
              <w:bottom w:w="28" w:type="dxa"/>
            </w:tcMar>
          </w:tcPr>
          <w:p w:rsidR="008D02DA" w:rsidRPr="008D02DA" w:rsidRDefault="008D02DA" w:rsidP="008D02DA">
            <w:pPr>
              <w:rPr>
                <w:rFonts w:ascii="Century Gothic" w:hAnsi="Century Gothic"/>
              </w:rPr>
            </w:pPr>
            <w:r w:rsidRPr="008D02DA">
              <w:rPr>
                <w:rFonts w:ascii="Century Gothic" w:hAnsi="Century Gothic"/>
              </w:rPr>
              <w:t>Local Businesses</w:t>
            </w:r>
          </w:p>
        </w:tc>
        <w:tc>
          <w:tcPr>
            <w:tcW w:w="7286" w:type="dxa"/>
            <w:tcBorders>
              <w:top w:val="single" w:sz="8" w:space="0" w:color="auto"/>
              <w:bottom w:val="single" w:sz="8" w:space="0" w:color="BCBEC0"/>
            </w:tcBorders>
            <w:tcMar>
              <w:top w:w="28" w:type="dxa"/>
              <w:bottom w:w="28" w:type="dxa"/>
            </w:tcMar>
          </w:tcPr>
          <w:p w:rsidR="008D02DA" w:rsidRPr="008D02DA" w:rsidRDefault="008D02DA" w:rsidP="008D02DA">
            <w:pPr>
              <w:rPr>
                <w:rFonts w:ascii="Century Gothic" w:hAnsi="Century Gothic"/>
              </w:rPr>
            </w:pPr>
            <w:r w:rsidRPr="008D02DA">
              <w:rPr>
                <w:rFonts w:ascii="Century Gothic" w:hAnsi="Century Gothic"/>
              </w:rPr>
              <w:t xml:space="preserve">The EDO has professional relationships with local community networks and businesses necessary for the work of Council.  </w:t>
            </w:r>
          </w:p>
        </w:tc>
      </w:tr>
    </w:tbl>
    <w:p w:rsidR="00BE30F5" w:rsidRPr="00C76145" w:rsidRDefault="00AE0221">
      <w:pPr>
        <w:pStyle w:val="Heading1"/>
        <w:rPr>
          <w:rStyle w:val="Heading1Char"/>
          <w:rFonts w:ascii="Century Gothic" w:eastAsia="Calibri" w:hAnsi="Century Gothic"/>
          <w:b/>
          <w:bCs/>
          <w:color w:val="auto"/>
          <w:sz w:val="28"/>
          <w:szCs w:val="28"/>
        </w:rPr>
      </w:pPr>
      <w:r w:rsidRPr="00C76145">
        <w:rPr>
          <w:rStyle w:val="Heading1Char"/>
          <w:rFonts w:ascii="Century Gothic" w:eastAsia="Calibri" w:hAnsi="Century Gothic"/>
          <w:b/>
          <w:bCs/>
          <w:color w:val="auto"/>
          <w:sz w:val="28"/>
          <w:szCs w:val="28"/>
        </w:rPr>
        <w:t>Essential requirements</w:t>
      </w:r>
    </w:p>
    <w:p w:rsidR="00FF1DEE" w:rsidRPr="00FF1DEE" w:rsidRDefault="00FF1DEE" w:rsidP="00FF1DEE">
      <w:pPr>
        <w:pStyle w:val="ListParagraph"/>
        <w:numPr>
          <w:ilvl w:val="0"/>
          <w:numId w:val="19"/>
        </w:numPr>
        <w:rPr>
          <w:rFonts w:ascii="Century Gothic" w:hAnsi="Century Gothic"/>
        </w:rPr>
      </w:pPr>
      <w:r w:rsidRPr="00FF1DEE">
        <w:rPr>
          <w:rFonts w:ascii="Century Gothic" w:hAnsi="Century Gothic"/>
        </w:rPr>
        <w:t>Certificate IV in Business or Events, Tourism, Marketing or equivalent skills and experience.</w:t>
      </w:r>
    </w:p>
    <w:p w:rsidR="00FF1DEE" w:rsidRDefault="00FF1DEE" w:rsidP="00FF1DEE">
      <w:pPr>
        <w:pStyle w:val="ListParagraph"/>
        <w:numPr>
          <w:ilvl w:val="0"/>
          <w:numId w:val="18"/>
        </w:numPr>
        <w:rPr>
          <w:rFonts w:ascii="Century Gothic" w:hAnsi="Century Gothic"/>
        </w:rPr>
      </w:pPr>
      <w:r>
        <w:rPr>
          <w:rFonts w:ascii="Century Gothic" w:hAnsi="Century Gothic"/>
        </w:rPr>
        <w:t>Demonstrated capability in community and economic development.</w:t>
      </w:r>
    </w:p>
    <w:p w:rsidR="00FF1DEE" w:rsidRPr="00153FB1" w:rsidRDefault="00FF1DEE" w:rsidP="00FF1DEE">
      <w:pPr>
        <w:pStyle w:val="ListParagraph"/>
        <w:numPr>
          <w:ilvl w:val="0"/>
          <w:numId w:val="18"/>
        </w:numPr>
        <w:rPr>
          <w:rFonts w:ascii="Century Gothic" w:hAnsi="Century Gothic"/>
        </w:rPr>
      </w:pPr>
      <w:r>
        <w:rPr>
          <w:rFonts w:ascii="Century Gothic" w:hAnsi="Century Gothic"/>
        </w:rPr>
        <w:t>Demonstrated understanding in regards to strengths of local economy.</w:t>
      </w:r>
    </w:p>
    <w:p w:rsidR="00FF1DEE" w:rsidRDefault="00FF1DEE" w:rsidP="00FF1DEE">
      <w:pPr>
        <w:pStyle w:val="ListParagraph"/>
        <w:numPr>
          <w:ilvl w:val="0"/>
          <w:numId w:val="18"/>
        </w:numPr>
        <w:rPr>
          <w:rFonts w:ascii="Century Gothic" w:hAnsi="Century Gothic"/>
        </w:rPr>
      </w:pPr>
      <w:r>
        <w:rPr>
          <w:rFonts w:ascii="Century Gothic" w:hAnsi="Century Gothic"/>
        </w:rPr>
        <w:t>Demonstrated strong analytical skills, attention to detail and good time management skills.</w:t>
      </w:r>
    </w:p>
    <w:p w:rsidR="00FF1DEE" w:rsidRDefault="00FF1DEE" w:rsidP="00FF1DEE">
      <w:pPr>
        <w:pStyle w:val="ListParagraph"/>
        <w:numPr>
          <w:ilvl w:val="0"/>
          <w:numId w:val="18"/>
        </w:numPr>
        <w:rPr>
          <w:rFonts w:ascii="Century Gothic" w:hAnsi="Century Gothic"/>
        </w:rPr>
      </w:pPr>
      <w:r>
        <w:rPr>
          <w:rFonts w:ascii="Century Gothic" w:hAnsi="Century Gothic"/>
        </w:rPr>
        <w:t>High level computer skills and demonstrated experience using mainstream software relevant to service delivery.</w:t>
      </w:r>
    </w:p>
    <w:p w:rsidR="00FF1DEE" w:rsidRDefault="00FF1DEE" w:rsidP="00FF1DEE">
      <w:pPr>
        <w:pStyle w:val="ListParagraph"/>
        <w:numPr>
          <w:ilvl w:val="0"/>
          <w:numId w:val="18"/>
        </w:numPr>
        <w:rPr>
          <w:rFonts w:ascii="Century Gothic" w:hAnsi="Century Gothic"/>
        </w:rPr>
      </w:pPr>
      <w:r>
        <w:rPr>
          <w:rFonts w:ascii="Century Gothic" w:hAnsi="Century Gothic"/>
        </w:rPr>
        <w:t>Proficient written and verbal communication skills.</w:t>
      </w:r>
    </w:p>
    <w:p w:rsidR="005B55EE" w:rsidRPr="005B55EE" w:rsidRDefault="005B55EE" w:rsidP="005B55EE">
      <w:pPr>
        <w:pStyle w:val="ListParagraph"/>
        <w:numPr>
          <w:ilvl w:val="0"/>
          <w:numId w:val="18"/>
        </w:numPr>
        <w:rPr>
          <w:rFonts w:ascii="Century Gothic" w:hAnsi="Century Gothic"/>
        </w:rPr>
      </w:pPr>
      <w:r w:rsidRPr="00EC6429">
        <w:rPr>
          <w:rFonts w:ascii="Century Gothic" w:hAnsi="Century Gothic"/>
        </w:rPr>
        <w:t>Demonstrated ability to develop and maintain effective relationships with the wide range of stakeholders including the local business community, suppliers and sponsors.</w:t>
      </w:r>
    </w:p>
    <w:p w:rsidR="00FF1DEE" w:rsidRDefault="00FF1DEE" w:rsidP="00FF1DEE">
      <w:pPr>
        <w:pStyle w:val="ListParagraph"/>
        <w:numPr>
          <w:ilvl w:val="0"/>
          <w:numId w:val="18"/>
        </w:numPr>
        <w:rPr>
          <w:rFonts w:ascii="Century Gothic" w:hAnsi="Century Gothic"/>
        </w:rPr>
      </w:pPr>
      <w:r>
        <w:rPr>
          <w:rFonts w:ascii="Century Gothic" w:hAnsi="Century Gothic"/>
        </w:rPr>
        <w:t>Proven ability to prioritise work, work un-supervised within a team environment, completing work activities within given timeframes and taking responsibility for work tasks.</w:t>
      </w:r>
    </w:p>
    <w:p w:rsidR="00FF1DEE" w:rsidRPr="00153FB1" w:rsidRDefault="00FF1DEE" w:rsidP="00FF1DEE">
      <w:pPr>
        <w:pStyle w:val="ListParagraph"/>
        <w:numPr>
          <w:ilvl w:val="0"/>
          <w:numId w:val="18"/>
        </w:numPr>
        <w:rPr>
          <w:rFonts w:ascii="Century Gothic" w:hAnsi="Century Gothic"/>
        </w:rPr>
      </w:pPr>
      <w:r w:rsidRPr="00153FB1">
        <w:rPr>
          <w:rFonts w:ascii="Century Gothic" w:hAnsi="Century Gothic"/>
        </w:rPr>
        <w:t>Commitment to the principles of Work Health and Safety.</w:t>
      </w:r>
    </w:p>
    <w:p w:rsidR="00FF1DEE" w:rsidRPr="00153FB1" w:rsidRDefault="00FF1DEE" w:rsidP="00FF1DEE">
      <w:pPr>
        <w:pStyle w:val="ListParagraph"/>
        <w:numPr>
          <w:ilvl w:val="0"/>
          <w:numId w:val="18"/>
        </w:numPr>
        <w:rPr>
          <w:rFonts w:ascii="Century Gothic" w:hAnsi="Century Gothic"/>
        </w:rPr>
      </w:pPr>
      <w:r w:rsidRPr="00153FB1">
        <w:rPr>
          <w:rFonts w:ascii="Century Gothic" w:hAnsi="Century Gothic"/>
        </w:rPr>
        <w:t>Class C drivers licence</w:t>
      </w:r>
      <w:r>
        <w:rPr>
          <w:rFonts w:ascii="Century Gothic" w:hAnsi="Century Gothic"/>
        </w:rPr>
        <w:t>.</w:t>
      </w:r>
    </w:p>
    <w:p w:rsidR="00FF1DEE" w:rsidRDefault="00FF1DEE" w:rsidP="00FF1DEE">
      <w:pPr>
        <w:rPr>
          <w:rFonts w:ascii="Century Gothic" w:hAnsi="Century Gothic"/>
        </w:rPr>
      </w:pPr>
    </w:p>
    <w:p w:rsidR="00DB5FFB" w:rsidRPr="00DB5FFB" w:rsidRDefault="00DB5FFB" w:rsidP="00FF1DEE">
      <w:pPr>
        <w:spacing w:after="120"/>
        <w:ind w:left="66"/>
        <w:rPr>
          <w:rFonts w:ascii="Century Gothic" w:hAnsi="Century Gothic"/>
          <w:b/>
          <w:sz w:val="28"/>
          <w:szCs w:val="28"/>
          <w:lang w:val="en-US"/>
        </w:rPr>
      </w:pPr>
      <w:r w:rsidRPr="00DB5FFB">
        <w:rPr>
          <w:rFonts w:ascii="Century Gothic" w:hAnsi="Century Gothic"/>
          <w:b/>
          <w:sz w:val="28"/>
          <w:szCs w:val="28"/>
          <w:lang w:val="en-US"/>
        </w:rPr>
        <w:t>Acknowledgement</w:t>
      </w:r>
    </w:p>
    <w:p w:rsidR="00DB5FFB" w:rsidRPr="007C57F1" w:rsidRDefault="00DB5FFB" w:rsidP="00DB5FFB">
      <w:pPr>
        <w:rPr>
          <w:rFonts w:ascii="Century Gothic" w:hAnsi="Century Gothic"/>
          <w:lang w:val="en-US"/>
        </w:rPr>
      </w:pPr>
      <w:r w:rsidRPr="007C57F1">
        <w:rPr>
          <w:rFonts w:ascii="Century Gothic" w:hAnsi="Century Gothic"/>
          <w:lang w:val="en-US"/>
        </w:rPr>
        <w:t>I have read and understood the contents of this position description and accept the following:</w:t>
      </w:r>
    </w:p>
    <w:p w:rsidR="00DB5FFB" w:rsidRPr="007C57F1" w:rsidRDefault="00DB5FFB" w:rsidP="00C549CE">
      <w:pPr>
        <w:pStyle w:val="ListParagraph"/>
        <w:numPr>
          <w:ilvl w:val="0"/>
          <w:numId w:val="4"/>
        </w:numPr>
        <w:spacing w:after="0" w:line="240" w:lineRule="auto"/>
        <w:jc w:val="both"/>
        <w:rPr>
          <w:rFonts w:ascii="Century Gothic" w:hAnsi="Century Gothic"/>
          <w:lang w:val="en-US"/>
        </w:rPr>
      </w:pPr>
      <w:r w:rsidRPr="007C57F1">
        <w:rPr>
          <w:rFonts w:ascii="Century Gothic" w:hAnsi="Century Gothic"/>
          <w:lang w:val="en-US"/>
        </w:rPr>
        <w:t>This position description is not to be considered as a complete list of responsibilities and that other duties may be required consistent with my grade/classification from time to time.</w:t>
      </w:r>
    </w:p>
    <w:p w:rsidR="00DB5FFB" w:rsidRPr="007C57F1" w:rsidRDefault="00DB5FFB" w:rsidP="00C549CE">
      <w:pPr>
        <w:pStyle w:val="ListParagraph"/>
        <w:numPr>
          <w:ilvl w:val="0"/>
          <w:numId w:val="4"/>
        </w:numPr>
        <w:spacing w:after="0" w:line="240" w:lineRule="auto"/>
        <w:jc w:val="both"/>
        <w:rPr>
          <w:rFonts w:ascii="Century Gothic" w:hAnsi="Century Gothic"/>
          <w:lang w:val="en-US"/>
        </w:rPr>
      </w:pPr>
      <w:r w:rsidRPr="007C57F1">
        <w:rPr>
          <w:rFonts w:ascii="Century Gothic" w:hAnsi="Century Gothic"/>
          <w:lang w:val="en-US"/>
        </w:rPr>
        <w:t>My position is dynamic and that continuing development, change and improvement of processes, practices, knowledge, skills, values and behaviours is expected by Narromine Shire Council.</w:t>
      </w:r>
    </w:p>
    <w:p w:rsidR="00DB5FFB" w:rsidRDefault="00DB5FFB" w:rsidP="00C549CE">
      <w:pPr>
        <w:pStyle w:val="ListParagraph"/>
        <w:numPr>
          <w:ilvl w:val="0"/>
          <w:numId w:val="4"/>
        </w:numPr>
        <w:spacing w:after="0" w:line="240" w:lineRule="auto"/>
        <w:jc w:val="both"/>
        <w:rPr>
          <w:rFonts w:ascii="Century Gothic" w:hAnsi="Century Gothic"/>
          <w:lang w:val="en-US"/>
        </w:rPr>
      </w:pPr>
      <w:r w:rsidRPr="007C57F1">
        <w:rPr>
          <w:rFonts w:ascii="Century Gothic" w:hAnsi="Century Gothic"/>
          <w:lang w:val="en-US"/>
        </w:rPr>
        <w:t>My position will develop over time and this position description will facilitate this development as a ‘living document’ that I will actively invest in.</w:t>
      </w:r>
    </w:p>
    <w:p w:rsidR="00DB5FFB" w:rsidRDefault="00DB5FFB" w:rsidP="00DB5FFB">
      <w:pPr>
        <w:pStyle w:val="ListParagraph"/>
        <w:spacing w:after="0" w:line="240" w:lineRule="auto"/>
        <w:ind w:left="360"/>
        <w:jc w:val="both"/>
        <w:rPr>
          <w:rFonts w:ascii="Century Gothic" w:hAnsi="Century Gothic"/>
          <w:lang w:val="en-US"/>
        </w:rPr>
      </w:pPr>
    </w:p>
    <w:p w:rsidR="00DB5FFB" w:rsidRDefault="00DB5FFB" w:rsidP="00DB5FFB">
      <w:pPr>
        <w:pStyle w:val="ListParagraph"/>
        <w:spacing w:after="0" w:line="240" w:lineRule="auto"/>
        <w:ind w:left="360"/>
        <w:jc w:val="both"/>
        <w:rPr>
          <w:rFonts w:ascii="Century Gothic" w:hAnsi="Century Gothic"/>
          <w:lang w:val="en-US"/>
        </w:rPr>
      </w:pPr>
    </w:p>
    <w:p w:rsidR="00B62041" w:rsidRDefault="00B62041" w:rsidP="00DB5FFB">
      <w:pPr>
        <w:pStyle w:val="ListParagraph"/>
        <w:spacing w:after="0" w:line="240" w:lineRule="auto"/>
        <w:ind w:left="360"/>
        <w:jc w:val="both"/>
        <w:rPr>
          <w:rFonts w:ascii="Century Gothic" w:hAnsi="Century Gothic"/>
          <w:lang w:val="en-US"/>
        </w:rPr>
      </w:pPr>
    </w:p>
    <w:p w:rsidR="00DB5FFB" w:rsidRPr="007C57F1" w:rsidRDefault="00DB5FFB" w:rsidP="00DB5FFB">
      <w:pPr>
        <w:rPr>
          <w:rFonts w:ascii="Century Gothic" w:hAnsi="Century Gothic"/>
          <w:lang w:val="en-US"/>
        </w:rPr>
      </w:pPr>
      <w:r w:rsidRPr="007C57F1">
        <w:rPr>
          <w:rFonts w:ascii="Century Gothic" w:hAnsi="Century Gothic"/>
          <w:lang w:val="en-US"/>
        </w:rPr>
        <w:t>____________________________________</w:t>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t>_______________________</w:t>
      </w:r>
    </w:p>
    <w:p w:rsidR="00DB5FFB" w:rsidRPr="007C57F1" w:rsidRDefault="00DB5FFB" w:rsidP="00DB5FFB">
      <w:pPr>
        <w:rPr>
          <w:rFonts w:ascii="Century Gothic" w:hAnsi="Century Gothic"/>
          <w:lang w:val="en-US"/>
        </w:rPr>
      </w:pPr>
      <w:r w:rsidRPr="007C57F1">
        <w:rPr>
          <w:rFonts w:ascii="Century Gothic" w:hAnsi="Century Gothic"/>
          <w:lang w:val="en-US"/>
        </w:rPr>
        <w:t>Signed</w:t>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t>Date</w:t>
      </w:r>
    </w:p>
    <w:p w:rsidR="00DB5FFB" w:rsidRPr="007C57F1" w:rsidRDefault="00DB5FFB" w:rsidP="00DB5FFB">
      <w:pPr>
        <w:rPr>
          <w:rFonts w:ascii="Century Gothic" w:hAnsi="Century Gothic"/>
          <w:b/>
          <w:lang w:val="en-US"/>
        </w:rPr>
      </w:pPr>
      <w:r w:rsidRPr="007C57F1">
        <w:rPr>
          <w:rFonts w:ascii="Century Gothic" w:hAnsi="Century Gothic"/>
          <w:b/>
          <w:lang w:val="en-US"/>
        </w:rPr>
        <w:t>Employee</w:t>
      </w:r>
    </w:p>
    <w:p w:rsidR="008D02DA" w:rsidRDefault="008D02DA" w:rsidP="00DB5FFB">
      <w:pPr>
        <w:rPr>
          <w:rFonts w:ascii="Century Gothic" w:hAnsi="Century Gothic"/>
          <w:lang w:val="en-US"/>
        </w:rPr>
      </w:pPr>
    </w:p>
    <w:p w:rsidR="00DB5FFB" w:rsidRPr="007C57F1" w:rsidRDefault="00DB5FFB" w:rsidP="00DB5FFB">
      <w:pPr>
        <w:rPr>
          <w:rFonts w:ascii="Century Gothic" w:hAnsi="Century Gothic"/>
          <w:lang w:val="en-US"/>
        </w:rPr>
      </w:pPr>
      <w:r w:rsidRPr="007C57F1">
        <w:rPr>
          <w:rFonts w:ascii="Century Gothic" w:hAnsi="Century Gothic"/>
          <w:lang w:val="en-US"/>
        </w:rPr>
        <w:t>____________________________________</w:t>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t>_______________________</w:t>
      </w:r>
    </w:p>
    <w:p w:rsidR="00DB5FFB" w:rsidRPr="007C57F1" w:rsidRDefault="00DB5FFB" w:rsidP="00DB5FFB">
      <w:pPr>
        <w:rPr>
          <w:rFonts w:ascii="Century Gothic" w:hAnsi="Century Gothic"/>
          <w:lang w:val="en-US"/>
        </w:rPr>
      </w:pPr>
      <w:r w:rsidRPr="007C57F1">
        <w:rPr>
          <w:rFonts w:ascii="Century Gothic" w:hAnsi="Century Gothic"/>
          <w:lang w:val="en-US"/>
        </w:rPr>
        <w:t>Signed</w:t>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t>Date</w:t>
      </w:r>
    </w:p>
    <w:p w:rsidR="00DB5FFB" w:rsidRPr="007C57F1" w:rsidRDefault="00DB5FFB" w:rsidP="00DB5FFB">
      <w:pPr>
        <w:rPr>
          <w:rFonts w:ascii="Century Gothic" w:hAnsi="Century Gothic"/>
          <w:lang w:val="en-US"/>
        </w:rPr>
      </w:pPr>
      <w:r w:rsidRPr="007C57F1">
        <w:rPr>
          <w:rFonts w:ascii="Century Gothic" w:hAnsi="Century Gothic"/>
          <w:b/>
          <w:lang w:val="en-US"/>
        </w:rPr>
        <w:t>Supervisor</w:t>
      </w:r>
    </w:p>
    <w:p w:rsidR="00BE30F5" w:rsidRPr="00C76145" w:rsidRDefault="00DB5FFB" w:rsidP="00DB5FFB">
      <w:pPr>
        <w:rPr>
          <w:rStyle w:val="Heading1Char"/>
          <w:rFonts w:ascii="Century Gothic" w:eastAsia="Calibri" w:hAnsi="Century Gothic"/>
          <w:b w:val="0"/>
          <w:bCs w:val="0"/>
          <w:color w:val="auto"/>
          <w:sz w:val="28"/>
          <w:szCs w:val="28"/>
        </w:rPr>
      </w:pPr>
      <w:r w:rsidRPr="007C57F1">
        <w:rPr>
          <w:rStyle w:val="Heading1Char"/>
          <w:rFonts w:ascii="Century Gothic" w:eastAsia="Calibri" w:hAnsi="Century Gothic"/>
          <w:b w:val="0"/>
          <w:bCs w:val="0"/>
          <w:sz w:val="22"/>
          <w:szCs w:val="22"/>
        </w:rPr>
        <w:br w:type="page"/>
      </w:r>
      <w:r w:rsidR="00AE0221" w:rsidRPr="00C76145">
        <w:rPr>
          <w:rStyle w:val="Heading1Char"/>
          <w:rFonts w:ascii="Century Gothic" w:eastAsia="Calibri" w:hAnsi="Century Gothic"/>
          <w:color w:val="auto"/>
          <w:sz w:val="28"/>
          <w:szCs w:val="28"/>
        </w:rPr>
        <w:lastRenderedPageBreak/>
        <w:t>Capabilities for the role</w:t>
      </w:r>
    </w:p>
    <w:p w:rsidR="00BE30F5" w:rsidRPr="00C76145" w:rsidRDefault="00AE0221">
      <w:pPr>
        <w:spacing w:after="0"/>
        <w:rPr>
          <w:rFonts w:ascii="Century Gothic" w:hAnsi="Century Gothic" w:cs="Arial"/>
        </w:rPr>
      </w:pPr>
      <w:r w:rsidRPr="00C76145">
        <w:rPr>
          <w:rFonts w:ascii="Century Gothic" w:hAnsi="Century Gothic" w:cs="Arial"/>
        </w:rPr>
        <w:t>Below is the full list of capabilities and the level required for this position. The capabilities in bold are the focus capabilities for this position. Refer to the next section for further information about the focus capabilities</w:t>
      </w:r>
    </w:p>
    <w:p w:rsidR="00C549CE" w:rsidRPr="00C76145" w:rsidRDefault="00C549CE">
      <w:pPr>
        <w:rPr>
          <w:rFonts w:ascii="Century Gothic" w:eastAsia="Times New Roman" w:hAnsi="Century Gothic" w:cs="Arial"/>
          <w:b/>
          <w:bCs/>
          <w:color w:val="002664"/>
          <w:kern w:val="32"/>
          <w:sz w:val="32"/>
          <w:szCs w:val="32"/>
        </w:rPr>
      </w:pP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111"/>
        <w:gridCol w:w="4492"/>
        <w:gridCol w:w="2922"/>
      </w:tblGrid>
      <w:tr w:rsidR="00C549CE" w:rsidTr="00F858F0">
        <w:trPr>
          <w:cnfStyle w:val="100000000000" w:firstRow="1" w:lastRow="0" w:firstColumn="0" w:lastColumn="0" w:oddVBand="0" w:evenVBand="0" w:oddHBand="0" w:evenHBand="0" w:firstRowFirstColumn="0" w:firstRowLastColumn="0" w:lastRowFirstColumn="0" w:lastRowLastColumn="0"/>
          <w:tblHeader/>
        </w:trPr>
        <w:tc>
          <w:tcPr>
            <w:tcW w:w="9638" w:type="dxa"/>
            <w:gridSpan w:val="3"/>
            <w:tcBorders>
              <w:top w:val="nil"/>
            </w:tcBorders>
            <w:tcMar>
              <w:top w:w="28" w:type="dxa"/>
              <w:bottom w:w="28" w:type="dxa"/>
            </w:tcMar>
          </w:tcPr>
          <w:p w:rsidR="00C549CE" w:rsidRDefault="00C549CE" w:rsidP="00F858F0">
            <w:pPr>
              <w:pStyle w:val="TableTextWhite0"/>
              <w:keepNext/>
            </w:pPr>
            <w:r>
              <w:t>Local Government Capability Framework</w:t>
            </w:r>
          </w:p>
        </w:tc>
      </w:tr>
      <w:tr w:rsidR="00C549CE" w:rsidTr="00F858F0">
        <w:trPr>
          <w:cnfStyle w:val="100000000000" w:firstRow="1" w:lastRow="0" w:firstColumn="0" w:lastColumn="0" w:oddVBand="0" w:evenVBand="0" w:oddHBand="0" w:evenHBand="0" w:firstRowFirstColumn="0" w:firstRowLastColumn="0" w:lastRowFirstColumn="0" w:lastRowLastColumn="0"/>
          <w:tblHeader/>
        </w:trPr>
        <w:tc>
          <w:tcPr>
            <w:tcW w:w="2127" w:type="dxa"/>
            <w:tcBorders>
              <w:bottom w:val="single" w:sz="12" w:space="0" w:color="auto"/>
            </w:tcBorders>
            <w:shd w:val="clear" w:color="auto" w:fill="BCBEC0"/>
            <w:vAlign w:val="center"/>
          </w:tcPr>
          <w:p w:rsidR="00C549CE" w:rsidRDefault="00C549CE" w:rsidP="00F858F0">
            <w:pPr>
              <w:pStyle w:val="TableText"/>
              <w:keepNext/>
              <w:rPr>
                <w:b/>
                <w:bCs/>
                <w:sz w:val="24"/>
                <w:szCs w:val="24"/>
              </w:rPr>
            </w:pPr>
            <w:r>
              <w:rPr>
                <w:b/>
                <w:bCs/>
              </w:rPr>
              <w:t>Capability Group</w:t>
            </w:r>
          </w:p>
        </w:tc>
        <w:tc>
          <w:tcPr>
            <w:tcW w:w="4554" w:type="dxa"/>
            <w:tcBorders>
              <w:bottom w:val="single" w:sz="12" w:space="0" w:color="auto"/>
            </w:tcBorders>
            <w:shd w:val="clear" w:color="auto" w:fill="BCBEC0"/>
            <w:tcMar>
              <w:top w:w="28" w:type="dxa"/>
              <w:bottom w:w="28" w:type="dxa"/>
            </w:tcMar>
          </w:tcPr>
          <w:p w:rsidR="00C549CE" w:rsidRDefault="00C549CE" w:rsidP="00F858F0">
            <w:pPr>
              <w:pStyle w:val="TableText"/>
              <w:keepNext/>
              <w:rPr>
                <w:b/>
                <w:bCs/>
                <w:sz w:val="24"/>
                <w:szCs w:val="24"/>
              </w:rPr>
            </w:pPr>
            <w:r>
              <w:rPr>
                <w:b/>
                <w:bCs/>
              </w:rPr>
              <w:t>Capability Name</w:t>
            </w:r>
          </w:p>
        </w:tc>
        <w:tc>
          <w:tcPr>
            <w:tcW w:w="2957" w:type="dxa"/>
            <w:tcBorders>
              <w:bottom w:val="single" w:sz="12" w:space="0" w:color="auto"/>
            </w:tcBorders>
            <w:shd w:val="clear" w:color="auto" w:fill="BCBEC0"/>
            <w:tcMar>
              <w:top w:w="28" w:type="dxa"/>
              <w:bottom w:w="28" w:type="dxa"/>
            </w:tcMar>
          </w:tcPr>
          <w:p w:rsidR="00C549CE" w:rsidRDefault="00C549CE" w:rsidP="00F858F0">
            <w:pPr>
              <w:pStyle w:val="TableText"/>
              <w:keepNext/>
              <w:rPr>
                <w:b/>
                <w:bCs/>
                <w:sz w:val="24"/>
                <w:szCs w:val="24"/>
              </w:rPr>
            </w:pPr>
            <w:r>
              <w:rPr>
                <w:b/>
                <w:bCs/>
              </w:rPr>
              <w:t>Level</w:t>
            </w:r>
          </w:p>
        </w:tc>
      </w:tr>
      <w:tr w:rsidR="00C549CE" w:rsidTr="00F858F0">
        <w:trPr>
          <w:trHeight w:val="397"/>
        </w:trPr>
        <w:tc>
          <w:tcPr>
            <w:tcW w:w="2127" w:type="dxa"/>
            <w:vMerge w:val="restart"/>
            <w:tcBorders>
              <w:top w:val="single" w:sz="12" w:space="0" w:color="auto"/>
            </w:tcBorders>
            <w:vAlign w:val="center"/>
          </w:tcPr>
          <w:p w:rsidR="00C549CE" w:rsidRDefault="00C549CE" w:rsidP="00F858F0">
            <w:pPr>
              <w:keepNext/>
              <w:jc w:val="center"/>
              <w:rPr>
                <w:b/>
                <w:bCs/>
                <w:sz w:val="18"/>
                <w:szCs w:val="18"/>
              </w:rPr>
            </w:pPr>
            <w:r>
              <w:rPr>
                <w:noProof/>
              </w:rPr>
              <w:drawing>
                <wp:inline distT="0" distB="0" distL="0" distR="0" wp14:anchorId="06BB48C7" wp14:editId="59E39BDC">
                  <wp:extent cx="723900" cy="7715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723900" cy="771525"/>
                          </a:xfrm>
                          <a:prstGeom prst="rect">
                            <a:avLst/>
                          </a:prstGeom>
                        </pic:spPr>
                      </pic:pic>
                    </a:graphicData>
                  </a:graphic>
                </wp:inline>
              </w:drawing>
            </w:r>
          </w:p>
          <w:p w:rsidR="00C549CE" w:rsidRDefault="00C549CE" w:rsidP="00F858F0">
            <w:pPr>
              <w:keepNext/>
              <w:jc w:val="center"/>
              <w:rPr>
                <w:sz w:val="18"/>
                <w:szCs w:val="18"/>
              </w:rPr>
            </w:pPr>
            <w:r>
              <w:rPr>
                <w:b/>
                <w:bCs/>
                <w:sz w:val="18"/>
                <w:szCs w:val="18"/>
              </w:rPr>
              <w:t>Personal attributes</w:t>
            </w:r>
          </w:p>
        </w:tc>
        <w:tc>
          <w:tcPr>
            <w:tcW w:w="4554" w:type="dxa"/>
            <w:tcBorders>
              <w:top w:val="single" w:sz="12" w:space="0" w:color="auto"/>
              <w:bottom w:val="single" w:sz="8" w:space="0" w:color="BCBEC0"/>
            </w:tcBorders>
            <w:vAlign w:val="center"/>
          </w:tcPr>
          <w:p w:rsidR="00C549CE" w:rsidRDefault="00C549CE" w:rsidP="00F858F0">
            <w:pPr>
              <w:pStyle w:val="TableText"/>
              <w:keepNext/>
            </w:pPr>
            <w:r>
              <w:rPr>
                <w:rFonts w:eastAsia="Arial" w:cs="Arial"/>
                <w:b/>
                <w:bCs/>
              </w:rPr>
              <w:t>Manage Self</w:t>
            </w:r>
          </w:p>
        </w:tc>
        <w:tc>
          <w:tcPr>
            <w:tcW w:w="2957" w:type="dxa"/>
            <w:tcBorders>
              <w:top w:val="single" w:sz="12" w:space="0" w:color="auto"/>
              <w:bottom w:val="single" w:sz="8" w:space="0" w:color="BCBEC0"/>
            </w:tcBorders>
            <w:vAlign w:val="center"/>
          </w:tcPr>
          <w:p w:rsidR="00C549CE" w:rsidRDefault="00C549CE" w:rsidP="00F858F0">
            <w:pPr>
              <w:pStyle w:val="TableText"/>
              <w:keepNext/>
            </w:pPr>
            <w:r>
              <w:rPr>
                <w:rFonts w:eastAsia="Arial" w:cs="Arial"/>
                <w:b/>
                <w:bCs/>
              </w:rPr>
              <w:t>Advanced</w:t>
            </w:r>
          </w:p>
        </w:tc>
      </w:tr>
      <w:tr w:rsidR="00C549CE" w:rsidTr="00F858F0">
        <w:trPr>
          <w:trHeight w:val="397"/>
        </w:trPr>
        <w:tc>
          <w:tcPr>
            <w:tcW w:w="0" w:type="auto"/>
            <w:vMerge/>
            <w:tcBorders>
              <w:top w:val="single" w:sz="12" w:space="0" w:color="auto"/>
            </w:tcBorders>
          </w:tcPr>
          <w:p w:rsidR="00C549CE" w:rsidRDefault="00C549CE" w:rsidP="00F858F0">
            <w:pPr>
              <w:keepNext/>
              <w:jc w:val="center"/>
              <w:rPr>
                <w:b/>
                <w:bCs/>
                <w:sz w:val="18"/>
                <w:szCs w:val="18"/>
              </w:rPr>
            </w:pPr>
          </w:p>
        </w:tc>
        <w:tc>
          <w:tcPr>
            <w:tcW w:w="4554" w:type="dxa"/>
            <w:tcBorders>
              <w:top w:val="single" w:sz="8" w:space="0" w:color="BCBEC0"/>
            </w:tcBorders>
            <w:vAlign w:val="center"/>
          </w:tcPr>
          <w:p w:rsidR="00C549CE" w:rsidRDefault="00C549CE" w:rsidP="00F858F0">
            <w:pPr>
              <w:pStyle w:val="TableText"/>
              <w:keepNext/>
            </w:pPr>
            <w:r>
              <w:t>Display Resilience and Adaptability</w:t>
            </w:r>
          </w:p>
        </w:tc>
        <w:tc>
          <w:tcPr>
            <w:tcW w:w="2957" w:type="dxa"/>
            <w:tcBorders>
              <w:top w:val="single" w:sz="8" w:space="0" w:color="BCBEC0"/>
            </w:tcBorders>
            <w:vAlign w:val="center"/>
          </w:tcPr>
          <w:p w:rsidR="00C549CE" w:rsidRDefault="00C549CE" w:rsidP="00F858F0">
            <w:pPr>
              <w:pStyle w:val="TableText"/>
              <w:keepNext/>
            </w:pPr>
            <w:r>
              <w:t>Adept</w:t>
            </w:r>
          </w:p>
        </w:tc>
      </w:tr>
      <w:tr w:rsidR="00C549CE" w:rsidTr="00F858F0">
        <w:trPr>
          <w:trHeight w:val="397"/>
        </w:trPr>
        <w:tc>
          <w:tcPr>
            <w:tcW w:w="0" w:type="auto"/>
            <w:vMerge/>
            <w:tcBorders>
              <w:top w:val="single" w:sz="12" w:space="0" w:color="auto"/>
            </w:tcBorders>
          </w:tcPr>
          <w:p w:rsidR="00C549CE" w:rsidRDefault="00C549CE" w:rsidP="00F858F0">
            <w:pPr>
              <w:keepNext/>
              <w:jc w:val="center"/>
              <w:rPr>
                <w:b/>
                <w:bCs/>
                <w:sz w:val="18"/>
                <w:szCs w:val="18"/>
              </w:rPr>
            </w:pPr>
          </w:p>
        </w:tc>
        <w:tc>
          <w:tcPr>
            <w:tcW w:w="4554" w:type="dxa"/>
            <w:tcBorders>
              <w:top w:val="single" w:sz="8" w:space="0" w:color="BCBEC0"/>
            </w:tcBorders>
            <w:vAlign w:val="center"/>
          </w:tcPr>
          <w:p w:rsidR="00C549CE" w:rsidRDefault="00C549CE" w:rsidP="00F858F0">
            <w:pPr>
              <w:pStyle w:val="TableText"/>
              <w:keepNext/>
            </w:pPr>
            <w:r>
              <w:t>Act with Integrity</w:t>
            </w:r>
          </w:p>
        </w:tc>
        <w:tc>
          <w:tcPr>
            <w:tcW w:w="2957" w:type="dxa"/>
            <w:tcBorders>
              <w:top w:val="single" w:sz="8" w:space="0" w:color="BCBEC0"/>
            </w:tcBorders>
            <w:vAlign w:val="center"/>
          </w:tcPr>
          <w:p w:rsidR="00C549CE" w:rsidRDefault="00C549CE" w:rsidP="00F858F0">
            <w:pPr>
              <w:pStyle w:val="TableText"/>
              <w:keepNext/>
            </w:pPr>
            <w:r>
              <w:t>Adept</w:t>
            </w:r>
          </w:p>
        </w:tc>
      </w:tr>
      <w:tr w:rsidR="00C549CE" w:rsidTr="00F858F0">
        <w:trPr>
          <w:trHeight w:val="397"/>
        </w:trPr>
        <w:tc>
          <w:tcPr>
            <w:tcW w:w="0" w:type="auto"/>
            <w:vMerge/>
            <w:tcBorders>
              <w:top w:val="single" w:sz="12" w:space="0" w:color="auto"/>
            </w:tcBorders>
          </w:tcPr>
          <w:p w:rsidR="00C549CE" w:rsidRDefault="00C549CE" w:rsidP="00F858F0">
            <w:pPr>
              <w:keepNext/>
              <w:jc w:val="center"/>
              <w:rPr>
                <w:b/>
                <w:bCs/>
                <w:sz w:val="18"/>
                <w:szCs w:val="18"/>
              </w:rPr>
            </w:pPr>
          </w:p>
        </w:tc>
        <w:tc>
          <w:tcPr>
            <w:tcW w:w="4554" w:type="dxa"/>
            <w:tcBorders>
              <w:top w:val="single" w:sz="8" w:space="0" w:color="BCBEC0"/>
            </w:tcBorders>
            <w:vAlign w:val="center"/>
          </w:tcPr>
          <w:p w:rsidR="00C549CE" w:rsidRDefault="00C549CE" w:rsidP="00F858F0">
            <w:pPr>
              <w:pStyle w:val="TableText"/>
              <w:keepNext/>
            </w:pPr>
            <w:r>
              <w:t>Demonstrate Accountability</w:t>
            </w:r>
          </w:p>
        </w:tc>
        <w:tc>
          <w:tcPr>
            <w:tcW w:w="2957" w:type="dxa"/>
            <w:tcBorders>
              <w:top w:val="single" w:sz="8" w:space="0" w:color="BCBEC0"/>
            </w:tcBorders>
            <w:vAlign w:val="center"/>
          </w:tcPr>
          <w:p w:rsidR="00C549CE" w:rsidRDefault="00C549CE" w:rsidP="00F858F0">
            <w:pPr>
              <w:pStyle w:val="TableText"/>
              <w:keepNext/>
            </w:pPr>
            <w:r>
              <w:t>Adept</w:t>
            </w:r>
          </w:p>
        </w:tc>
      </w:tr>
      <w:tr w:rsidR="00C549CE" w:rsidTr="00F858F0">
        <w:trPr>
          <w:trHeight w:val="397"/>
        </w:trPr>
        <w:tc>
          <w:tcPr>
            <w:tcW w:w="2127" w:type="dxa"/>
            <w:vMerge w:val="restart"/>
            <w:tcBorders>
              <w:top w:val="single" w:sz="12" w:space="0" w:color="auto"/>
              <w:bottom w:val="single" w:sz="12" w:space="0" w:color="auto"/>
            </w:tcBorders>
            <w:vAlign w:val="center"/>
          </w:tcPr>
          <w:p w:rsidR="00C549CE" w:rsidRDefault="00C549CE" w:rsidP="00F858F0">
            <w:pPr>
              <w:keepNext/>
              <w:jc w:val="center"/>
              <w:rPr>
                <w:b/>
                <w:bCs/>
                <w:sz w:val="18"/>
                <w:szCs w:val="18"/>
              </w:rPr>
            </w:pPr>
            <w:r>
              <w:rPr>
                <w:noProof/>
              </w:rPr>
              <w:drawing>
                <wp:inline distT="0" distB="0" distL="0" distR="0" wp14:anchorId="0BDF2F27" wp14:editId="0C2091AF">
                  <wp:extent cx="752475" cy="7334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752475" cy="733425"/>
                          </a:xfrm>
                          <a:prstGeom prst="rect">
                            <a:avLst/>
                          </a:prstGeom>
                        </pic:spPr>
                      </pic:pic>
                    </a:graphicData>
                  </a:graphic>
                </wp:inline>
              </w:drawing>
            </w:r>
          </w:p>
          <w:p w:rsidR="00C549CE" w:rsidRDefault="00C549CE" w:rsidP="00F858F0">
            <w:pPr>
              <w:keepNext/>
              <w:jc w:val="center"/>
              <w:rPr>
                <w:b/>
                <w:bCs/>
              </w:rPr>
            </w:pPr>
            <w:r>
              <w:rPr>
                <w:b/>
                <w:bCs/>
                <w:sz w:val="18"/>
                <w:szCs w:val="18"/>
              </w:rPr>
              <w:t>Relationships</w:t>
            </w:r>
          </w:p>
        </w:tc>
        <w:tc>
          <w:tcPr>
            <w:tcW w:w="4554" w:type="dxa"/>
            <w:tcBorders>
              <w:top w:val="single" w:sz="12" w:space="0" w:color="auto"/>
              <w:bottom w:val="single" w:sz="8" w:space="0" w:color="BCBEC0"/>
            </w:tcBorders>
            <w:vAlign w:val="center"/>
          </w:tcPr>
          <w:p w:rsidR="00C549CE" w:rsidRDefault="00C549CE" w:rsidP="00F858F0">
            <w:pPr>
              <w:pStyle w:val="TableText"/>
              <w:keepNext/>
            </w:pPr>
            <w:r>
              <w:t>Communicate and Engage</w:t>
            </w:r>
          </w:p>
        </w:tc>
        <w:tc>
          <w:tcPr>
            <w:tcW w:w="2957" w:type="dxa"/>
            <w:tcBorders>
              <w:top w:val="single" w:sz="12" w:space="0" w:color="auto"/>
              <w:bottom w:val="single" w:sz="8" w:space="0" w:color="BCBEC0"/>
            </w:tcBorders>
            <w:vAlign w:val="center"/>
          </w:tcPr>
          <w:p w:rsidR="00C549CE" w:rsidRDefault="00C549CE" w:rsidP="00F858F0">
            <w:pPr>
              <w:pStyle w:val="TableText"/>
              <w:keepNext/>
            </w:pPr>
            <w:r>
              <w:t>Advanced</w:t>
            </w:r>
          </w:p>
        </w:tc>
      </w:tr>
      <w:tr w:rsidR="00C549CE" w:rsidTr="00F858F0">
        <w:trPr>
          <w:trHeight w:val="397"/>
        </w:trPr>
        <w:tc>
          <w:tcPr>
            <w:tcW w:w="0" w:type="auto"/>
            <w:vMerge/>
            <w:tcBorders>
              <w:top w:val="single" w:sz="12" w:space="0" w:color="auto"/>
              <w:bottom w:val="single" w:sz="12" w:space="0" w:color="auto"/>
            </w:tcBorders>
          </w:tcPr>
          <w:p w:rsidR="00C549CE" w:rsidRDefault="00C549CE" w:rsidP="00F858F0">
            <w:pPr>
              <w:keepNext/>
              <w:jc w:val="center"/>
              <w:rPr>
                <w:b/>
                <w:bCs/>
                <w:sz w:val="18"/>
                <w:szCs w:val="18"/>
              </w:rPr>
            </w:pPr>
          </w:p>
        </w:tc>
        <w:tc>
          <w:tcPr>
            <w:tcW w:w="4554" w:type="dxa"/>
            <w:tcBorders>
              <w:top w:val="single" w:sz="8" w:space="0" w:color="BCBEC0"/>
            </w:tcBorders>
            <w:vAlign w:val="center"/>
          </w:tcPr>
          <w:p w:rsidR="00C549CE" w:rsidRDefault="00C549CE" w:rsidP="00F858F0">
            <w:pPr>
              <w:pStyle w:val="TableText"/>
              <w:keepNext/>
            </w:pPr>
            <w:r>
              <w:rPr>
                <w:rFonts w:eastAsia="Arial" w:cs="Arial"/>
                <w:b/>
                <w:bCs/>
              </w:rPr>
              <w:t>Community and Customer Focus</w:t>
            </w:r>
          </w:p>
        </w:tc>
        <w:tc>
          <w:tcPr>
            <w:tcW w:w="2957" w:type="dxa"/>
            <w:tcBorders>
              <w:top w:val="single" w:sz="8" w:space="0" w:color="BCBEC0"/>
            </w:tcBorders>
            <w:vAlign w:val="center"/>
          </w:tcPr>
          <w:p w:rsidR="00C549CE" w:rsidRDefault="00C549CE" w:rsidP="00F858F0">
            <w:pPr>
              <w:pStyle w:val="TableText"/>
              <w:keepNext/>
            </w:pPr>
            <w:r>
              <w:rPr>
                <w:rFonts w:eastAsia="Arial" w:cs="Arial"/>
                <w:b/>
                <w:bCs/>
              </w:rPr>
              <w:t>Advanced</w:t>
            </w:r>
          </w:p>
        </w:tc>
      </w:tr>
      <w:tr w:rsidR="00C549CE" w:rsidTr="00F858F0">
        <w:trPr>
          <w:trHeight w:val="397"/>
        </w:trPr>
        <w:tc>
          <w:tcPr>
            <w:tcW w:w="0" w:type="auto"/>
            <w:vMerge/>
            <w:tcBorders>
              <w:top w:val="single" w:sz="12" w:space="0" w:color="auto"/>
              <w:bottom w:val="single" w:sz="12" w:space="0" w:color="auto"/>
            </w:tcBorders>
          </w:tcPr>
          <w:p w:rsidR="00C549CE" w:rsidRDefault="00C549CE" w:rsidP="00F858F0">
            <w:pPr>
              <w:keepNext/>
              <w:jc w:val="center"/>
              <w:rPr>
                <w:b/>
                <w:bCs/>
                <w:sz w:val="18"/>
                <w:szCs w:val="18"/>
              </w:rPr>
            </w:pPr>
          </w:p>
        </w:tc>
        <w:tc>
          <w:tcPr>
            <w:tcW w:w="4554" w:type="dxa"/>
            <w:tcBorders>
              <w:top w:val="single" w:sz="8" w:space="0" w:color="BCBEC0"/>
            </w:tcBorders>
            <w:vAlign w:val="center"/>
          </w:tcPr>
          <w:p w:rsidR="00C549CE" w:rsidRDefault="00C549CE" w:rsidP="00F858F0">
            <w:pPr>
              <w:pStyle w:val="TableText"/>
              <w:keepNext/>
            </w:pPr>
            <w:r>
              <w:t>Work Collaboratively</w:t>
            </w:r>
          </w:p>
        </w:tc>
        <w:tc>
          <w:tcPr>
            <w:tcW w:w="2957" w:type="dxa"/>
            <w:tcBorders>
              <w:top w:val="single" w:sz="8" w:space="0" w:color="BCBEC0"/>
            </w:tcBorders>
            <w:vAlign w:val="center"/>
          </w:tcPr>
          <w:p w:rsidR="00C549CE" w:rsidRDefault="00C549CE" w:rsidP="00F858F0">
            <w:pPr>
              <w:pStyle w:val="TableText"/>
              <w:keepNext/>
            </w:pPr>
            <w:r>
              <w:t>Adept</w:t>
            </w:r>
          </w:p>
        </w:tc>
      </w:tr>
      <w:tr w:rsidR="00C549CE" w:rsidTr="00F858F0">
        <w:trPr>
          <w:trHeight w:val="397"/>
        </w:trPr>
        <w:tc>
          <w:tcPr>
            <w:tcW w:w="0" w:type="auto"/>
            <w:vMerge/>
            <w:tcBorders>
              <w:top w:val="single" w:sz="12" w:space="0" w:color="auto"/>
              <w:bottom w:val="single" w:sz="12" w:space="0" w:color="auto"/>
            </w:tcBorders>
          </w:tcPr>
          <w:p w:rsidR="00C549CE" w:rsidRDefault="00C549CE" w:rsidP="00F858F0">
            <w:pPr>
              <w:keepNext/>
              <w:jc w:val="center"/>
              <w:rPr>
                <w:b/>
                <w:bCs/>
                <w:sz w:val="18"/>
                <w:szCs w:val="18"/>
              </w:rPr>
            </w:pPr>
          </w:p>
        </w:tc>
        <w:tc>
          <w:tcPr>
            <w:tcW w:w="4554" w:type="dxa"/>
            <w:tcBorders>
              <w:bottom w:val="single" w:sz="4" w:space="0" w:color="BCBEC0"/>
            </w:tcBorders>
            <w:vAlign w:val="center"/>
          </w:tcPr>
          <w:p w:rsidR="00C549CE" w:rsidRDefault="00C549CE" w:rsidP="00F858F0">
            <w:pPr>
              <w:pStyle w:val="TableText"/>
              <w:keepNext/>
            </w:pPr>
            <w:r>
              <w:t>Influence and Negotiate</w:t>
            </w:r>
          </w:p>
        </w:tc>
        <w:tc>
          <w:tcPr>
            <w:tcW w:w="2957" w:type="dxa"/>
            <w:tcBorders>
              <w:bottom w:val="single" w:sz="4" w:space="0" w:color="BCBEC0"/>
            </w:tcBorders>
            <w:vAlign w:val="center"/>
          </w:tcPr>
          <w:p w:rsidR="00C549CE" w:rsidRDefault="00C549CE" w:rsidP="00F858F0">
            <w:pPr>
              <w:pStyle w:val="TableText"/>
              <w:keepNext/>
            </w:pPr>
            <w:r>
              <w:t>Advanced</w:t>
            </w:r>
          </w:p>
        </w:tc>
      </w:tr>
      <w:tr w:rsidR="00C549CE" w:rsidTr="00F858F0">
        <w:trPr>
          <w:trHeight w:val="397"/>
        </w:trPr>
        <w:tc>
          <w:tcPr>
            <w:tcW w:w="2127" w:type="dxa"/>
            <w:vMerge w:val="restart"/>
            <w:tcBorders>
              <w:top w:val="single" w:sz="12" w:space="0" w:color="auto"/>
              <w:bottom w:val="single" w:sz="12" w:space="0" w:color="000000"/>
            </w:tcBorders>
            <w:vAlign w:val="center"/>
          </w:tcPr>
          <w:p w:rsidR="00C549CE" w:rsidRDefault="00C549CE" w:rsidP="00F858F0">
            <w:pPr>
              <w:keepNext/>
              <w:jc w:val="center"/>
              <w:rPr>
                <w:b/>
                <w:bCs/>
                <w:sz w:val="18"/>
                <w:szCs w:val="18"/>
              </w:rPr>
            </w:pPr>
            <w:r>
              <w:rPr>
                <w:noProof/>
              </w:rPr>
              <w:drawing>
                <wp:inline distT="0" distB="0" distL="0" distR="0" wp14:anchorId="5881A7FC" wp14:editId="01165E58">
                  <wp:extent cx="714375" cy="79057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a:fillRect/>
                          </a:stretch>
                        </pic:blipFill>
                        <pic:spPr>
                          <a:xfrm>
                            <a:off x="0" y="0"/>
                            <a:ext cx="714375" cy="790575"/>
                          </a:xfrm>
                          <a:prstGeom prst="rect">
                            <a:avLst/>
                          </a:prstGeom>
                        </pic:spPr>
                      </pic:pic>
                    </a:graphicData>
                  </a:graphic>
                </wp:inline>
              </w:drawing>
            </w:r>
          </w:p>
          <w:p w:rsidR="00C549CE" w:rsidRDefault="00C549CE" w:rsidP="00F858F0">
            <w:pPr>
              <w:keepNext/>
              <w:jc w:val="center"/>
              <w:rPr>
                <w:b/>
                <w:bCs/>
              </w:rPr>
            </w:pPr>
            <w:r>
              <w:rPr>
                <w:b/>
                <w:bCs/>
                <w:sz w:val="18"/>
                <w:szCs w:val="18"/>
              </w:rPr>
              <w:t>Results</w:t>
            </w:r>
          </w:p>
        </w:tc>
        <w:tc>
          <w:tcPr>
            <w:tcW w:w="4554" w:type="dxa"/>
            <w:tcBorders>
              <w:top w:val="single" w:sz="12" w:space="0" w:color="auto"/>
              <w:bottom w:val="single" w:sz="8" w:space="0" w:color="BCBEC0"/>
            </w:tcBorders>
            <w:vAlign w:val="center"/>
          </w:tcPr>
          <w:p w:rsidR="00C549CE" w:rsidRDefault="00C549CE" w:rsidP="00F858F0">
            <w:pPr>
              <w:pStyle w:val="TableText"/>
              <w:keepNext/>
            </w:pPr>
            <w:r>
              <w:t>Plan and Prioritise</w:t>
            </w:r>
          </w:p>
        </w:tc>
        <w:tc>
          <w:tcPr>
            <w:tcW w:w="2957" w:type="dxa"/>
            <w:tcBorders>
              <w:top w:val="single" w:sz="12" w:space="0" w:color="auto"/>
              <w:bottom w:val="single" w:sz="8" w:space="0" w:color="BCBEC0"/>
            </w:tcBorders>
            <w:vAlign w:val="center"/>
          </w:tcPr>
          <w:p w:rsidR="00C549CE" w:rsidRDefault="00C549CE" w:rsidP="00F858F0">
            <w:pPr>
              <w:pStyle w:val="TableText"/>
              <w:keepNext/>
            </w:pPr>
            <w:r>
              <w:t>Adept</w:t>
            </w:r>
          </w:p>
        </w:tc>
      </w:tr>
      <w:tr w:rsidR="00C549CE" w:rsidTr="00F858F0">
        <w:trPr>
          <w:trHeight w:val="397"/>
        </w:trPr>
        <w:tc>
          <w:tcPr>
            <w:tcW w:w="0" w:type="auto"/>
            <w:vMerge/>
            <w:tcBorders>
              <w:top w:val="single" w:sz="12" w:space="0" w:color="auto"/>
              <w:bottom w:val="single" w:sz="12" w:space="0" w:color="000000"/>
            </w:tcBorders>
          </w:tcPr>
          <w:p w:rsidR="00C549CE" w:rsidRDefault="00C549CE" w:rsidP="00F858F0">
            <w:pPr>
              <w:keepNext/>
              <w:jc w:val="center"/>
              <w:rPr>
                <w:b/>
                <w:bCs/>
                <w:sz w:val="18"/>
                <w:szCs w:val="18"/>
              </w:rPr>
            </w:pPr>
          </w:p>
        </w:tc>
        <w:tc>
          <w:tcPr>
            <w:tcW w:w="4554" w:type="dxa"/>
            <w:tcBorders>
              <w:top w:val="single" w:sz="8" w:space="0" w:color="BCBEC0"/>
            </w:tcBorders>
            <w:vAlign w:val="center"/>
          </w:tcPr>
          <w:p w:rsidR="00C549CE" w:rsidRDefault="00C549CE" w:rsidP="00F858F0">
            <w:pPr>
              <w:pStyle w:val="TableText"/>
              <w:keepNext/>
            </w:pPr>
            <w:r>
              <w:t>Think and Solve Problems</w:t>
            </w:r>
          </w:p>
        </w:tc>
        <w:tc>
          <w:tcPr>
            <w:tcW w:w="2957" w:type="dxa"/>
            <w:tcBorders>
              <w:top w:val="single" w:sz="8" w:space="0" w:color="BCBEC0"/>
            </w:tcBorders>
            <w:vAlign w:val="center"/>
          </w:tcPr>
          <w:p w:rsidR="00C549CE" w:rsidRDefault="00C549CE" w:rsidP="00F858F0">
            <w:pPr>
              <w:pStyle w:val="TableText"/>
              <w:keepNext/>
            </w:pPr>
            <w:r>
              <w:t>Adept</w:t>
            </w:r>
          </w:p>
        </w:tc>
      </w:tr>
      <w:tr w:rsidR="00C549CE" w:rsidTr="00F858F0">
        <w:trPr>
          <w:trHeight w:val="397"/>
        </w:trPr>
        <w:tc>
          <w:tcPr>
            <w:tcW w:w="0" w:type="auto"/>
            <w:vMerge/>
            <w:tcBorders>
              <w:top w:val="single" w:sz="12" w:space="0" w:color="auto"/>
              <w:bottom w:val="single" w:sz="12" w:space="0" w:color="000000"/>
            </w:tcBorders>
          </w:tcPr>
          <w:p w:rsidR="00C549CE" w:rsidRDefault="00C549CE" w:rsidP="00F858F0">
            <w:pPr>
              <w:keepNext/>
              <w:jc w:val="center"/>
              <w:rPr>
                <w:b/>
                <w:bCs/>
                <w:sz w:val="18"/>
                <w:szCs w:val="18"/>
              </w:rPr>
            </w:pPr>
          </w:p>
        </w:tc>
        <w:tc>
          <w:tcPr>
            <w:tcW w:w="4554" w:type="dxa"/>
            <w:tcBorders>
              <w:bottom w:val="single" w:sz="4" w:space="0" w:color="BCBEC0"/>
            </w:tcBorders>
            <w:vAlign w:val="center"/>
          </w:tcPr>
          <w:p w:rsidR="00C549CE" w:rsidRDefault="00C549CE" w:rsidP="00F858F0">
            <w:pPr>
              <w:pStyle w:val="TableText"/>
              <w:keepNext/>
            </w:pPr>
            <w:r>
              <w:t>Create and Innovate</w:t>
            </w:r>
          </w:p>
        </w:tc>
        <w:tc>
          <w:tcPr>
            <w:tcW w:w="2957" w:type="dxa"/>
            <w:tcBorders>
              <w:bottom w:val="single" w:sz="4" w:space="0" w:color="BCBEC0"/>
            </w:tcBorders>
            <w:vAlign w:val="center"/>
          </w:tcPr>
          <w:p w:rsidR="00C549CE" w:rsidRDefault="00C549CE" w:rsidP="00F858F0">
            <w:pPr>
              <w:pStyle w:val="TableText"/>
              <w:keepNext/>
            </w:pPr>
            <w:r>
              <w:t>Adept</w:t>
            </w:r>
          </w:p>
        </w:tc>
      </w:tr>
      <w:tr w:rsidR="00C549CE" w:rsidTr="00F858F0">
        <w:trPr>
          <w:trHeight w:val="397"/>
        </w:trPr>
        <w:tc>
          <w:tcPr>
            <w:tcW w:w="0" w:type="auto"/>
            <w:vMerge/>
            <w:tcBorders>
              <w:top w:val="single" w:sz="12" w:space="0" w:color="auto"/>
              <w:bottom w:val="single" w:sz="12" w:space="0" w:color="000000"/>
            </w:tcBorders>
          </w:tcPr>
          <w:p w:rsidR="00C549CE" w:rsidRDefault="00C549CE" w:rsidP="00F858F0">
            <w:pPr>
              <w:keepNext/>
              <w:jc w:val="center"/>
              <w:rPr>
                <w:b/>
                <w:bCs/>
                <w:sz w:val="18"/>
                <w:szCs w:val="18"/>
              </w:rPr>
            </w:pPr>
          </w:p>
        </w:tc>
        <w:tc>
          <w:tcPr>
            <w:tcW w:w="4554" w:type="dxa"/>
            <w:tcBorders>
              <w:top w:val="single" w:sz="8" w:space="0" w:color="BCBEC0"/>
            </w:tcBorders>
            <w:vAlign w:val="center"/>
          </w:tcPr>
          <w:p w:rsidR="00C549CE" w:rsidRDefault="00C549CE" w:rsidP="00F858F0">
            <w:pPr>
              <w:pStyle w:val="TableText"/>
              <w:keepNext/>
            </w:pPr>
            <w:r>
              <w:t>Deliver Results</w:t>
            </w:r>
          </w:p>
        </w:tc>
        <w:tc>
          <w:tcPr>
            <w:tcW w:w="2957" w:type="dxa"/>
            <w:tcBorders>
              <w:top w:val="single" w:sz="8" w:space="0" w:color="BCBEC0"/>
            </w:tcBorders>
            <w:vAlign w:val="center"/>
          </w:tcPr>
          <w:p w:rsidR="00C549CE" w:rsidRDefault="00C549CE" w:rsidP="00F858F0">
            <w:pPr>
              <w:pStyle w:val="TableText"/>
              <w:keepNext/>
            </w:pPr>
            <w:r>
              <w:t>Adept</w:t>
            </w:r>
          </w:p>
        </w:tc>
      </w:tr>
      <w:tr w:rsidR="00C549CE" w:rsidTr="00F858F0">
        <w:trPr>
          <w:trHeight w:val="397"/>
        </w:trPr>
        <w:tc>
          <w:tcPr>
            <w:tcW w:w="2127" w:type="dxa"/>
            <w:vMerge w:val="restart"/>
            <w:tcBorders>
              <w:top w:val="single" w:sz="12" w:space="0" w:color="000000"/>
              <w:bottom w:val="single" w:sz="12" w:space="0" w:color="000000"/>
            </w:tcBorders>
            <w:vAlign w:val="center"/>
          </w:tcPr>
          <w:p w:rsidR="00C549CE" w:rsidRDefault="00C549CE" w:rsidP="00F858F0">
            <w:pPr>
              <w:keepNext/>
              <w:jc w:val="center"/>
              <w:rPr>
                <w:b/>
                <w:bCs/>
                <w:sz w:val="18"/>
                <w:szCs w:val="18"/>
              </w:rPr>
            </w:pPr>
            <w:r>
              <w:rPr>
                <w:noProof/>
              </w:rPr>
              <w:drawing>
                <wp:inline distT="0" distB="0" distL="0" distR="0" wp14:anchorId="522E09BE" wp14:editId="4B38AB92">
                  <wp:extent cx="752475" cy="75247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stretch>
                            <a:fillRect/>
                          </a:stretch>
                        </pic:blipFill>
                        <pic:spPr>
                          <a:xfrm>
                            <a:off x="0" y="0"/>
                            <a:ext cx="752475" cy="752475"/>
                          </a:xfrm>
                          <a:prstGeom prst="rect">
                            <a:avLst/>
                          </a:prstGeom>
                        </pic:spPr>
                      </pic:pic>
                    </a:graphicData>
                  </a:graphic>
                </wp:inline>
              </w:drawing>
            </w:r>
          </w:p>
          <w:p w:rsidR="00C549CE" w:rsidRDefault="00C549CE" w:rsidP="00F858F0">
            <w:pPr>
              <w:keepNext/>
              <w:jc w:val="center"/>
            </w:pPr>
            <w:r>
              <w:rPr>
                <w:b/>
                <w:bCs/>
                <w:sz w:val="18"/>
                <w:szCs w:val="18"/>
              </w:rPr>
              <w:t>Resources</w:t>
            </w:r>
          </w:p>
        </w:tc>
        <w:tc>
          <w:tcPr>
            <w:tcW w:w="4554" w:type="dxa"/>
            <w:tcBorders>
              <w:top w:val="single" w:sz="12" w:space="0" w:color="auto"/>
              <w:bottom w:val="single" w:sz="8" w:space="0" w:color="BCBEC0"/>
            </w:tcBorders>
            <w:vAlign w:val="center"/>
          </w:tcPr>
          <w:p w:rsidR="00C549CE" w:rsidRDefault="00C549CE" w:rsidP="00F858F0">
            <w:pPr>
              <w:pStyle w:val="TableText"/>
              <w:keepNext/>
            </w:pPr>
            <w:r>
              <w:t>Finance</w:t>
            </w:r>
          </w:p>
        </w:tc>
        <w:tc>
          <w:tcPr>
            <w:tcW w:w="2957" w:type="dxa"/>
            <w:tcBorders>
              <w:top w:val="single" w:sz="12" w:space="0" w:color="auto"/>
              <w:bottom w:val="single" w:sz="8" w:space="0" w:color="BCBEC0"/>
            </w:tcBorders>
            <w:vAlign w:val="center"/>
          </w:tcPr>
          <w:p w:rsidR="00C549CE" w:rsidRDefault="00C549CE" w:rsidP="00F858F0">
            <w:pPr>
              <w:pStyle w:val="TableText"/>
              <w:keepNext/>
            </w:pPr>
            <w:r>
              <w:t>Adept</w:t>
            </w:r>
          </w:p>
        </w:tc>
      </w:tr>
      <w:tr w:rsidR="00C549CE" w:rsidTr="00F858F0">
        <w:trPr>
          <w:trHeight w:val="397"/>
        </w:trPr>
        <w:tc>
          <w:tcPr>
            <w:tcW w:w="0" w:type="auto"/>
            <w:vMerge/>
            <w:tcBorders>
              <w:top w:val="single" w:sz="12" w:space="0" w:color="000000"/>
              <w:bottom w:val="single" w:sz="12" w:space="0" w:color="000000"/>
            </w:tcBorders>
          </w:tcPr>
          <w:p w:rsidR="00C549CE" w:rsidRDefault="00C549CE" w:rsidP="00F858F0">
            <w:pPr>
              <w:keepNext/>
              <w:jc w:val="center"/>
              <w:rPr>
                <w:b/>
                <w:bCs/>
                <w:sz w:val="18"/>
                <w:szCs w:val="18"/>
              </w:rPr>
            </w:pPr>
          </w:p>
        </w:tc>
        <w:tc>
          <w:tcPr>
            <w:tcW w:w="4554" w:type="dxa"/>
            <w:tcBorders>
              <w:top w:val="single" w:sz="8" w:space="0" w:color="BCBEC0"/>
            </w:tcBorders>
            <w:vAlign w:val="center"/>
          </w:tcPr>
          <w:p w:rsidR="00C549CE" w:rsidRDefault="00C549CE" w:rsidP="00F858F0">
            <w:pPr>
              <w:pStyle w:val="TableText"/>
              <w:keepNext/>
            </w:pPr>
            <w:r>
              <w:t>Assets and Tools</w:t>
            </w:r>
          </w:p>
        </w:tc>
        <w:tc>
          <w:tcPr>
            <w:tcW w:w="2957" w:type="dxa"/>
            <w:tcBorders>
              <w:top w:val="single" w:sz="8" w:space="0" w:color="BCBEC0"/>
            </w:tcBorders>
            <w:vAlign w:val="center"/>
          </w:tcPr>
          <w:p w:rsidR="00C549CE" w:rsidRDefault="00C549CE" w:rsidP="00F858F0">
            <w:pPr>
              <w:pStyle w:val="TableText"/>
              <w:keepNext/>
            </w:pPr>
            <w:r>
              <w:t>Intermediate</w:t>
            </w:r>
          </w:p>
        </w:tc>
      </w:tr>
      <w:tr w:rsidR="00C549CE" w:rsidTr="00F858F0">
        <w:trPr>
          <w:trHeight w:val="397"/>
        </w:trPr>
        <w:tc>
          <w:tcPr>
            <w:tcW w:w="0" w:type="auto"/>
            <w:vMerge/>
            <w:tcBorders>
              <w:top w:val="single" w:sz="12" w:space="0" w:color="000000"/>
              <w:bottom w:val="single" w:sz="12" w:space="0" w:color="000000"/>
            </w:tcBorders>
          </w:tcPr>
          <w:p w:rsidR="00C549CE" w:rsidRDefault="00C549CE" w:rsidP="00F858F0">
            <w:pPr>
              <w:keepNext/>
              <w:jc w:val="center"/>
              <w:rPr>
                <w:b/>
                <w:bCs/>
                <w:sz w:val="18"/>
                <w:szCs w:val="18"/>
              </w:rPr>
            </w:pPr>
          </w:p>
        </w:tc>
        <w:tc>
          <w:tcPr>
            <w:tcW w:w="4554" w:type="dxa"/>
            <w:tcBorders>
              <w:top w:val="single" w:sz="8" w:space="0" w:color="BCBEC0"/>
              <w:bottom w:val="single" w:sz="8" w:space="0" w:color="BCBEC0"/>
            </w:tcBorders>
            <w:vAlign w:val="center"/>
          </w:tcPr>
          <w:p w:rsidR="00C549CE" w:rsidRDefault="00C549CE" w:rsidP="00F858F0">
            <w:pPr>
              <w:pStyle w:val="TableText"/>
              <w:keepNext/>
            </w:pPr>
            <w:r>
              <w:t>Technology and Information</w:t>
            </w:r>
          </w:p>
        </w:tc>
        <w:tc>
          <w:tcPr>
            <w:tcW w:w="2957" w:type="dxa"/>
            <w:tcBorders>
              <w:top w:val="single" w:sz="8" w:space="0" w:color="BCBEC0"/>
              <w:bottom w:val="single" w:sz="8" w:space="0" w:color="BCBEC0"/>
            </w:tcBorders>
            <w:vAlign w:val="center"/>
          </w:tcPr>
          <w:p w:rsidR="00C549CE" w:rsidRDefault="00C549CE" w:rsidP="00F858F0">
            <w:pPr>
              <w:pStyle w:val="TableText"/>
              <w:keepNext/>
            </w:pPr>
            <w:r>
              <w:t>Intermediate</w:t>
            </w:r>
          </w:p>
        </w:tc>
      </w:tr>
      <w:tr w:rsidR="00C549CE" w:rsidTr="00F858F0">
        <w:trPr>
          <w:trHeight w:val="397"/>
        </w:trPr>
        <w:tc>
          <w:tcPr>
            <w:tcW w:w="0" w:type="auto"/>
            <w:vMerge/>
            <w:tcBorders>
              <w:top w:val="single" w:sz="12" w:space="0" w:color="000000"/>
              <w:bottom w:val="single" w:sz="12" w:space="0" w:color="000000"/>
            </w:tcBorders>
          </w:tcPr>
          <w:p w:rsidR="00C549CE" w:rsidRDefault="00C549CE" w:rsidP="00F858F0">
            <w:pPr>
              <w:keepNext/>
              <w:jc w:val="center"/>
              <w:rPr>
                <w:b/>
                <w:bCs/>
                <w:sz w:val="18"/>
                <w:szCs w:val="18"/>
              </w:rPr>
            </w:pPr>
          </w:p>
        </w:tc>
        <w:tc>
          <w:tcPr>
            <w:tcW w:w="4554" w:type="dxa"/>
            <w:tcBorders>
              <w:bottom w:val="single" w:sz="12" w:space="0" w:color="000000"/>
            </w:tcBorders>
            <w:vAlign w:val="center"/>
          </w:tcPr>
          <w:p w:rsidR="00C549CE" w:rsidRDefault="00C549CE" w:rsidP="00F858F0">
            <w:pPr>
              <w:pStyle w:val="TableText"/>
              <w:keepNext/>
            </w:pPr>
            <w:r>
              <w:t>Procurement and Contracts</w:t>
            </w:r>
          </w:p>
        </w:tc>
        <w:tc>
          <w:tcPr>
            <w:tcW w:w="2957" w:type="dxa"/>
            <w:tcBorders>
              <w:bottom w:val="single" w:sz="12" w:space="0" w:color="000000"/>
            </w:tcBorders>
            <w:vAlign w:val="center"/>
          </w:tcPr>
          <w:p w:rsidR="00C549CE" w:rsidRDefault="00C549CE" w:rsidP="00F858F0">
            <w:pPr>
              <w:pStyle w:val="TableText"/>
              <w:keepNext/>
            </w:pPr>
            <w:r>
              <w:t>Adept</w:t>
            </w:r>
          </w:p>
        </w:tc>
      </w:tr>
    </w:tbl>
    <w:p w:rsidR="00BE30F5" w:rsidRPr="00C76145" w:rsidRDefault="00BE30F5">
      <w:pPr>
        <w:rPr>
          <w:rFonts w:ascii="Century Gothic" w:eastAsia="Times New Roman" w:hAnsi="Century Gothic" w:cs="Arial"/>
          <w:b/>
          <w:bCs/>
          <w:color w:val="002664"/>
          <w:kern w:val="32"/>
          <w:sz w:val="32"/>
          <w:szCs w:val="32"/>
        </w:rPr>
      </w:pPr>
    </w:p>
    <w:p w:rsidR="00BE30F5" w:rsidRPr="00C76145" w:rsidRDefault="008D02DA">
      <w:pPr>
        <w:pStyle w:val="Heading1"/>
        <w:rPr>
          <w:rFonts w:ascii="Century Gothic" w:hAnsi="Century Gothic"/>
          <w:color w:val="auto"/>
          <w:sz w:val="28"/>
          <w:szCs w:val="28"/>
        </w:rPr>
      </w:pPr>
      <w:r>
        <w:rPr>
          <w:rFonts w:ascii="Century Gothic" w:hAnsi="Century Gothic"/>
          <w:color w:val="auto"/>
          <w:sz w:val="28"/>
          <w:szCs w:val="28"/>
        </w:rPr>
        <w:lastRenderedPageBreak/>
        <w:br/>
      </w:r>
      <w:r>
        <w:rPr>
          <w:rFonts w:ascii="Century Gothic" w:hAnsi="Century Gothic"/>
          <w:color w:val="auto"/>
          <w:sz w:val="28"/>
          <w:szCs w:val="28"/>
        </w:rPr>
        <w:br/>
      </w:r>
      <w:r>
        <w:rPr>
          <w:rFonts w:ascii="Century Gothic" w:hAnsi="Century Gothic"/>
          <w:color w:val="auto"/>
          <w:sz w:val="28"/>
          <w:szCs w:val="28"/>
        </w:rPr>
        <w:br/>
      </w:r>
      <w:r>
        <w:rPr>
          <w:rFonts w:ascii="Century Gothic" w:hAnsi="Century Gothic"/>
          <w:color w:val="auto"/>
          <w:sz w:val="28"/>
          <w:szCs w:val="28"/>
        </w:rPr>
        <w:br/>
      </w:r>
      <w:r>
        <w:rPr>
          <w:rFonts w:ascii="Century Gothic" w:hAnsi="Century Gothic"/>
          <w:color w:val="auto"/>
          <w:sz w:val="28"/>
          <w:szCs w:val="28"/>
        </w:rPr>
        <w:br/>
      </w:r>
      <w:r>
        <w:rPr>
          <w:rFonts w:ascii="Century Gothic" w:hAnsi="Century Gothic"/>
          <w:color w:val="auto"/>
          <w:sz w:val="28"/>
          <w:szCs w:val="28"/>
        </w:rPr>
        <w:br/>
      </w:r>
      <w:bookmarkStart w:id="0" w:name="_GoBack"/>
      <w:bookmarkEnd w:id="0"/>
      <w:r w:rsidR="00C549CE">
        <w:rPr>
          <w:rFonts w:ascii="Century Gothic" w:hAnsi="Century Gothic"/>
          <w:color w:val="auto"/>
          <w:sz w:val="28"/>
          <w:szCs w:val="28"/>
        </w:rPr>
        <w:br/>
      </w:r>
      <w:r w:rsidR="00AE0221" w:rsidRPr="00C76145">
        <w:rPr>
          <w:rFonts w:ascii="Century Gothic" w:hAnsi="Century Gothic"/>
          <w:color w:val="auto"/>
          <w:sz w:val="28"/>
          <w:szCs w:val="28"/>
        </w:rPr>
        <w:t>Focus capabilities</w:t>
      </w:r>
    </w:p>
    <w:p w:rsidR="00BE30F5" w:rsidRPr="00C76145" w:rsidRDefault="00AE0221">
      <w:pPr>
        <w:rPr>
          <w:rFonts w:ascii="Century Gothic" w:hAnsi="Century Gothic" w:cs="Arial"/>
        </w:rPr>
      </w:pPr>
      <w:r w:rsidRPr="00C76145">
        <w:rPr>
          <w:rFonts w:ascii="Century Gothic" w:hAnsi="Century Gothic" w:cs="Arial"/>
        </w:rPr>
        <w:t>The focus capabilities for the position are those judged to be most important at the time of recruiting to the position. That is, the ones that must be met at least at satisfactory level for a candidate to be suitable for appointment.</w:t>
      </w:r>
    </w:p>
    <w:p w:rsidR="00BE30F5" w:rsidRPr="00C76145" w:rsidRDefault="00BE30F5">
      <w:pPr>
        <w:spacing w:after="0"/>
        <w:rPr>
          <w:rFonts w:ascii="Century Gothic" w:hAnsi="Century Gothic" w:cs="Arial"/>
        </w:rPr>
      </w:pP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525"/>
        <w:gridCol w:w="1684"/>
        <w:gridCol w:w="5316"/>
      </w:tblGrid>
      <w:tr w:rsidR="00C549CE" w:rsidTr="00F858F0">
        <w:trPr>
          <w:cnfStyle w:val="100000000000" w:firstRow="1" w:lastRow="0" w:firstColumn="0" w:lastColumn="0" w:oddVBand="0" w:evenVBand="0" w:oddHBand="0" w:evenHBand="0" w:firstRowFirstColumn="0" w:firstRowLastColumn="0" w:lastRowFirstColumn="0" w:lastRowLastColumn="0"/>
          <w:cantSplit/>
          <w:tblHeader/>
        </w:trPr>
        <w:tc>
          <w:tcPr>
            <w:tcW w:w="9638" w:type="dxa"/>
            <w:gridSpan w:val="3"/>
            <w:tcBorders>
              <w:top w:val="nil"/>
            </w:tcBorders>
            <w:tcMar>
              <w:top w:w="28" w:type="dxa"/>
              <w:left w:w="57" w:type="dxa"/>
              <w:bottom w:w="28" w:type="dxa"/>
            </w:tcMar>
          </w:tcPr>
          <w:p w:rsidR="00C549CE" w:rsidRDefault="00C549CE" w:rsidP="00F858F0">
            <w:pPr>
              <w:pStyle w:val="TableTextWhite0"/>
              <w:keepNext/>
            </w:pPr>
            <w:r>
              <w:t>Local Government Capability Framework</w:t>
            </w:r>
          </w:p>
        </w:tc>
      </w:tr>
      <w:tr w:rsidR="00C549CE" w:rsidTr="00F858F0">
        <w:trPr>
          <w:cnfStyle w:val="100000000000" w:firstRow="1" w:lastRow="0" w:firstColumn="0" w:lastColumn="0" w:oddVBand="0" w:evenVBand="0" w:oddHBand="0" w:evenHBand="0" w:firstRowFirstColumn="0" w:firstRowLastColumn="0" w:lastRowFirstColumn="0" w:lastRowLastColumn="0"/>
          <w:cantSplit/>
          <w:tblHeader/>
        </w:trPr>
        <w:tc>
          <w:tcPr>
            <w:tcW w:w="2552" w:type="dxa"/>
            <w:tcBorders>
              <w:bottom w:val="single" w:sz="4" w:space="0" w:color="000000"/>
            </w:tcBorders>
            <w:shd w:val="clear" w:color="auto" w:fill="BCBEC0"/>
            <w:tcMar>
              <w:top w:w="28" w:type="dxa"/>
              <w:left w:w="28" w:type="dxa"/>
              <w:bottom w:w="28" w:type="dxa"/>
            </w:tcMar>
            <w:vAlign w:val="center"/>
          </w:tcPr>
          <w:p w:rsidR="00C549CE" w:rsidRDefault="00C549CE" w:rsidP="00F858F0">
            <w:pPr>
              <w:pStyle w:val="TableText"/>
              <w:keepNext/>
              <w:rPr>
                <w:b/>
                <w:bCs/>
              </w:rPr>
            </w:pPr>
            <w:r>
              <w:rPr>
                <w:b/>
                <w:bCs/>
              </w:rPr>
              <w:t>Group and Capability</w:t>
            </w:r>
          </w:p>
        </w:tc>
        <w:tc>
          <w:tcPr>
            <w:tcW w:w="1701" w:type="dxa"/>
            <w:tcBorders>
              <w:bottom w:val="single" w:sz="4" w:space="0" w:color="000000"/>
            </w:tcBorders>
            <w:shd w:val="clear" w:color="auto" w:fill="BCBEC0"/>
            <w:tcMar>
              <w:top w:w="28" w:type="dxa"/>
              <w:left w:w="28" w:type="dxa"/>
              <w:bottom w:w="28" w:type="dxa"/>
            </w:tcMar>
          </w:tcPr>
          <w:p w:rsidR="00C549CE" w:rsidRDefault="00C549CE" w:rsidP="00F858F0">
            <w:pPr>
              <w:pStyle w:val="TableText"/>
              <w:keepNext/>
              <w:rPr>
                <w:b/>
                <w:bCs/>
              </w:rPr>
            </w:pPr>
            <w:r>
              <w:rPr>
                <w:b/>
                <w:bCs/>
              </w:rPr>
              <w:t>Level</w:t>
            </w:r>
          </w:p>
        </w:tc>
        <w:tc>
          <w:tcPr>
            <w:tcW w:w="5385" w:type="dxa"/>
            <w:tcBorders>
              <w:bottom w:val="single" w:sz="4" w:space="0" w:color="000000"/>
            </w:tcBorders>
            <w:shd w:val="clear" w:color="auto" w:fill="BCBEC0"/>
            <w:tcMar>
              <w:top w:w="28" w:type="dxa"/>
              <w:left w:w="57" w:type="dxa"/>
              <w:bottom w:w="28" w:type="dxa"/>
            </w:tcMar>
          </w:tcPr>
          <w:p w:rsidR="00C549CE" w:rsidRDefault="00C549CE" w:rsidP="00F858F0">
            <w:pPr>
              <w:pStyle w:val="TableText"/>
              <w:keepNext/>
              <w:rPr>
                <w:b/>
                <w:bCs/>
                <w:sz w:val="24"/>
                <w:szCs w:val="24"/>
              </w:rPr>
            </w:pPr>
            <w:r>
              <w:rPr>
                <w:b/>
                <w:bCs/>
              </w:rPr>
              <w:t>Behavioural Indicators</w:t>
            </w:r>
          </w:p>
        </w:tc>
      </w:tr>
      <w:tr w:rsidR="00C549CE" w:rsidTr="00F858F0">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C549CE" w:rsidRDefault="00C549CE" w:rsidP="00F858F0">
            <w:r>
              <w:rPr>
                <w:b/>
                <w:bCs/>
              </w:rPr>
              <w:t>Personal Attributes</w:t>
            </w:r>
            <w:r>
              <w:br/>
              <w:t>Manage Self</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C549CE" w:rsidRDefault="00C549CE" w:rsidP="00F858F0">
            <w:r>
              <w:t>Advanced</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C549CE" w:rsidRDefault="00C549CE" w:rsidP="00C549CE">
            <w:pPr>
              <w:numPr>
                <w:ilvl w:val="0"/>
                <w:numId w:val="6"/>
              </w:numPr>
              <w:contextualSpacing/>
            </w:pPr>
            <w:r>
              <w:t>Demonstrates motivation to serve the community and organisation</w:t>
            </w:r>
          </w:p>
          <w:p w:rsidR="00C549CE" w:rsidRDefault="00C549CE" w:rsidP="00C549CE">
            <w:pPr>
              <w:numPr>
                <w:ilvl w:val="0"/>
                <w:numId w:val="7"/>
              </w:numPr>
              <w:contextualSpacing/>
            </w:pPr>
            <w:r>
              <w:t>Initiates team activity on organisation/unit projects, issues and opportunities</w:t>
            </w:r>
          </w:p>
          <w:p w:rsidR="00C549CE" w:rsidRDefault="00C549CE" w:rsidP="00C549CE">
            <w:pPr>
              <w:numPr>
                <w:ilvl w:val="0"/>
                <w:numId w:val="8"/>
              </w:numPr>
              <w:contextualSpacing/>
            </w:pPr>
            <w:r>
              <w:t>Seeks and accepts challenging assignments and other development opportunities</w:t>
            </w:r>
          </w:p>
          <w:p w:rsidR="00C549CE" w:rsidRDefault="00C549CE" w:rsidP="00C549CE">
            <w:pPr>
              <w:numPr>
                <w:ilvl w:val="0"/>
                <w:numId w:val="9"/>
              </w:numPr>
              <w:contextualSpacing/>
            </w:pPr>
            <w:r>
              <w:t>Seeks feedback broadly and asks others for help with own development areas</w:t>
            </w:r>
          </w:p>
          <w:p w:rsidR="00C549CE" w:rsidRDefault="00C549CE" w:rsidP="00C549CE">
            <w:pPr>
              <w:numPr>
                <w:ilvl w:val="0"/>
                <w:numId w:val="10"/>
              </w:numPr>
              <w:contextualSpacing/>
            </w:pPr>
            <w:r>
              <w:t>Translates negative feedback into an opportunity to improve</w:t>
            </w:r>
          </w:p>
        </w:tc>
      </w:tr>
      <w:tr w:rsidR="00C549CE" w:rsidTr="00F858F0">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C549CE" w:rsidRDefault="00C549CE" w:rsidP="00F858F0">
            <w:r>
              <w:rPr>
                <w:b/>
                <w:bCs/>
              </w:rPr>
              <w:t>Relationships</w:t>
            </w:r>
            <w:r>
              <w:br/>
              <w:t>Community and Customer Focus</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C549CE" w:rsidRDefault="00C549CE" w:rsidP="00F858F0">
            <w:r>
              <w:t>Advanced</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C549CE" w:rsidRDefault="00C549CE" w:rsidP="00C549CE">
            <w:pPr>
              <w:numPr>
                <w:ilvl w:val="0"/>
                <w:numId w:val="11"/>
              </w:numPr>
              <w:contextualSpacing/>
            </w:pPr>
            <w:r>
              <w:t>Demonstrates a thorough understanding of the interests, needs and diversity in the community</w:t>
            </w:r>
          </w:p>
          <w:p w:rsidR="00C549CE" w:rsidRDefault="00C549CE" w:rsidP="00C549CE">
            <w:pPr>
              <w:numPr>
                <w:ilvl w:val="0"/>
                <w:numId w:val="12"/>
              </w:numPr>
              <w:contextualSpacing/>
            </w:pPr>
            <w:r>
              <w:t>Promotes a culture of quality customer service</w:t>
            </w:r>
          </w:p>
          <w:p w:rsidR="00C549CE" w:rsidRDefault="00C549CE" w:rsidP="00C549CE">
            <w:pPr>
              <w:numPr>
                <w:ilvl w:val="0"/>
                <w:numId w:val="13"/>
              </w:numPr>
              <w:contextualSpacing/>
            </w:pPr>
            <w:r>
              <w:t>Initiates and develops partnerships with customers and the community to define and evaluate service outcomes</w:t>
            </w:r>
          </w:p>
          <w:p w:rsidR="00C549CE" w:rsidRDefault="00C549CE" w:rsidP="00C549CE">
            <w:pPr>
              <w:numPr>
                <w:ilvl w:val="0"/>
                <w:numId w:val="14"/>
              </w:numPr>
              <w:contextualSpacing/>
            </w:pPr>
            <w:r>
              <w:t>Ensures that the customer is at the heart of business process design</w:t>
            </w:r>
          </w:p>
          <w:p w:rsidR="00C549CE" w:rsidRDefault="00C549CE" w:rsidP="00C549CE">
            <w:pPr>
              <w:numPr>
                <w:ilvl w:val="0"/>
                <w:numId w:val="15"/>
              </w:numPr>
              <w:contextualSpacing/>
            </w:pPr>
            <w:r>
              <w:t>Makes improvements to management systems, processes and practices to improve service delivery</w:t>
            </w:r>
          </w:p>
          <w:p w:rsidR="00C549CE" w:rsidRDefault="00C549CE" w:rsidP="00C549CE">
            <w:pPr>
              <w:numPr>
                <w:ilvl w:val="0"/>
                <w:numId w:val="16"/>
              </w:numPr>
              <w:contextualSpacing/>
            </w:pPr>
            <w:r>
              <w:t>Works towards social, environmental and economic sustainability in the community/region</w:t>
            </w:r>
          </w:p>
        </w:tc>
      </w:tr>
    </w:tbl>
    <w:p w:rsidR="00BE30F5" w:rsidRPr="00C76145" w:rsidRDefault="00BE30F5">
      <w:pPr>
        <w:rPr>
          <w:rFonts w:ascii="Century Gothic" w:hAnsi="Century Gothic"/>
        </w:rPr>
      </w:pPr>
    </w:p>
    <w:sectPr w:rsidR="00BE30F5" w:rsidRPr="00C76145">
      <w:footerReference w:type="default" r:id="rId13"/>
      <w:pgSz w:w="11906" w:h="16838"/>
      <w:pgMar w:top="1247" w:right="1134"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C4D" w:rsidRDefault="00AE0221">
      <w:pPr>
        <w:spacing w:after="0" w:line="240" w:lineRule="auto"/>
      </w:pPr>
      <w:r>
        <w:separator/>
      </w:r>
    </w:p>
  </w:endnote>
  <w:endnote w:type="continuationSeparator" w:id="0">
    <w:p w:rsidR="00675C4D" w:rsidRDefault="00AE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F5" w:rsidRDefault="00AE0221">
    <w:pPr>
      <w:pStyle w:val="Footer"/>
      <w:tabs>
        <w:tab w:val="clear" w:pos="9026"/>
      </w:tabs>
      <w:ind w:left="9356" w:right="-710"/>
    </w:pPr>
    <w:r>
      <w:rPr>
        <w:noProof/>
      </w:rPr>
      <mc:AlternateContent>
        <mc:Choice Requires="wps">
          <w:drawing>
            <wp:inline distT="0" distB="0" distL="0" distR="0">
              <wp:extent cx="379094" cy="361950"/>
              <wp:effectExtent l="0" t="0" r="0" b="0"/>
              <wp:docPr id="11" name="Text Box 11"/>
              <wp:cNvGraphicFramePr/>
              <a:graphic xmlns:a="http://schemas.openxmlformats.org/drawingml/2006/main">
                <a:graphicData uri="http://schemas.microsoft.com/office/word/2010/wordprocessingShape">
                  <wps:wsp>
                    <wps:cNvSpPr txBox="1"/>
                    <wps:spPr>
                      <a:xfrm>
                        <a:off x="0" y="0"/>
                        <a:ext cx="379094" cy="361950"/>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style>
                      <a:lnRef idx="0">
                        <a:schemeClr val="accent1"/>
                      </a:lnRef>
                      <a:fillRef idx="0">
                        <a:schemeClr val="accent1"/>
                      </a:fillRef>
                      <a:effectRef idx="0">
                        <a:schemeClr val="accent1"/>
                      </a:effectRef>
                      <a:fontRef idx="minor">
                        <a:schemeClr val="dk1"/>
                      </a:fontRef>
                    </wps:style>
                    <wps:txbx>
                      <w:txbxContent>
                        <w:p w:rsidR="00BE30F5" w:rsidRDefault="00AE0221">
                          <w:pPr>
                            <w:pStyle w:val="Footer"/>
                            <w:pBdr>
                              <w:top w:val="single" w:sz="24" w:space="1" w:color="E36C0A"/>
                              <w:bottom w:val="single" w:sz="48" w:space="1" w:color="E36C0A"/>
                            </w:pBdr>
                            <w:jc w:val="center"/>
                            <w:rPr>
                              <w:b/>
                              <w:bCs/>
                            </w:rPr>
                          </w:pPr>
                          <w:r>
                            <w:rPr>
                              <w:b/>
                              <w:bCs/>
                              <w:sz w:val="18"/>
                              <w:szCs w:val="18"/>
                            </w:rPr>
                            <w:fldChar w:fldCharType="begin"/>
                          </w:r>
                          <w:r>
                            <w:rPr>
                              <w:b/>
                              <w:bCs/>
                              <w:sz w:val="18"/>
                              <w:szCs w:val="18"/>
                            </w:rPr>
                            <w:instrText xml:space="preserve">PAGE \* MERGEFORMAT </w:instrText>
                          </w:r>
                          <w:r>
                            <w:rPr>
                              <w:b/>
                              <w:bCs/>
                              <w:sz w:val="18"/>
                              <w:szCs w:val="18"/>
                            </w:rPr>
                            <w:fldChar w:fldCharType="separate"/>
                          </w:r>
                          <w:r w:rsidR="006B5C25" w:rsidRPr="006B5C25">
                            <w:rPr>
                              <w:b/>
                              <w:bCs/>
                              <w:noProof/>
                            </w:rPr>
                            <w:t>2</w:t>
                          </w:r>
                          <w:r>
                            <w:rPr>
                              <w:b/>
                              <w:bCs/>
                              <w:sz w:val="18"/>
                              <w:szCs w:val="1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11" o:spid="_x0000_s1026" type="#_x0000_t176" style="width:29.8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" filled="f" fillcolor="#5c83b4" stroked="f" strokecolor="#737373">
              <v:textbox>
                <w:txbxContent>
                  <w:p w:rsidR="00BE30F5" w:rsidRDefault="00AE0221">
                    <w:pPr>
                      <w:pStyle w:val="Footer"/>
                      <w:pBdr>
                        <w:top w:val="single" w:sz="24" w:space="1" w:color="E36C0A"/>
                        <w:bottom w:val="single" w:sz="48" w:space="1" w:color="E36C0A"/>
                      </w:pBdr>
                      <w:jc w:val="center"/>
                      <w:rPr>
                        <w:b/>
                        <w:bCs/>
                      </w:rPr>
                    </w:pPr>
                    <w:r>
                      <w:rPr>
                        <w:b/>
                        <w:bCs/>
                        <w:sz w:val="18"/>
                        <w:szCs w:val="18"/>
                      </w:rPr>
                      <w:fldChar w:fldCharType="begin"/>
                    </w:r>
                    <w:r>
                      <w:rPr>
                        <w:b/>
                        <w:bCs/>
                        <w:sz w:val="18"/>
                        <w:szCs w:val="18"/>
                      </w:rPr>
                      <w:instrText xml:space="preserve">PAGE \* MERGEFORMAT </w:instrText>
                    </w:r>
                    <w:r>
                      <w:rPr>
                        <w:b/>
                        <w:bCs/>
                        <w:sz w:val="18"/>
                        <w:szCs w:val="18"/>
                      </w:rPr>
                      <w:fldChar w:fldCharType="separate"/>
                    </w:r>
                    <w:r w:rsidR="006B5C25" w:rsidRPr="006B5C25">
                      <w:rPr>
                        <w:b/>
                        <w:bCs/>
                        <w:noProof/>
                      </w:rPr>
                      <w:t>2</w:t>
                    </w:r>
                    <w:r>
                      <w:rPr>
                        <w:b/>
                        <w:bCs/>
                        <w:sz w:val="18"/>
                        <w:szCs w:val="18"/>
                      </w:rPr>
                      <w:fldChar w:fldCharType="end"/>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C4D" w:rsidRDefault="00AE0221">
      <w:pPr>
        <w:spacing w:after="0" w:line="240" w:lineRule="auto"/>
      </w:pPr>
      <w:r>
        <w:separator/>
      </w:r>
    </w:p>
  </w:footnote>
  <w:footnote w:type="continuationSeparator" w:id="0">
    <w:p w:rsidR="00675C4D" w:rsidRDefault="00AE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2722"/>
    <w:multiLevelType w:val="hybridMultilevel"/>
    <w:tmpl w:val="B2D65DE6"/>
    <w:lvl w:ilvl="0" w:tplc="2E909DEA">
      <w:start w:val="8"/>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1501EB"/>
    <w:multiLevelType w:val="hybridMultilevel"/>
    <w:tmpl w:val="615A2B98"/>
    <w:lvl w:ilvl="0" w:tplc="CA34CE92">
      <w:start w:val="1"/>
      <w:numFmt w:val="bullet"/>
      <w:lvlText w:val=""/>
      <w:lvlJc w:val="left"/>
      <w:pPr>
        <w:ind w:left="720" w:hanging="360"/>
      </w:pPr>
      <w:rPr>
        <w:rFonts w:ascii="Symbol" w:eastAsia="Symbol" w:hAnsi="Symbol" w:cs="Symbol"/>
      </w:rPr>
    </w:lvl>
    <w:lvl w:ilvl="1" w:tplc="47120112">
      <w:start w:val="1"/>
      <w:numFmt w:val="bullet"/>
      <w:lvlText w:val="o"/>
      <w:lvlJc w:val="left"/>
      <w:pPr>
        <w:ind w:left="1440" w:hanging="360"/>
      </w:pPr>
      <w:rPr>
        <w:rFonts w:ascii="Courier New" w:eastAsia="Courier New" w:hAnsi="Courier New" w:cs="Courier New"/>
      </w:rPr>
    </w:lvl>
    <w:lvl w:ilvl="2" w:tplc="6750CF50">
      <w:start w:val="1"/>
      <w:numFmt w:val="bullet"/>
      <w:lvlText w:val=""/>
      <w:lvlJc w:val="left"/>
      <w:pPr>
        <w:ind w:left="2160" w:hanging="360"/>
      </w:pPr>
      <w:rPr>
        <w:rFonts w:ascii="Wingdings" w:eastAsia="Wingdings" w:hAnsi="Wingdings" w:cs="Wingdings"/>
      </w:rPr>
    </w:lvl>
    <w:lvl w:ilvl="3" w:tplc="E9E8059E">
      <w:start w:val="1"/>
      <w:numFmt w:val="bullet"/>
      <w:lvlText w:val=""/>
      <w:lvlJc w:val="left"/>
      <w:pPr>
        <w:ind w:left="2880" w:hanging="360"/>
      </w:pPr>
      <w:rPr>
        <w:rFonts w:ascii="Symbol" w:eastAsia="Symbol" w:hAnsi="Symbol" w:cs="Symbol"/>
      </w:rPr>
    </w:lvl>
    <w:lvl w:ilvl="4" w:tplc="C1486FD0">
      <w:start w:val="1"/>
      <w:numFmt w:val="bullet"/>
      <w:lvlText w:val="o"/>
      <w:lvlJc w:val="left"/>
      <w:pPr>
        <w:ind w:left="3600" w:hanging="360"/>
      </w:pPr>
      <w:rPr>
        <w:rFonts w:ascii="Courier New" w:eastAsia="Courier New" w:hAnsi="Courier New" w:cs="Courier New"/>
      </w:rPr>
    </w:lvl>
    <w:lvl w:ilvl="5" w:tplc="037ADF3C">
      <w:start w:val="1"/>
      <w:numFmt w:val="bullet"/>
      <w:lvlText w:val=""/>
      <w:lvlJc w:val="left"/>
      <w:pPr>
        <w:ind w:left="4320" w:hanging="360"/>
      </w:pPr>
      <w:rPr>
        <w:rFonts w:ascii="Wingdings" w:eastAsia="Wingdings" w:hAnsi="Wingdings" w:cs="Wingdings"/>
      </w:rPr>
    </w:lvl>
    <w:lvl w:ilvl="6" w:tplc="A8F09C5E">
      <w:start w:val="1"/>
      <w:numFmt w:val="bullet"/>
      <w:lvlText w:val=""/>
      <w:lvlJc w:val="left"/>
      <w:pPr>
        <w:ind w:left="5040" w:hanging="360"/>
      </w:pPr>
      <w:rPr>
        <w:rFonts w:ascii="Symbol" w:eastAsia="Symbol" w:hAnsi="Symbol" w:cs="Symbol"/>
      </w:rPr>
    </w:lvl>
    <w:lvl w:ilvl="7" w:tplc="50E6EAA4">
      <w:start w:val="1"/>
      <w:numFmt w:val="bullet"/>
      <w:lvlText w:val="o"/>
      <w:lvlJc w:val="left"/>
      <w:pPr>
        <w:ind w:left="5760" w:hanging="360"/>
      </w:pPr>
      <w:rPr>
        <w:rFonts w:ascii="Courier New" w:eastAsia="Courier New" w:hAnsi="Courier New" w:cs="Courier New"/>
      </w:rPr>
    </w:lvl>
    <w:lvl w:ilvl="8" w:tplc="209A30BC">
      <w:start w:val="1"/>
      <w:numFmt w:val="bullet"/>
      <w:lvlText w:val=""/>
      <w:lvlJc w:val="left"/>
      <w:pPr>
        <w:ind w:left="6480" w:hanging="360"/>
      </w:pPr>
      <w:rPr>
        <w:rFonts w:ascii="Wingdings" w:eastAsia="Wingdings" w:hAnsi="Wingdings" w:cs="Wingdings"/>
      </w:rPr>
    </w:lvl>
  </w:abstractNum>
  <w:abstractNum w:abstractNumId="2" w15:restartNumberingAfterBreak="0">
    <w:nsid w:val="18D1384A"/>
    <w:multiLevelType w:val="hybridMultilevel"/>
    <w:tmpl w:val="4902359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7BF7B4F"/>
    <w:multiLevelType w:val="hybridMultilevel"/>
    <w:tmpl w:val="9D48522A"/>
    <w:lvl w:ilvl="0" w:tplc="8CEE14BE">
      <w:start w:val="1"/>
      <w:numFmt w:val="bullet"/>
      <w:lvlText w:val=""/>
      <w:lvlJc w:val="left"/>
      <w:pPr>
        <w:ind w:left="720" w:hanging="360"/>
      </w:pPr>
      <w:rPr>
        <w:rFonts w:ascii="Symbol" w:eastAsia="Symbol" w:hAnsi="Symbol" w:cs="Symbol"/>
      </w:rPr>
    </w:lvl>
    <w:lvl w:ilvl="1" w:tplc="3DF658DE">
      <w:start w:val="1"/>
      <w:numFmt w:val="bullet"/>
      <w:lvlText w:val="o"/>
      <w:lvlJc w:val="left"/>
      <w:pPr>
        <w:ind w:left="1440" w:hanging="360"/>
      </w:pPr>
      <w:rPr>
        <w:rFonts w:ascii="Courier New" w:eastAsia="Courier New" w:hAnsi="Courier New" w:cs="Courier New"/>
      </w:rPr>
    </w:lvl>
    <w:lvl w:ilvl="2" w:tplc="C284DDBC">
      <w:start w:val="1"/>
      <w:numFmt w:val="bullet"/>
      <w:lvlText w:val=""/>
      <w:lvlJc w:val="left"/>
      <w:pPr>
        <w:ind w:left="2160" w:hanging="360"/>
      </w:pPr>
      <w:rPr>
        <w:rFonts w:ascii="Wingdings" w:eastAsia="Wingdings" w:hAnsi="Wingdings" w:cs="Wingdings"/>
      </w:rPr>
    </w:lvl>
    <w:lvl w:ilvl="3" w:tplc="FB0C90BE">
      <w:start w:val="1"/>
      <w:numFmt w:val="bullet"/>
      <w:lvlText w:val=""/>
      <w:lvlJc w:val="left"/>
      <w:pPr>
        <w:ind w:left="2880" w:hanging="360"/>
      </w:pPr>
      <w:rPr>
        <w:rFonts w:ascii="Symbol" w:eastAsia="Symbol" w:hAnsi="Symbol" w:cs="Symbol"/>
      </w:rPr>
    </w:lvl>
    <w:lvl w:ilvl="4" w:tplc="3E32838E">
      <w:start w:val="1"/>
      <w:numFmt w:val="bullet"/>
      <w:lvlText w:val="o"/>
      <w:lvlJc w:val="left"/>
      <w:pPr>
        <w:ind w:left="3600" w:hanging="360"/>
      </w:pPr>
      <w:rPr>
        <w:rFonts w:ascii="Courier New" w:eastAsia="Courier New" w:hAnsi="Courier New" w:cs="Courier New"/>
      </w:rPr>
    </w:lvl>
    <w:lvl w:ilvl="5" w:tplc="88103070">
      <w:start w:val="1"/>
      <w:numFmt w:val="bullet"/>
      <w:lvlText w:val=""/>
      <w:lvlJc w:val="left"/>
      <w:pPr>
        <w:ind w:left="4320" w:hanging="360"/>
      </w:pPr>
      <w:rPr>
        <w:rFonts w:ascii="Wingdings" w:eastAsia="Wingdings" w:hAnsi="Wingdings" w:cs="Wingdings"/>
      </w:rPr>
    </w:lvl>
    <w:lvl w:ilvl="6" w:tplc="8A963F28">
      <w:start w:val="1"/>
      <w:numFmt w:val="bullet"/>
      <w:lvlText w:val=""/>
      <w:lvlJc w:val="left"/>
      <w:pPr>
        <w:ind w:left="5040" w:hanging="360"/>
      </w:pPr>
      <w:rPr>
        <w:rFonts w:ascii="Symbol" w:eastAsia="Symbol" w:hAnsi="Symbol" w:cs="Symbol"/>
      </w:rPr>
    </w:lvl>
    <w:lvl w:ilvl="7" w:tplc="6A6E7C82">
      <w:start w:val="1"/>
      <w:numFmt w:val="bullet"/>
      <w:lvlText w:val="o"/>
      <w:lvlJc w:val="left"/>
      <w:pPr>
        <w:ind w:left="5760" w:hanging="360"/>
      </w:pPr>
      <w:rPr>
        <w:rFonts w:ascii="Courier New" w:eastAsia="Courier New" w:hAnsi="Courier New" w:cs="Courier New"/>
      </w:rPr>
    </w:lvl>
    <w:lvl w:ilvl="8" w:tplc="EE04CAE0">
      <w:start w:val="1"/>
      <w:numFmt w:val="bullet"/>
      <w:lvlText w:val=""/>
      <w:lvlJc w:val="left"/>
      <w:pPr>
        <w:ind w:left="6480" w:hanging="360"/>
      </w:pPr>
      <w:rPr>
        <w:rFonts w:ascii="Wingdings" w:eastAsia="Wingdings" w:hAnsi="Wingdings" w:cs="Wingdings"/>
      </w:rPr>
    </w:lvl>
  </w:abstractNum>
  <w:abstractNum w:abstractNumId="4" w15:restartNumberingAfterBreak="0">
    <w:nsid w:val="2A037044"/>
    <w:multiLevelType w:val="hybridMultilevel"/>
    <w:tmpl w:val="BC9E9ECC"/>
    <w:lvl w:ilvl="0" w:tplc="0C09000B">
      <w:start w:val="1"/>
      <w:numFmt w:val="bullet"/>
      <w:lvlText w:val=""/>
      <w:lvlJc w:val="left"/>
      <w:pPr>
        <w:ind w:left="1440" w:hanging="360"/>
      </w:pPr>
      <w:rPr>
        <w:rFonts w:ascii="Wingdings" w:hAnsi="Wingdings" w:hint="default"/>
      </w:rPr>
    </w:lvl>
    <w:lvl w:ilvl="1" w:tplc="61E27B1A">
      <w:numFmt w:val="bullet"/>
      <w:lvlText w:val="•"/>
      <w:lvlJc w:val="left"/>
      <w:pPr>
        <w:ind w:left="2520" w:hanging="720"/>
      </w:pPr>
      <w:rPr>
        <w:rFonts w:ascii="Century Gothic" w:eastAsia="Calibri" w:hAnsi="Century Gothic"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BF50206"/>
    <w:multiLevelType w:val="hybridMultilevel"/>
    <w:tmpl w:val="BF18921C"/>
    <w:lvl w:ilvl="0" w:tplc="E4D41A90">
      <w:start w:val="1"/>
      <w:numFmt w:val="bullet"/>
      <w:lvlText w:val=""/>
      <w:lvlJc w:val="left"/>
      <w:pPr>
        <w:ind w:left="720" w:hanging="360"/>
      </w:pPr>
      <w:rPr>
        <w:rFonts w:ascii="Symbol" w:eastAsia="Symbol" w:hAnsi="Symbol" w:cs="Symbol"/>
      </w:rPr>
    </w:lvl>
    <w:lvl w:ilvl="1" w:tplc="6DFE3A62">
      <w:start w:val="1"/>
      <w:numFmt w:val="bullet"/>
      <w:lvlText w:val="o"/>
      <w:lvlJc w:val="left"/>
      <w:pPr>
        <w:ind w:left="1440" w:hanging="360"/>
      </w:pPr>
      <w:rPr>
        <w:rFonts w:ascii="Courier New" w:eastAsia="Courier New" w:hAnsi="Courier New" w:cs="Courier New"/>
      </w:rPr>
    </w:lvl>
    <w:lvl w:ilvl="2" w:tplc="3CB0B3DA">
      <w:start w:val="1"/>
      <w:numFmt w:val="bullet"/>
      <w:lvlText w:val=""/>
      <w:lvlJc w:val="left"/>
      <w:pPr>
        <w:ind w:left="2160" w:hanging="360"/>
      </w:pPr>
      <w:rPr>
        <w:rFonts w:ascii="Wingdings" w:eastAsia="Wingdings" w:hAnsi="Wingdings" w:cs="Wingdings"/>
      </w:rPr>
    </w:lvl>
    <w:lvl w:ilvl="3" w:tplc="5A1ECB10">
      <w:start w:val="1"/>
      <w:numFmt w:val="bullet"/>
      <w:lvlText w:val=""/>
      <w:lvlJc w:val="left"/>
      <w:pPr>
        <w:ind w:left="2880" w:hanging="360"/>
      </w:pPr>
      <w:rPr>
        <w:rFonts w:ascii="Symbol" w:eastAsia="Symbol" w:hAnsi="Symbol" w:cs="Symbol"/>
      </w:rPr>
    </w:lvl>
    <w:lvl w:ilvl="4" w:tplc="C1685312">
      <w:start w:val="1"/>
      <w:numFmt w:val="bullet"/>
      <w:lvlText w:val="o"/>
      <w:lvlJc w:val="left"/>
      <w:pPr>
        <w:ind w:left="3600" w:hanging="360"/>
      </w:pPr>
      <w:rPr>
        <w:rFonts w:ascii="Courier New" w:eastAsia="Courier New" w:hAnsi="Courier New" w:cs="Courier New"/>
      </w:rPr>
    </w:lvl>
    <w:lvl w:ilvl="5" w:tplc="40DA79B4">
      <w:start w:val="1"/>
      <w:numFmt w:val="bullet"/>
      <w:lvlText w:val=""/>
      <w:lvlJc w:val="left"/>
      <w:pPr>
        <w:ind w:left="4320" w:hanging="360"/>
      </w:pPr>
      <w:rPr>
        <w:rFonts w:ascii="Wingdings" w:eastAsia="Wingdings" w:hAnsi="Wingdings" w:cs="Wingdings"/>
      </w:rPr>
    </w:lvl>
    <w:lvl w:ilvl="6" w:tplc="7750956C">
      <w:start w:val="1"/>
      <w:numFmt w:val="bullet"/>
      <w:lvlText w:val=""/>
      <w:lvlJc w:val="left"/>
      <w:pPr>
        <w:ind w:left="5040" w:hanging="360"/>
      </w:pPr>
      <w:rPr>
        <w:rFonts w:ascii="Symbol" w:eastAsia="Symbol" w:hAnsi="Symbol" w:cs="Symbol"/>
      </w:rPr>
    </w:lvl>
    <w:lvl w:ilvl="7" w:tplc="BC4AF104">
      <w:start w:val="1"/>
      <w:numFmt w:val="bullet"/>
      <w:lvlText w:val="o"/>
      <w:lvlJc w:val="left"/>
      <w:pPr>
        <w:ind w:left="5760" w:hanging="360"/>
      </w:pPr>
      <w:rPr>
        <w:rFonts w:ascii="Courier New" w:eastAsia="Courier New" w:hAnsi="Courier New" w:cs="Courier New"/>
      </w:rPr>
    </w:lvl>
    <w:lvl w:ilvl="8" w:tplc="EEFCDD3C">
      <w:start w:val="1"/>
      <w:numFmt w:val="bullet"/>
      <w:lvlText w:val=""/>
      <w:lvlJc w:val="left"/>
      <w:pPr>
        <w:ind w:left="6480" w:hanging="360"/>
      </w:pPr>
      <w:rPr>
        <w:rFonts w:ascii="Wingdings" w:eastAsia="Wingdings" w:hAnsi="Wingdings" w:cs="Wingdings"/>
      </w:rPr>
    </w:lvl>
  </w:abstractNum>
  <w:abstractNum w:abstractNumId="6" w15:restartNumberingAfterBreak="0">
    <w:nsid w:val="2FED45DD"/>
    <w:multiLevelType w:val="hybridMultilevel"/>
    <w:tmpl w:val="D4CA0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9B6804"/>
    <w:multiLevelType w:val="hybridMultilevel"/>
    <w:tmpl w:val="50983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FA7450"/>
    <w:multiLevelType w:val="hybridMultilevel"/>
    <w:tmpl w:val="C5FAA8FC"/>
    <w:lvl w:ilvl="0" w:tplc="7C5663B8">
      <w:start w:val="1"/>
      <w:numFmt w:val="bullet"/>
      <w:lvlText w:val=""/>
      <w:lvlJc w:val="left"/>
      <w:pPr>
        <w:ind w:left="720" w:hanging="360"/>
      </w:pPr>
      <w:rPr>
        <w:rFonts w:ascii="Symbol" w:eastAsia="Symbol" w:hAnsi="Symbol" w:cs="Symbol"/>
      </w:rPr>
    </w:lvl>
    <w:lvl w:ilvl="1" w:tplc="FDA2E2E0">
      <w:start w:val="1"/>
      <w:numFmt w:val="bullet"/>
      <w:lvlText w:val="o"/>
      <w:lvlJc w:val="left"/>
      <w:pPr>
        <w:ind w:left="1440" w:hanging="360"/>
      </w:pPr>
      <w:rPr>
        <w:rFonts w:ascii="Courier New" w:eastAsia="Courier New" w:hAnsi="Courier New" w:cs="Courier New"/>
      </w:rPr>
    </w:lvl>
    <w:lvl w:ilvl="2" w:tplc="655255E0">
      <w:start w:val="1"/>
      <w:numFmt w:val="bullet"/>
      <w:lvlText w:val=""/>
      <w:lvlJc w:val="left"/>
      <w:pPr>
        <w:ind w:left="2160" w:hanging="360"/>
      </w:pPr>
      <w:rPr>
        <w:rFonts w:ascii="Wingdings" w:eastAsia="Wingdings" w:hAnsi="Wingdings" w:cs="Wingdings"/>
      </w:rPr>
    </w:lvl>
    <w:lvl w:ilvl="3" w:tplc="EC4CDA10">
      <w:start w:val="1"/>
      <w:numFmt w:val="bullet"/>
      <w:lvlText w:val=""/>
      <w:lvlJc w:val="left"/>
      <w:pPr>
        <w:ind w:left="2880" w:hanging="360"/>
      </w:pPr>
      <w:rPr>
        <w:rFonts w:ascii="Symbol" w:eastAsia="Symbol" w:hAnsi="Symbol" w:cs="Symbol"/>
      </w:rPr>
    </w:lvl>
    <w:lvl w:ilvl="4" w:tplc="38F2EE4C">
      <w:start w:val="1"/>
      <w:numFmt w:val="bullet"/>
      <w:lvlText w:val="o"/>
      <w:lvlJc w:val="left"/>
      <w:pPr>
        <w:ind w:left="3600" w:hanging="360"/>
      </w:pPr>
      <w:rPr>
        <w:rFonts w:ascii="Courier New" w:eastAsia="Courier New" w:hAnsi="Courier New" w:cs="Courier New"/>
      </w:rPr>
    </w:lvl>
    <w:lvl w:ilvl="5" w:tplc="89C4A818">
      <w:start w:val="1"/>
      <w:numFmt w:val="bullet"/>
      <w:lvlText w:val=""/>
      <w:lvlJc w:val="left"/>
      <w:pPr>
        <w:ind w:left="4320" w:hanging="360"/>
      </w:pPr>
      <w:rPr>
        <w:rFonts w:ascii="Wingdings" w:eastAsia="Wingdings" w:hAnsi="Wingdings" w:cs="Wingdings"/>
      </w:rPr>
    </w:lvl>
    <w:lvl w:ilvl="6" w:tplc="4AE4A414">
      <w:start w:val="1"/>
      <w:numFmt w:val="bullet"/>
      <w:lvlText w:val=""/>
      <w:lvlJc w:val="left"/>
      <w:pPr>
        <w:ind w:left="5040" w:hanging="360"/>
      </w:pPr>
      <w:rPr>
        <w:rFonts w:ascii="Symbol" w:eastAsia="Symbol" w:hAnsi="Symbol" w:cs="Symbol"/>
      </w:rPr>
    </w:lvl>
    <w:lvl w:ilvl="7" w:tplc="117AF748">
      <w:start w:val="1"/>
      <w:numFmt w:val="bullet"/>
      <w:lvlText w:val="o"/>
      <w:lvlJc w:val="left"/>
      <w:pPr>
        <w:ind w:left="5760" w:hanging="360"/>
      </w:pPr>
      <w:rPr>
        <w:rFonts w:ascii="Courier New" w:eastAsia="Courier New" w:hAnsi="Courier New" w:cs="Courier New"/>
      </w:rPr>
    </w:lvl>
    <w:lvl w:ilvl="8" w:tplc="226842E0">
      <w:start w:val="1"/>
      <w:numFmt w:val="bullet"/>
      <w:lvlText w:val=""/>
      <w:lvlJc w:val="left"/>
      <w:pPr>
        <w:ind w:left="6480" w:hanging="360"/>
      </w:pPr>
      <w:rPr>
        <w:rFonts w:ascii="Wingdings" w:eastAsia="Wingdings" w:hAnsi="Wingdings" w:cs="Wingdings"/>
      </w:rPr>
    </w:lvl>
  </w:abstractNum>
  <w:abstractNum w:abstractNumId="9" w15:restartNumberingAfterBreak="0">
    <w:nsid w:val="44D02703"/>
    <w:multiLevelType w:val="hybridMultilevel"/>
    <w:tmpl w:val="B9209EC6"/>
    <w:lvl w:ilvl="0" w:tplc="C09A4ADC">
      <w:start w:val="1"/>
      <w:numFmt w:val="bullet"/>
      <w:lvlText w:val=""/>
      <w:lvlJc w:val="left"/>
      <w:pPr>
        <w:ind w:left="720" w:hanging="360"/>
      </w:pPr>
      <w:rPr>
        <w:rFonts w:ascii="Symbol" w:eastAsia="Symbol" w:hAnsi="Symbol" w:cs="Symbol"/>
      </w:rPr>
    </w:lvl>
    <w:lvl w:ilvl="1" w:tplc="6F768D06">
      <w:start w:val="1"/>
      <w:numFmt w:val="bullet"/>
      <w:lvlText w:val="o"/>
      <w:lvlJc w:val="left"/>
      <w:pPr>
        <w:ind w:left="1440" w:hanging="360"/>
      </w:pPr>
      <w:rPr>
        <w:rFonts w:ascii="Courier New" w:eastAsia="Courier New" w:hAnsi="Courier New" w:cs="Courier New"/>
      </w:rPr>
    </w:lvl>
    <w:lvl w:ilvl="2" w:tplc="A7086960">
      <w:start w:val="1"/>
      <w:numFmt w:val="bullet"/>
      <w:lvlText w:val=""/>
      <w:lvlJc w:val="left"/>
      <w:pPr>
        <w:ind w:left="2160" w:hanging="360"/>
      </w:pPr>
      <w:rPr>
        <w:rFonts w:ascii="Wingdings" w:eastAsia="Wingdings" w:hAnsi="Wingdings" w:cs="Wingdings"/>
      </w:rPr>
    </w:lvl>
    <w:lvl w:ilvl="3" w:tplc="F7B20660">
      <w:start w:val="1"/>
      <w:numFmt w:val="bullet"/>
      <w:lvlText w:val=""/>
      <w:lvlJc w:val="left"/>
      <w:pPr>
        <w:ind w:left="2880" w:hanging="360"/>
      </w:pPr>
      <w:rPr>
        <w:rFonts w:ascii="Symbol" w:eastAsia="Symbol" w:hAnsi="Symbol" w:cs="Symbol"/>
      </w:rPr>
    </w:lvl>
    <w:lvl w:ilvl="4" w:tplc="D8B63842">
      <w:start w:val="1"/>
      <w:numFmt w:val="bullet"/>
      <w:lvlText w:val="o"/>
      <w:lvlJc w:val="left"/>
      <w:pPr>
        <w:ind w:left="3600" w:hanging="360"/>
      </w:pPr>
      <w:rPr>
        <w:rFonts w:ascii="Courier New" w:eastAsia="Courier New" w:hAnsi="Courier New" w:cs="Courier New"/>
      </w:rPr>
    </w:lvl>
    <w:lvl w:ilvl="5" w:tplc="8AD81C6C">
      <w:start w:val="1"/>
      <w:numFmt w:val="bullet"/>
      <w:lvlText w:val=""/>
      <w:lvlJc w:val="left"/>
      <w:pPr>
        <w:ind w:left="4320" w:hanging="360"/>
      </w:pPr>
      <w:rPr>
        <w:rFonts w:ascii="Wingdings" w:eastAsia="Wingdings" w:hAnsi="Wingdings" w:cs="Wingdings"/>
      </w:rPr>
    </w:lvl>
    <w:lvl w:ilvl="6" w:tplc="B148AAB6">
      <w:start w:val="1"/>
      <w:numFmt w:val="bullet"/>
      <w:lvlText w:val=""/>
      <w:lvlJc w:val="left"/>
      <w:pPr>
        <w:ind w:left="5040" w:hanging="360"/>
      </w:pPr>
      <w:rPr>
        <w:rFonts w:ascii="Symbol" w:eastAsia="Symbol" w:hAnsi="Symbol" w:cs="Symbol"/>
      </w:rPr>
    </w:lvl>
    <w:lvl w:ilvl="7" w:tplc="97A4FA9C">
      <w:start w:val="1"/>
      <w:numFmt w:val="bullet"/>
      <w:lvlText w:val="o"/>
      <w:lvlJc w:val="left"/>
      <w:pPr>
        <w:ind w:left="5760" w:hanging="360"/>
      </w:pPr>
      <w:rPr>
        <w:rFonts w:ascii="Courier New" w:eastAsia="Courier New" w:hAnsi="Courier New" w:cs="Courier New"/>
      </w:rPr>
    </w:lvl>
    <w:lvl w:ilvl="8" w:tplc="FD649BB4">
      <w:start w:val="1"/>
      <w:numFmt w:val="bullet"/>
      <w:lvlText w:val=""/>
      <w:lvlJc w:val="left"/>
      <w:pPr>
        <w:ind w:left="6480" w:hanging="360"/>
      </w:pPr>
      <w:rPr>
        <w:rFonts w:ascii="Wingdings" w:eastAsia="Wingdings" w:hAnsi="Wingdings" w:cs="Wingdings"/>
      </w:rPr>
    </w:lvl>
  </w:abstractNum>
  <w:abstractNum w:abstractNumId="10" w15:restartNumberingAfterBreak="0">
    <w:nsid w:val="565D62C1"/>
    <w:multiLevelType w:val="hybridMultilevel"/>
    <w:tmpl w:val="C6B0E656"/>
    <w:lvl w:ilvl="0" w:tplc="0E10C190">
      <w:start w:val="1"/>
      <w:numFmt w:val="bullet"/>
      <w:lvlText w:val=""/>
      <w:lvlJc w:val="left"/>
      <w:pPr>
        <w:ind w:left="720" w:hanging="360"/>
      </w:pPr>
      <w:rPr>
        <w:rFonts w:ascii="Symbol" w:eastAsia="Symbol" w:hAnsi="Symbol" w:cs="Symbol"/>
      </w:rPr>
    </w:lvl>
    <w:lvl w:ilvl="1" w:tplc="50DEDCFC">
      <w:start w:val="1"/>
      <w:numFmt w:val="bullet"/>
      <w:lvlText w:val="o"/>
      <w:lvlJc w:val="left"/>
      <w:pPr>
        <w:ind w:left="1440" w:hanging="360"/>
      </w:pPr>
      <w:rPr>
        <w:rFonts w:ascii="Courier New" w:eastAsia="Courier New" w:hAnsi="Courier New" w:cs="Courier New"/>
      </w:rPr>
    </w:lvl>
    <w:lvl w:ilvl="2" w:tplc="2AEE6D8E">
      <w:start w:val="1"/>
      <w:numFmt w:val="bullet"/>
      <w:lvlText w:val=""/>
      <w:lvlJc w:val="left"/>
      <w:pPr>
        <w:ind w:left="2160" w:hanging="360"/>
      </w:pPr>
      <w:rPr>
        <w:rFonts w:ascii="Wingdings" w:eastAsia="Wingdings" w:hAnsi="Wingdings" w:cs="Wingdings"/>
      </w:rPr>
    </w:lvl>
    <w:lvl w:ilvl="3" w:tplc="70C6F27A">
      <w:start w:val="1"/>
      <w:numFmt w:val="bullet"/>
      <w:lvlText w:val=""/>
      <w:lvlJc w:val="left"/>
      <w:pPr>
        <w:ind w:left="2880" w:hanging="360"/>
      </w:pPr>
      <w:rPr>
        <w:rFonts w:ascii="Symbol" w:eastAsia="Symbol" w:hAnsi="Symbol" w:cs="Symbol"/>
      </w:rPr>
    </w:lvl>
    <w:lvl w:ilvl="4" w:tplc="BE0C7D68">
      <w:start w:val="1"/>
      <w:numFmt w:val="bullet"/>
      <w:lvlText w:val="o"/>
      <w:lvlJc w:val="left"/>
      <w:pPr>
        <w:ind w:left="3600" w:hanging="360"/>
      </w:pPr>
      <w:rPr>
        <w:rFonts w:ascii="Courier New" w:eastAsia="Courier New" w:hAnsi="Courier New" w:cs="Courier New"/>
      </w:rPr>
    </w:lvl>
    <w:lvl w:ilvl="5" w:tplc="7DA45D0A">
      <w:start w:val="1"/>
      <w:numFmt w:val="bullet"/>
      <w:lvlText w:val=""/>
      <w:lvlJc w:val="left"/>
      <w:pPr>
        <w:ind w:left="4320" w:hanging="360"/>
      </w:pPr>
      <w:rPr>
        <w:rFonts w:ascii="Wingdings" w:eastAsia="Wingdings" w:hAnsi="Wingdings" w:cs="Wingdings"/>
      </w:rPr>
    </w:lvl>
    <w:lvl w:ilvl="6" w:tplc="D264D372">
      <w:start w:val="1"/>
      <w:numFmt w:val="bullet"/>
      <w:lvlText w:val=""/>
      <w:lvlJc w:val="left"/>
      <w:pPr>
        <w:ind w:left="5040" w:hanging="360"/>
      </w:pPr>
      <w:rPr>
        <w:rFonts w:ascii="Symbol" w:eastAsia="Symbol" w:hAnsi="Symbol" w:cs="Symbol"/>
      </w:rPr>
    </w:lvl>
    <w:lvl w:ilvl="7" w:tplc="44CA85E0">
      <w:start w:val="1"/>
      <w:numFmt w:val="bullet"/>
      <w:lvlText w:val="o"/>
      <w:lvlJc w:val="left"/>
      <w:pPr>
        <w:ind w:left="5760" w:hanging="360"/>
      </w:pPr>
      <w:rPr>
        <w:rFonts w:ascii="Courier New" w:eastAsia="Courier New" w:hAnsi="Courier New" w:cs="Courier New"/>
      </w:rPr>
    </w:lvl>
    <w:lvl w:ilvl="8" w:tplc="7F1A64C0">
      <w:start w:val="1"/>
      <w:numFmt w:val="bullet"/>
      <w:lvlText w:val=""/>
      <w:lvlJc w:val="left"/>
      <w:pPr>
        <w:ind w:left="6480" w:hanging="360"/>
      </w:pPr>
      <w:rPr>
        <w:rFonts w:ascii="Wingdings" w:eastAsia="Wingdings" w:hAnsi="Wingdings" w:cs="Wingdings"/>
      </w:rPr>
    </w:lvl>
  </w:abstractNum>
  <w:abstractNum w:abstractNumId="11" w15:restartNumberingAfterBreak="0">
    <w:nsid w:val="59351F15"/>
    <w:multiLevelType w:val="hybridMultilevel"/>
    <w:tmpl w:val="E9B44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D80352"/>
    <w:multiLevelType w:val="hybridMultilevel"/>
    <w:tmpl w:val="2848CA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0903F32"/>
    <w:multiLevelType w:val="hybridMultilevel"/>
    <w:tmpl w:val="543C0D0C"/>
    <w:lvl w:ilvl="0" w:tplc="0A34BD58">
      <w:start w:val="1"/>
      <w:numFmt w:val="bullet"/>
      <w:lvlText w:val=""/>
      <w:lvlJc w:val="left"/>
      <w:pPr>
        <w:ind w:left="720" w:hanging="360"/>
      </w:pPr>
      <w:rPr>
        <w:rFonts w:ascii="Symbol" w:eastAsia="Symbol" w:hAnsi="Symbol" w:cs="Symbol"/>
      </w:rPr>
    </w:lvl>
    <w:lvl w:ilvl="1" w:tplc="58F65B82">
      <w:start w:val="1"/>
      <w:numFmt w:val="bullet"/>
      <w:lvlText w:val="o"/>
      <w:lvlJc w:val="left"/>
      <w:pPr>
        <w:ind w:left="1440" w:hanging="360"/>
      </w:pPr>
      <w:rPr>
        <w:rFonts w:ascii="Courier New" w:eastAsia="Courier New" w:hAnsi="Courier New" w:cs="Courier New"/>
      </w:rPr>
    </w:lvl>
    <w:lvl w:ilvl="2" w:tplc="27C8AD44">
      <w:start w:val="1"/>
      <w:numFmt w:val="bullet"/>
      <w:lvlText w:val=""/>
      <w:lvlJc w:val="left"/>
      <w:pPr>
        <w:ind w:left="2160" w:hanging="360"/>
      </w:pPr>
      <w:rPr>
        <w:rFonts w:ascii="Wingdings" w:eastAsia="Wingdings" w:hAnsi="Wingdings" w:cs="Wingdings"/>
      </w:rPr>
    </w:lvl>
    <w:lvl w:ilvl="3" w:tplc="81565DE2">
      <w:start w:val="1"/>
      <w:numFmt w:val="bullet"/>
      <w:lvlText w:val=""/>
      <w:lvlJc w:val="left"/>
      <w:pPr>
        <w:ind w:left="2880" w:hanging="360"/>
      </w:pPr>
      <w:rPr>
        <w:rFonts w:ascii="Symbol" w:eastAsia="Symbol" w:hAnsi="Symbol" w:cs="Symbol"/>
      </w:rPr>
    </w:lvl>
    <w:lvl w:ilvl="4" w:tplc="3444A40C">
      <w:start w:val="1"/>
      <w:numFmt w:val="bullet"/>
      <w:lvlText w:val="o"/>
      <w:lvlJc w:val="left"/>
      <w:pPr>
        <w:ind w:left="3600" w:hanging="360"/>
      </w:pPr>
      <w:rPr>
        <w:rFonts w:ascii="Courier New" w:eastAsia="Courier New" w:hAnsi="Courier New" w:cs="Courier New"/>
      </w:rPr>
    </w:lvl>
    <w:lvl w:ilvl="5" w:tplc="FF0E45D6">
      <w:start w:val="1"/>
      <w:numFmt w:val="bullet"/>
      <w:lvlText w:val=""/>
      <w:lvlJc w:val="left"/>
      <w:pPr>
        <w:ind w:left="4320" w:hanging="360"/>
      </w:pPr>
      <w:rPr>
        <w:rFonts w:ascii="Wingdings" w:eastAsia="Wingdings" w:hAnsi="Wingdings" w:cs="Wingdings"/>
      </w:rPr>
    </w:lvl>
    <w:lvl w:ilvl="6" w:tplc="ADAC29D8">
      <w:start w:val="1"/>
      <w:numFmt w:val="bullet"/>
      <w:lvlText w:val=""/>
      <w:lvlJc w:val="left"/>
      <w:pPr>
        <w:ind w:left="5040" w:hanging="360"/>
      </w:pPr>
      <w:rPr>
        <w:rFonts w:ascii="Symbol" w:eastAsia="Symbol" w:hAnsi="Symbol" w:cs="Symbol"/>
      </w:rPr>
    </w:lvl>
    <w:lvl w:ilvl="7" w:tplc="95348266">
      <w:start w:val="1"/>
      <w:numFmt w:val="bullet"/>
      <w:lvlText w:val="o"/>
      <w:lvlJc w:val="left"/>
      <w:pPr>
        <w:ind w:left="5760" w:hanging="360"/>
      </w:pPr>
      <w:rPr>
        <w:rFonts w:ascii="Courier New" w:eastAsia="Courier New" w:hAnsi="Courier New" w:cs="Courier New"/>
      </w:rPr>
    </w:lvl>
    <w:lvl w:ilvl="8" w:tplc="FA424B4A">
      <w:start w:val="1"/>
      <w:numFmt w:val="bullet"/>
      <w:lvlText w:val=""/>
      <w:lvlJc w:val="left"/>
      <w:pPr>
        <w:ind w:left="6480" w:hanging="360"/>
      </w:pPr>
      <w:rPr>
        <w:rFonts w:ascii="Wingdings" w:eastAsia="Wingdings" w:hAnsi="Wingdings" w:cs="Wingdings"/>
      </w:rPr>
    </w:lvl>
  </w:abstractNum>
  <w:abstractNum w:abstractNumId="14" w15:restartNumberingAfterBreak="0">
    <w:nsid w:val="62D67631"/>
    <w:multiLevelType w:val="hybridMultilevel"/>
    <w:tmpl w:val="00226C18"/>
    <w:lvl w:ilvl="0" w:tplc="5E822830">
      <w:start w:val="1"/>
      <w:numFmt w:val="bullet"/>
      <w:lvlText w:val=""/>
      <w:lvlJc w:val="left"/>
      <w:pPr>
        <w:ind w:left="720" w:hanging="360"/>
      </w:pPr>
      <w:rPr>
        <w:rFonts w:ascii="Symbol" w:eastAsia="Symbol" w:hAnsi="Symbol" w:cs="Symbol"/>
      </w:rPr>
    </w:lvl>
    <w:lvl w:ilvl="1" w:tplc="0B2E4EB4">
      <w:start w:val="1"/>
      <w:numFmt w:val="bullet"/>
      <w:lvlText w:val="o"/>
      <w:lvlJc w:val="left"/>
      <w:pPr>
        <w:ind w:left="1440" w:hanging="360"/>
      </w:pPr>
      <w:rPr>
        <w:rFonts w:ascii="Courier New" w:eastAsia="Courier New" w:hAnsi="Courier New" w:cs="Courier New"/>
      </w:rPr>
    </w:lvl>
    <w:lvl w:ilvl="2" w:tplc="E39674E8">
      <w:start w:val="1"/>
      <w:numFmt w:val="bullet"/>
      <w:lvlText w:val=""/>
      <w:lvlJc w:val="left"/>
      <w:pPr>
        <w:ind w:left="2160" w:hanging="360"/>
      </w:pPr>
      <w:rPr>
        <w:rFonts w:ascii="Wingdings" w:eastAsia="Wingdings" w:hAnsi="Wingdings" w:cs="Wingdings"/>
      </w:rPr>
    </w:lvl>
    <w:lvl w:ilvl="3" w:tplc="739ED08E">
      <w:start w:val="1"/>
      <w:numFmt w:val="bullet"/>
      <w:lvlText w:val=""/>
      <w:lvlJc w:val="left"/>
      <w:pPr>
        <w:ind w:left="2880" w:hanging="360"/>
      </w:pPr>
      <w:rPr>
        <w:rFonts w:ascii="Symbol" w:eastAsia="Symbol" w:hAnsi="Symbol" w:cs="Symbol"/>
      </w:rPr>
    </w:lvl>
    <w:lvl w:ilvl="4" w:tplc="5290E9F6">
      <w:start w:val="1"/>
      <w:numFmt w:val="bullet"/>
      <w:lvlText w:val="o"/>
      <w:lvlJc w:val="left"/>
      <w:pPr>
        <w:ind w:left="3600" w:hanging="360"/>
      </w:pPr>
      <w:rPr>
        <w:rFonts w:ascii="Courier New" w:eastAsia="Courier New" w:hAnsi="Courier New" w:cs="Courier New"/>
      </w:rPr>
    </w:lvl>
    <w:lvl w:ilvl="5" w:tplc="439AEAA2">
      <w:start w:val="1"/>
      <w:numFmt w:val="bullet"/>
      <w:lvlText w:val=""/>
      <w:lvlJc w:val="left"/>
      <w:pPr>
        <w:ind w:left="4320" w:hanging="360"/>
      </w:pPr>
      <w:rPr>
        <w:rFonts w:ascii="Wingdings" w:eastAsia="Wingdings" w:hAnsi="Wingdings" w:cs="Wingdings"/>
      </w:rPr>
    </w:lvl>
    <w:lvl w:ilvl="6" w:tplc="C860B8BE">
      <w:start w:val="1"/>
      <w:numFmt w:val="bullet"/>
      <w:lvlText w:val=""/>
      <w:lvlJc w:val="left"/>
      <w:pPr>
        <w:ind w:left="5040" w:hanging="360"/>
      </w:pPr>
      <w:rPr>
        <w:rFonts w:ascii="Symbol" w:eastAsia="Symbol" w:hAnsi="Symbol" w:cs="Symbol"/>
      </w:rPr>
    </w:lvl>
    <w:lvl w:ilvl="7" w:tplc="F1BAFF3A">
      <w:start w:val="1"/>
      <w:numFmt w:val="bullet"/>
      <w:lvlText w:val="o"/>
      <w:lvlJc w:val="left"/>
      <w:pPr>
        <w:ind w:left="5760" w:hanging="360"/>
      </w:pPr>
      <w:rPr>
        <w:rFonts w:ascii="Courier New" w:eastAsia="Courier New" w:hAnsi="Courier New" w:cs="Courier New"/>
      </w:rPr>
    </w:lvl>
    <w:lvl w:ilvl="8" w:tplc="F96080AA">
      <w:start w:val="1"/>
      <w:numFmt w:val="bullet"/>
      <w:lvlText w:val=""/>
      <w:lvlJc w:val="left"/>
      <w:pPr>
        <w:ind w:left="6480" w:hanging="360"/>
      </w:pPr>
      <w:rPr>
        <w:rFonts w:ascii="Wingdings" w:eastAsia="Wingdings" w:hAnsi="Wingdings" w:cs="Wingdings"/>
      </w:rPr>
    </w:lvl>
  </w:abstractNum>
  <w:abstractNum w:abstractNumId="15" w15:restartNumberingAfterBreak="0">
    <w:nsid w:val="63F33261"/>
    <w:multiLevelType w:val="hybridMultilevel"/>
    <w:tmpl w:val="D6901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671AC3"/>
    <w:multiLevelType w:val="hybridMultilevel"/>
    <w:tmpl w:val="8A344C8C"/>
    <w:lvl w:ilvl="0" w:tplc="0C090001">
      <w:start w:val="1"/>
      <w:numFmt w:val="bullet"/>
      <w:lvlText w:val=""/>
      <w:lvlJc w:val="left"/>
      <w:pPr>
        <w:ind w:left="720" w:hanging="360"/>
      </w:pPr>
      <w:rPr>
        <w:rFonts w:ascii="Symbol" w:hAnsi="Symbol" w:hint="default"/>
      </w:rPr>
    </w:lvl>
    <w:lvl w:ilvl="1" w:tplc="20A22E54">
      <w:start w:val="1"/>
      <w:numFmt w:val="bullet"/>
      <w:lvlText w:val="o"/>
      <w:lvlJc w:val="left"/>
      <w:pPr>
        <w:ind w:left="1440" w:hanging="360"/>
      </w:pPr>
      <w:rPr>
        <w:rFonts w:ascii="Courier New" w:eastAsia="Courier New" w:hAnsi="Courier New" w:cs="Courier New"/>
      </w:rPr>
    </w:lvl>
    <w:lvl w:ilvl="2" w:tplc="AFCEE9BC">
      <w:start w:val="1"/>
      <w:numFmt w:val="bullet"/>
      <w:lvlText w:val=""/>
      <w:lvlJc w:val="left"/>
      <w:pPr>
        <w:ind w:left="2160" w:hanging="360"/>
      </w:pPr>
      <w:rPr>
        <w:rFonts w:ascii="Wingdings" w:eastAsia="Wingdings" w:hAnsi="Wingdings" w:cs="Wingdings"/>
      </w:rPr>
    </w:lvl>
    <w:lvl w:ilvl="3" w:tplc="5240F50C">
      <w:start w:val="1"/>
      <w:numFmt w:val="bullet"/>
      <w:lvlText w:val=""/>
      <w:lvlJc w:val="left"/>
      <w:pPr>
        <w:ind w:left="2880" w:hanging="360"/>
      </w:pPr>
      <w:rPr>
        <w:rFonts w:ascii="Symbol" w:eastAsia="Symbol" w:hAnsi="Symbol" w:cs="Symbol"/>
      </w:rPr>
    </w:lvl>
    <w:lvl w:ilvl="4" w:tplc="7616CD36">
      <w:start w:val="1"/>
      <w:numFmt w:val="bullet"/>
      <w:lvlText w:val="o"/>
      <w:lvlJc w:val="left"/>
      <w:pPr>
        <w:ind w:left="3600" w:hanging="360"/>
      </w:pPr>
      <w:rPr>
        <w:rFonts w:ascii="Courier New" w:eastAsia="Courier New" w:hAnsi="Courier New" w:cs="Courier New"/>
      </w:rPr>
    </w:lvl>
    <w:lvl w:ilvl="5" w:tplc="2512810E">
      <w:start w:val="1"/>
      <w:numFmt w:val="bullet"/>
      <w:lvlText w:val=""/>
      <w:lvlJc w:val="left"/>
      <w:pPr>
        <w:ind w:left="4320" w:hanging="360"/>
      </w:pPr>
      <w:rPr>
        <w:rFonts w:ascii="Wingdings" w:eastAsia="Wingdings" w:hAnsi="Wingdings" w:cs="Wingdings"/>
      </w:rPr>
    </w:lvl>
    <w:lvl w:ilvl="6" w:tplc="52FC0460">
      <w:start w:val="1"/>
      <w:numFmt w:val="bullet"/>
      <w:lvlText w:val=""/>
      <w:lvlJc w:val="left"/>
      <w:pPr>
        <w:ind w:left="5040" w:hanging="360"/>
      </w:pPr>
      <w:rPr>
        <w:rFonts w:ascii="Symbol" w:eastAsia="Symbol" w:hAnsi="Symbol" w:cs="Symbol"/>
      </w:rPr>
    </w:lvl>
    <w:lvl w:ilvl="7" w:tplc="1F50B5C4">
      <w:start w:val="1"/>
      <w:numFmt w:val="bullet"/>
      <w:lvlText w:val="o"/>
      <w:lvlJc w:val="left"/>
      <w:pPr>
        <w:ind w:left="5760" w:hanging="360"/>
      </w:pPr>
      <w:rPr>
        <w:rFonts w:ascii="Courier New" w:eastAsia="Courier New" w:hAnsi="Courier New" w:cs="Courier New"/>
      </w:rPr>
    </w:lvl>
    <w:lvl w:ilvl="8" w:tplc="C166F96A">
      <w:start w:val="1"/>
      <w:numFmt w:val="bullet"/>
      <w:lvlText w:val=""/>
      <w:lvlJc w:val="left"/>
      <w:pPr>
        <w:ind w:left="6480" w:hanging="360"/>
      </w:pPr>
      <w:rPr>
        <w:rFonts w:ascii="Wingdings" w:eastAsia="Wingdings" w:hAnsi="Wingdings" w:cs="Wingdings"/>
      </w:rPr>
    </w:lvl>
  </w:abstractNum>
  <w:abstractNum w:abstractNumId="17" w15:restartNumberingAfterBreak="0">
    <w:nsid w:val="7A945903"/>
    <w:multiLevelType w:val="hybridMultilevel"/>
    <w:tmpl w:val="2B78E6E4"/>
    <w:lvl w:ilvl="0" w:tplc="76E00F1C">
      <w:start w:val="1"/>
      <w:numFmt w:val="bullet"/>
      <w:lvlText w:val=""/>
      <w:lvlJc w:val="left"/>
      <w:pPr>
        <w:ind w:left="720" w:hanging="360"/>
      </w:pPr>
      <w:rPr>
        <w:rFonts w:ascii="Symbol" w:eastAsia="Symbol" w:hAnsi="Symbol" w:cs="Symbol"/>
      </w:rPr>
    </w:lvl>
    <w:lvl w:ilvl="1" w:tplc="1064147A">
      <w:start w:val="1"/>
      <w:numFmt w:val="bullet"/>
      <w:lvlText w:val="o"/>
      <w:lvlJc w:val="left"/>
      <w:pPr>
        <w:ind w:left="1440" w:hanging="360"/>
      </w:pPr>
      <w:rPr>
        <w:rFonts w:ascii="Courier New" w:eastAsia="Courier New" w:hAnsi="Courier New" w:cs="Courier New"/>
      </w:rPr>
    </w:lvl>
    <w:lvl w:ilvl="2" w:tplc="FEFE220C">
      <w:start w:val="1"/>
      <w:numFmt w:val="bullet"/>
      <w:lvlText w:val=""/>
      <w:lvlJc w:val="left"/>
      <w:pPr>
        <w:ind w:left="2160" w:hanging="360"/>
      </w:pPr>
      <w:rPr>
        <w:rFonts w:ascii="Wingdings" w:eastAsia="Wingdings" w:hAnsi="Wingdings" w:cs="Wingdings"/>
      </w:rPr>
    </w:lvl>
    <w:lvl w:ilvl="3" w:tplc="A7944CA0">
      <w:start w:val="1"/>
      <w:numFmt w:val="bullet"/>
      <w:lvlText w:val=""/>
      <w:lvlJc w:val="left"/>
      <w:pPr>
        <w:ind w:left="2880" w:hanging="360"/>
      </w:pPr>
      <w:rPr>
        <w:rFonts w:ascii="Symbol" w:eastAsia="Symbol" w:hAnsi="Symbol" w:cs="Symbol"/>
      </w:rPr>
    </w:lvl>
    <w:lvl w:ilvl="4" w:tplc="07F496E0">
      <w:start w:val="1"/>
      <w:numFmt w:val="bullet"/>
      <w:lvlText w:val="o"/>
      <w:lvlJc w:val="left"/>
      <w:pPr>
        <w:ind w:left="3600" w:hanging="360"/>
      </w:pPr>
      <w:rPr>
        <w:rFonts w:ascii="Courier New" w:eastAsia="Courier New" w:hAnsi="Courier New" w:cs="Courier New"/>
      </w:rPr>
    </w:lvl>
    <w:lvl w:ilvl="5" w:tplc="BE2E68EC">
      <w:start w:val="1"/>
      <w:numFmt w:val="bullet"/>
      <w:lvlText w:val=""/>
      <w:lvlJc w:val="left"/>
      <w:pPr>
        <w:ind w:left="4320" w:hanging="360"/>
      </w:pPr>
      <w:rPr>
        <w:rFonts w:ascii="Wingdings" w:eastAsia="Wingdings" w:hAnsi="Wingdings" w:cs="Wingdings"/>
      </w:rPr>
    </w:lvl>
    <w:lvl w:ilvl="6" w:tplc="9E0A805E">
      <w:start w:val="1"/>
      <w:numFmt w:val="bullet"/>
      <w:lvlText w:val=""/>
      <w:lvlJc w:val="left"/>
      <w:pPr>
        <w:ind w:left="5040" w:hanging="360"/>
      </w:pPr>
      <w:rPr>
        <w:rFonts w:ascii="Symbol" w:eastAsia="Symbol" w:hAnsi="Symbol" w:cs="Symbol"/>
      </w:rPr>
    </w:lvl>
    <w:lvl w:ilvl="7" w:tplc="F3BCFA3E">
      <w:start w:val="1"/>
      <w:numFmt w:val="bullet"/>
      <w:lvlText w:val="o"/>
      <w:lvlJc w:val="left"/>
      <w:pPr>
        <w:ind w:left="5760" w:hanging="360"/>
      </w:pPr>
      <w:rPr>
        <w:rFonts w:ascii="Courier New" w:eastAsia="Courier New" w:hAnsi="Courier New" w:cs="Courier New"/>
      </w:rPr>
    </w:lvl>
    <w:lvl w:ilvl="8" w:tplc="CE6EC990">
      <w:start w:val="1"/>
      <w:numFmt w:val="bullet"/>
      <w:lvlText w:val=""/>
      <w:lvlJc w:val="left"/>
      <w:pPr>
        <w:ind w:left="6480" w:hanging="360"/>
      </w:pPr>
      <w:rPr>
        <w:rFonts w:ascii="Wingdings" w:eastAsia="Wingdings" w:hAnsi="Wingdings" w:cs="Wingdings"/>
      </w:rPr>
    </w:lvl>
  </w:abstractNum>
  <w:abstractNum w:abstractNumId="18" w15:restartNumberingAfterBreak="0">
    <w:nsid w:val="7CC858AD"/>
    <w:multiLevelType w:val="hybridMultilevel"/>
    <w:tmpl w:val="6C66E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460943"/>
    <w:multiLevelType w:val="hybridMultilevel"/>
    <w:tmpl w:val="264A3BE2"/>
    <w:lvl w:ilvl="0" w:tplc="C19E46E2">
      <w:start w:val="1"/>
      <w:numFmt w:val="bullet"/>
      <w:lvlText w:val=""/>
      <w:lvlJc w:val="left"/>
      <w:pPr>
        <w:ind w:left="720" w:hanging="360"/>
      </w:pPr>
      <w:rPr>
        <w:rFonts w:ascii="Symbol" w:eastAsia="Symbol" w:hAnsi="Symbol" w:cs="Symbol"/>
      </w:rPr>
    </w:lvl>
    <w:lvl w:ilvl="1" w:tplc="D2FA3E30">
      <w:start w:val="1"/>
      <w:numFmt w:val="bullet"/>
      <w:lvlText w:val="o"/>
      <w:lvlJc w:val="left"/>
      <w:pPr>
        <w:ind w:left="1440" w:hanging="360"/>
      </w:pPr>
      <w:rPr>
        <w:rFonts w:ascii="Courier New" w:eastAsia="Courier New" w:hAnsi="Courier New" w:cs="Courier New"/>
      </w:rPr>
    </w:lvl>
    <w:lvl w:ilvl="2" w:tplc="22CAE97A">
      <w:start w:val="1"/>
      <w:numFmt w:val="bullet"/>
      <w:lvlText w:val=""/>
      <w:lvlJc w:val="left"/>
      <w:pPr>
        <w:ind w:left="2160" w:hanging="360"/>
      </w:pPr>
      <w:rPr>
        <w:rFonts w:ascii="Wingdings" w:eastAsia="Wingdings" w:hAnsi="Wingdings" w:cs="Wingdings"/>
      </w:rPr>
    </w:lvl>
    <w:lvl w:ilvl="3" w:tplc="858A6B98">
      <w:start w:val="1"/>
      <w:numFmt w:val="bullet"/>
      <w:lvlText w:val=""/>
      <w:lvlJc w:val="left"/>
      <w:pPr>
        <w:ind w:left="2880" w:hanging="360"/>
      </w:pPr>
      <w:rPr>
        <w:rFonts w:ascii="Symbol" w:eastAsia="Symbol" w:hAnsi="Symbol" w:cs="Symbol"/>
      </w:rPr>
    </w:lvl>
    <w:lvl w:ilvl="4" w:tplc="1EB09A4C">
      <w:start w:val="1"/>
      <w:numFmt w:val="bullet"/>
      <w:lvlText w:val="o"/>
      <w:lvlJc w:val="left"/>
      <w:pPr>
        <w:ind w:left="3600" w:hanging="360"/>
      </w:pPr>
      <w:rPr>
        <w:rFonts w:ascii="Courier New" w:eastAsia="Courier New" w:hAnsi="Courier New" w:cs="Courier New"/>
      </w:rPr>
    </w:lvl>
    <w:lvl w:ilvl="5" w:tplc="D6A652C4">
      <w:start w:val="1"/>
      <w:numFmt w:val="bullet"/>
      <w:lvlText w:val=""/>
      <w:lvlJc w:val="left"/>
      <w:pPr>
        <w:ind w:left="4320" w:hanging="360"/>
      </w:pPr>
      <w:rPr>
        <w:rFonts w:ascii="Wingdings" w:eastAsia="Wingdings" w:hAnsi="Wingdings" w:cs="Wingdings"/>
      </w:rPr>
    </w:lvl>
    <w:lvl w:ilvl="6" w:tplc="B762DE02">
      <w:start w:val="1"/>
      <w:numFmt w:val="bullet"/>
      <w:lvlText w:val=""/>
      <w:lvlJc w:val="left"/>
      <w:pPr>
        <w:ind w:left="5040" w:hanging="360"/>
      </w:pPr>
      <w:rPr>
        <w:rFonts w:ascii="Symbol" w:eastAsia="Symbol" w:hAnsi="Symbol" w:cs="Symbol"/>
      </w:rPr>
    </w:lvl>
    <w:lvl w:ilvl="7" w:tplc="A928DBC4">
      <w:start w:val="1"/>
      <w:numFmt w:val="bullet"/>
      <w:lvlText w:val="o"/>
      <w:lvlJc w:val="left"/>
      <w:pPr>
        <w:ind w:left="5760" w:hanging="360"/>
      </w:pPr>
      <w:rPr>
        <w:rFonts w:ascii="Courier New" w:eastAsia="Courier New" w:hAnsi="Courier New" w:cs="Courier New"/>
      </w:rPr>
    </w:lvl>
    <w:lvl w:ilvl="8" w:tplc="91BAF0C4">
      <w:start w:val="1"/>
      <w:numFmt w:val="bullet"/>
      <w:lvlText w:val=""/>
      <w:lvlJc w:val="left"/>
      <w:pPr>
        <w:ind w:left="6480" w:hanging="360"/>
      </w:pPr>
      <w:rPr>
        <w:rFonts w:ascii="Wingdings" w:eastAsia="Wingdings" w:hAnsi="Wingdings" w:cs="Wingdings"/>
      </w:rPr>
    </w:lvl>
  </w:abstractNum>
  <w:abstractNum w:abstractNumId="20" w15:restartNumberingAfterBreak="0">
    <w:nsid w:val="7F693F8A"/>
    <w:multiLevelType w:val="hybridMultilevel"/>
    <w:tmpl w:val="AD681E30"/>
    <w:lvl w:ilvl="0" w:tplc="815299C6">
      <w:start w:val="1"/>
      <w:numFmt w:val="bullet"/>
      <w:lvlText w:val=""/>
      <w:lvlJc w:val="left"/>
      <w:pPr>
        <w:ind w:left="720" w:hanging="360"/>
      </w:pPr>
      <w:rPr>
        <w:rFonts w:ascii="Symbol" w:eastAsia="Symbol" w:hAnsi="Symbol" w:cs="Symbol"/>
      </w:rPr>
    </w:lvl>
    <w:lvl w:ilvl="1" w:tplc="DE4EEB08">
      <w:start w:val="1"/>
      <w:numFmt w:val="bullet"/>
      <w:lvlText w:val="o"/>
      <w:lvlJc w:val="left"/>
      <w:pPr>
        <w:ind w:left="1440" w:hanging="360"/>
      </w:pPr>
      <w:rPr>
        <w:rFonts w:ascii="Courier New" w:eastAsia="Courier New" w:hAnsi="Courier New" w:cs="Courier New"/>
      </w:rPr>
    </w:lvl>
    <w:lvl w:ilvl="2" w:tplc="2BF48386">
      <w:start w:val="1"/>
      <w:numFmt w:val="bullet"/>
      <w:lvlText w:val=""/>
      <w:lvlJc w:val="left"/>
      <w:pPr>
        <w:ind w:left="2160" w:hanging="360"/>
      </w:pPr>
      <w:rPr>
        <w:rFonts w:ascii="Wingdings" w:eastAsia="Wingdings" w:hAnsi="Wingdings" w:cs="Wingdings"/>
      </w:rPr>
    </w:lvl>
    <w:lvl w:ilvl="3" w:tplc="1E02A36C">
      <w:start w:val="1"/>
      <w:numFmt w:val="bullet"/>
      <w:lvlText w:val=""/>
      <w:lvlJc w:val="left"/>
      <w:pPr>
        <w:ind w:left="2880" w:hanging="360"/>
      </w:pPr>
      <w:rPr>
        <w:rFonts w:ascii="Symbol" w:eastAsia="Symbol" w:hAnsi="Symbol" w:cs="Symbol"/>
      </w:rPr>
    </w:lvl>
    <w:lvl w:ilvl="4" w:tplc="FA10D0D6">
      <w:start w:val="1"/>
      <w:numFmt w:val="bullet"/>
      <w:lvlText w:val="o"/>
      <w:lvlJc w:val="left"/>
      <w:pPr>
        <w:ind w:left="3600" w:hanging="360"/>
      </w:pPr>
      <w:rPr>
        <w:rFonts w:ascii="Courier New" w:eastAsia="Courier New" w:hAnsi="Courier New" w:cs="Courier New"/>
      </w:rPr>
    </w:lvl>
    <w:lvl w:ilvl="5" w:tplc="244E3AE8">
      <w:start w:val="1"/>
      <w:numFmt w:val="bullet"/>
      <w:lvlText w:val=""/>
      <w:lvlJc w:val="left"/>
      <w:pPr>
        <w:ind w:left="4320" w:hanging="360"/>
      </w:pPr>
      <w:rPr>
        <w:rFonts w:ascii="Wingdings" w:eastAsia="Wingdings" w:hAnsi="Wingdings" w:cs="Wingdings"/>
      </w:rPr>
    </w:lvl>
    <w:lvl w:ilvl="6" w:tplc="4D506E6E">
      <w:start w:val="1"/>
      <w:numFmt w:val="bullet"/>
      <w:lvlText w:val=""/>
      <w:lvlJc w:val="left"/>
      <w:pPr>
        <w:ind w:left="5040" w:hanging="360"/>
      </w:pPr>
      <w:rPr>
        <w:rFonts w:ascii="Symbol" w:eastAsia="Symbol" w:hAnsi="Symbol" w:cs="Symbol"/>
      </w:rPr>
    </w:lvl>
    <w:lvl w:ilvl="7" w:tplc="FE5EEAC8">
      <w:start w:val="1"/>
      <w:numFmt w:val="bullet"/>
      <w:lvlText w:val="o"/>
      <w:lvlJc w:val="left"/>
      <w:pPr>
        <w:ind w:left="5760" w:hanging="360"/>
      </w:pPr>
      <w:rPr>
        <w:rFonts w:ascii="Courier New" w:eastAsia="Courier New" w:hAnsi="Courier New" w:cs="Courier New"/>
      </w:rPr>
    </w:lvl>
    <w:lvl w:ilvl="8" w:tplc="81620B42">
      <w:start w:val="1"/>
      <w:numFmt w:val="bullet"/>
      <w:lvlText w:val=""/>
      <w:lvlJc w:val="left"/>
      <w:pPr>
        <w:ind w:left="6480" w:hanging="360"/>
      </w:pPr>
      <w:rPr>
        <w:rFonts w:ascii="Wingdings" w:eastAsia="Wingdings" w:hAnsi="Wingdings" w:cs="Wingdings"/>
      </w:rPr>
    </w:lvl>
  </w:abstractNum>
  <w:num w:numId="1">
    <w:abstractNumId w:val="16"/>
  </w:num>
  <w:num w:numId="2">
    <w:abstractNumId w:val="11"/>
  </w:num>
  <w:num w:numId="3">
    <w:abstractNumId w:val="4"/>
  </w:num>
  <w:num w:numId="4">
    <w:abstractNumId w:val="0"/>
  </w:num>
  <w:num w:numId="5">
    <w:abstractNumId w:val="7"/>
  </w:num>
  <w:num w:numId="6">
    <w:abstractNumId w:val="9"/>
  </w:num>
  <w:num w:numId="7">
    <w:abstractNumId w:val="13"/>
  </w:num>
  <w:num w:numId="8">
    <w:abstractNumId w:val="14"/>
  </w:num>
  <w:num w:numId="9">
    <w:abstractNumId w:val="8"/>
  </w:num>
  <w:num w:numId="10">
    <w:abstractNumId w:val="19"/>
  </w:num>
  <w:num w:numId="11">
    <w:abstractNumId w:val="5"/>
  </w:num>
  <w:num w:numId="12">
    <w:abstractNumId w:val="17"/>
  </w:num>
  <w:num w:numId="13">
    <w:abstractNumId w:val="1"/>
  </w:num>
  <w:num w:numId="14">
    <w:abstractNumId w:val="20"/>
  </w:num>
  <w:num w:numId="15">
    <w:abstractNumId w:val="3"/>
  </w:num>
  <w:num w:numId="16">
    <w:abstractNumId w:val="10"/>
  </w:num>
  <w:num w:numId="17">
    <w:abstractNumId w:val="12"/>
  </w:num>
  <w:num w:numId="18">
    <w:abstractNumId w:val="15"/>
  </w:num>
  <w:num w:numId="19">
    <w:abstractNumId w:val="18"/>
  </w:num>
  <w:num w:numId="20">
    <w:abstractNumId w:val="2"/>
  </w:num>
  <w:num w:numId="2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4D"/>
    <w:rsid w:val="00025B33"/>
    <w:rsid w:val="000405F6"/>
    <w:rsid w:val="00125C12"/>
    <w:rsid w:val="00132950"/>
    <w:rsid w:val="0015362B"/>
    <w:rsid w:val="00167955"/>
    <w:rsid w:val="00192A06"/>
    <w:rsid w:val="001A3524"/>
    <w:rsid w:val="001E1CBB"/>
    <w:rsid w:val="002114D2"/>
    <w:rsid w:val="0021367C"/>
    <w:rsid w:val="00230942"/>
    <w:rsid w:val="002514CE"/>
    <w:rsid w:val="00275124"/>
    <w:rsid w:val="00284A9C"/>
    <w:rsid w:val="00296446"/>
    <w:rsid w:val="002A7D62"/>
    <w:rsid w:val="002E5E25"/>
    <w:rsid w:val="00310533"/>
    <w:rsid w:val="003B28E0"/>
    <w:rsid w:val="003C6275"/>
    <w:rsid w:val="003D1600"/>
    <w:rsid w:val="003D4653"/>
    <w:rsid w:val="003D66AB"/>
    <w:rsid w:val="003E3F21"/>
    <w:rsid w:val="00443389"/>
    <w:rsid w:val="00443729"/>
    <w:rsid w:val="0047099D"/>
    <w:rsid w:val="004A2EFC"/>
    <w:rsid w:val="004A614C"/>
    <w:rsid w:val="004E7698"/>
    <w:rsid w:val="0059607A"/>
    <w:rsid w:val="005B55EE"/>
    <w:rsid w:val="005F4FC0"/>
    <w:rsid w:val="00623692"/>
    <w:rsid w:val="00633DCD"/>
    <w:rsid w:val="00675C4D"/>
    <w:rsid w:val="00693C9F"/>
    <w:rsid w:val="006B2BDE"/>
    <w:rsid w:val="006B5C25"/>
    <w:rsid w:val="006F54D8"/>
    <w:rsid w:val="006F7768"/>
    <w:rsid w:val="00700279"/>
    <w:rsid w:val="00753B75"/>
    <w:rsid w:val="007A002B"/>
    <w:rsid w:val="007B4981"/>
    <w:rsid w:val="007C560D"/>
    <w:rsid w:val="007D34C8"/>
    <w:rsid w:val="007F0001"/>
    <w:rsid w:val="0080087A"/>
    <w:rsid w:val="0086322E"/>
    <w:rsid w:val="008B6EC4"/>
    <w:rsid w:val="008D02DA"/>
    <w:rsid w:val="008E59EE"/>
    <w:rsid w:val="009171DE"/>
    <w:rsid w:val="009552D4"/>
    <w:rsid w:val="0096130B"/>
    <w:rsid w:val="00985F98"/>
    <w:rsid w:val="009A54BD"/>
    <w:rsid w:val="009F4F38"/>
    <w:rsid w:val="00A1582B"/>
    <w:rsid w:val="00A16EE5"/>
    <w:rsid w:val="00A45134"/>
    <w:rsid w:val="00A85A3D"/>
    <w:rsid w:val="00AA1AEF"/>
    <w:rsid w:val="00AE0221"/>
    <w:rsid w:val="00B22E4D"/>
    <w:rsid w:val="00B312C2"/>
    <w:rsid w:val="00B43D95"/>
    <w:rsid w:val="00B62041"/>
    <w:rsid w:val="00B93865"/>
    <w:rsid w:val="00BB4611"/>
    <w:rsid w:val="00BE30F5"/>
    <w:rsid w:val="00C549CE"/>
    <w:rsid w:val="00C76145"/>
    <w:rsid w:val="00C82E89"/>
    <w:rsid w:val="00C95D03"/>
    <w:rsid w:val="00CE52D0"/>
    <w:rsid w:val="00D97D61"/>
    <w:rsid w:val="00D97E23"/>
    <w:rsid w:val="00DB5FFB"/>
    <w:rsid w:val="00E354A9"/>
    <w:rsid w:val="00E44AE7"/>
    <w:rsid w:val="00E6361E"/>
    <w:rsid w:val="00EA0D57"/>
    <w:rsid w:val="00EC4D2F"/>
    <w:rsid w:val="00F03E7E"/>
    <w:rsid w:val="00F07E6A"/>
    <w:rsid w:val="00F52660"/>
    <w:rsid w:val="00F82DF4"/>
    <w:rsid w:val="00FA4FA3"/>
    <w:rsid w:val="00FF1D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026F962-9724-42C8-A065-58A0EC1D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360" w:after="240" w:line="240" w:lineRule="auto"/>
      <w:contextualSpacing/>
      <w:jc w:val="both"/>
      <w:outlineLvl w:val="0"/>
    </w:pPr>
    <w:rPr>
      <w:rFonts w:eastAsia="Times New Roman" w:cs="Arial"/>
      <w:b/>
      <w:bCs/>
      <w:color w:val="002664"/>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w:eastAsia="Times New Roman" w:hAnsi="Calibri" w:cs="Arial"/>
      <w:b/>
      <w:bCs/>
      <w:color w:val="002664"/>
      <w:kern w:val="32"/>
      <w:sz w:val="32"/>
      <w:szCs w:val="32"/>
    </w:rPr>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39"/>
    <w:pPr>
      <w:spacing w:after="0" w:line="240" w:lineRule="auto"/>
    </w:pPr>
    <w:rPr>
      <w:rFonts w:ascii="Courier" w:hAnsi="Courier"/>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rFonts w:ascii="Calibri" w:hAnsi="Calibri"/>
      <w:color w:val="auto"/>
      <w:sz w:val="22"/>
      <w:szCs w:val="22"/>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link w:val="ListParagraph"/>
    <w:uiPriority w:val="34"/>
  </w:style>
  <w:style w:type="table" w:customStyle="1" w:styleId="PSCPurple">
    <w:name w:val="PSC_Purple"/>
    <w:basedOn w:val="TableNormal"/>
    <w:uiPriority w:val="99"/>
    <w:pPr>
      <w:spacing w:after="0" w:line="240" w:lineRule="auto"/>
    </w:pPr>
    <w:rPr>
      <w:rFonts w:ascii="Arial" w:hAnsi="Arial"/>
      <w:sz w:val="20"/>
      <w:szCs w:val="20"/>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itleSub">
    <w:name w:val="Title Sub"/>
    <w:basedOn w:val="Normal"/>
    <w:qFormat/>
    <w:pPr>
      <w:spacing w:after="120" w:line="420" w:lineRule="atLeast"/>
    </w:pPr>
    <w:rPr>
      <w:rFonts w:ascii="Georgia" w:hAnsi="Georgia" w:cs="Georgia"/>
      <w:color w:val="000000"/>
      <w:spacing w:val="-10"/>
      <w:sz w:val="42"/>
      <w:szCs w:val="42"/>
      <w:lang w:val="en-US"/>
    </w:rPr>
  </w:style>
  <w:style w:type="table" w:customStyle="1" w:styleId="PSCGreen">
    <w:name w:val="PSC_Green"/>
    <w:basedOn w:val="TableNormal"/>
    <w:uiPriority w:val="99"/>
    <w:pPr>
      <w:spacing w:after="0" w:line="280" w:lineRule="atLeast"/>
    </w:pPr>
    <w:rPr>
      <w:rFonts w:ascii="Arial" w:hAnsi="Arial"/>
      <w:color w:val="FFFFFF"/>
      <w:sz w:val="20"/>
      <w:szCs w:val="20"/>
    </w:rPr>
    <w:tblPr>
      <w:tblStyleRowBandSize w:val="1"/>
      <w:tblStyleColBandSize w:val="1"/>
      <w:tblBorders>
        <w:top w:val="single" w:sz="8" w:space="0" w:color="auto"/>
        <w:left w:val="nil"/>
        <w:bottom w:val="single" w:sz="8" w:space="0" w:color="auto"/>
        <w:right w:val="nil"/>
        <w:insideH w:val="single" w:sz="8" w:space="0" w:color="FFFFFF"/>
        <w:insideV w:val="nil"/>
      </w:tblBorders>
      <w:tblCellMar>
        <w:left w:w="57" w:type="dxa"/>
        <w:right w:w="0" w:type="dxa"/>
      </w:tblCellMar>
    </w:tblPr>
    <w:tcPr>
      <w:shd w:val="clear" w:color="auto" w:fill="00A88F"/>
    </w:tcPr>
    <w:tblStylePr w:type="firstRow">
      <w:tblPr/>
      <w:tcPr>
        <w:tcBorders>
          <w:top w:val="single" w:sz="8" w:space="0" w:color="auto"/>
          <w:left w:val="nil"/>
          <w:bottom w:val="nil"/>
          <w:right w:val="nil"/>
          <w:tl2br w:val="nil"/>
          <w:tr2bl w:val="nil"/>
        </w:tcBorders>
      </w:tcPr>
    </w:tblStylePr>
    <w:tblStylePr w:type="lastRow">
      <w:tblPr/>
      <w:tcPr>
        <w:tcBorders>
          <w:top w:val="nil"/>
          <w:left w:val="nil"/>
          <w:bottom w:val="single" w:sz="8" w:space="0" w:color="auto"/>
          <w:right w:val="nil"/>
          <w:tl2br w:val="nil"/>
          <w:tr2bl w:val="nil"/>
        </w:tcBorders>
      </w:tcPr>
    </w:tblStylePr>
  </w:style>
  <w:style w:type="paragraph" w:customStyle="1" w:styleId="TableTextWhite">
    <w:name w:val="Table Text White"/>
    <w:basedOn w:val="Normal"/>
    <w:qFormat/>
    <w:pPr>
      <w:spacing w:before="40" w:after="40" w:line="280" w:lineRule="atLeast"/>
    </w:pPr>
    <w:rPr>
      <w:rFonts w:ascii="Arial" w:hAnsi="Arial"/>
      <w:color w:val="FFFFFF"/>
      <w:sz w:val="20"/>
      <w:szCs w:val="20"/>
    </w:rPr>
  </w:style>
  <w:style w:type="paragraph" w:customStyle="1" w:styleId="TableText">
    <w:name w:val="Table Text"/>
    <w:basedOn w:val="TableTextWhite"/>
    <w:qFormat/>
    <w:rPr>
      <w:color w:val="auto"/>
    </w:rPr>
  </w:style>
  <w:style w:type="paragraph" w:customStyle="1" w:styleId="TableTextWhite0">
    <w:name w:val="Table_Text_White"/>
    <w:basedOn w:val="Normal"/>
    <w:qFormat/>
    <w:pPr>
      <w:spacing w:before="40" w:after="40" w:line="280" w:lineRule="atLeast"/>
    </w:pPr>
    <w:rPr>
      <w:rFonts w:ascii="Arial" w:hAnsi="Arial"/>
      <w:b/>
      <w:bCs/>
      <w:color w:val="FFFFFF"/>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otnoteReference">
    <w:name w:val="footnote reference"/>
    <w:uiPriority w:val="99"/>
    <w:semiHidden/>
    <w:unhideWhenUsed/>
    <w:qFormat/>
    <w:rPr>
      <w:vertAlign w:val="superscript"/>
    </w:rPr>
  </w:style>
  <w:style w:type="character" w:styleId="EndnoteReference">
    <w:name w:val="endnote reference"/>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2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3B1A1-8E97-478E-8389-B2D026D8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Executive Manager Corporate Governance</vt:lpstr>
    </vt:vector>
  </TitlesOfParts>
  <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Manager Corporate Governance</dc:title>
  <dc:creator>LGNSW Position Description Builder</dc:creator>
  <cp:keywords>LGNSW</cp:keywords>
  <dc:description>https://pdbuilder.lgnsw.org.au | Position Description Builder | LGNSW</dc:description>
  <cp:lastModifiedBy>Belinda Hollingworth</cp:lastModifiedBy>
  <cp:revision>2</cp:revision>
  <cp:lastPrinted>2019-10-30T21:48:00Z</cp:lastPrinted>
  <dcterms:created xsi:type="dcterms:W3CDTF">2019-10-31T00:37:00Z</dcterms:created>
  <dcterms:modified xsi:type="dcterms:W3CDTF">2019-10-31T00:37:00Z</dcterms:modified>
</cp:coreProperties>
</file>