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ayout w:type="fixed"/>
        <w:tblLook w:val="04A0" w:firstRow="1" w:lastRow="0" w:firstColumn="1" w:lastColumn="0" w:noHBand="0" w:noVBand="1"/>
      </w:tblPr>
      <w:tblGrid>
        <w:gridCol w:w="3494"/>
        <w:gridCol w:w="3038"/>
        <w:gridCol w:w="456"/>
        <w:gridCol w:w="1388"/>
        <w:gridCol w:w="2114"/>
      </w:tblGrid>
      <w:tr w:rsidR="00C778BF" w:rsidRPr="00BB5B21" w:rsidTr="00F56C1C">
        <w:trPr>
          <w:trHeight w:val="304"/>
        </w:trPr>
        <w:tc>
          <w:tcPr>
            <w:tcW w:w="10490" w:type="dxa"/>
            <w:gridSpan w:val="5"/>
          </w:tcPr>
          <w:p w:rsidR="00C778BF" w:rsidRPr="009D1BAC" w:rsidRDefault="00C778BF" w:rsidP="00EE163C">
            <w:pPr>
              <w:pStyle w:val="Heading3"/>
              <w:rPr>
                <w:rStyle w:val="Emphasis"/>
              </w:rPr>
            </w:pPr>
          </w:p>
        </w:tc>
      </w:tr>
      <w:tr w:rsidR="00C778BF" w:rsidRPr="003806B5" w:rsidTr="00F56C1C">
        <w:trPr>
          <w:trHeight w:val="291"/>
        </w:trPr>
        <w:tc>
          <w:tcPr>
            <w:tcW w:w="10490" w:type="dxa"/>
            <w:gridSpan w:val="5"/>
            <w:shd w:val="clear" w:color="auto" w:fill="00AFD7" w:themeFill="accent2"/>
          </w:tcPr>
          <w:p w:rsidR="00C778BF" w:rsidRPr="003806B5" w:rsidRDefault="00F56C1C" w:rsidP="00F56C1C">
            <w:pPr>
              <w:pStyle w:val="Heading3"/>
            </w:pPr>
            <w:bookmarkStart w:id="0" w:name="_Toc528227902"/>
            <w:bookmarkStart w:id="1" w:name="_Toc528230126"/>
            <w:bookmarkStart w:id="2" w:name="_Toc528585153"/>
            <w:r>
              <w:rPr>
                <w:rStyle w:val="Heading2Char"/>
              </w:rPr>
              <w:t>Role</w:t>
            </w:r>
            <w:bookmarkEnd w:id="0"/>
            <w:bookmarkEnd w:id="1"/>
            <w:bookmarkEnd w:id="2"/>
            <w:r w:rsidR="00EB45F7">
              <w:rPr>
                <w:rStyle w:val="Heading2Char"/>
              </w:rPr>
              <w:t>: Community Personal Care Attendant (PCA)</w:t>
            </w:r>
          </w:p>
        </w:tc>
      </w:tr>
      <w:tr w:rsidR="00C778BF" w:rsidRPr="00BB5B21" w:rsidTr="00F56C1C">
        <w:trPr>
          <w:trHeight w:val="5317"/>
        </w:trPr>
        <w:tc>
          <w:tcPr>
            <w:tcW w:w="6532" w:type="dxa"/>
            <w:gridSpan w:val="2"/>
            <w:vMerge w:val="restart"/>
          </w:tcPr>
          <w:p w:rsidR="00C778BF" w:rsidRDefault="00C778BF" w:rsidP="00EE163C">
            <w:pPr>
              <w:pStyle w:val="Heading3"/>
              <w:pBdr>
                <w:bottom w:val="single" w:sz="4" w:space="1" w:color="808080" w:themeColor="background1" w:themeShade="80"/>
              </w:pBdr>
            </w:pPr>
            <w:r>
              <w:t>Task Description</w:t>
            </w:r>
          </w:p>
          <w:p w:rsidR="00A81D87" w:rsidRPr="00536689" w:rsidRDefault="00EB45F7" w:rsidP="00EB45F7">
            <w:pPr>
              <w:rPr>
                <w:rFonts w:asciiTheme="majorHAnsi" w:hAnsiTheme="majorHAnsi"/>
                <w:sz w:val="20"/>
              </w:rPr>
            </w:pPr>
            <w:r w:rsidRPr="00536689">
              <w:rPr>
                <w:rFonts w:asciiTheme="majorHAnsi" w:hAnsiTheme="majorHAnsi"/>
                <w:sz w:val="20"/>
              </w:rPr>
              <w:t xml:space="preserve">The role of the Community PCA is to support clients to remain independent in the home and community, for as long as </w:t>
            </w:r>
            <w:r w:rsidR="00536689" w:rsidRPr="00536689">
              <w:rPr>
                <w:rFonts w:asciiTheme="majorHAnsi" w:hAnsiTheme="majorHAnsi"/>
                <w:sz w:val="20"/>
              </w:rPr>
              <w:t xml:space="preserve">is </w:t>
            </w:r>
            <w:r w:rsidRPr="00536689">
              <w:rPr>
                <w:rFonts w:asciiTheme="majorHAnsi" w:hAnsiTheme="majorHAnsi"/>
                <w:sz w:val="20"/>
              </w:rPr>
              <w:t>safe.  This is achieved by completing the following tasks</w:t>
            </w:r>
          </w:p>
          <w:p w:rsidR="00A81D87" w:rsidRPr="00536689" w:rsidRDefault="00EB45F7" w:rsidP="00A81D87">
            <w:pPr>
              <w:pStyle w:val="ListParagraph"/>
              <w:numPr>
                <w:ilvl w:val="0"/>
                <w:numId w:val="1"/>
              </w:numPr>
              <w:rPr>
                <w:rFonts w:asciiTheme="majorHAnsi" w:hAnsiTheme="majorHAnsi"/>
                <w:sz w:val="20"/>
              </w:rPr>
            </w:pPr>
            <w:r w:rsidRPr="00536689">
              <w:rPr>
                <w:rFonts w:asciiTheme="majorHAnsi" w:hAnsiTheme="majorHAnsi"/>
                <w:sz w:val="20"/>
              </w:rPr>
              <w:t>Personal care support – this involves assisting clients with showering</w:t>
            </w:r>
            <w:r w:rsidR="00536689" w:rsidRPr="00536689">
              <w:rPr>
                <w:rFonts w:asciiTheme="majorHAnsi" w:hAnsiTheme="majorHAnsi"/>
                <w:sz w:val="20"/>
              </w:rPr>
              <w:t xml:space="preserve"> and</w:t>
            </w:r>
            <w:r w:rsidRPr="00536689">
              <w:rPr>
                <w:rFonts w:asciiTheme="majorHAnsi" w:hAnsiTheme="majorHAnsi"/>
                <w:sz w:val="20"/>
              </w:rPr>
              <w:t xml:space="preserve"> washing (body and hair)</w:t>
            </w:r>
            <w:r w:rsidR="00775740" w:rsidRPr="00536689">
              <w:rPr>
                <w:rFonts w:asciiTheme="majorHAnsi" w:hAnsiTheme="majorHAnsi"/>
                <w:sz w:val="20"/>
              </w:rPr>
              <w:t xml:space="preserve"> in confined spaces</w:t>
            </w:r>
            <w:r w:rsidRPr="00536689">
              <w:rPr>
                <w:rFonts w:asciiTheme="majorHAnsi" w:hAnsiTheme="majorHAnsi"/>
                <w:sz w:val="20"/>
              </w:rPr>
              <w:t xml:space="preserve">, shaving, drying and dressing, oral care </w:t>
            </w:r>
            <w:r w:rsidR="00536689" w:rsidRPr="00536689">
              <w:rPr>
                <w:rFonts w:asciiTheme="majorHAnsi" w:hAnsiTheme="majorHAnsi"/>
                <w:sz w:val="20"/>
              </w:rPr>
              <w:t>(</w:t>
            </w:r>
            <w:r w:rsidRPr="00536689">
              <w:rPr>
                <w:rFonts w:asciiTheme="majorHAnsi" w:hAnsiTheme="majorHAnsi"/>
                <w:sz w:val="20"/>
              </w:rPr>
              <w:t>teeth cleaning, denture cleaning</w:t>
            </w:r>
            <w:r w:rsidR="00536689" w:rsidRPr="00536689">
              <w:rPr>
                <w:rFonts w:asciiTheme="majorHAnsi" w:hAnsiTheme="majorHAnsi"/>
                <w:sz w:val="20"/>
              </w:rPr>
              <w:t>)</w:t>
            </w:r>
            <w:r w:rsidRPr="00536689">
              <w:rPr>
                <w:rFonts w:asciiTheme="majorHAnsi" w:hAnsiTheme="majorHAnsi"/>
                <w:sz w:val="20"/>
              </w:rPr>
              <w:t xml:space="preserve"> and skin care.</w:t>
            </w:r>
          </w:p>
          <w:p w:rsidR="00EB45F7" w:rsidRPr="00536689" w:rsidRDefault="00EB45F7" w:rsidP="00A81D87">
            <w:pPr>
              <w:pStyle w:val="ListParagraph"/>
              <w:numPr>
                <w:ilvl w:val="0"/>
                <w:numId w:val="1"/>
              </w:numPr>
              <w:rPr>
                <w:rFonts w:asciiTheme="majorHAnsi" w:hAnsiTheme="majorHAnsi"/>
                <w:sz w:val="20"/>
              </w:rPr>
            </w:pPr>
            <w:r w:rsidRPr="00536689">
              <w:rPr>
                <w:rFonts w:asciiTheme="majorHAnsi" w:hAnsiTheme="majorHAnsi"/>
                <w:sz w:val="20"/>
              </w:rPr>
              <w:t xml:space="preserve">Medication support – this involves </w:t>
            </w:r>
            <w:r w:rsidR="00536689" w:rsidRPr="00536689">
              <w:rPr>
                <w:rFonts w:asciiTheme="majorHAnsi" w:hAnsiTheme="majorHAnsi"/>
                <w:sz w:val="20"/>
              </w:rPr>
              <w:t xml:space="preserve">assisting with administration of medication to </w:t>
            </w:r>
            <w:r w:rsidRPr="00536689">
              <w:rPr>
                <w:rFonts w:asciiTheme="majorHAnsi" w:hAnsiTheme="majorHAnsi"/>
                <w:sz w:val="20"/>
              </w:rPr>
              <w:t>clients or observing clients self-administer</w:t>
            </w:r>
            <w:r w:rsidR="00536689" w:rsidRPr="00536689">
              <w:rPr>
                <w:rFonts w:asciiTheme="majorHAnsi" w:hAnsiTheme="majorHAnsi"/>
                <w:sz w:val="20"/>
              </w:rPr>
              <w:t>ing</w:t>
            </w:r>
            <w:r w:rsidRPr="00536689">
              <w:rPr>
                <w:rFonts w:asciiTheme="majorHAnsi" w:hAnsiTheme="majorHAnsi"/>
                <w:sz w:val="20"/>
              </w:rPr>
              <w:t xml:space="preserve"> medication.</w:t>
            </w:r>
          </w:p>
          <w:p w:rsidR="00536689" w:rsidRPr="00536689" w:rsidRDefault="00536689" w:rsidP="00A81D87">
            <w:pPr>
              <w:pStyle w:val="ListParagraph"/>
              <w:numPr>
                <w:ilvl w:val="0"/>
                <w:numId w:val="1"/>
              </w:numPr>
              <w:rPr>
                <w:rFonts w:asciiTheme="majorHAnsi" w:hAnsiTheme="majorHAnsi"/>
                <w:sz w:val="20"/>
              </w:rPr>
            </w:pPr>
            <w:r w:rsidRPr="00536689">
              <w:rPr>
                <w:rFonts w:asciiTheme="majorHAnsi" w:hAnsiTheme="majorHAnsi"/>
                <w:sz w:val="20"/>
              </w:rPr>
              <w:t>Attendance and t</w:t>
            </w:r>
            <w:r w:rsidR="00EB45F7" w:rsidRPr="00536689">
              <w:rPr>
                <w:rFonts w:asciiTheme="majorHAnsi" w:hAnsiTheme="majorHAnsi"/>
                <w:sz w:val="20"/>
              </w:rPr>
              <w:t xml:space="preserve">ransport </w:t>
            </w:r>
            <w:r w:rsidRPr="00536689">
              <w:rPr>
                <w:rFonts w:asciiTheme="majorHAnsi" w:hAnsiTheme="majorHAnsi"/>
                <w:sz w:val="20"/>
              </w:rPr>
              <w:t xml:space="preserve">for medical and allied health appointments. </w:t>
            </w:r>
          </w:p>
          <w:p w:rsidR="00536689" w:rsidRPr="00536689" w:rsidRDefault="00536689" w:rsidP="00A81D87">
            <w:pPr>
              <w:pStyle w:val="ListParagraph"/>
              <w:numPr>
                <w:ilvl w:val="0"/>
                <w:numId w:val="1"/>
              </w:numPr>
              <w:rPr>
                <w:rFonts w:asciiTheme="majorHAnsi" w:hAnsiTheme="majorHAnsi"/>
                <w:sz w:val="20"/>
              </w:rPr>
            </w:pPr>
            <w:r w:rsidRPr="00536689">
              <w:rPr>
                <w:rFonts w:asciiTheme="majorHAnsi" w:hAnsiTheme="majorHAnsi"/>
                <w:sz w:val="20"/>
              </w:rPr>
              <w:t>Attendance and transport for grocery and social needs.</w:t>
            </w:r>
          </w:p>
          <w:p w:rsidR="00A81D87" w:rsidRPr="00536689" w:rsidRDefault="00536689" w:rsidP="00A81D87">
            <w:pPr>
              <w:pStyle w:val="ListParagraph"/>
              <w:numPr>
                <w:ilvl w:val="0"/>
                <w:numId w:val="1"/>
              </w:numPr>
              <w:rPr>
                <w:rFonts w:asciiTheme="majorHAnsi" w:hAnsiTheme="majorHAnsi"/>
                <w:sz w:val="20"/>
              </w:rPr>
            </w:pPr>
            <w:r w:rsidRPr="00536689">
              <w:rPr>
                <w:rFonts w:asciiTheme="majorHAnsi" w:hAnsiTheme="majorHAnsi"/>
                <w:sz w:val="20"/>
              </w:rPr>
              <w:t>The above involves transporting clients,</w:t>
            </w:r>
            <w:r w:rsidR="00775740" w:rsidRPr="00536689">
              <w:rPr>
                <w:rFonts w:asciiTheme="majorHAnsi" w:hAnsiTheme="majorHAnsi"/>
                <w:sz w:val="20"/>
              </w:rPr>
              <w:t xml:space="preserve"> typically completed with the PCA’s own vehicle.  This also involves transferring any gait aids in/out of the vehicle. Travel is typically kept to 1 hour maximum, each way.</w:t>
            </w:r>
            <w:r w:rsidRPr="00536689">
              <w:rPr>
                <w:rFonts w:asciiTheme="majorHAnsi" w:hAnsiTheme="majorHAnsi"/>
                <w:sz w:val="20"/>
              </w:rPr>
              <w:t xml:space="preserve"> Gait aids commonly weigh &lt;5kg.</w:t>
            </w:r>
          </w:p>
          <w:p w:rsidR="00EB45F7" w:rsidRPr="00536689" w:rsidRDefault="00EB45F7" w:rsidP="00A81D87">
            <w:pPr>
              <w:pStyle w:val="ListParagraph"/>
              <w:numPr>
                <w:ilvl w:val="0"/>
                <w:numId w:val="1"/>
              </w:numPr>
              <w:rPr>
                <w:rFonts w:asciiTheme="majorHAnsi" w:hAnsiTheme="majorHAnsi"/>
                <w:sz w:val="20"/>
              </w:rPr>
            </w:pPr>
            <w:r w:rsidRPr="00536689">
              <w:rPr>
                <w:rFonts w:asciiTheme="majorHAnsi" w:hAnsiTheme="majorHAnsi"/>
                <w:sz w:val="20"/>
              </w:rPr>
              <w:t>Home care support</w:t>
            </w:r>
            <w:r w:rsidR="00775740" w:rsidRPr="00536689">
              <w:rPr>
                <w:rFonts w:asciiTheme="majorHAnsi" w:hAnsiTheme="majorHAnsi"/>
                <w:sz w:val="20"/>
              </w:rPr>
              <w:t xml:space="preserve"> – this can involve vacuuming, sweeping, mopping, stripping linen, making beds, completing laundry, hanging laundry, cleaning toilets and bathrooms</w:t>
            </w:r>
            <w:r w:rsidR="00536689" w:rsidRPr="00536689">
              <w:rPr>
                <w:rFonts w:asciiTheme="majorHAnsi" w:hAnsiTheme="majorHAnsi"/>
                <w:sz w:val="20"/>
              </w:rPr>
              <w:t xml:space="preserve"> and</w:t>
            </w:r>
            <w:r w:rsidR="00775740" w:rsidRPr="00536689">
              <w:rPr>
                <w:rFonts w:asciiTheme="majorHAnsi" w:hAnsiTheme="majorHAnsi"/>
                <w:sz w:val="20"/>
              </w:rPr>
              <w:t xml:space="preserve"> wiping down kitchen areas</w:t>
            </w:r>
            <w:r w:rsidR="00536689" w:rsidRPr="00536689">
              <w:rPr>
                <w:rFonts w:asciiTheme="majorHAnsi" w:hAnsiTheme="majorHAnsi"/>
                <w:sz w:val="20"/>
              </w:rPr>
              <w:t>.  D</w:t>
            </w:r>
            <w:r w:rsidR="00775740" w:rsidRPr="00536689">
              <w:rPr>
                <w:rFonts w:asciiTheme="majorHAnsi" w:hAnsiTheme="majorHAnsi"/>
                <w:sz w:val="20"/>
              </w:rPr>
              <w:t>e-cluttering</w:t>
            </w:r>
            <w:r w:rsidR="00536689" w:rsidRPr="00536689">
              <w:rPr>
                <w:rFonts w:asciiTheme="majorHAnsi" w:hAnsiTheme="majorHAnsi"/>
                <w:sz w:val="20"/>
              </w:rPr>
              <w:t xml:space="preserve"> of residences is </w:t>
            </w:r>
            <w:r w:rsidR="00775740" w:rsidRPr="00536689">
              <w:rPr>
                <w:rFonts w:asciiTheme="majorHAnsi" w:hAnsiTheme="majorHAnsi"/>
                <w:sz w:val="20"/>
              </w:rPr>
              <w:t>ad-hoc.</w:t>
            </w:r>
          </w:p>
          <w:p w:rsidR="00775740" w:rsidRPr="00536689" w:rsidRDefault="00775740" w:rsidP="00775740">
            <w:pPr>
              <w:rPr>
                <w:rFonts w:asciiTheme="majorHAnsi" w:hAnsiTheme="majorHAnsi"/>
                <w:sz w:val="20"/>
              </w:rPr>
            </w:pPr>
            <w:r w:rsidRPr="00536689">
              <w:rPr>
                <w:rFonts w:asciiTheme="majorHAnsi" w:hAnsiTheme="majorHAnsi"/>
                <w:sz w:val="20"/>
              </w:rPr>
              <w:t>Infrequently two Community PCA’s will attend a residence together, for safety reasons.  Furthermore, Community PCA’s are encouraged to use their judgement to leave or not enter a residence if it is considered unsafe.</w:t>
            </w:r>
          </w:p>
          <w:p w:rsidR="00C778BF" w:rsidRPr="00536689" w:rsidRDefault="00C778BF" w:rsidP="00EE163C">
            <w:pPr>
              <w:pStyle w:val="Heading3"/>
              <w:pBdr>
                <w:bottom w:val="single" w:sz="4" w:space="1" w:color="808080" w:themeColor="background1" w:themeShade="80"/>
              </w:pBdr>
            </w:pPr>
            <w:r w:rsidRPr="00536689">
              <w:t>Modification Options</w:t>
            </w:r>
          </w:p>
          <w:p w:rsidR="00C778BF" w:rsidRPr="00775740" w:rsidRDefault="00775740" w:rsidP="00775740">
            <w:pPr>
              <w:pStyle w:val="ListParagraph"/>
              <w:numPr>
                <w:ilvl w:val="0"/>
                <w:numId w:val="1"/>
              </w:numPr>
              <w:rPr>
                <w:sz w:val="20"/>
              </w:rPr>
            </w:pPr>
            <w:r w:rsidRPr="00536689">
              <w:rPr>
                <w:rFonts w:asciiTheme="majorHAnsi" w:hAnsiTheme="majorHAnsi"/>
                <w:sz w:val="20"/>
              </w:rPr>
              <w:t>Community PCA’s can return to select, not all, duties listed above if restrictions limit the PCA from performing all duties.</w:t>
            </w:r>
          </w:p>
        </w:tc>
        <w:tc>
          <w:tcPr>
            <w:tcW w:w="3958" w:type="dxa"/>
            <w:gridSpan w:val="3"/>
            <w:vAlign w:val="center"/>
          </w:tcPr>
          <w:p w:rsidR="00C778BF" w:rsidRPr="00BE5F9D" w:rsidRDefault="00C778BF" w:rsidP="00EE163C">
            <w:pPr>
              <w:pStyle w:val="Heading3"/>
              <w:pBdr>
                <w:bottom w:val="single" w:sz="4" w:space="1" w:color="808080" w:themeColor="background1" w:themeShade="80"/>
              </w:pBdr>
              <w:jc w:val="center"/>
            </w:pPr>
            <w:r w:rsidRPr="00BE5F9D">
              <w:t>Body Map</w:t>
            </w:r>
          </w:p>
          <w:p w:rsidR="00C778BF" w:rsidRPr="00BE5F9D" w:rsidRDefault="00C778BF" w:rsidP="00EE163C">
            <w:pPr>
              <w:jc w:val="center"/>
            </w:pPr>
            <w:bookmarkStart w:id="3" w:name="_GoBack"/>
            <w:r>
              <w:rPr>
                <w:rFonts w:cstheme="minorHAnsi"/>
                <w:noProof/>
                <w:lang w:eastAsia="en-AU"/>
              </w:rPr>
              <mc:AlternateContent>
                <mc:Choice Requires="wpg">
                  <w:drawing>
                    <wp:anchor distT="0" distB="0" distL="114300" distR="114300" simplePos="0" relativeHeight="251694080" behindDoc="0" locked="0" layoutInCell="1" allowOverlap="1" wp14:anchorId="0727ABE1" wp14:editId="17F97C0E">
                      <wp:simplePos x="0" y="0"/>
                      <wp:positionH relativeFrom="column">
                        <wp:posOffset>112395</wp:posOffset>
                      </wp:positionH>
                      <wp:positionV relativeFrom="paragraph">
                        <wp:posOffset>287655</wp:posOffset>
                      </wp:positionV>
                      <wp:extent cx="1878965" cy="1270635"/>
                      <wp:effectExtent l="0" t="0" r="6985" b="5715"/>
                      <wp:wrapNone/>
                      <wp:docPr id="253" name="Group 253"/>
                      <wp:cNvGraphicFramePr/>
                      <a:graphic xmlns:a="http://schemas.openxmlformats.org/drawingml/2006/main">
                        <a:graphicData uri="http://schemas.microsoft.com/office/word/2010/wordprocessingGroup">
                          <wpg:wgp>
                            <wpg:cNvGrpSpPr/>
                            <wpg:grpSpPr>
                              <a:xfrm>
                                <a:off x="0" y="0"/>
                                <a:ext cx="1878965" cy="1270635"/>
                                <a:chOff x="1038" y="-13552"/>
                                <a:chExt cx="1879521" cy="1272620"/>
                              </a:xfrm>
                            </wpg:grpSpPr>
                            <wpg:grpSp>
                              <wpg:cNvPr id="254" name="Group 254"/>
                              <wpg:cNvGrpSpPr/>
                              <wpg:grpSpPr>
                                <a:xfrm>
                                  <a:off x="133104" y="125958"/>
                                  <a:ext cx="685007" cy="201017"/>
                                  <a:chOff x="133111" y="-20692"/>
                                  <a:chExt cx="685046" cy="201025"/>
                                </a:xfrm>
                              </wpg:grpSpPr>
                              <wps:wsp>
                                <wps:cNvPr id="256" name="Oval 256"/>
                                <wps:cNvSpPr/>
                                <wps:spPr>
                                  <a:xfrm>
                                    <a:off x="133111" y="-20692"/>
                                    <a:ext cx="180340" cy="1803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flipH="1">
                                    <a:off x="637953" y="0"/>
                                    <a:ext cx="180204" cy="18033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1038" y="-13552"/>
                                  <a:ext cx="1879521" cy="1272620"/>
                                  <a:chOff x="-1422320" y="-13558"/>
                                  <a:chExt cx="1879521" cy="1273206"/>
                                </a:xfrm>
                              </wpg:grpSpPr>
                              <wps:wsp>
                                <wps:cNvPr id="266" name="Oval 266"/>
                                <wps:cNvSpPr/>
                                <wps:spPr>
                                  <a:xfrm>
                                    <a:off x="200299" y="-13558"/>
                                    <a:ext cx="179705" cy="17970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267"/>
                                <wps:cNvSpPr/>
                                <wps:spPr>
                                  <a:xfrm>
                                    <a:off x="-718585" y="1039062"/>
                                    <a:ext cx="179705" cy="17970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148442" y="783951"/>
                                    <a:ext cx="308759" cy="183077"/>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1422320" y="1079943"/>
                                    <a:ext cx="179705" cy="17970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83AAA" id="Group 253" o:spid="_x0000_s1026" style="position:absolute;margin-left:8.85pt;margin-top:22.65pt;width:147.95pt;height:100.05pt;z-index:251694080;mso-width-relative:margin;mso-height-relative:margin" coordorigin="10,-135" coordsize="18795,1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">
                      <v:group id="Group 254" o:spid="_x0000_s1027" style="position:absolute;left:1331;top:1259;width:6850;height:2010" coordorigin="1331,-206" coordsize="685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6" o:spid="_x0000_s1028" style="position:absolute;left:1331;top:-206;width:1803;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" fillcolor="#ffc000" stroked="f" strokeweight="1pt">
                          <v:stroke joinstyle="miter"/>
                        </v:oval>
                        <v:oval id="Oval 261" o:spid="_x0000_s1029" style="position:absolute;left:6379;width:1802;height:18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" fillcolor="#ffc000" stroked="f" strokeweight="1pt">
                          <v:stroke joinstyle="miter"/>
                        </v:oval>
                      </v:group>
                      <v:group id="Group 265" o:spid="_x0000_s1030" style="position:absolute;left:10;top:-135;width:18795;height:12725" coordorigin="-14223,-135" coordsize="18795,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Oval 266" o:spid="_x0000_s1031" style="position:absolute;left:2002;top:-135;width:1798;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" fillcolor="yellow" stroked="f" strokeweight="1pt">
                          <v:stroke joinstyle="miter"/>
                        </v:oval>
                        <v:oval id="Oval 267" o:spid="_x0000_s1032" style="position:absolute;left:-7185;top:10390;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" fillcolor="yellow" stroked="f" strokeweight="1pt">
                          <v:stroke joinstyle="miter"/>
                        </v:oval>
                        <v:oval id="Oval 268" o:spid="_x0000_s1033" style="position:absolute;left:1484;top:7839;width:3088;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" fillcolor="#ffc000" stroked="f" strokeweight="1pt">
                          <v:stroke joinstyle="miter"/>
                        </v:oval>
                        <v:oval id="Oval 269" o:spid="_x0000_s1034" style="position:absolute;left:-14223;top:1079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" fillcolor="yellow" stroked="f" strokeweight="1pt">
                          <v:stroke joinstyle="miter"/>
                        </v:oval>
                      </v:group>
                    </v:group>
                  </w:pict>
                </mc:Fallback>
              </mc:AlternateContent>
            </w:r>
            <w:bookmarkEnd w:id="3"/>
            <w:r w:rsidRPr="001E175E">
              <w:rPr>
                <w:rFonts w:cstheme="minorHAnsi"/>
                <w:noProof/>
                <w:lang w:eastAsia="en-AU"/>
              </w:rPr>
              <w:drawing>
                <wp:inline distT="0" distB="0" distL="0" distR="0" wp14:anchorId="5918EA18" wp14:editId="2BD97FB9">
                  <wp:extent cx="2295902" cy="3005455"/>
                  <wp:effectExtent l="0" t="0" r="9525"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map.png"/>
                          <pic:cNvPicPr/>
                        </pic:nvPicPr>
                        <pic:blipFill>
                          <a:blip r:embed="rId8">
                            <a:extLst>
                              <a:ext uri="{28A0092B-C50C-407E-A947-70E740481C1C}">
                                <a14:useLocalDpi xmlns:a14="http://schemas.microsoft.com/office/drawing/2010/main" val="0"/>
                              </a:ext>
                            </a:extLst>
                          </a:blip>
                          <a:stretch>
                            <a:fillRect/>
                          </a:stretch>
                        </pic:blipFill>
                        <pic:spPr>
                          <a:xfrm>
                            <a:off x="0" y="0"/>
                            <a:ext cx="2297668" cy="3007767"/>
                          </a:xfrm>
                          <a:prstGeom prst="rect">
                            <a:avLst/>
                          </a:prstGeom>
                        </pic:spPr>
                      </pic:pic>
                    </a:graphicData>
                  </a:graphic>
                </wp:inline>
              </w:drawing>
            </w:r>
          </w:p>
        </w:tc>
      </w:tr>
      <w:tr w:rsidR="00C778BF" w:rsidRPr="00BB5B21" w:rsidTr="00D852E8">
        <w:trPr>
          <w:trHeight w:val="430"/>
        </w:trPr>
        <w:tc>
          <w:tcPr>
            <w:tcW w:w="6532" w:type="dxa"/>
            <w:gridSpan w:val="2"/>
            <w:vMerge/>
          </w:tcPr>
          <w:p w:rsidR="00C778BF" w:rsidRDefault="00C778BF" w:rsidP="00EE163C">
            <w:pPr>
              <w:pStyle w:val="Heading3"/>
            </w:pPr>
          </w:p>
        </w:tc>
        <w:tc>
          <w:tcPr>
            <w:tcW w:w="3958" w:type="dxa"/>
            <w:gridSpan w:val="3"/>
            <w:tcBorders>
              <w:bottom w:val="single" w:sz="4" w:space="0" w:color="808080" w:themeColor="background1" w:themeShade="80"/>
            </w:tcBorders>
            <w:vAlign w:val="center"/>
          </w:tcPr>
          <w:p w:rsidR="00C778BF" w:rsidRDefault="00C778BF" w:rsidP="00EE163C">
            <w:pPr>
              <w:pStyle w:val="Heading3"/>
              <w:jc w:val="center"/>
            </w:pPr>
            <w:r>
              <w:t>Demands Category</w:t>
            </w:r>
          </w:p>
        </w:tc>
      </w:tr>
      <w:tr w:rsidR="00C778BF" w:rsidRPr="00BB5B21" w:rsidTr="00F56C1C">
        <w:trPr>
          <w:trHeight w:val="291"/>
        </w:trPr>
        <w:tc>
          <w:tcPr>
            <w:tcW w:w="6532" w:type="dxa"/>
            <w:gridSpan w:val="2"/>
            <w:vMerge/>
          </w:tcPr>
          <w:p w:rsidR="00C778BF" w:rsidRDefault="00C778BF" w:rsidP="00EE163C">
            <w:pPr>
              <w:pStyle w:val="Heading3"/>
            </w:pPr>
          </w:p>
        </w:tc>
        <w:tc>
          <w:tcPr>
            <w:tcW w:w="1844" w:type="dxa"/>
            <w:gridSpan w:val="2"/>
            <w:tcBorders>
              <w:top w:val="single" w:sz="4" w:space="0" w:color="808080" w:themeColor="background1" w:themeShade="80"/>
            </w:tcBorders>
          </w:tcPr>
          <w:p w:rsidR="00C778BF" w:rsidRPr="00EF583F" w:rsidRDefault="00C778BF" w:rsidP="00EE163C">
            <w:pPr>
              <w:pStyle w:val="Heading3"/>
              <w:rPr>
                <w:sz w:val="20"/>
              </w:rPr>
            </w:pPr>
            <w:r w:rsidRPr="00EF583F">
              <w:rPr>
                <w:sz w:val="20"/>
              </w:rPr>
              <w:t>Physical Demand</w:t>
            </w:r>
          </w:p>
        </w:tc>
        <w:tc>
          <w:tcPr>
            <w:tcW w:w="2114" w:type="dxa"/>
            <w:tcBorders>
              <w:top w:val="single" w:sz="4" w:space="0" w:color="808080" w:themeColor="background1" w:themeShade="80"/>
            </w:tcBorders>
          </w:tcPr>
          <w:p w:rsidR="00C778BF" w:rsidRPr="00EF583F" w:rsidRDefault="00C778BF" w:rsidP="00EE163C">
            <w:pPr>
              <w:pStyle w:val="Heading3"/>
              <w:rPr>
                <w:sz w:val="20"/>
              </w:rPr>
            </w:pPr>
            <w:r w:rsidRPr="00EF583F">
              <w:rPr>
                <w:sz w:val="20"/>
              </w:rPr>
              <w:t>Emotional Demand</w:t>
            </w:r>
          </w:p>
        </w:tc>
      </w:tr>
      <w:tr w:rsidR="00C778BF" w:rsidRPr="00BB5B21" w:rsidTr="00EB45F7">
        <w:trPr>
          <w:trHeight w:val="291"/>
        </w:trPr>
        <w:tc>
          <w:tcPr>
            <w:tcW w:w="6532" w:type="dxa"/>
            <w:gridSpan w:val="2"/>
            <w:vMerge/>
          </w:tcPr>
          <w:p w:rsidR="00C778BF" w:rsidRDefault="00C778BF" w:rsidP="00EE163C">
            <w:pPr>
              <w:pStyle w:val="Heading3"/>
            </w:pPr>
          </w:p>
        </w:tc>
        <w:tc>
          <w:tcPr>
            <w:tcW w:w="1844" w:type="dxa"/>
            <w:gridSpan w:val="2"/>
            <w:tcBorders>
              <w:bottom w:val="single" w:sz="4" w:space="0" w:color="808080" w:themeColor="background1" w:themeShade="80"/>
            </w:tcBorders>
            <w:shd w:val="clear" w:color="auto" w:fill="FFC000"/>
          </w:tcPr>
          <w:p w:rsidR="00C778BF" w:rsidRDefault="00C778BF" w:rsidP="00EE163C">
            <w:pPr>
              <w:pStyle w:val="Heading3"/>
            </w:pPr>
          </w:p>
        </w:tc>
        <w:tc>
          <w:tcPr>
            <w:tcW w:w="2114" w:type="dxa"/>
            <w:tcBorders>
              <w:bottom w:val="single" w:sz="4" w:space="0" w:color="808080" w:themeColor="background1" w:themeShade="80"/>
            </w:tcBorders>
            <w:shd w:val="clear" w:color="auto" w:fill="92D050"/>
          </w:tcPr>
          <w:p w:rsidR="00C778BF" w:rsidRDefault="00C778BF" w:rsidP="00EE163C">
            <w:pPr>
              <w:pStyle w:val="Heading3"/>
            </w:pPr>
          </w:p>
        </w:tc>
      </w:tr>
      <w:tr w:rsidR="00C778BF" w:rsidRPr="00BB5B21" w:rsidTr="00F56C1C">
        <w:trPr>
          <w:trHeight w:val="291"/>
        </w:trPr>
        <w:tc>
          <w:tcPr>
            <w:tcW w:w="6532" w:type="dxa"/>
            <w:gridSpan w:val="2"/>
            <w:vMerge/>
          </w:tcPr>
          <w:p w:rsidR="00C778BF" w:rsidRDefault="00C778BF" w:rsidP="00EE163C">
            <w:pPr>
              <w:pStyle w:val="Heading3"/>
            </w:pPr>
          </w:p>
        </w:tc>
        <w:tc>
          <w:tcPr>
            <w:tcW w:w="1844" w:type="dxa"/>
            <w:gridSpan w:val="2"/>
            <w:tcBorders>
              <w:top w:val="single" w:sz="4" w:space="0" w:color="808080" w:themeColor="background1" w:themeShade="80"/>
            </w:tcBorders>
          </w:tcPr>
          <w:p w:rsidR="00C778BF" w:rsidRPr="00BA3BBE" w:rsidRDefault="00C778BF" w:rsidP="00EE163C">
            <w:pPr>
              <w:pStyle w:val="Heading3"/>
            </w:pPr>
            <w:r w:rsidRPr="00EF583F">
              <w:rPr>
                <w:sz w:val="20"/>
              </w:rPr>
              <w:t>Cognitive Demand</w:t>
            </w:r>
          </w:p>
        </w:tc>
        <w:tc>
          <w:tcPr>
            <w:tcW w:w="2114" w:type="dxa"/>
            <w:tcBorders>
              <w:top w:val="single" w:sz="4" w:space="0" w:color="808080" w:themeColor="background1" w:themeShade="80"/>
            </w:tcBorders>
          </w:tcPr>
          <w:p w:rsidR="00C778BF" w:rsidRPr="00BA3BBE" w:rsidRDefault="00C778BF" w:rsidP="00EE163C">
            <w:pPr>
              <w:pStyle w:val="Heading3"/>
            </w:pPr>
            <w:r w:rsidRPr="00EF583F">
              <w:rPr>
                <w:sz w:val="20"/>
              </w:rPr>
              <w:t>Role Demand</w:t>
            </w:r>
          </w:p>
        </w:tc>
      </w:tr>
      <w:tr w:rsidR="00C778BF" w:rsidRPr="00BB5B21" w:rsidTr="00EB45F7">
        <w:trPr>
          <w:trHeight w:val="291"/>
        </w:trPr>
        <w:tc>
          <w:tcPr>
            <w:tcW w:w="6532" w:type="dxa"/>
            <w:gridSpan w:val="2"/>
            <w:vMerge/>
          </w:tcPr>
          <w:p w:rsidR="00C778BF" w:rsidRDefault="00C778BF" w:rsidP="00EE163C">
            <w:pPr>
              <w:pStyle w:val="Heading3"/>
            </w:pPr>
          </w:p>
        </w:tc>
        <w:tc>
          <w:tcPr>
            <w:tcW w:w="1844" w:type="dxa"/>
            <w:gridSpan w:val="2"/>
            <w:tcBorders>
              <w:bottom w:val="single" w:sz="4" w:space="0" w:color="808080" w:themeColor="background1" w:themeShade="80"/>
            </w:tcBorders>
            <w:shd w:val="clear" w:color="auto" w:fill="92D050"/>
          </w:tcPr>
          <w:p w:rsidR="00C778BF" w:rsidRPr="00BA3BBE" w:rsidRDefault="00C778BF" w:rsidP="00EE163C">
            <w:pPr>
              <w:pStyle w:val="Heading3"/>
            </w:pPr>
          </w:p>
        </w:tc>
        <w:tc>
          <w:tcPr>
            <w:tcW w:w="2114" w:type="dxa"/>
            <w:tcBorders>
              <w:bottom w:val="single" w:sz="4" w:space="0" w:color="808080" w:themeColor="background1" w:themeShade="80"/>
            </w:tcBorders>
            <w:shd w:val="clear" w:color="auto" w:fill="92D050"/>
          </w:tcPr>
          <w:p w:rsidR="00C778BF" w:rsidRPr="00BA3BBE" w:rsidRDefault="00C778BF" w:rsidP="00EE163C">
            <w:pPr>
              <w:pStyle w:val="Heading3"/>
            </w:pPr>
          </w:p>
        </w:tc>
      </w:tr>
      <w:tr w:rsidR="00C778BF" w:rsidRPr="00BB5B21" w:rsidTr="00F56C1C">
        <w:trPr>
          <w:trHeight w:val="171"/>
        </w:trPr>
        <w:tc>
          <w:tcPr>
            <w:tcW w:w="6532" w:type="dxa"/>
            <w:gridSpan w:val="2"/>
            <w:vMerge/>
          </w:tcPr>
          <w:p w:rsidR="00C778BF" w:rsidRDefault="00C778BF" w:rsidP="00EE163C">
            <w:pPr>
              <w:pStyle w:val="Heading3"/>
            </w:pPr>
          </w:p>
        </w:tc>
        <w:tc>
          <w:tcPr>
            <w:tcW w:w="3958" w:type="dxa"/>
            <w:gridSpan w:val="3"/>
            <w:tcBorders>
              <w:top w:val="single" w:sz="4" w:space="0" w:color="808080" w:themeColor="background1" w:themeShade="80"/>
            </w:tcBorders>
          </w:tcPr>
          <w:p w:rsidR="00C778BF" w:rsidRPr="00BA3BBE" w:rsidRDefault="00C778BF" w:rsidP="00EE163C">
            <w:pPr>
              <w:pStyle w:val="Heading3"/>
              <w:jc w:val="center"/>
            </w:pPr>
          </w:p>
        </w:tc>
      </w:tr>
      <w:tr w:rsidR="00C778BF" w:rsidRPr="00BB5B21" w:rsidTr="00F56C1C">
        <w:trPr>
          <w:trHeight w:val="384"/>
        </w:trPr>
        <w:tc>
          <w:tcPr>
            <w:tcW w:w="10490" w:type="dxa"/>
            <w:gridSpan w:val="5"/>
          </w:tcPr>
          <w:p w:rsidR="00C778BF" w:rsidRDefault="00C778BF" w:rsidP="00EE163C">
            <w:pPr>
              <w:pStyle w:val="Heading3"/>
              <w:pBdr>
                <w:bottom w:val="single" w:sz="4" w:space="1" w:color="808080" w:themeColor="background1" w:themeShade="80"/>
              </w:pBdr>
            </w:pPr>
            <w:r>
              <w:t>Photos</w:t>
            </w:r>
          </w:p>
        </w:tc>
      </w:tr>
      <w:tr w:rsidR="00C778BF" w:rsidRPr="00BB5B21" w:rsidTr="00F56C1C">
        <w:trPr>
          <w:trHeight w:val="2438"/>
        </w:trPr>
        <w:tc>
          <w:tcPr>
            <w:tcW w:w="3494" w:type="dxa"/>
          </w:tcPr>
          <w:p w:rsidR="00C778BF" w:rsidRDefault="00C778BF" w:rsidP="00BC5AC8">
            <w:pPr>
              <w:pStyle w:val="Heading3"/>
              <w:jc w:val="center"/>
            </w:pPr>
            <w:r>
              <w:rPr>
                <w:noProof/>
                <w:lang w:eastAsia="en-AU"/>
              </w:rPr>
              <w:drawing>
                <wp:inline distT="0" distB="0" distL="0" distR="0" wp14:anchorId="5205B05A" wp14:editId="3F4B45DC">
                  <wp:extent cx="1086326" cy="144843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494" w:type="dxa"/>
            <w:gridSpan w:val="2"/>
          </w:tcPr>
          <w:p w:rsidR="00C778BF" w:rsidRDefault="00C778BF" w:rsidP="00BC5AC8">
            <w:pPr>
              <w:pStyle w:val="Heading3"/>
              <w:jc w:val="center"/>
            </w:pPr>
            <w:r>
              <w:rPr>
                <w:noProof/>
                <w:lang w:eastAsia="en-AU"/>
              </w:rPr>
              <w:drawing>
                <wp:inline distT="0" distB="0" distL="0" distR="0" wp14:anchorId="45C3E89B" wp14:editId="07BF5A6E">
                  <wp:extent cx="1086326" cy="144843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502" w:type="dxa"/>
            <w:gridSpan w:val="2"/>
          </w:tcPr>
          <w:p w:rsidR="00C778BF" w:rsidRDefault="00C778BF" w:rsidP="00BC5AC8">
            <w:pPr>
              <w:pStyle w:val="Heading3"/>
              <w:jc w:val="center"/>
            </w:pPr>
            <w:r>
              <w:rPr>
                <w:noProof/>
                <w:lang w:eastAsia="en-AU"/>
              </w:rPr>
              <w:drawing>
                <wp:inline distT="0" distB="0" distL="0" distR="0" wp14:anchorId="52FCD273" wp14:editId="48227139">
                  <wp:extent cx="1086326" cy="144843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r>
      <w:tr w:rsidR="00C778BF" w:rsidRPr="00BB5B21" w:rsidTr="00F56C1C">
        <w:trPr>
          <w:trHeight w:val="74"/>
        </w:trPr>
        <w:tc>
          <w:tcPr>
            <w:tcW w:w="3494" w:type="dxa"/>
            <w:shd w:val="clear" w:color="auto" w:fill="C4F3FF" w:themeFill="accent2" w:themeFillTint="33"/>
          </w:tcPr>
          <w:p w:rsidR="00C778BF" w:rsidRPr="00AF366A" w:rsidRDefault="00BC5AC8" w:rsidP="00BC5AC8">
            <w:pPr>
              <w:pStyle w:val="Quote"/>
              <w:jc w:val="center"/>
              <w:rPr>
                <w:color w:val="auto"/>
              </w:rPr>
            </w:pPr>
            <w:r w:rsidRPr="00AF366A">
              <w:rPr>
                <w:color w:val="auto"/>
              </w:rPr>
              <w:t>Toilet cleaning</w:t>
            </w:r>
          </w:p>
        </w:tc>
        <w:tc>
          <w:tcPr>
            <w:tcW w:w="3494" w:type="dxa"/>
            <w:gridSpan w:val="2"/>
            <w:shd w:val="clear" w:color="auto" w:fill="C4F3FF" w:themeFill="accent2" w:themeFillTint="33"/>
          </w:tcPr>
          <w:p w:rsidR="00C778BF" w:rsidRPr="00AF366A" w:rsidRDefault="00BC5AC8" w:rsidP="00BC5AC8">
            <w:pPr>
              <w:pStyle w:val="Quote"/>
              <w:jc w:val="center"/>
              <w:rPr>
                <w:color w:val="auto"/>
              </w:rPr>
            </w:pPr>
            <w:r w:rsidRPr="00AF366A">
              <w:rPr>
                <w:color w:val="auto"/>
              </w:rPr>
              <w:t>Shower glass cleaning</w:t>
            </w:r>
          </w:p>
        </w:tc>
        <w:tc>
          <w:tcPr>
            <w:tcW w:w="3502" w:type="dxa"/>
            <w:gridSpan w:val="2"/>
            <w:shd w:val="clear" w:color="auto" w:fill="C4F3FF" w:themeFill="accent2" w:themeFillTint="33"/>
          </w:tcPr>
          <w:p w:rsidR="00C778BF" w:rsidRPr="00AF366A" w:rsidRDefault="00BC5AC8" w:rsidP="00BC5AC8">
            <w:pPr>
              <w:pStyle w:val="Quote"/>
              <w:jc w:val="center"/>
              <w:rPr>
                <w:color w:val="auto"/>
              </w:rPr>
            </w:pPr>
            <w:r w:rsidRPr="00AF366A">
              <w:rPr>
                <w:color w:val="auto"/>
              </w:rPr>
              <w:t>Wiping kitchen benches</w:t>
            </w:r>
          </w:p>
        </w:tc>
      </w:tr>
      <w:tr w:rsidR="00C778BF" w:rsidRPr="00BB5B21" w:rsidTr="00F56C1C">
        <w:trPr>
          <w:trHeight w:val="2438"/>
        </w:trPr>
        <w:tc>
          <w:tcPr>
            <w:tcW w:w="3494" w:type="dxa"/>
          </w:tcPr>
          <w:p w:rsidR="00C778BF" w:rsidRPr="00AF366A" w:rsidRDefault="00C778BF" w:rsidP="00BC5AC8">
            <w:pPr>
              <w:pStyle w:val="Heading3"/>
              <w:jc w:val="center"/>
              <w:rPr>
                <w:color w:val="auto"/>
              </w:rPr>
            </w:pPr>
            <w:r w:rsidRPr="00AF366A">
              <w:rPr>
                <w:noProof/>
                <w:color w:val="auto"/>
                <w:lang w:eastAsia="en-AU"/>
              </w:rPr>
              <w:drawing>
                <wp:inline distT="0" distB="0" distL="0" distR="0" wp14:anchorId="6C5E83AD" wp14:editId="00EE7A3D">
                  <wp:extent cx="1086326" cy="144843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494" w:type="dxa"/>
            <w:gridSpan w:val="2"/>
          </w:tcPr>
          <w:p w:rsidR="00C778BF" w:rsidRPr="00AF366A" w:rsidRDefault="00C778BF" w:rsidP="00BC5AC8">
            <w:pPr>
              <w:pStyle w:val="Heading3"/>
              <w:jc w:val="center"/>
              <w:rPr>
                <w:color w:val="auto"/>
              </w:rPr>
            </w:pPr>
            <w:r w:rsidRPr="00AF366A">
              <w:rPr>
                <w:noProof/>
                <w:color w:val="auto"/>
                <w:lang w:eastAsia="en-AU"/>
              </w:rPr>
              <w:drawing>
                <wp:inline distT="0" distB="0" distL="0" distR="0" wp14:anchorId="57D42956" wp14:editId="0142A469">
                  <wp:extent cx="1086326" cy="144843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502" w:type="dxa"/>
            <w:gridSpan w:val="2"/>
          </w:tcPr>
          <w:p w:rsidR="00C778BF" w:rsidRPr="00AF366A" w:rsidRDefault="00C778BF" w:rsidP="00BC5AC8">
            <w:pPr>
              <w:pStyle w:val="Heading3"/>
              <w:jc w:val="center"/>
              <w:rPr>
                <w:color w:val="auto"/>
              </w:rPr>
            </w:pPr>
            <w:r w:rsidRPr="00AF366A">
              <w:rPr>
                <w:noProof/>
                <w:color w:val="auto"/>
                <w:lang w:eastAsia="en-AU"/>
              </w:rPr>
              <w:drawing>
                <wp:inline distT="0" distB="0" distL="0" distR="0" wp14:anchorId="74A9F8C1" wp14:editId="37B8EF30">
                  <wp:extent cx="1086326" cy="144843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r>
      <w:tr w:rsidR="00C778BF" w:rsidRPr="00BB5B21" w:rsidTr="00F56C1C">
        <w:trPr>
          <w:trHeight w:val="74"/>
        </w:trPr>
        <w:tc>
          <w:tcPr>
            <w:tcW w:w="3494" w:type="dxa"/>
            <w:shd w:val="clear" w:color="auto" w:fill="C4F3FF" w:themeFill="accent2" w:themeFillTint="33"/>
          </w:tcPr>
          <w:p w:rsidR="00C778BF" w:rsidRPr="00AF366A" w:rsidRDefault="00BC5AC8" w:rsidP="00BC5AC8">
            <w:pPr>
              <w:pStyle w:val="Quote"/>
              <w:jc w:val="center"/>
              <w:rPr>
                <w:color w:val="auto"/>
              </w:rPr>
            </w:pPr>
            <w:r w:rsidRPr="00AF366A">
              <w:rPr>
                <w:color w:val="auto"/>
              </w:rPr>
              <w:t>Mopping</w:t>
            </w:r>
          </w:p>
        </w:tc>
        <w:tc>
          <w:tcPr>
            <w:tcW w:w="3494" w:type="dxa"/>
            <w:gridSpan w:val="2"/>
            <w:shd w:val="clear" w:color="auto" w:fill="C4F3FF" w:themeFill="accent2" w:themeFillTint="33"/>
          </w:tcPr>
          <w:p w:rsidR="00C778BF" w:rsidRPr="00AF366A" w:rsidRDefault="00BC5AC8" w:rsidP="00BC5AC8">
            <w:pPr>
              <w:pStyle w:val="Quote"/>
              <w:jc w:val="center"/>
              <w:rPr>
                <w:color w:val="auto"/>
              </w:rPr>
            </w:pPr>
            <w:r w:rsidRPr="00AF366A">
              <w:rPr>
                <w:color w:val="auto"/>
              </w:rPr>
              <w:t>Vacuuming</w:t>
            </w:r>
          </w:p>
        </w:tc>
        <w:tc>
          <w:tcPr>
            <w:tcW w:w="3502" w:type="dxa"/>
            <w:gridSpan w:val="2"/>
            <w:shd w:val="clear" w:color="auto" w:fill="C4F3FF" w:themeFill="accent2" w:themeFillTint="33"/>
          </w:tcPr>
          <w:p w:rsidR="00C778BF" w:rsidRPr="00AF366A" w:rsidRDefault="00BC5AC8" w:rsidP="00BC5AC8">
            <w:pPr>
              <w:pStyle w:val="Quote"/>
              <w:jc w:val="center"/>
              <w:rPr>
                <w:color w:val="auto"/>
              </w:rPr>
            </w:pPr>
            <w:r w:rsidRPr="00AF366A">
              <w:rPr>
                <w:color w:val="auto"/>
              </w:rPr>
              <w:t>Computer-based activity</w:t>
            </w:r>
          </w:p>
        </w:tc>
      </w:tr>
    </w:tbl>
    <w:p w:rsidR="00C778BF" w:rsidRPr="00775740" w:rsidRDefault="00C778BF" w:rsidP="00C778BF">
      <w:pPr>
        <w:rPr>
          <w:sz w:val="20"/>
          <w:szCs w:val="20"/>
        </w:rPr>
      </w:pPr>
    </w:p>
    <w:tbl>
      <w:tblPr>
        <w:tblW w:w="10773" w:type="dxa"/>
        <w:tblLayout w:type="fixed"/>
        <w:tblLook w:val="04A0" w:firstRow="1" w:lastRow="0" w:firstColumn="1" w:lastColumn="0" w:noHBand="0" w:noVBand="1"/>
      </w:tblPr>
      <w:tblGrid>
        <w:gridCol w:w="4395"/>
        <w:gridCol w:w="708"/>
        <w:gridCol w:w="851"/>
        <w:gridCol w:w="709"/>
        <w:gridCol w:w="4110"/>
      </w:tblGrid>
      <w:tr w:rsidR="00AF5EFB" w:rsidRPr="00A1159E" w:rsidTr="00AF366A">
        <w:tc>
          <w:tcPr>
            <w:tcW w:w="4395" w:type="dxa"/>
            <w:vMerge w:val="restart"/>
            <w:shd w:val="clear" w:color="auto" w:fill="00AFD7" w:themeFill="accent2"/>
            <w:vAlign w:val="center"/>
          </w:tcPr>
          <w:p w:rsidR="00AF5EFB" w:rsidRPr="008B1E2E" w:rsidRDefault="00AF5EFB" w:rsidP="001D3358">
            <w:pPr>
              <w:pStyle w:val="Heading3"/>
              <w:rPr>
                <w:color w:val="002B5C" w:themeColor="text2"/>
              </w:rPr>
            </w:pPr>
            <w:r w:rsidRPr="008B1E2E">
              <w:rPr>
                <w:color w:val="002B5C" w:themeColor="text2"/>
              </w:rPr>
              <w:t>Job Activity</w:t>
            </w:r>
          </w:p>
        </w:tc>
        <w:tc>
          <w:tcPr>
            <w:tcW w:w="2268" w:type="dxa"/>
            <w:gridSpan w:val="3"/>
            <w:shd w:val="clear" w:color="auto" w:fill="00AFD7" w:themeFill="accent2"/>
            <w:vAlign w:val="center"/>
          </w:tcPr>
          <w:p w:rsidR="00AF5EFB" w:rsidRPr="008B1E2E" w:rsidRDefault="00AF5EFB" w:rsidP="001D3358">
            <w:pPr>
              <w:pStyle w:val="Heading3"/>
              <w:jc w:val="center"/>
              <w:rPr>
                <w:color w:val="002B5C" w:themeColor="text2"/>
              </w:rPr>
            </w:pPr>
            <w:r w:rsidRPr="0060532D">
              <w:rPr>
                <w:color w:val="002B5C" w:themeColor="text2"/>
                <w:sz w:val="20"/>
              </w:rPr>
              <w:t>Frequency</w:t>
            </w:r>
          </w:p>
        </w:tc>
        <w:tc>
          <w:tcPr>
            <w:tcW w:w="4110" w:type="dxa"/>
            <w:vMerge w:val="restart"/>
            <w:shd w:val="clear" w:color="auto" w:fill="00AFD7" w:themeFill="accent2"/>
            <w:vAlign w:val="center"/>
          </w:tcPr>
          <w:p w:rsidR="00AF5EFB" w:rsidRPr="0060532D" w:rsidRDefault="00AF5EFB" w:rsidP="001D3358">
            <w:pPr>
              <w:pStyle w:val="Heading3"/>
              <w:ind w:left="175"/>
              <w:rPr>
                <w:color w:val="002B5C" w:themeColor="text2"/>
                <w:sz w:val="20"/>
              </w:rPr>
            </w:pPr>
            <w:r w:rsidRPr="0060532D">
              <w:rPr>
                <w:color w:val="002B5C" w:themeColor="text2"/>
              </w:rPr>
              <w:t>Comments</w:t>
            </w:r>
          </w:p>
        </w:tc>
      </w:tr>
      <w:tr w:rsidR="00AF366A" w:rsidRPr="00A1159E" w:rsidTr="00AF366A">
        <w:trPr>
          <w:trHeight w:val="327"/>
        </w:trPr>
        <w:tc>
          <w:tcPr>
            <w:tcW w:w="4395" w:type="dxa"/>
            <w:vMerge/>
            <w:shd w:val="clear" w:color="auto" w:fill="00AFD7" w:themeFill="accent2"/>
            <w:vAlign w:val="center"/>
          </w:tcPr>
          <w:p w:rsidR="00AF366A" w:rsidRPr="008B1E2E" w:rsidRDefault="00AF366A" w:rsidP="00AF366A">
            <w:pPr>
              <w:pStyle w:val="Heading3"/>
              <w:jc w:val="center"/>
              <w:rPr>
                <w:rFonts w:ascii="Arial Narrow" w:hAnsi="Arial Narrow"/>
                <w:color w:val="002B5C" w:themeColor="text2"/>
                <w:sz w:val="18"/>
              </w:rPr>
            </w:pPr>
          </w:p>
        </w:tc>
        <w:tc>
          <w:tcPr>
            <w:tcW w:w="708" w:type="dxa"/>
            <w:tcBorders>
              <w:left w:val="nil"/>
            </w:tcBorders>
            <w:shd w:val="clear" w:color="auto" w:fill="00AFD7" w:themeFill="accent2"/>
            <w:vAlign w:val="center"/>
          </w:tcPr>
          <w:p w:rsidR="00AF366A" w:rsidRPr="00096402" w:rsidRDefault="00AF366A" w:rsidP="00AF366A">
            <w:pPr>
              <w:pStyle w:val="Heading3"/>
              <w:jc w:val="center"/>
              <w:rPr>
                <w:b/>
                <w:color w:val="002B5C" w:themeColor="text2"/>
                <w:sz w:val="18"/>
                <w:szCs w:val="18"/>
              </w:rPr>
            </w:pPr>
            <w:r w:rsidRPr="00096402">
              <w:rPr>
                <w:b/>
                <w:color w:val="002B5C" w:themeColor="text2"/>
                <w:sz w:val="18"/>
                <w:szCs w:val="18"/>
              </w:rPr>
              <w:t>O</w:t>
            </w:r>
          </w:p>
          <w:p w:rsidR="00AF366A" w:rsidRPr="00096402" w:rsidRDefault="00AF366A" w:rsidP="00AF366A">
            <w:pPr>
              <w:rPr>
                <w:sz w:val="18"/>
                <w:szCs w:val="18"/>
              </w:rPr>
            </w:pPr>
            <w:r w:rsidRPr="00096402">
              <w:rPr>
                <w:sz w:val="18"/>
                <w:szCs w:val="18"/>
              </w:rPr>
              <w:t>&lt;33%</w:t>
            </w:r>
          </w:p>
        </w:tc>
        <w:tc>
          <w:tcPr>
            <w:tcW w:w="851" w:type="dxa"/>
            <w:shd w:val="clear" w:color="auto" w:fill="00AFD7" w:themeFill="accent2"/>
            <w:vAlign w:val="center"/>
          </w:tcPr>
          <w:p w:rsidR="00AF366A" w:rsidRPr="00096402" w:rsidRDefault="00AF366A" w:rsidP="00AF366A">
            <w:pPr>
              <w:pStyle w:val="Heading3"/>
              <w:jc w:val="center"/>
              <w:rPr>
                <w:b/>
                <w:color w:val="002B5C" w:themeColor="text2"/>
                <w:sz w:val="18"/>
                <w:szCs w:val="18"/>
              </w:rPr>
            </w:pPr>
            <w:r w:rsidRPr="00096402">
              <w:rPr>
                <w:b/>
                <w:color w:val="002B5C" w:themeColor="text2"/>
                <w:sz w:val="18"/>
                <w:szCs w:val="18"/>
              </w:rPr>
              <w:t>F</w:t>
            </w:r>
          </w:p>
          <w:p w:rsidR="00AF366A" w:rsidRPr="00096402" w:rsidRDefault="00AF366A" w:rsidP="00AF366A">
            <w:pPr>
              <w:rPr>
                <w:sz w:val="18"/>
                <w:szCs w:val="18"/>
              </w:rPr>
            </w:pPr>
            <w:r w:rsidRPr="00096402">
              <w:rPr>
                <w:sz w:val="18"/>
                <w:szCs w:val="18"/>
              </w:rPr>
              <w:t>33-66%</w:t>
            </w:r>
          </w:p>
        </w:tc>
        <w:tc>
          <w:tcPr>
            <w:tcW w:w="709" w:type="dxa"/>
            <w:shd w:val="clear" w:color="auto" w:fill="00AFD7" w:themeFill="accent2"/>
            <w:vAlign w:val="center"/>
          </w:tcPr>
          <w:p w:rsidR="00AF366A" w:rsidRPr="00096402" w:rsidRDefault="00AF366A" w:rsidP="00AF366A">
            <w:pPr>
              <w:pStyle w:val="Heading3"/>
              <w:jc w:val="center"/>
              <w:rPr>
                <w:b/>
                <w:color w:val="002B5C" w:themeColor="text2"/>
                <w:sz w:val="18"/>
                <w:szCs w:val="18"/>
              </w:rPr>
            </w:pPr>
            <w:r w:rsidRPr="00096402">
              <w:rPr>
                <w:b/>
                <w:color w:val="002B5C" w:themeColor="text2"/>
                <w:sz w:val="18"/>
                <w:szCs w:val="18"/>
              </w:rPr>
              <w:t>C</w:t>
            </w:r>
          </w:p>
          <w:p w:rsidR="00AF366A" w:rsidRPr="00096402" w:rsidRDefault="00AF366A" w:rsidP="00AF366A">
            <w:pPr>
              <w:rPr>
                <w:sz w:val="18"/>
                <w:szCs w:val="18"/>
              </w:rPr>
            </w:pPr>
            <w:r w:rsidRPr="00096402">
              <w:rPr>
                <w:sz w:val="18"/>
                <w:szCs w:val="18"/>
              </w:rPr>
              <w:t>&gt;66%</w:t>
            </w:r>
          </w:p>
        </w:tc>
        <w:tc>
          <w:tcPr>
            <w:tcW w:w="4110" w:type="dxa"/>
            <w:vMerge/>
            <w:shd w:val="clear" w:color="auto" w:fill="00AFD7" w:themeFill="accent2"/>
          </w:tcPr>
          <w:p w:rsidR="00AF366A" w:rsidRPr="008B1E2E" w:rsidRDefault="00AF366A" w:rsidP="00AF366A">
            <w:pPr>
              <w:pStyle w:val="Heading3"/>
              <w:jc w:val="center"/>
              <w:rPr>
                <w:b/>
                <w:color w:val="002B5C" w:themeColor="text2"/>
                <w:sz w:val="18"/>
              </w:rPr>
            </w:pPr>
          </w:p>
        </w:tc>
      </w:tr>
      <w:tr w:rsidR="00AF5EFB" w:rsidRPr="00A1159E" w:rsidTr="001D3358">
        <w:tc>
          <w:tcPr>
            <w:tcW w:w="10773" w:type="dxa"/>
            <w:gridSpan w:val="5"/>
            <w:tcBorders>
              <w:bottom w:val="single" w:sz="4" w:space="0" w:color="D9D9D9" w:themeColor="background1" w:themeShade="D9"/>
            </w:tcBorders>
            <w:shd w:val="clear" w:color="auto" w:fill="auto"/>
          </w:tcPr>
          <w:p w:rsidR="00AF5EFB" w:rsidRPr="009D1BAC" w:rsidRDefault="00AF5EFB" w:rsidP="001D3358">
            <w:pPr>
              <w:pStyle w:val="Heading3"/>
              <w:jc w:val="center"/>
            </w:pPr>
            <w:r w:rsidRPr="009D1BAC">
              <w:t>Physical Demands</w:t>
            </w:r>
          </w:p>
        </w:tc>
      </w:tr>
      <w:tr w:rsidR="00AF5EFB" w:rsidRPr="00A1159E" w:rsidTr="00AF366A">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BC5AC8">
            <w:pPr>
              <w:spacing w:after="0"/>
              <w:rPr>
                <w:rFonts w:asciiTheme="majorHAnsi" w:hAnsiTheme="majorHAnsi"/>
                <w:sz w:val="20"/>
                <w:szCs w:val="18"/>
              </w:rPr>
            </w:pPr>
            <w:r w:rsidRPr="003E7F47">
              <w:rPr>
                <w:rFonts w:asciiTheme="majorHAnsi" w:hAnsiTheme="majorHAnsi"/>
                <w:sz w:val="20"/>
                <w:szCs w:val="18"/>
              </w:rPr>
              <w:t xml:space="preserve">Neck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F17DEC"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536689" w:rsidRDefault="00AF5EFB" w:rsidP="001D3358">
            <w:pPr>
              <w:spacing w:after="0"/>
              <w:rPr>
                <w:rFonts w:asciiTheme="majorHAnsi" w:hAnsiTheme="majorHAnsi" w:cs="Arial"/>
                <w:sz w:val="20"/>
                <w:szCs w:val="18"/>
              </w:rPr>
            </w:pPr>
          </w:p>
        </w:tc>
      </w:tr>
      <w:tr w:rsidR="00AF5EFB" w:rsidRPr="00A1159E" w:rsidTr="00AF366A">
        <w:tc>
          <w:tcPr>
            <w:tcW w:w="4395" w:type="dxa"/>
            <w:tcBorders>
              <w:right w:val="single" w:sz="6" w:space="0" w:color="FFFFFF" w:themeColor="background1"/>
            </w:tcBorders>
            <w:shd w:val="clear" w:color="auto" w:fill="C4F3FF" w:themeFill="accent2" w:themeFillTint="33"/>
          </w:tcPr>
          <w:p w:rsidR="00AF5EFB" w:rsidRPr="003E7F47" w:rsidRDefault="00AF5EFB" w:rsidP="00BC5AC8">
            <w:pPr>
              <w:spacing w:after="0"/>
              <w:rPr>
                <w:rFonts w:asciiTheme="majorHAnsi" w:hAnsiTheme="majorHAnsi"/>
                <w:sz w:val="20"/>
                <w:szCs w:val="18"/>
              </w:rPr>
            </w:pPr>
            <w:r w:rsidRPr="003E7F47">
              <w:rPr>
                <w:rFonts w:asciiTheme="majorHAnsi" w:hAnsiTheme="majorHAnsi"/>
                <w:sz w:val="20"/>
                <w:szCs w:val="18"/>
              </w:rPr>
              <w:t xml:space="preserve">Trunk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F17DEC"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536689" w:rsidRDefault="00AF5EFB" w:rsidP="001D3358">
            <w:pPr>
              <w:spacing w:after="0"/>
              <w:rPr>
                <w:rFonts w:asciiTheme="majorHAnsi" w:hAnsiTheme="majorHAnsi" w:cs="Arial"/>
                <w:sz w:val="20"/>
                <w:szCs w:val="18"/>
              </w:rPr>
            </w:pPr>
          </w:p>
        </w:tc>
      </w:tr>
      <w:tr w:rsidR="00AF5EFB" w:rsidRPr="00A1159E" w:rsidTr="00AF366A">
        <w:tc>
          <w:tcPr>
            <w:tcW w:w="4395" w:type="dxa"/>
            <w:tcBorders>
              <w:right w:val="single" w:sz="6" w:space="0" w:color="FFFFFF" w:themeColor="background1"/>
            </w:tcBorders>
            <w:shd w:val="clear" w:color="auto" w:fill="C4F3FF" w:themeFill="accent2" w:themeFillTint="33"/>
          </w:tcPr>
          <w:p w:rsidR="00AF5EFB" w:rsidRPr="003E7F47" w:rsidRDefault="00AF5EFB" w:rsidP="00BC5AC8">
            <w:pPr>
              <w:spacing w:after="0"/>
              <w:rPr>
                <w:rFonts w:asciiTheme="majorHAnsi" w:hAnsiTheme="majorHAnsi"/>
                <w:sz w:val="20"/>
                <w:szCs w:val="18"/>
              </w:rPr>
            </w:pPr>
            <w:r w:rsidRPr="003E7F47">
              <w:rPr>
                <w:rFonts w:asciiTheme="majorHAnsi" w:hAnsiTheme="majorHAnsi"/>
                <w:sz w:val="20"/>
                <w:szCs w:val="18"/>
              </w:rPr>
              <w:t xml:space="preserve">Shoulder movement: </w:t>
            </w:r>
            <w:r w:rsidR="00BC5AC8">
              <w:rPr>
                <w:rFonts w:asciiTheme="majorHAnsi" w:hAnsiTheme="majorHAnsi"/>
                <w:sz w:val="20"/>
                <w:szCs w:val="18"/>
              </w:rPr>
              <w:t>above shoulder height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F17DEC"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536689" w:rsidRDefault="007D3E5D" w:rsidP="00536689">
            <w:pPr>
              <w:spacing w:after="0"/>
              <w:rPr>
                <w:rFonts w:asciiTheme="majorHAnsi" w:hAnsiTheme="majorHAnsi" w:cs="Arial"/>
                <w:sz w:val="20"/>
                <w:szCs w:val="18"/>
              </w:rPr>
            </w:pPr>
            <w:r w:rsidRPr="00536689">
              <w:rPr>
                <w:rFonts w:asciiTheme="majorHAnsi" w:hAnsiTheme="majorHAnsi" w:cs="Arial"/>
                <w:sz w:val="20"/>
                <w:szCs w:val="18"/>
              </w:rPr>
              <w:t>Wiping glass (not overstretched reaching</w:t>
            </w:r>
            <w:r w:rsidR="00536689" w:rsidRPr="00536689">
              <w:rPr>
                <w:rFonts w:asciiTheme="majorHAnsi" w:hAnsiTheme="majorHAnsi" w:cs="Arial"/>
                <w:sz w:val="20"/>
                <w:szCs w:val="18"/>
              </w:rPr>
              <w:t>)</w:t>
            </w:r>
            <w:r w:rsidRPr="00536689">
              <w:rPr>
                <w:rFonts w:asciiTheme="majorHAnsi" w:hAnsiTheme="majorHAnsi" w:cs="Arial"/>
                <w:sz w:val="20"/>
                <w:szCs w:val="18"/>
              </w:rPr>
              <w:t>.</w:t>
            </w:r>
          </w:p>
        </w:tc>
      </w:tr>
      <w:tr w:rsidR="00AF5EFB" w:rsidRPr="00A1159E" w:rsidTr="00AF366A">
        <w:tc>
          <w:tcPr>
            <w:tcW w:w="4395" w:type="dxa"/>
            <w:tcBorders>
              <w:right w:val="single" w:sz="6" w:space="0" w:color="FFFFFF" w:themeColor="background1"/>
            </w:tcBorders>
            <w:shd w:val="clear" w:color="auto" w:fill="C4F3FF" w:themeFill="accent2" w:themeFillTint="33"/>
          </w:tcPr>
          <w:p w:rsidR="00AF5EFB" w:rsidRPr="003E7F47" w:rsidRDefault="00BC5AC8" w:rsidP="00BC5AC8">
            <w:pPr>
              <w:spacing w:after="0"/>
              <w:rPr>
                <w:rFonts w:asciiTheme="majorHAnsi" w:hAnsiTheme="majorHAnsi"/>
                <w:sz w:val="20"/>
                <w:szCs w:val="18"/>
              </w:rPr>
            </w:pPr>
            <w:r>
              <w:rPr>
                <w:rFonts w:asciiTheme="majorHAnsi" w:hAnsiTheme="majorHAnsi"/>
                <w:sz w:val="20"/>
                <w:szCs w:val="18"/>
              </w:rPr>
              <w:t>Shoulder movement: below shoulder height</w:t>
            </w:r>
            <w:r w:rsidR="00AF5EFB" w:rsidRPr="003E7F47">
              <w:rPr>
                <w:rFonts w:asciiTheme="majorHAnsi" w:hAnsiTheme="majorHAnsi"/>
                <w:sz w:val="20"/>
                <w:szCs w:val="18"/>
              </w:rPr>
              <w:t xml:space="preserve">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F17DEC"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536689" w:rsidRDefault="00AF5EFB" w:rsidP="001D3358">
            <w:pPr>
              <w:spacing w:after="0"/>
              <w:rPr>
                <w:rFonts w:asciiTheme="majorHAnsi" w:hAnsiTheme="majorHAnsi" w:cs="Arial"/>
                <w:sz w:val="20"/>
                <w:szCs w:val="18"/>
              </w:rPr>
            </w:pPr>
          </w:p>
        </w:tc>
      </w:tr>
      <w:tr w:rsidR="00BC5AC8" w:rsidRPr="00A1159E" w:rsidTr="00AF366A">
        <w:tc>
          <w:tcPr>
            <w:tcW w:w="4395" w:type="dxa"/>
            <w:tcBorders>
              <w:right w:val="single" w:sz="6" w:space="0" w:color="FFFFFF" w:themeColor="background1"/>
            </w:tcBorders>
            <w:shd w:val="clear" w:color="auto" w:fill="C4F3FF" w:themeFill="accent2" w:themeFillTint="33"/>
          </w:tcPr>
          <w:p w:rsidR="00BC5AC8" w:rsidRPr="003E7F47" w:rsidRDefault="00BC5AC8" w:rsidP="00BC5AC8">
            <w:pPr>
              <w:spacing w:after="0"/>
              <w:rPr>
                <w:rFonts w:asciiTheme="majorHAnsi" w:hAnsiTheme="majorHAnsi"/>
                <w:sz w:val="20"/>
                <w:szCs w:val="18"/>
              </w:rPr>
            </w:pPr>
            <w:r w:rsidRPr="003E7F47">
              <w:rPr>
                <w:rFonts w:asciiTheme="majorHAnsi" w:hAnsiTheme="majorHAnsi"/>
                <w:sz w:val="20"/>
                <w:szCs w:val="18"/>
              </w:rPr>
              <w:t xml:space="preserve">Elbow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BC5AC8" w:rsidRPr="00BB5B21" w:rsidRDefault="00BC5AC8" w:rsidP="00BC5AC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BC5AC8" w:rsidRPr="00BB5B21" w:rsidRDefault="00F17DEC" w:rsidP="00BC5AC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BC5AC8" w:rsidRPr="00BB5B21" w:rsidRDefault="00BC5AC8" w:rsidP="00BC5AC8">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BC5AC8" w:rsidRPr="00536689" w:rsidRDefault="00BC5AC8" w:rsidP="007D3E5D">
            <w:pPr>
              <w:spacing w:after="0"/>
              <w:rPr>
                <w:rFonts w:asciiTheme="majorHAnsi" w:hAnsiTheme="majorHAnsi" w:cs="Arial"/>
                <w:sz w:val="20"/>
                <w:szCs w:val="18"/>
              </w:rPr>
            </w:pPr>
          </w:p>
        </w:tc>
      </w:tr>
      <w:tr w:rsidR="00BC5AC8" w:rsidRPr="00A1159E" w:rsidTr="00AF366A">
        <w:tc>
          <w:tcPr>
            <w:tcW w:w="4395" w:type="dxa"/>
            <w:tcBorders>
              <w:right w:val="single" w:sz="6" w:space="0" w:color="FFFFFF" w:themeColor="background1"/>
            </w:tcBorders>
            <w:shd w:val="clear" w:color="auto" w:fill="C4F3FF" w:themeFill="accent2" w:themeFillTint="33"/>
          </w:tcPr>
          <w:p w:rsidR="00BC5AC8" w:rsidRPr="003E7F47" w:rsidRDefault="00BC5AC8" w:rsidP="00BC5AC8">
            <w:pPr>
              <w:spacing w:after="0"/>
              <w:rPr>
                <w:rFonts w:asciiTheme="majorHAnsi" w:hAnsiTheme="majorHAnsi"/>
                <w:sz w:val="20"/>
                <w:szCs w:val="18"/>
              </w:rPr>
            </w:pPr>
            <w:r w:rsidRPr="003E7F47">
              <w:rPr>
                <w:rFonts w:asciiTheme="majorHAnsi" w:hAnsiTheme="majorHAnsi"/>
                <w:sz w:val="20"/>
                <w:szCs w:val="18"/>
              </w:rPr>
              <w:t xml:space="preserve">Hand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BC5AC8" w:rsidRPr="00BB5B21" w:rsidRDefault="00BC5AC8" w:rsidP="00BC5AC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BC5AC8" w:rsidRPr="00BB5B21" w:rsidRDefault="00BC5AC8" w:rsidP="00BC5AC8">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BC5AC8" w:rsidRPr="00BB5B21" w:rsidRDefault="007D3E5D" w:rsidP="00BC5AC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BC5AC8" w:rsidRPr="00536689" w:rsidRDefault="00536689" w:rsidP="00536689">
            <w:pPr>
              <w:spacing w:after="0"/>
              <w:rPr>
                <w:rFonts w:asciiTheme="majorHAnsi" w:hAnsiTheme="majorHAnsi" w:cs="Arial"/>
                <w:sz w:val="20"/>
                <w:szCs w:val="18"/>
              </w:rPr>
            </w:pPr>
            <w:r>
              <w:rPr>
                <w:rFonts w:asciiTheme="majorHAnsi" w:hAnsiTheme="majorHAnsi" w:cs="Arial"/>
                <w:sz w:val="20"/>
                <w:szCs w:val="18"/>
              </w:rPr>
              <w:t>Grasping items – cloth</w:t>
            </w:r>
            <w:r w:rsidR="007D3E5D" w:rsidRPr="00536689">
              <w:rPr>
                <w:rFonts w:asciiTheme="majorHAnsi" w:hAnsiTheme="majorHAnsi" w:cs="Arial"/>
                <w:sz w:val="20"/>
                <w:szCs w:val="18"/>
              </w:rPr>
              <w:t>s, toilet brushes, vacuum, mop, steering wheel, typing, writing notes etc.</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Foot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Standing: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Sitting: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7D3E5D" w:rsidP="00F17DEC">
            <w:pPr>
              <w:spacing w:after="0"/>
              <w:rPr>
                <w:rFonts w:asciiTheme="majorHAnsi" w:hAnsiTheme="majorHAnsi" w:cs="Arial"/>
                <w:sz w:val="20"/>
                <w:szCs w:val="18"/>
              </w:rPr>
            </w:pPr>
            <w:r w:rsidRPr="00536689">
              <w:rPr>
                <w:rFonts w:asciiTheme="majorHAnsi" w:hAnsiTheme="majorHAnsi" w:cs="Arial"/>
                <w:sz w:val="20"/>
                <w:szCs w:val="18"/>
              </w:rPr>
              <w:t>Driving, entering case notes / documentation.</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Walking: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Squatting / kneeling: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7D3E5D" w:rsidP="007D3E5D">
            <w:pPr>
              <w:spacing w:after="0"/>
              <w:rPr>
                <w:rFonts w:asciiTheme="majorHAnsi" w:hAnsiTheme="majorHAnsi" w:cs="Arial"/>
                <w:sz w:val="20"/>
                <w:szCs w:val="18"/>
              </w:rPr>
            </w:pPr>
            <w:r w:rsidRPr="00536689">
              <w:rPr>
                <w:rFonts w:asciiTheme="majorHAnsi" w:hAnsiTheme="majorHAnsi" w:cs="Arial"/>
                <w:sz w:val="20"/>
                <w:szCs w:val="18"/>
              </w:rPr>
              <w:t xml:space="preserve">Cleaning toilets, making beds, laundry tasks </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Lifting: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Pr>
                <w:rFonts w:asciiTheme="majorHAnsi" w:hAnsiTheme="majorHAnsi"/>
                <w:sz w:val="20"/>
                <w:szCs w:val="18"/>
              </w:rPr>
              <w:t>Average weight: 2-5kg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r w:rsidRPr="00536689">
              <w:rPr>
                <w:rFonts w:asciiTheme="majorHAnsi" w:hAnsiTheme="majorHAnsi" w:cs="Arial"/>
                <w:sz w:val="20"/>
                <w:szCs w:val="18"/>
              </w:rPr>
              <w:t>Green bags of groceries, walking aids</w:t>
            </w:r>
            <w:r w:rsidR="007D3E5D" w:rsidRPr="00536689">
              <w:rPr>
                <w:rFonts w:asciiTheme="majorHAnsi" w:hAnsiTheme="majorHAnsi" w:cs="Arial"/>
                <w:sz w:val="20"/>
                <w:szCs w:val="18"/>
              </w:rPr>
              <w:t>.</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Pr>
                <w:rFonts w:asciiTheme="majorHAnsi" w:hAnsiTheme="majorHAnsi"/>
                <w:sz w:val="20"/>
                <w:szCs w:val="18"/>
              </w:rPr>
              <w:t>M</w:t>
            </w:r>
            <w:r w:rsidRPr="003E7F47">
              <w:rPr>
                <w:rFonts w:asciiTheme="majorHAnsi" w:hAnsiTheme="majorHAnsi"/>
                <w:sz w:val="20"/>
                <w:szCs w:val="18"/>
              </w:rPr>
              <w:t xml:space="preserve">aximum weight: </w:t>
            </w:r>
            <w:r>
              <w:rPr>
                <w:rFonts w:asciiTheme="majorHAnsi" w:hAnsiTheme="majorHAnsi"/>
                <w:sz w:val="20"/>
                <w:szCs w:val="18"/>
              </w:rPr>
              <w:t>10-12kg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536689">
            <w:pPr>
              <w:spacing w:after="0"/>
              <w:rPr>
                <w:rFonts w:asciiTheme="majorHAnsi" w:hAnsiTheme="majorHAnsi" w:cs="Arial"/>
                <w:sz w:val="20"/>
                <w:szCs w:val="18"/>
              </w:rPr>
            </w:pPr>
            <w:r w:rsidRPr="00536689">
              <w:rPr>
                <w:rFonts w:asciiTheme="majorHAnsi" w:hAnsiTheme="majorHAnsi" w:cs="Arial"/>
                <w:sz w:val="20"/>
                <w:szCs w:val="18"/>
              </w:rPr>
              <w:t xml:space="preserve">24 packs of </w:t>
            </w:r>
            <w:r w:rsidR="00536689" w:rsidRPr="00536689">
              <w:rPr>
                <w:rFonts w:asciiTheme="majorHAnsi" w:hAnsiTheme="majorHAnsi" w:cs="Arial"/>
                <w:sz w:val="20"/>
                <w:szCs w:val="18"/>
              </w:rPr>
              <w:t>drinks</w:t>
            </w:r>
            <w:r w:rsidRPr="00536689">
              <w:rPr>
                <w:rFonts w:asciiTheme="majorHAnsi" w:hAnsiTheme="majorHAnsi" w:cs="Arial"/>
                <w:sz w:val="20"/>
                <w:szCs w:val="18"/>
              </w:rPr>
              <w:t xml:space="preserve">, </w:t>
            </w:r>
            <w:r w:rsidR="007D3E5D" w:rsidRPr="00536689">
              <w:rPr>
                <w:rFonts w:asciiTheme="majorHAnsi" w:hAnsiTheme="majorHAnsi" w:cs="Arial"/>
                <w:sz w:val="20"/>
                <w:szCs w:val="18"/>
              </w:rPr>
              <w:t>ave</w:t>
            </w:r>
            <w:r w:rsidR="00536689" w:rsidRPr="00536689">
              <w:rPr>
                <w:rFonts w:asciiTheme="majorHAnsi" w:hAnsiTheme="majorHAnsi" w:cs="Arial"/>
                <w:sz w:val="20"/>
                <w:szCs w:val="18"/>
              </w:rPr>
              <w:t>rage</w:t>
            </w:r>
            <w:r w:rsidR="007D3E5D" w:rsidRPr="00536689">
              <w:rPr>
                <w:rFonts w:asciiTheme="majorHAnsi" w:hAnsiTheme="majorHAnsi" w:cs="Arial"/>
                <w:sz w:val="20"/>
                <w:szCs w:val="18"/>
              </w:rPr>
              <w:t xml:space="preserve"> &lt;twice a week.</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Climbing / stairs: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7D3E5D" w:rsidP="00AF366A">
            <w:pPr>
              <w:spacing w:after="0"/>
              <w:rPr>
                <w:rFonts w:asciiTheme="majorHAnsi" w:hAnsiTheme="majorHAnsi" w:cs="Arial"/>
                <w:sz w:val="20"/>
                <w:szCs w:val="18"/>
              </w:rPr>
            </w:pPr>
            <w:r w:rsidRPr="00536689">
              <w:rPr>
                <w:rFonts w:asciiTheme="majorHAnsi" w:hAnsiTheme="majorHAnsi" w:cs="Arial"/>
                <w:sz w:val="20"/>
                <w:szCs w:val="18"/>
              </w:rPr>
              <w:t xml:space="preserve">Stair climbing </w:t>
            </w:r>
            <w:r w:rsidR="00AF366A">
              <w:rPr>
                <w:rFonts w:asciiTheme="majorHAnsi" w:hAnsiTheme="majorHAnsi" w:cs="Arial"/>
                <w:sz w:val="20"/>
                <w:szCs w:val="18"/>
              </w:rPr>
              <w:t>at residence or in community.</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 xml:space="preserve">Push / pull (clothing bins, Ladders):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7D3E5D" w:rsidP="00536689">
            <w:pPr>
              <w:spacing w:after="0"/>
              <w:rPr>
                <w:rFonts w:asciiTheme="majorHAnsi" w:hAnsiTheme="majorHAnsi" w:cs="Arial"/>
                <w:sz w:val="20"/>
                <w:szCs w:val="18"/>
              </w:rPr>
            </w:pPr>
            <w:r w:rsidRPr="00536689">
              <w:rPr>
                <w:rFonts w:asciiTheme="majorHAnsi" w:hAnsiTheme="majorHAnsi" w:cs="Arial"/>
                <w:sz w:val="20"/>
                <w:szCs w:val="18"/>
              </w:rPr>
              <w:t>Clients in wheelchairs, grocery trolley, bins, vacuum</w:t>
            </w:r>
            <w:r w:rsidR="00536689">
              <w:rPr>
                <w:rFonts w:asciiTheme="majorHAnsi" w:hAnsiTheme="majorHAnsi" w:cs="Arial"/>
                <w:sz w:val="20"/>
                <w:szCs w:val="18"/>
              </w:rPr>
              <w:t xml:space="preserve"> and</w:t>
            </w:r>
            <w:r w:rsidRPr="00536689">
              <w:rPr>
                <w:rFonts w:asciiTheme="majorHAnsi" w:hAnsiTheme="majorHAnsi" w:cs="Arial"/>
                <w:sz w:val="20"/>
                <w:szCs w:val="18"/>
              </w:rPr>
              <w:t xml:space="preserve"> mop bucket (if on wheels).</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131E38">
            <w:pPr>
              <w:spacing w:after="0"/>
              <w:rPr>
                <w:rFonts w:asciiTheme="majorHAnsi" w:hAnsiTheme="majorHAnsi"/>
                <w:sz w:val="20"/>
                <w:szCs w:val="18"/>
              </w:rPr>
            </w:pPr>
            <w:r w:rsidRPr="003E7F47">
              <w:rPr>
                <w:rFonts w:asciiTheme="majorHAnsi" w:hAnsiTheme="majorHAnsi"/>
                <w:sz w:val="20"/>
                <w:szCs w:val="18"/>
              </w:rPr>
              <w:t xml:space="preserve">Sensory: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131E38"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rsidR="00F17DEC" w:rsidRPr="00536689" w:rsidRDefault="00F17DEC" w:rsidP="00F17DEC">
            <w:pPr>
              <w:pStyle w:val="Heading3"/>
              <w:jc w:val="center"/>
              <w:rPr>
                <w:rFonts w:cs="Arial"/>
              </w:rPr>
            </w:pPr>
            <w:r w:rsidRPr="00536689">
              <w:rPr>
                <w:rFonts w:cs="Arial"/>
              </w:rPr>
              <w:t>Psychological Demands</w:t>
            </w:r>
          </w:p>
        </w:tc>
      </w:tr>
      <w:tr w:rsidR="00F17DEC" w:rsidRPr="00A1159E" w:rsidTr="00AF366A">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Reading comprehension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Oral comprehension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Oral expression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E83C54"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536689">
            <w:pPr>
              <w:spacing w:after="0"/>
              <w:rPr>
                <w:rFonts w:asciiTheme="majorHAnsi" w:hAnsiTheme="majorHAnsi" w:cs="Arial"/>
                <w:sz w:val="20"/>
                <w:szCs w:val="18"/>
              </w:rPr>
            </w:pPr>
            <w:r w:rsidRPr="00536689">
              <w:rPr>
                <w:rFonts w:asciiTheme="majorHAnsi" w:hAnsiTheme="majorHAnsi" w:cs="Arial"/>
                <w:sz w:val="20"/>
                <w:szCs w:val="18"/>
              </w:rPr>
              <w:t xml:space="preserve">Communicating with </w:t>
            </w:r>
            <w:r w:rsidR="00536689" w:rsidRPr="00536689">
              <w:rPr>
                <w:rFonts w:asciiTheme="majorHAnsi" w:hAnsiTheme="majorHAnsi" w:cs="Arial"/>
                <w:sz w:val="20"/>
                <w:szCs w:val="18"/>
              </w:rPr>
              <w:t>stakeholders.</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Writing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rPr>
          <w:trHeight w:val="74"/>
        </w:trPr>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Numerical reasoning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Critical thinking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Attention to detail</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Judgment and decision making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F17DEC">
            <w:pPr>
              <w:spacing w:after="0"/>
              <w:rPr>
                <w:rFonts w:asciiTheme="majorHAnsi" w:hAnsiTheme="majorHAnsi" w:cs="Arial"/>
                <w:sz w:val="20"/>
                <w:szCs w:val="18"/>
              </w:rPr>
            </w:pPr>
            <w:r w:rsidRPr="00536689">
              <w:rPr>
                <w:rFonts w:asciiTheme="majorHAnsi" w:hAnsiTheme="majorHAnsi" w:cs="Arial"/>
                <w:sz w:val="20"/>
                <w:szCs w:val="18"/>
              </w:rPr>
              <w:t>Need to judge environment and whether safe.</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Active listening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Memory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AF366A">
        <w:tc>
          <w:tcPr>
            <w:tcW w:w="4395" w:type="dxa"/>
            <w:tcBorders>
              <w:bottom w:val="single" w:sz="4" w:space="0" w:color="D9D9D9" w:themeColor="background1" w:themeShade="D9"/>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Concentration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szCs w:val="18"/>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szCs w:val="18"/>
              </w:rPr>
            </w:pPr>
          </w:p>
        </w:tc>
      </w:tr>
      <w:tr w:rsidR="00F17DEC" w:rsidRPr="00A1159E"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rsidR="00F17DEC" w:rsidRPr="00536689" w:rsidRDefault="00F17DEC" w:rsidP="00F17DEC">
            <w:pPr>
              <w:pStyle w:val="Heading3"/>
              <w:jc w:val="center"/>
              <w:rPr>
                <w:rFonts w:cs="Arial"/>
              </w:rPr>
            </w:pPr>
            <w:r w:rsidRPr="00536689">
              <w:rPr>
                <w:rFonts w:cs="Arial"/>
              </w:rPr>
              <w:t>Emotional Demands</w:t>
            </w:r>
          </w:p>
        </w:tc>
      </w:tr>
      <w:tr w:rsidR="00F17DEC" w:rsidRPr="00A1159E" w:rsidTr="00AF366A">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Social perceptiveness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F17DEC">
            <w:pPr>
              <w:spacing w:after="0"/>
              <w:rPr>
                <w:rFonts w:asciiTheme="majorHAnsi" w:hAnsiTheme="majorHAnsi" w:cs="Arial"/>
                <w:sz w:val="20"/>
              </w:rPr>
            </w:pPr>
            <w:r w:rsidRPr="00536689">
              <w:rPr>
                <w:rFonts w:asciiTheme="majorHAnsi" w:hAnsiTheme="majorHAnsi" w:cs="Arial"/>
                <w:sz w:val="20"/>
              </w:rPr>
              <w:t>Need to be aware of client’s behaviour.</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Stress tolerance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Persuasion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Dealing with customers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F17DEC">
            <w:pPr>
              <w:spacing w:after="0"/>
              <w:rPr>
                <w:rFonts w:asciiTheme="majorHAnsi" w:hAnsiTheme="majorHAnsi" w:cs="Arial"/>
                <w:sz w:val="20"/>
              </w:rPr>
            </w:pPr>
            <w:r w:rsidRPr="00536689">
              <w:rPr>
                <w:rFonts w:asciiTheme="majorHAnsi" w:hAnsiTheme="majorHAnsi" w:cs="Arial"/>
                <w:sz w:val="20"/>
              </w:rPr>
              <w:t>Frequently interacting with clients within role.</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Resolving conflicts &amp; negotiating with others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Deal with unpleasant or angry people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536689" w:rsidP="00536689">
            <w:pPr>
              <w:spacing w:after="0"/>
              <w:rPr>
                <w:rFonts w:asciiTheme="majorHAnsi" w:hAnsiTheme="majorHAnsi" w:cs="Arial"/>
                <w:sz w:val="20"/>
              </w:rPr>
            </w:pPr>
            <w:r w:rsidRPr="00536689">
              <w:rPr>
                <w:rFonts w:asciiTheme="majorHAnsi" w:hAnsiTheme="majorHAnsi" w:cs="Arial"/>
                <w:sz w:val="20"/>
              </w:rPr>
              <w:t>S</w:t>
            </w:r>
            <w:r w:rsidR="00E83C54" w:rsidRPr="00536689">
              <w:rPr>
                <w:rFonts w:asciiTheme="majorHAnsi" w:hAnsiTheme="majorHAnsi" w:cs="Arial"/>
                <w:sz w:val="20"/>
              </w:rPr>
              <w:t>exually inappropriate language</w:t>
            </w:r>
            <w:r w:rsidRPr="00536689">
              <w:rPr>
                <w:rFonts w:asciiTheme="majorHAnsi" w:hAnsiTheme="majorHAnsi" w:cs="Arial"/>
                <w:sz w:val="20"/>
              </w:rPr>
              <w:t xml:space="preserve"> at times</w:t>
            </w:r>
            <w:r w:rsidR="00E83C54" w:rsidRPr="00536689">
              <w:rPr>
                <w:rFonts w:asciiTheme="majorHAnsi" w:hAnsiTheme="majorHAnsi" w:cs="Arial"/>
                <w:sz w:val="20"/>
              </w:rPr>
              <w:t>.</w:t>
            </w:r>
          </w:p>
        </w:tc>
      </w:tr>
      <w:tr w:rsidR="00F17DEC" w:rsidRPr="00A1159E" w:rsidTr="00AF366A">
        <w:tc>
          <w:tcPr>
            <w:tcW w:w="4395" w:type="dxa"/>
            <w:tcBorders>
              <w:bottom w:val="single" w:sz="4" w:space="0" w:color="D9D9D9" w:themeColor="background1" w:themeShade="D9"/>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szCs w:val="18"/>
              </w:rPr>
            </w:pPr>
            <w:r w:rsidRPr="003E7F47">
              <w:rPr>
                <w:rFonts w:asciiTheme="majorHAnsi" w:hAnsiTheme="majorHAnsi"/>
                <w:sz w:val="20"/>
                <w:szCs w:val="18"/>
              </w:rPr>
              <w:t>Work with work group or team</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F17DEC">
            <w:pPr>
              <w:spacing w:after="0"/>
              <w:rPr>
                <w:rFonts w:asciiTheme="majorHAnsi" w:hAnsiTheme="majorHAnsi" w:cs="Arial"/>
                <w:sz w:val="20"/>
              </w:rPr>
            </w:pPr>
            <w:r w:rsidRPr="00536689">
              <w:rPr>
                <w:rFonts w:asciiTheme="majorHAnsi" w:hAnsiTheme="majorHAnsi" w:cs="Arial"/>
                <w:sz w:val="20"/>
              </w:rPr>
              <w:t>Attend residence with colleague infrequently.</w:t>
            </w:r>
          </w:p>
        </w:tc>
      </w:tr>
      <w:tr w:rsidR="00F17DEC" w:rsidRPr="00A1159E"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rsidR="00F17DEC" w:rsidRPr="00536689" w:rsidRDefault="00F17DEC" w:rsidP="00F17DEC">
            <w:pPr>
              <w:pStyle w:val="Heading3"/>
              <w:jc w:val="center"/>
              <w:rPr>
                <w:rFonts w:cs="Arial"/>
              </w:rPr>
            </w:pPr>
            <w:r w:rsidRPr="00536689">
              <w:rPr>
                <w:rFonts w:cs="Arial"/>
              </w:rPr>
              <w:t>Role Demands</w:t>
            </w:r>
          </w:p>
        </w:tc>
      </w:tr>
      <w:tr w:rsidR="00F17DEC" w:rsidRPr="00A1159E" w:rsidTr="00AF366A">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rPr>
            </w:pPr>
            <w:r w:rsidRPr="003E7F47">
              <w:rPr>
                <w:rFonts w:asciiTheme="majorHAnsi" w:hAnsiTheme="majorHAnsi"/>
                <w:sz w:val="20"/>
              </w:rPr>
              <w:t>Adaptability and flexibility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536689">
            <w:pPr>
              <w:spacing w:after="0"/>
              <w:rPr>
                <w:rFonts w:asciiTheme="majorHAnsi" w:hAnsiTheme="majorHAnsi" w:cs="Arial"/>
                <w:sz w:val="20"/>
              </w:rPr>
            </w:pPr>
            <w:r w:rsidRPr="00536689">
              <w:rPr>
                <w:rFonts w:asciiTheme="majorHAnsi" w:hAnsiTheme="majorHAnsi" w:cs="Arial"/>
                <w:sz w:val="20"/>
              </w:rPr>
              <w:t xml:space="preserve">Requirements may change </w:t>
            </w:r>
            <w:r w:rsidR="00536689" w:rsidRPr="00536689">
              <w:rPr>
                <w:rFonts w:asciiTheme="majorHAnsi" w:hAnsiTheme="majorHAnsi" w:cs="Arial"/>
                <w:sz w:val="20"/>
              </w:rPr>
              <w:t>once arrived to appointment / job.</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rPr>
            </w:pPr>
            <w:r w:rsidRPr="003E7F47">
              <w:rPr>
                <w:rFonts w:asciiTheme="majorHAnsi" w:hAnsiTheme="majorHAnsi"/>
                <w:sz w:val="20"/>
              </w:rPr>
              <w:t>Time pressure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E83C54" w:rsidP="00F17DEC">
            <w:pPr>
              <w:spacing w:after="0"/>
              <w:rPr>
                <w:rFonts w:asciiTheme="majorHAnsi" w:hAnsiTheme="majorHAnsi" w:cs="Arial"/>
                <w:sz w:val="20"/>
              </w:rPr>
            </w:pPr>
            <w:r w:rsidRPr="00536689">
              <w:rPr>
                <w:rFonts w:asciiTheme="majorHAnsi" w:hAnsiTheme="majorHAnsi" w:cs="Arial"/>
                <w:sz w:val="20"/>
              </w:rPr>
              <w:t>Manage daily appointments within constraints</w:t>
            </w: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rPr>
            </w:pPr>
            <w:r w:rsidRPr="003E7F47">
              <w:rPr>
                <w:rFonts w:asciiTheme="majorHAnsi" w:hAnsiTheme="majorHAnsi"/>
                <w:sz w:val="20"/>
              </w:rPr>
              <w:t>Time management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rPr>
            </w:pPr>
          </w:p>
        </w:tc>
      </w:tr>
      <w:tr w:rsidR="00F17DEC" w:rsidRPr="00A1159E" w:rsidTr="00AF366A">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rPr>
                <w:rFonts w:asciiTheme="majorHAnsi" w:hAnsiTheme="majorHAnsi"/>
                <w:sz w:val="20"/>
              </w:rPr>
            </w:pPr>
            <w:r w:rsidRPr="003E7F47">
              <w:rPr>
                <w:rFonts w:asciiTheme="majorHAnsi" w:hAnsiTheme="majorHAnsi"/>
                <w:sz w:val="20"/>
              </w:rPr>
              <w:t>Coordinate and lead others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rsidR="00F17DEC" w:rsidRPr="00536689" w:rsidRDefault="00F17DEC" w:rsidP="00F17DEC">
            <w:pPr>
              <w:spacing w:after="0"/>
              <w:rPr>
                <w:rFonts w:asciiTheme="majorHAnsi" w:hAnsiTheme="majorHAnsi" w:cs="Arial"/>
                <w:sz w:val="20"/>
              </w:rPr>
            </w:pPr>
          </w:p>
        </w:tc>
      </w:tr>
      <w:tr w:rsidR="00F17DEC" w:rsidRPr="00A1159E" w:rsidTr="00AF366A">
        <w:trPr>
          <w:trHeight w:val="70"/>
        </w:trPr>
        <w:tc>
          <w:tcPr>
            <w:tcW w:w="4395" w:type="dxa"/>
            <w:tcBorders>
              <w:right w:val="single" w:sz="6" w:space="0" w:color="FFFFFF" w:themeColor="background1"/>
            </w:tcBorders>
            <w:shd w:val="clear" w:color="auto" w:fill="C4F3FF" w:themeFill="accent2" w:themeFillTint="33"/>
          </w:tcPr>
          <w:p w:rsidR="00F17DEC" w:rsidRPr="003E7F47" w:rsidRDefault="00F17DEC" w:rsidP="00F17DEC">
            <w:pPr>
              <w:spacing w:after="0"/>
              <w:ind w:right="-240"/>
              <w:rPr>
                <w:rFonts w:asciiTheme="majorHAnsi" w:hAnsiTheme="majorHAnsi"/>
                <w:sz w:val="20"/>
              </w:rPr>
            </w:pPr>
            <w:r w:rsidRPr="003E7F47">
              <w:rPr>
                <w:rFonts w:asciiTheme="majorHAnsi" w:hAnsiTheme="majorHAnsi"/>
                <w:sz w:val="20"/>
              </w:rPr>
              <w:t>Impact of decisions on co-workers or company results</w:t>
            </w:r>
          </w:p>
        </w:tc>
        <w:tc>
          <w:tcPr>
            <w:tcW w:w="708" w:type="dxa"/>
            <w:tcBorders>
              <w:top w:val="single" w:sz="4" w:space="0" w:color="D9D9D9" w:themeColor="background1" w:themeShade="D9"/>
              <w:left w:val="single" w:sz="6" w:space="0" w:color="FFFFFF" w:themeColor="background1"/>
            </w:tcBorders>
            <w:shd w:val="clear" w:color="auto" w:fill="F2F2F2" w:themeFill="background1" w:themeFillShade="F2"/>
            <w:vAlign w:val="center"/>
          </w:tcPr>
          <w:p w:rsidR="00F17DEC" w:rsidRPr="00BB5B21" w:rsidRDefault="00EB45F7" w:rsidP="00F17DEC">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tcBorders>
            <w:shd w:val="clear" w:color="auto" w:fill="auto"/>
            <w:vAlign w:val="center"/>
          </w:tcPr>
          <w:p w:rsidR="00F17DEC" w:rsidRPr="00BB5B21" w:rsidRDefault="00F17DEC" w:rsidP="00F17DEC">
            <w:pPr>
              <w:spacing w:after="0"/>
              <w:jc w:val="center"/>
              <w:rPr>
                <w:rFonts w:ascii="Arial Narrow" w:hAnsi="Arial Narrow"/>
                <w:sz w:val="20"/>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rsidR="00F17DEC" w:rsidRPr="00BB5B21" w:rsidRDefault="00F17DEC" w:rsidP="00F17DEC">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tcBorders>
          </w:tcPr>
          <w:p w:rsidR="00F17DEC" w:rsidRPr="00536689" w:rsidRDefault="00F17DEC" w:rsidP="00F17DEC">
            <w:pPr>
              <w:spacing w:after="0"/>
              <w:rPr>
                <w:rFonts w:asciiTheme="majorHAnsi" w:hAnsiTheme="majorHAnsi" w:cs="Arial"/>
                <w:sz w:val="20"/>
              </w:rPr>
            </w:pPr>
          </w:p>
        </w:tc>
      </w:tr>
    </w:tbl>
    <w:p w:rsidR="00163DA5" w:rsidRDefault="00163DA5" w:rsidP="00163DA5">
      <w:pPr>
        <w:pStyle w:val="Heading3"/>
        <w:rPr>
          <w:sz w:val="2"/>
          <w:szCs w:val="2"/>
        </w:rPr>
      </w:pPr>
    </w:p>
    <w:p w:rsidR="00AF366A" w:rsidRDefault="00AF366A" w:rsidP="00AF366A"/>
    <w:tbl>
      <w:tblPr>
        <w:tblStyle w:val="GridTable4-Accent31"/>
        <w:tblW w:w="10490" w:type="dxa"/>
        <w:tblLayout w:type="fixed"/>
        <w:tblLook w:val="04A0" w:firstRow="1" w:lastRow="0" w:firstColumn="1" w:lastColumn="0" w:noHBand="0" w:noVBand="1"/>
      </w:tblPr>
      <w:tblGrid>
        <w:gridCol w:w="1784"/>
        <w:gridCol w:w="2902"/>
        <w:gridCol w:w="2902"/>
        <w:gridCol w:w="2902"/>
      </w:tblGrid>
      <w:tr w:rsidR="00AF366A" w:rsidRPr="00096402" w:rsidTr="000E1C1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490" w:type="dxa"/>
            <w:gridSpan w:val="4"/>
          </w:tcPr>
          <w:p w:rsidR="00AF366A" w:rsidRPr="00096402" w:rsidRDefault="00AF366A" w:rsidP="000E1C13">
            <w:pPr>
              <w:spacing w:before="100" w:after="100"/>
              <w:outlineLvl w:val="2"/>
              <w:rPr>
                <w:rFonts w:ascii="Calibri Light" w:hAnsi="Calibri Light" w:cs="Calibri Light"/>
                <w:color w:val="524A48"/>
              </w:rPr>
            </w:pPr>
            <w:bookmarkStart w:id="4" w:name="_Toc528585150"/>
            <w:r w:rsidRPr="00096402">
              <w:rPr>
                <w:rFonts w:ascii="Calibri Light" w:hAnsi="Calibri Light" w:cs="Calibri Light"/>
                <w:sz w:val="32"/>
                <w:szCs w:val="40"/>
                <w:lang w:val="en-GB"/>
              </w:rPr>
              <w:t>Key Definitions</w:t>
            </w:r>
            <w:bookmarkEnd w:id="4"/>
          </w:p>
        </w:tc>
      </w:tr>
      <w:tr w:rsidR="00AF366A" w:rsidRPr="00096402" w:rsidTr="000E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rsidR="00AF366A" w:rsidRPr="00096402" w:rsidRDefault="00AF366A" w:rsidP="000E1C13">
            <w:pPr>
              <w:spacing w:before="100"/>
              <w:rPr>
                <w:rFonts w:ascii="Calibri Light" w:eastAsia="Calibri" w:hAnsi="Calibri Light" w:cs="Calibri Light"/>
              </w:rPr>
            </w:pPr>
            <w:r w:rsidRPr="00096402">
              <w:rPr>
                <w:rFonts w:ascii="Calibri Light" w:eastAsia="Calibri" w:hAnsi="Calibri Light" w:cs="Calibri Light"/>
              </w:rPr>
              <w:t>Term</w:t>
            </w:r>
          </w:p>
        </w:tc>
        <w:tc>
          <w:tcPr>
            <w:tcW w:w="8706" w:type="dxa"/>
            <w:gridSpan w:val="3"/>
          </w:tcPr>
          <w:p w:rsidR="00AF366A" w:rsidRPr="00096402" w:rsidRDefault="00AF366A"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rPr>
            </w:pPr>
            <w:r w:rsidRPr="00096402">
              <w:rPr>
                <w:rFonts w:ascii="Calibri Light" w:eastAsia="Calibri" w:hAnsi="Calibri Light" w:cs="Calibri Light"/>
                <w:b/>
                <w:bCs/>
              </w:rPr>
              <w:t>Definitions</w:t>
            </w:r>
          </w:p>
        </w:tc>
      </w:tr>
      <w:tr w:rsidR="00AF366A" w:rsidRPr="00096402" w:rsidTr="000E1C13">
        <w:trPr>
          <w:trHeight w:val="74"/>
        </w:trPr>
        <w:tc>
          <w:tcPr>
            <w:cnfStyle w:val="001000000000" w:firstRow="0" w:lastRow="0" w:firstColumn="1" w:lastColumn="0" w:oddVBand="0" w:evenVBand="0" w:oddHBand="0" w:evenHBand="0" w:firstRowFirstColumn="0" w:firstRowLastColumn="0" w:lastRowFirstColumn="0" w:lastRowLastColumn="0"/>
            <w:tcW w:w="10490" w:type="dxa"/>
            <w:gridSpan w:val="4"/>
          </w:tcPr>
          <w:p w:rsidR="00AF366A" w:rsidRPr="00096402" w:rsidRDefault="00AF366A"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 xml:space="preserve">Physical Demands </w:t>
            </w:r>
          </w:p>
        </w:tc>
      </w:tr>
      <w:tr w:rsidR="00AF366A" w:rsidRPr="00096402" w:rsidTr="000E1C1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Sedentary Work</w:t>
            </w:r>
          </w:p>
        </w:tc>
        <w:tc>
          <w:tcPr>
            <w:tcW w:w="8706" w:type="dxa"/>
            <w:gridSpan w:val="3"/>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involving &lt; 5kg occasionally or &lt; 1kg frequently to lift, carry, push, pull or otherwise move objects. Sedentary work involves sitting most of the time, but may involve walking or standing for brief period of time. Jobs are Sedentary if walking and standing are required only occasionally and all other Sedentary criteria are met. Sedentary work may involve repetitive action (i.e. typing).</w:t>
            </w:r>
          </w:p>
        </w:tc>
      </w:tr>
      <w:tr w:rsidR="00AF366A" w:rsidRPr="00096402" w:rsidTr="000E1C13">
        <w:trPr>
          <w:trHeight w:val="1984"/>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Light Work</w:t>
            </w:r>
          </w:p>
        </w:tc>
        <w:tc>
          <w:tcPr>
            <w:tcW w:w="8706" w:type="dxa"/>
            <w:gridSpan w:val="3"/>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&lt; 10kg of force occasionally, or &lt; 5kg of force frequently, or a negligible amount of force constantly to move objects. Physical demand requirements are in excess of those for Sedentary work. Even though the weight lifted may be only a negligible amount, a job should be rated as Light Work:</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walking or standing to a significant degree: or</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sitting most of the time but entails pushing or pulling of arm or leg controls</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the job requires working at a production rate pace entailing the constant pushing or pulling of materials even though the weight of those materials is negligible</w:t>
            </w:r>
          </w:p>
        </w:tc>
      </w:tr>
      <w:tr w:rsidR="00AF366A" w:rsidRPr="00096402"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Medium Work</w:t>
            </w:r>
          </w:p>
        </w:tc>
        <w:tc>
          <w:tcPr>
            <w:tcW w:w="8706" w:type="dxa"/>
            <w:gridSpan w:val="3"/>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10kg to 25kg occasionally, or 5kg to 10kg frequently, or up to 5kg constantly to move objects. Physical demand requirements are in excess of those for Light Work.</w:t>
            </w:r>
          </w:p>
        </w:tc>
      </w:tr>
      <w:tr w:rsidR="00AF366A" w:rsidRPr="00096402"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Heavy Work</w:t>
            </w:r>
          </w:p>
        </w:tc>
        <w:tc>
          <w:tcPr>
            <w:tcW w:w="8706" w:type="dxa"/>
            <w:gridSpan w:val="3"/>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25 to 50kg occasionally, or 10 to 25kg frequently, or 5 to 10kg constantly to move objects. Physical demand requirements are in excess of those required for medium work.</w:t>
            </w:r>
          </w:p>
        </w:tc>
      </w:tr>
      <w:tr w:rsidR="00AF366A" w:rsidRPr="00096402" w:rsidTr="000E1C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0490" w:type="dxa"/>
            <w:gridSpan w:val="4"/>
            <w:vAlign w:val="center"/>
          </w:tcPr>
          <w:p w:rsidR="00AF366A" w:rsidRPr="00096402" w:rsidRDefault="00AF366A"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Psychological Demands</w:t>
            </w:r>
          </w:p>
        </w:tc>
      </w:tr>
      <w:tr w:rsidR="00AF366A" w:rsidRPr="00096402" w:rsidTr="000E1C13">
        <w:trPr>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Lowest</w:t>
            </w:r>
          </w:p>
        </w:tc>
        <w:tc>
          <w:tcPr>
            <w:tcW w:w="2902" w:type="dxa"/>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cognitive demands in the frequent or constant on the frequency rating and / or &lt; 5 occasional ratings</w:t>
            </w:r>
          </w:p>
        </w:tc>
        <w:tc>
          <w:tcPr>
            <w:tcW w:w="2902" w:type="dxa"/>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emotional demands in the frequent or constant on the frequency rating</w:t>
            </w:r>
          </w:p>
        </w:tc>
        <w:tc>
          <w:tcPr>
            <w:tcW w:w="2902" w:type="dxa"/>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2 role demands in the frequent or constant on the frequency rating</w:t>
            </w:r>
          </w:p>
        </w:tc>
      </w:tr>
      <w:tr w:rsidR="00AF366A" w:rsidRPr="00096402" w:rsidTr="000E1C1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Light</w:t>
            </w:r>
          </w:p>
        </w:tc>
        <w:tc>
          <w:tcPr>
            <w:tcW w:w="2902" w:type="dxa"/>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5 cognitive demands in the frequent or constant on the frequency rating and / or between 6-7 occasional ratings</w:t>
            </w:r>
          </w:p>
        </w:tc>
        <w:tc>
          <w:tcPr>
            <w:tcW w:w="2902" w:type="dxa"/>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4 emotional demands in the frequent or constant on the frequency rating</w:t>
            </w:r>
          </w:p>
        </w:tc>
        <w:tc>
          <w:tcPr>
            <w:tcW w:w="2902" w:type="dxa"/>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2 role demands in the frequent or constant on the frequency rating</w:t>
            </w:r>
          </w:p>
        </w:tc>
      </w:tr>
      <w:tr w:rsidR="00AF366A" w:rsidRPr="00096402"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Medium</w:t>
            </w:r>
          </w:p>
        </w:tc>
        <w:tc>
          <w:tcPr>
            <w:tcW w:w="2902" w:type="dxa"/>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6 &amp; 8 cognitive demands in the frequent or constant on the frequency rating and / or 8-10 occasional ratings</w:t>
            </w:r>
          </w:p>
        </w:tc>
        <w:tc>
          <w:tcPr>
            <w:tcW w:w="2902" w:type="dxa"/>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AF366A" w:rsidRPr="00096402" w:rsidRDefault="00AF366A"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5 &amp; 6 emotional demands in the frequent or constant on the frequency rating</w:t>
            </w:r>
          </w:p>
        </w:tc>
        <w:tc>
          <w:tcPr>
            <w:tcW w:w="2902" w:type="dxa"/>
          </w:tcPr>
          <w:p w:rsidR="00AF366A" w:rsidRPr="00096402" w:rsidRDefault="00AF366A"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AF366A" w:rsidRPr="00096402" w:rsidRDefault="00AF366A"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3</w:t>
            </w:r>
            <w:r>
              <w:rPr>
                <w:rFonts w:ascii="Calibri Light" w:hAnsi="Calibri Light" w:cs="Calibri Light"/>
                <w:bCs/>
                <w:sz w:val="19"/>
                <w:szCs w:val="19"/>
              </w:rPr>
              <w:t>-4</w:t>
            </w:r>
            <w:r w:rsidRPr="00096402">
              <w:rPr>
                <w:rFonts w:ascii="Calibri Light" w:hAnsi="Calibri Light" w:cs="Calibri Light"/>
                <w:bCs/>
                <w:sz w:val="19"/>
                <w:szCs w:val="19"/>
              </w:rPr>
              <w:t xml:space="preserve"> role demands in the frequent or constant on the frequency rating</w:t>
            </w:r>
          </w:p>
        </w:tc>
      </w:tr>
      <w:tr w:rsidR="00AF366A" w:rsidRPr="00096402"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rsidR="00AF366A" w:rsidRPr="00096402" w:rsidRDefault="00AF366A" w:rsidP="000E1C13">
            <w:pPr>
              <w:spacing w:before="100"/>
              <w:rPr>
                <w:rFonts w:ascii="Calibri Light" w:hAnsi="Calibri Light" w:cs="Calibri Light"/>
              </w:rPr>
            </w:pPr>
            <w:r w:rsidRPr="00096402">
              <w:rPr>
                <w:rFonts w:ascii="Calibri Light" w:hAnsi="Calibri Light" w:cs="Calibri Light"/>
              </w:rPr>
              <w:t>High</w:t>
            </w:r>
          </w:p>
        </w:tc>
        <w:tc>
          <w:tcPr>
            <w:tcW w:w="2902" w:type="dxa"/>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AF366A" w:rsidRPr="00096402" w:rsidRDefault="00AF366A"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&gt;8 cognitive demands in the frequent or constant on the frequency rating and / or 11 plus occasional ratings</w:t>
            </w:r>
          </w:p>
        </w:tc>
        <w:tc>
          <w:tcPr>
            <w:tcW w:w="2902" w:type="dxa"/>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 6 emotional demands in the frequent or constant on the frequency rating</w:t>
            </w:r>
          </w:p>
        </w:tc>
        <w:tc>
          <w:tcPr>
            <w:tcW w:w="2902" w:type="dxa"/>
          </w:tcPr>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AF366A" w:rsidRPr="00096402" w:rsidRDefault="00AF366A"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Pr>
                <w:rFonts w:ascii="Calibri Light" w:hAnsi="Calibri Light" w:cs="Calibri Light"/>
                <w:bCs/>
                <w:sz w:val="19"/>
                <w:szCs w:val="19"/>
              </w:rPr>
              <w:t>5</w:t>
            </w:r>
            <w:r w:rsidRPr="00096402">
              <w:rPr>
                <w:rFonts w:ascii="Calibri Light" w:hAnsi="Calibri Light" w:cs="Calibri Light"/>
                <w:bCs/>
                <w:sz w:val="19"/>
                <w:szCs w:val="19"/>
              </w:rPr>
              <w:t xml:space="preserve"> role demands in the frequent or constant on the frequency rating</w:t>
            </w:r>
          </w:p>
        </w:tc>
      </w:tr>
    </w:tbl>
    <w:p w:rsidR="00AF366A" w:rsidRPr="00AF366A" w:rsidRDefault="00AF366A" w:rsidP="00AF366A"/>
    <w:sectPr w:rsidR="00AF366A" w:rsidRPr="00AF366A" w:rsidSect="00646C7B">
      <w:headerReference w:type="default" r:id="rId15"/>
      <w:headerReference w:type="first" r:id="rId16"/>
      <w:pgSz w:w="11906" w:h="16838" w:code="9"/>
      <w:pgMar w:top="720" w:right="720" w:bottom="720" w:left="720" w:header="567"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A9" w:rsidRDefault="009E30A9" w:rsidP="00276DE8">
      <w:pPr>
        <w:spacing w:after="0" w:line="240" w:lineRule="auto"/>
      </w:pPr>
      <w:r>
        <w:separator/>
      </w:r>
    </w:p>
  </w:endnote>
  <w:endnote w:type="continuationSeparator" w:id="0">
    <w:p w:rsidR="009E30A9" w:rsidRDefault="009E30A9" w:rsidP="0027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A9" w:rsidRDefault="009E30A9" w:rsidP="00276DE8">
      <w:pPr>
        <w:spacing w:after="0" w:line="240" w:lineRule="auto"/>
      </w:pPr>
      <w:r>
        <w:separator/>
      </w:r>
    </w:p>
  </w:footnote>
  <w:footnote w:type="continuationSeparator" w:id="0">
    <w:p w:rsidR="009E30A9" w:rsidRDefault="009E30A9" w:rsidP="0027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58" w:rsidRDefault="002C79B5" w:rsidP="002C79B5">
    <w:pPr>
      <w:pStyle w:val="Header"/>
    </w:pPr>
    <w:r>
      <w:rPr>
        <w:noProof/>
        <w:lang w:eastAsia="en-AU"/>
      </w:rPr>
      <w:drawing>
        <wp:inline distT="0" distB="0" distL="0" distR="0">
          <wp:extent cx="1676400" cy="476250"/>
          <wp:effectExtent l="0" t="0" r="0" b="0"/>
          <wp:docPr id="1" name="Picture 1" descr="C:\Users\u1176630\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1176630\AppData\Local\Microsoft\Windows\INetCache\Content.Word\Wintringh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t xml:space="preserve">                                                                                                          </w:t>
    </w:r>
    <w:r w:rsidR="001D3358">
      <w:rPr>
        <w:noProof/>
        <w:lang w:eastAsia="en-AU"/>
      </w:rPr>
      <w:drawing>
        <wp:inline distT="0" distB="0" distL="0" distR="0" wp14:anchorId="72E7E2C5" wp14:editId="44F3841F">
          <wp:extent cx="1620000" cy="513273"/>
          <wp:effectExtent l="0" t="0" r="0" b="127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58" w:rsidRDefault="00AF366A" w:rsidP="00F56C1C">
    <w:pPr>
      <w:pStyle w:val="Header"/>
      <w:tabs>
        <w:tab w:val="clear" w:pos="4513"/>
        <w:tab w:val="clear" w:pos="9026"/>
      </w:tabs>
    </w:pPr>
    <w:r>
      <w:pict w14:anchorId="4B2B3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7.5pt">
          <v:imagedata r:id="rId1" o:title="Wintringham_Logo"/>
        </v:shape>
      </w:pict>
    </w:r>
    <w:r w:rsidR="00F56C1C">
      <w:t xml:space="preserve">                                                                                                     </w:t>
    </w:r>
    <w:r w:rsidR="001D3358">
      <w:rPr>
        <w:noProof/>
        <w:lang w:eastAsia="en-AU"/>
      </w:rPr>
      <w:drawing>
        <wp:inline distT="0" distB="0" distL="0" distR="0" wp14:anchorId="4D206A1C" wp14:editId="6F938DA2">
          <wp:extent cx="1620000" cy="513273"/>
          <wp:effectExtent l="0" t="0" r="0" b="127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864A9"/>
    <w:multiLevelType w:val="hybridMultilevel"/>
    <w:tmpl w:val="8E200EA6"/>
    <w:lvl w:ilvl="0" w:tplc="68026B26">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B6445"/>
    <w:multiLevelType w:val="hybridMultilevel"/>
    <w:tmpl w:val="C0F049F2"/>
    <w:lvl w:ilvl="0" w:tplc="26141ABE">
      <w:start w:val="1"/>
      <w:numFmt w:val="bullet"/>
      <w:pStyle w:val="Dot-points"/>
      <w:lvlText w:val=""/>
      <w:lvlJc w:val="left"/>
      <w:pPr>
        <w:ind w:left="360" w:hanging="360"/>
      </w:pPr>
      <w:rPr>
        <w:rFonts w:ascii="Symbol" w:hAnsi="Symbol" w:hint="default"/>
        <w:color w:val="00AFD7" w:themeColor="accent2"/>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021A09"/>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2B6CC9"/>
    <w:multiLevelType w:val="hybridMultilevel"/>
    <w:tmpl w:val="1E8E72EA"/>
    <w:lvl w:ilvl="0" w:tplc="FA460BF0">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DB296E"/>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1"/>
    <w:rsid w:val="000635EE"/>
    <w:rsid w:val="0009049C"/>
    <w:rsid w:val="000E73F1"/>
    <w:rsid w:val="000F3747"/>
    <w:rsid w:val="0012123C"/>
    <w:rsid w:val="00131E38"/>
    <w:rsid w:val="00163DA5"/>
    <w:rsid w:val="001840FA"/>
    <w:rsid w:val="001D3358"/>
    <w:rsid w:val="00276DE8"/>
    <w:rsid w:val="002C79B5"/>
    <w:rsid w:val="00351D3A"/>
    <w:rsid w:val="003669AC"/>
    <w:rsid w:val="003B5E1A"/>
    <w:rsid w:val="003B693F"/>
    <w:rsid w:val="003E7F47"/>
    <w:rsid w:val="00423257"/>
    <w:rsid w:val="00453D12"/>
    <w:rsid w:val="0047730D"/>
    <w:rsid w:val="00484A63"/>
    <w:rsid w:val="004E71FD"/>
    <w:rsid w:val="00520005"/>
    <w:rsid w:val="00536689"/>
    <w:rsid w:val="00592874"/>
    <w:rsid w:val="005C1E87"/>
    <w:rsid w:val="0060532D"/>
    <w:rsid w:val="00613284"/>
    <w:rsid w:val="006443EC"/>
    <w:rsid w:val="00646C7B"/>
    <w:rsid w:val="00651F86"/>
    <w:rsid w:val="006B6D0D"/>
    <w:rsid w:val="00701AC3"/>
    <w:rsid w:val="0070291E"/>
    <w:rsid w:val="00746DBE"/>
    <w:rsid w:val="00770B7A"/>
    <w:rsid w:val="00775740"/>
    <w:rsid w:val="007D3E5D"/>
    <w:rsid w:val="007E3DE2"/>
    <w:rsid w:val="00821C78"/>
    <w:rsid w:val="008231B3"/>
    <w:rsid w:val="00824D48"/>
    <w:rsid w:val="008448E7"/>
    <w:rsid w:val="00855D02"/>
    <w:rsid w:val="00886A6B"/>
    <w:rsid w:val="008B1E2E"/>
    <w:rsid w:val="008B47D1"/>
    <w:rsid w:val="008B4E6E"/>
    <w:rsid w:val="008D0364"/>
    <w:rsid w:val="008F1108"/>
    <w:rsid w:val="00995884"/>
    <w:rsid w:val="009D1BAC"/>
    <w:rsid w:val="009D206A"/>
    <w:rsid w:val="009E30A9"/>
    <w:rsid w:val="00A25FBD"/>
    <w:rsid w:val="00A81D87"/>
    <w:rsid w:val="00AF366A"/>
    <w:rsid w:val="00AF5EFB"/>
    <w:rsid w:val="00B17781"/>
    <w:rsid w:val="00B449D6"/>
    <w:rsid w:val="00B566F0"/>
    <w:rsid w:val="00BB5B21"/>
    <w:rsid w:val="00BC5AC8"/>
    <w:rsid w:val="00BE5F9D"/>
    <w:rsid w:val="00C778BF"/>
    <w:rsid w:val="00CD23B5"/>
    <w:rsid w:val="00D30D67"/>
    <w:rsid w:val="00D3269E"/>
    <w:rsid w:val="00D852E8"/>
    <w:rsid w:val="00DB316B"/>
    <w:rsid w:val="00E07D63"/>
    <w:rsid w:val="00E26E10"/>
    <w:rsid w:val="00E83C54"/>
    <w:rsid w:val="00EB45F7"/>
    <w:rsid w:val="00EE163C"/>
    <w:rsid w:val="00EF583F"/>
    <w:rsid w:val="00F17DEC"/>
    <w:rsid w:val="00F56C1C"/>
    <w:rsid w:val="00F608C8"/>
    <w:rsid w:val="00F620D6"/>
    <w:rsid w:val="00F64CE1"/>
    <w:rsid w:val="00F94E6B"/>
    <w:rsid w:val="00FB69DA"/>
    <w:rsid w:val="00FE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8E5F694"/>
  <w15:chartTrackingRefBased/>
  <w15:docId w15:val="{09D24C20-7116-4143-9AE6-E07B903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21"/>
  </w:style>
  <w:style w:type="paragraph" w:styleId="Heading1">
    <w:name w:val="heading 1"/>
    <w:basedOn w:val="ChapterHeading"/>
    <w:next w:val="Normal"/>
    <w:link w:val="Heading1Char"/>
    <w:uiPriority w:val="9"/>
    <w:qFormat/>
    <w:rsid w:val="008B1E2E"/>
    <w:pPr>
      <w:pBdr>
        <w:bottom w:val="single" w:sz="4" w:space="1" w:color="808080" w:themeColor="background1" w:themeShade="80"/>
      </w:pBdr>
      <w:jc w:val="left"/>
      <w:outlineLvl w:val="0"/>
    </w:pPr>
    <w:rPr>
      <w:color w:val="00AFD7"/>
    </w:rPr>
  </w:style>
  <w:style w:type="paragraph" w:styleId="Heading2">
    <w:name w:val="heading 2"/>
    <w:next w:val="Normal"/>
    <w:link w:val="Heading2Char"/>
    <w:uiPriority w:val="9"/>
    <w:unhideWhenUsed/>
    <w:qFormat/>
    <w:rsid w:val="00BB5B21"/>
    <w:pPr>
      <w:spacing w:after="0" w:line="240" w:lineRule="auto"/>
      <w:outlineLvl w:val="1"/>
    </w:pPr>
    <w:rPr>
      <w:rFonts w:ascii="Arial" w:eastAsiaTheme="majorEastAsia" w:hAnsi="Arial" w:cs="Arial"/>
      <w:color w:val="002B5C"/>
      <w:sz w:val="32"/>
      <w:szCs w:val="32"/>
    </w:rPr>
  </w:style>
  <w:style w:type="paragraph" w:styleId="Heading3">
    <w:name w:val="heading 3"/>
    <w:next w:val="Normal"/>
    <w:link w:val="Heading3Char"/>
    <w:uiPriority w:val="9"/>
    <w:unhideWhenUsed/>
    <w:qFormat/>
    <w:rsid w:val="00BB5B21"/>
    <w:pPr>
      <w:keepNext/>
      <w:keepLines/>
      <w:spacing w:before="40" w:after="0"/>
      <w:outlineLvl w:val="2"/>
    </w:pPr>
    <w:rPr>
      <w:rFonts w:asciiTheme="majorHAnsi" w:eastAsia="Calibri" w:hAnsiTheme="majorHAnsi" w:cstheme="majorBidi"/>
      <w:color w:val="616A74" w:themeColor="background2"/>
      <w:sz w:val="24"/>
      <w:szCs w:val="24"/>
    </w:rPr>
  </w:style>
  <w:style w:type="paragraph" w:styleId="Heading4">
    <w:name w:val="heading 4"/>
    <w:basedOn w:val="Normal"/>
    <w:next w:val="Normal"/>
    <w:link w:val="Heading4Char"/>
    <w:uiPriority w:val="9"/>
    <w:semiHidden/>
    <w:unhideWhenUsed/>
    <w:qFormat/>
    <w:rsid w:val="00BB5B21"/>
    <w:pPr>
      <w:keepNext/>
      <w:keepLines/>
      <w:spacing w:before="40" w:after="0"/>
      <w:outlineLvl w:val="3"/>
    </w:pPr>
    <w:rPr>
      <w:rFonts w:asciiTheme="majorHAnsi" w:eastAsiaTheme="majorEastAsia" w:hAnsiTheme="majorHAnsi" w:cstheme="majorBidi"/>
      <w:i/>
      <w:iCs/>
      <w:color w:val="AA15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21"/>
    <w:rPr>
      <w:rFonts w:ascii="Arial" w:eastAsiaTheme="majorEastAsia" w:hAnsi="Arial" w:cs="Arial"/>
      <w:color w:val="002B5C"/>
      <w:sz w:val="32"/>
      <w:szCs w:val="32"/>
    </w:rPr>
  </w:style>
  <w:style w:type="character" w:customStyle="1" w:styleId="Heading3Char">
    <w:name w:val="Heading 3 Char"/>
    <w:basedOn w:val="DefaultParagraphFont"/>
    <w:link w:val="Heading3"/>
    <w:uiPriority w:val="9"/>
    <w:rsid w:val="00BB5B21"/>
    <w:rPr>
      <w:rFonts w:asciiTheme="majorHAnsi" w:eastAsia="Calibri" w:hAnsiTheme="majorHAnsi" w:cstheme="majorBidi"/>
      <w:color w:val="616A74" w:themeColor="background2"/>
      <w:sz w:val="24"/>
      <w:szCs w:val="24"/>
    </w:rPr>
  </w:style>
  <w:style w:type="character" w:styleId="Emphasis">
    <w:name w:val="Emphasis"/>
    <w:basedOn w:val="SubtleEmphasis"/>
    <w:uiPriority w:val="20"/>
    <w:qFormat/>
    <w:rsid w:val="009D1BAC"/>
    <w:rPr>
      <w:rFonts w:ascii="Arial" w:hAnsi="Arial" w:cs="Arial"/>
      <w:i w:val="0"/>
      <w:iCs/>
      <w:color w:val="E31C79" w:themeColor="accent1"/>
      <w:spacing w:val="-3"/>
      <w:sz w:val="28"/>
      <w:szCs w:val="62"/>
      <w:lang w:eastAsia="en-AU"/>
    </w:rPr>
  </w:style>
  <w:style w:type="character" w:styleId="SubtleEmphasis">
    <w:name w:val="Subtle Emphasis"/>
    <w:basedOn w:val="DefaultParagraphFont"/>
    <w:uiPriority w:val="19"/>
    <w:qFormat/>
    <w:rsid w:val="00BB5B21"/>
    <w:rPr>
      <w:i/>
      <w:iCs/>
      <w:color w:val="404040" w:themeColor="text1" w:themeTint="BF"/>
    </w:rPr>
  </w:style>
  <w:style w:type="character" w:customStyle="1" w:styleId="Heading4Char">
    <w:name w:val="Heading 4 Char"/>
    <w:basedOn w:val="DefaultParagraphFont"/>
    <w:link w:val="Heading4"/>
    <w:uiPriority w:val="9"/>
    <w:semiHidden/>
    <w:rsid w:val="00BB5B21"/>
    <w:rPr>
      <w:rFonts w:asciiTheme="majorHAnsi" w:eastAsiaTheme="majorEastAsia" w:hAnsiTheme="majorHAnsi" w:cstheme="majorBidi"/>
      <w:i/>
      <w:iCs/>
      <w:color w:val="AA155A" w:themeColor="accent1" w:themeShade="BF"/>
    </w:rPr>
  </w:style>
  <w:style w:type="paragraph" w:styleId="ListParagraph">
    <w:name w:val="List Paragraph"/>
    <w:basedOn w:val="Normal"/>
    <w:link w:val="ListParagraphChar"/>
    <w:uiPriority w:val="34"/>
    <w:qFormat/>
    <w:rsid w:val="00BE5F9D"/>
    <w:pPr>
      <w:ind w:left="720"/>
      <w:contextualSpacing/>
    </w:pPr>
  </w:style>
  <w:style w:type="paragraph" w:styleId="Header">
    <w:name w:val="header"/>
    <w:basedOn w:val="Normal"/>
    <w:link w:val="HeaderChar"/>
    <w:uiPriority w:val="99"/>
    <w:unhideWhenUsed/>
    <w:rsid w:val="0027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E8"/>
  </w:style>
  <w:style w:type="paragraph" w:styleId="Footer">
    <w:name w:val="footer"/>
    <w:basedOn w:val="Normal"/>
    <w:link w:val="FooterChar"/>
    <w:uiPriority w:val="99"/>
    <w:unhideWhenUsed/>
    <w:rsid w:val="0027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E8"/>
  </w:style>
  <w:style w:type="table" w:styleId="TableGrid">
    <w:name w:val="Table Grid"/>
    <w:basedOn w:val="TableNormal"/>
    <w:uiPriority w:val="39"/>
    <w:rsid w:val="000E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73F1"/>
    <w:pPr>
      <w:keepNext/>
      <w:keepLines/>
      <w:spacing w:after="0" w:line="240" w:lineRule="auto"/>
      <w:ind w:left="-42"/>
      <w:outlineLvl w:val="2"/>
    </w:pPr>
    <w:rPr>
      <w:rFonts w:asciiTheme="majorHAnsi" w:eastAsia="Calibri" w:hAnsiTheme="majorHAnsi" w:cstheme="majorBidi"/>
      <w:color w:val="616A74" w:themeColor="background2"/>
      <w:sz w:val="16"/>
      <w:szCs w:val="24"/>
    </w:rPr>
  </w:style>
  <w:style w:type="character" w:customStyle="1" w:styleId="QuoteChar">
    <w:name w:val="Quote Char"/>
    <w:basedOn w:val="DefaultParagraphFont"/>
    <w:link w:val="Quote"/>
    <w:uiPriority w:val="29"/>
    <w:rsid w:val="000E73F1"/>
    <w:rPr>
      <w:rFonts w:asciiTheme="majorHAnsi" w:eastAsia="Calibri" w:hAnsiTheme="majorHAnsi" w:cstheme="majorBidi"/>
      <w:color w:val="616A74" w:themeColor="background2"/>
      <w:sz w:val="16"/>
      <w:szCs w:val="24"/>
    </w:rPr>
  </w:style>
  <w:style w:type="character" w:styleId="SubtleReference">
    <w:name w:val="Subtle Reference"/>
    <w:uiPriority w:val="31"/>
    <w:qFormat/>
    <w:rsid w:val="000E73F1"/>
    <w:rPr>
      <w:rFonts w:ascii="Arial Narrow" w:hAnsi="Arial Narrow"/>
    </w:rPr>
  </w:style>
  <w:style w:type="paragraph" w:styleId="Title">
    <w:name w:val="Title"/>
    <w:basedOn w:val="Normal"/>
    <w:next w:val="Normal"/>
    <w:link w:val="TitleChar"/>
    <w:qFormat/>
    <w:rsid w:val="00D30D67"/>
    <w:pPr>
      <w:keepNext/>
      <w:keepLines/>
      <w:spacing w:after="0" w:line="240" w:lineRule="auto"/>
      <w:ind w:left="-42"/>
      <w:contextualSpacing/>
      <w:jc w:val="right"/>
      <w:outlineLvl w:val="2"/>
    </w:pPr>
    <w:rPr>
      <w:rFonts w:asciiTheme="majorHAnsi" w:eastAsiaTheme="majorEastAsia" w:hAnsiTheme="majorHAnsi" w:cstheme="majorBidi"/>
      <w:color w:val="002B5C" w:themeColor="text2"/>
      <w:spacing w:val="-10"/>
      <w:kern w:val="28"/>
      <w:sz w:val="96"/>
      <w:szCs w:val="56"/>
    </w:rPr>
  </w:style>
  <w:style w:type="character" w:customStyle="1" w:styleId="TitleChar">
    <w:name w:val="Title Char"/>
    <w:basedOn w:val="DefaultParagraphFont"/>
    <w:link w:val="Title"/>
    <w:rsid w:val="00D30D67"/>
    <w:rPr>
      <w:rFonts w:asciiTheme="majorHAnsi" w:eastAsiaTheme="majorEastAsia" w:hAnsiTheme="majorHAnsi" w:cstheme="majorBidi"/>
      <w:color w:val="002B5C" w:themeColor="text2"/>
      <w:spacing w:val="-10"/>
      <w:kern w:val="28"/>
      <w:sz w:val="96"/>
      <w:szCs w:val="56"/>
    </w:rPr>
  </w:style>
  <w:style w:type="paragraph" w:styleId="Subtitle">
    <w:name w:val="Subtitle"/>
    <w:basedOn w:val="Normal"/>
    <w:next w:val="Normal"/>
    <w:link w:val="SubtitleChar"/>
    <w:qFormat/>
    <w:rsid w:val="00D30D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30D67"/>
    <w:rPr>
      <w:rFonts w:eastAsiaTheme="minorEastAsia"/>
      <w:color w:val="5A5A5A" w:themeColor="text1" w:themeTint="A5"/>
      <w:spacing w:val="15"/>
    </w:rPr>
  </w:style>
  <w:style w:type="paragraph" w:styleId="BodyText">
    <w:name w:val="Body Text"/>
    <w:basedOn w:val="Normal"/>
    <w:link w:val="BodyTextChar"/>
    <w:uiPriority w:val="1"/>
    <w:rsid w:val="00163DA5"/>
    <w:pPr>
      <w:spacing w:after="240" w:line="240" w:lineRule="auto"/>
      <w:jc w:val="both"/>
    </w:pPr>
    <w:rPr>
      <w:rFonts w:ascii="Arial" w:eastAsia="Times New Roman" w:hAnsi="Arial" w:cs="Times New Roman"/>
      <w:color w:val="00AFD7" w:themeColor="accent2"/>
      <w:sz w:val="20"/>
      <w:szCs w:val="20"/>
      <w:lang w:val="en-GB"/>
    </w:rPr>
  </w:style>
  <w:style w:type="character" w:customStyle="1" w:styleId="BodyTextChar">
    <w:name w:val="Body Text Char"/>
    <w:basedOn w:val="DefaultParagraphFont"/>
    <w:link w:val="BodyText"/>
    <w:uiPriority w:val="1"/>
    <w:rsid w:val="00163DA5"/>
    <w:rPr>
      <w:rFonts w:ascii="Arial" w:eastAsia="Times New Roman" w:hAnsi="Arial" w:cs="Times New Roman"/>
      <w:color w:val="00AFD7" w:themeColor="accent2"/>
      <w:sz w:val="20"/>
      <w:szCs w:val="20"/>
      <w:lang w:val="en-GB"/>
    </w:rPr>
  </w:style>
  <w:style w:type="paragraph" w:customStyle="1" w:styleId="1pt">
    <w:name w:val="___1pt"/>
    <w:semiHidden/>
    <w:rsid w:val="00163DA5"/>
    <w:pPr>
      <w:spacing w:after="0" w:line="240" w:lineRule="auto"/>
    </w:pPr>
    <w:rPr>
      <w:rFonts w:ascii="Arial" w:eastAsia="Times New Roman" w:hAnsi="Arial" w:cs="Times New Roman"/>
      <w:color w:val="000000" w:themeColor="text1"/>
      <w:sz w:val="2"/>
      <w:szCs w:val="20"/>
      <w:lang w:val="en-GB"/>
    </w:rPr>
  </w:style>
  <w:style w:type="paragraph" w:styleId="TOC1">
    <w:name w:val="toc 1"/>
    <w:next w:val="BodyText"/>
    <w:uiPriority w:val="39"/>
    <w:unhideWhenUsed/>
    <w:rsid w:val="008B4E6E"/>
    <w:pPr>
      <w:keepNext/>
      <w:keepLines/>
      <w:tabs>
        <w:tab w:val="right" w:pos="8789"/>
      </w:tabs>
      <w:spacing w:before="240" w:after="0" w:line="240" w:lineRule="auto"/>
      <w:ind w:right="2835"/>
    </w:pPr>
    <w:rPr>
      <w:rFonts w:asciiTheme="majorHAnsi" w:eastAsia="Times New Roman" w:hAnsiTheme="majorHAnsi" w:cs="Times New Roman"/>
      <w:caps/>
      <w:color w:val="00AFD7" w:themeColor="accent2"/>
      <w:sz w:val="28"/>
      <w:szCs w:val="20"/>
      <w:lang w:val="en-GB"/>
    </w:rPr>
  </w:style>
  <w:style w:type="paragraph" w:styleId="TOC2">
    <w:name w:val="toc 2"/>
    <w:next w:val="BodyText"/>
    <w:uiPriority w:val="39"/>
    <w:unhideWhenUsed/>
    <w:rsid w:val="008B4E6E"/>
    <w:pPr>
      <w:tabs>
        <w:tab w:val="right" w:pos="8789"/>
      </w:tabs>
      <w:spacing w:before="40" w:after="40" w:line="240" w:lineRule="auto"/>
      <w:ind w:left="425"/>
    </w:pPr>
    <w:rPr>
      <w:rFonts w:ascii="Arial" w:eastAsia="Times New Roman" w:hAnsi="Arial" w:cs="Times New Roman"/>
      <w:color w:val="636560"/>
      <w:sz w:val="20"/>
      <w:szCs w:val="20"/>
      <w:lang w:val="en-GB"/>
    </w:rPr>
  </w:style>
  <w:style w:type="character" w:styleId="Hyperlink">
    <w:name w:val="Hyperlink"/>
    <w:basedOn w:val="DefaultParagraphFont"/>
    <w:uiPriority w:val="99"/>
    <w:unhideWhenUsed/>
    <w:rsid w:val="00163DA5"/>
    <w:rPr>
      <w:color w:val="00B0F0" w:themeColor="hyperlink"/>
      <w:u w:val="single"/>
    </w:rPr>
  </w:style>
  <w:style w:type="paragraph" w:customStyle="1" w:styleId="ChapterHeading">
    <w:name w:val="Chapter Heading"/>
    <w:basedOn w:val="BodyText"/>
    <w:next w:val="Normal"/>
    <w:rsid w:val="00163DA5"/>
    <w:pPr>
      <w:pBdr>
        <w:bottom w:val="single" w:sz="4" w:space="1" w:color="000000" w:themeColor="text1"/>
      </w:pBdr>
    </w:pPr>
    <w:rPr>
      <w:caps/>
      <w:color w:val="000000" w:themeColor="text1"/>
      <w:sz w:val="54"/>
      <w:szCs w:val="54"/>
    </w:rPr>
  </w:style>
  <w:style w:type="character" w:customStyle="1" w:styleId="Heading1Char">
    <w:name w:val="Heading 1 Char"/>
    <w:basedOn w:val="DefaultParagraphFont"/>
    <w:link w:val="Heading1"/>
    <w:uiPriority w:val="9"/>
    <w:rsid w:val="008B1E2E"/>
    <w:rPr>
      <w:rFonts w:ascii="Arial" w:eastAsia="Times New Roman" w:hAnsi="Arial" w:cs="Times New Roman"/>
      <w:caps/>
      <w:color w:val="00AFD7"/>
      <w:sz w:val="54"/>
      <w:szCs w:val="54"/>
      <w:lang w:val="en-GB"/>
    </w:rPr>
  </w:style>
  <w:style w:type="character" w:customStyle="1" w:styleId="ListParagraphChar">
    <w:name w:val="List Paragraph Char"/>
    <w:link w:val="ListParagraph"/>
    <w:uiPriority w:val="34"/>
    <w:locked/>
    <w:rsid w:val="00F608C8"/>
  </w:style>
  <w:style w:type="paragraph" w:customStyle="1" w:styleId="Dot-points">
    <w:name w:val="Dot-points"/>
    <w:link w:val="Dot-pointsChar"/>
    <w:qFormat/>
    <w:rsid w:val="008D0364"/>
    <w:pPr>
      <w:widowControl w:val="0"/>
      <w:numPr>
        <w:numId w:val="5"/>
      </w:numPr>
      <w:spacing w:after="0" w:line="240" w:lineRule="auto"/>
    </w:pPr>
    <w:rPr>
      <w:rFonts w:cstheme="minorHAnsi"/>
      <w:sz w:val="20"/>
      <w:szCs w:val="18"/>
    </w:rPr>
  </w:style>
  <w:style w:type="character" w:styleId="CommentReference">
    <w:name w:val="annotation reference"/>
    <w:basedOn w:val="DefaultParagraphFont"/>
    <w:uiPriority w:val="99"/>
    <w:semiHidden/>
    <w:unhideWhenUsed/>
    <w:rsid w:val="00C778BF"/>
    <w:rPr>
      <w:sz w:val="16"/>
      <w:szCs w:val="16"/>
    </w:rPr>
  </w:style>
  <w:style w:type="character" w:customStyle="1" w:styleId="Dot-pointsChar">
    <w:name w:val="Dot-points Char"/>
    <w:basedOn w:val="ListParagraphChar"/>
    <w:link w:val="Dot-points"/>
    <w:rsid w:val="008D0364"/>
    <w:rPr>
      <w:rFonts w:cstheme="minorHAnsi"/>
      <w:sz w:val="20"/>
      <w:szCs w:val="18"/>
    </w:rPr>
  </w:style>
  <w:style w:type="paragraph" w:styleId="CommentText">
    <w:name w:val="annotation text"/>
    <w:basedOn w:val="Normal"/>
    <w:link w:val="CommentTextChar"/>
    <w:uiPriority w:val="99"/>
    <w:semiHidden/>
    <w:unhideWhenUsed/>
    <w:rsid w:val="00C778BF"/>
    <w:pPr>
      <w:spacing w:line="240" w:lineRule="auto"/>
    </w:pPr>
    <w:rPr>
      <w:sz w:val="20"/>
      <w:szCs w:val="20"/>
    </w:rPr>
  </w:style>
  <w:style w:type="character" w:customStyle="1" w:styleId="CommentTextChar">
    <w:name w:val="Comment Text Char"/>
    <w:basedOn w:val="DefaultParagraphFont"/>
    <w:link w:val="CommentText"/>
    <w:uiPriority w:val="99"/>
    <w:semiHidden/>
    <w:rsid w:val="00C778BF"/>
    <w:rPr>
      <w:sz w:val="20"/>
      <w:szCs w:val="20"/>
    </w:rPr>
  </w:style>
  <w:style w:type="paragraph" w:styleId="CommentSubject">
    <w:name w:val="annotation subject"/>
    <w:basedOn w:val="CommentText"/>
    <w:next w:val="CommentText"/>
    <w:link w:val="CommentSubjectChar"/>
    <w:uiPriority w:val="99"/>
    <w:semiHidden/>
    <w:unhideWhenUsed/>
    <w:rsid w:val="00C778BF"/>
    <w:rPr>
      <w:b/>
      <w:bCs/>
    </w:rPr>
  </w:style>
  <w:style w:type="character" w:customStyle="1" w:styleId="CommentSubjectChar">
    <w:name w:val="Comment Subject Char"/>
    <w:basedOn w:val="CommentTextChar"/>
    <w:link w:val="CommentSubject"/>
    <w:uiPriority w:val="99"/>
    <w:semiHidden/>
    <w:rsid w:val="00C778BF"/>
    <w:rPr>
      <w:b/>
      <w:bCs/>
      <w:sz w:val="20"/>
      <w:szCs w:val="20"/>
    </w:rPr>
  </w:style>
  <w:style w:type="paragraph" w:styleId="BalloonText">
    <w:name w:val="Balloon Text"/>
    <w:basedOn w:val="Normal"/>
    <w:link w:val="BalloonTextChar"/>
    <w:uiPriority w:val="99"/>
    <w:semiHidden/>
    <w:unhideWhenUsed/>
    <w:rsid w:val="00C7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BF"/>
    <w:rPr>
      <w:rFonts w:ascii="Segoe UI" w:hAnsi="Segoe UI" w:cs="Segoe UI"/>
      <w:sz w:val="18"/>
      <w:szCs w:val="18"/>
    </w:rPr>
  </w:style>
  <w:style w:type="paragraph" w:customStyle="1" w:styleId="TableOfContents">
    <w:name w:val="Table Of Contents"/>
    <w:basedOn w:val="Heading1"/>
    <w:link w:val="TableOfContentsChar"/>
    <w:qFormat/>
    <w:rsid w:val="008448E7"/>
    <w:pPr>
      <w:ind w:right="-897"/>
    </w:pPr>
  </w:style>
  <w:style w:type="paragraph" w:styleId="TOCHeading">
    <w:name w:val="TOC Heading"/>
    <w:basedOn w:val="Heading1"/>
    <w:next w:val="Normal"/>
    <w:uiPriority w:val="39"/>
    <w:unhideWhenUsed/>
    <w:qFormat/>
    <w:rsid w:val="008B4E6E"/>
    <w:pPr>
      <w:keepNext/>
      <w:keepLines/>
      <w:pBdr>
        <w:bottom w:val="none" w:sz="0" w:space="0" w:color="auto"/>
      </w:pBdr>
      <w:spacing w:before="240" w:after="0" w:line="259" w:lineRule="auto"/>
      <w:outlineLvl w:val="9"/>
    </w:pPr>
    <w:rPr>
      <w:rFonts w:asciiTheme="majorHAnsi" w:eastAsiaTheme="majorEastAsia" w:hAnsiTheme="majorHAnsi" w:cstheme="majorBidi"/>
      <w:caps w:val="0"/>
      <w:color w:val="AA155A" w:themeColor="accent1" w:themeShade="BF"/>
      <w:sz w:val="32"/>
      <w:szCs w:val="32"/>
      <w:lang w:val="en-US"/>
    </w:rPr>
  </w:style>
  <w:style w:type="character" w:customStyle="1" w:styleId="TableOfContentsChar">
    <w:name w:val="Table Of Contents Char"/>
    <w:basedOn w:val="Heading1Char"/>
    <w:link w:val="TableOfContents"/>
    <w:rsid w:val="008448E7"/>
    <w:rPr>
      <w:rFonts w:ascii="Arial" w:eastAsia="Times New Roman" w:hAnsi="Arial" w:cs="Times New Roman"/>
      <w:caps/>
      <w:color w:val="00AFD7"/>
      <w:sz w:val="54"/>
      <w:szCs w:val="54"/>
      <w:lang w:val="en-GB"/>
    </w:rPr>
  </w:style>
  <w:style w:type="paragraph" w:styleId="TOC3">
    <w:name w:val="toc 3"/>
    <w:basedOn w:val="Normal"/>
    <w:next w:val="Normal"/>
    <w:autoRedefine/>
    <w:uiPriority w:val="39"/>
    <w:unhideWhenUsed/>
    <w:rsid w:val="008B4E6E"/>
    <w:pPr>
      <w:spacing w:after="100"/>
      <w:ind w:left="680"/>
    </w:pPr>
    <w:rPr>
      <w:rFonts w:eastAsiaTheme="minorEastAsia" w:cs="Times New Roman"/>
      <w:color w:val="002B5C" w:themeColor="text2"/>
      <w:lang w:val="en-US"/>
    </w:rPr>
  </w:style>
  <w:style w:type="paragraph" w:styleId="TOC4">
    <w:name w:val="toc 4"/>
    <w:basedOn w:val="Normal"/>
    <w:next w:val="Normal"/>
    <w:autoRedefine/>
    <w:uiPriority w:val="39"/>
    <w:unhideWhenUsed/>
    <w:rsid w:val="008B4E6E"/>
    <w:pPr>
      <w:spacing w:after="100"/>
      <w:ind w:left="660"/>
    </w:pPr>
    <w:rPr>
      <w:rFonts w:eastAsiaTheme="minorEastAsia"/>
      <w:lang w:eastAsia="en-AU"/>
    </w:rPr>
  </w:style>
  <w:style w:type="paragraph" w:styleId="TOC5">
    <w:name w:val="toc 5"/>
    <w:basedOn w:val="Normal"/>
    <w:next w:val="Normal"/>
    <w:autoRedefine/>
    <w:uiPriority w:val="39"/>
    <w:unhideWhenUsed/>
    <w:rsid w:val="008B4E6E"/>
    <w:pPr>
      <w:spacing w:after="100"/>
      <w:ind w:left="880"/>
    </w:pPr>
    <w:rPr>
      <w:rFonts w:eastAsiaTheme="minorEastAsia"/>
      <w:lang w:eastAsia="en-AU"/>
    </w:rPr>
  </w:style>
  <w:style w:type="paragraph" w:styleId="TOC6">
    <w:name w:val="toc 6"/>
    <w:basedOn w:val="Normal"/>
    <w:next w:val="Normal"/>
    <w:autoRedefine/>
    <w:uiPriority w:val="39"/>
    <w:unhideWhenUsed/>
    <w:rsid w:val="008B4E6E"/>
    <w:pPr>
      <w:spacing w:after="100"/>
      <w:ind w:left="1100"/>
    </w:pPr>
    <w:rPr>
      <w:rFonts w:eastAsiaTheme="minorEastAsia"/>
      <w:lang w:eastAsia="en-AU"/>
    </w:rPr>
  </w:style>
  <w:style w:type="paragraph" w:styleId="TOC7">
    <w:name w:val="toc 7"/>
    <w:basedOn w:val="Normal"/>
    <w:next w:val="Normal"/>
    <w:autoRedefine/>
    <w:uiPriority w:val="39"/>
    <w:unhideWhenUsed/>
    <w:rsid w:val="008B4E6E"/>
    <w:pPr>
      <w:spacing w:after="100"/>
      <w:ind w:left="1320"/>
    </w:pPr>
    <w:rPr>
      <w:rFonts w:eastAsiaTheme="minorEastAsia"/>
      <w:lang w:eastAsia="en-AU"/>
    </w:rPr>
  </w:style>
  <w:style w:type="paragraph" w:styleId="TOC8">
    <w:name w:val="toc 8"/>
    <w:basedOn w:val="Normal"/>
    <w:next w:val="Normal"/>
    <w:autoRedefine/>
    <w:uiPriority w:val="39"/>
    <w:unhideWhenUsed/>
    <w:rsid w:val="008B4E6E"/>
    <w:pPr>
      <w:spacing w:after="100"/>
      <w:ind w:left="1540"/>
    </w:pPr>
    <w:rPr>
      <w:rFonts w:eastAsiaTheme="minorEastAsia"/>
      <w:lang w:eastAsia="en-AU"/>
    </w:rPr>
  </w:style>
  <w:style w:type="paragraph" w:styleId="TOC9">
    <w:name w:val="toc 9"/>
    <w:basedOn w:val="Normal"/>
    <w:next w:val="Normal"/>
    <w:autoRedefine/>
    <w:uiPriority w:val="39"/>
    <w:unhideWhenUsed/>
    <w:rsid w:val="008B4E6E"/>
    <w:pPr>
      <w:spacing w:after="100"/>
      <w:ind w:left="1760"/>
    </w:pPr>
    <w:rPr>
      <w:rFonts w:eastAsiaTheme="minorEastAsia"/>
      <w:lang w:eastAsia="en-AU"/>
    </w:rPr>
  </w:style>
  <w:style w:type="table" w:customStyle="1" w:styleId="GridTable4-Accent31">
    <w:name w:val="Grid Table 4 - Accent 31"/>
    <w:basedOn w:val="TableNormal"/>
    <w:next w:val="GridTable4-Accent3"/>
    <w:uiPriority w:val="49"/>
    <w:rsid w:val="00AF366A"/>
    <w:pPr>
      <w:spacing w:after="0" w:line="240" w:lineRule="auto"/>
    </w:pPr>
    <w:rPr>
      <w:rFonts w:eastAsia="MS PGothic"/>
      <w:sz w:val="24"/>
      <w:szCs w:val="24"/>
      <w:lang w:val="en-US"/>
    </w:rPr>
    <w:tblPr>
      <w:tblStyleRowBandSize w:val="1"/>
      <w:tblStyleColBandSize w:val="1"/>
      <w:tblBorders>
        <w:top w:val="single" w:sz="4" w:space="0" w:color="9BD7E9"/>
        <w:left w:val="single" w:sz="4" w:space="0" w:color="9BD7E9"/>
        <w:bottom w:val="single" w:sz="4" w:space="0" w:color="9BD7E9"/>
        <w:right w:val="single" w:sz="4" w:space="0" w:color="9BD7E9"/>
        <w:insideH w:val="single" w:sz="4" w:space="0" w:color="9BD7E9"/>
        <w:insideV w:val="single" w:sz="4" w:space="0" w:color="9BD7E9"/>
      </w:tblBorders>
    </w:tblPr>
    <w:tblStylePr w:type="firstRow">
      <w:rPr>
        <w:b/>
        <w:bCs/>
        <w:color w:val="FEFFFE"/>
      </w:rPr>
      <w:tblPr/>
      <w:tcPr>
        <w:tcBorders>
          <w:top w:val="single" w:sz="4" w:space="0" w:color="59BEDB"/>
          <w:left w:val="single" w:sz="4" w:space="0" w:color="59BEDB"/>
          <w:bottom w:val="single" w:sz="4" w:space="0" w:color="59BEDB"/>
          <w:right w:val="single" w:sz="4" w:space="0" w:color="59BEDB"/>
          <w:insideH w:val="nil"/>
          <w:insideV w:val="nil"/>
        </w:tcBorders>
        <w:shd w:val="clear" w:color="auto" w:fill="59BEDB"/>
      </w:tcPr>
    </w:tblStylePr>
    <w:tblStylePr w:type="lastRow">
      <w:rPr>
        <w:b/>
        <w:bCs/>
      </w:rPr>
      <w:tblPr/>
      <w:tcPr>
        <w:tcBorders>
          <w:top w:val="double" w:sz="4" w:space="0" w:color="59BEDB"/>
        </w:tcBorders>
      </w:tcPr>
    </w:tblStylePr>
    <w:tblStylePr w:type="firstCol">
      <w:rPr>
        <w:b/>
        <w:bCs/>
      </w:rPr>
    </w:tblStylePr>
    <w:tblStylePr w:type="lastCol">
      <w:rPr>
        <w:b/>
        <w:bCs/>
      </w:rPr>
    </w:tblStylePr>
    <w:tblStylePr w:type="band1Vert">
      <w:tblPr/>
      <w:tcPr>
        <w:shd w:val="clear" w:color="auto" w:fill="DDF1F7"/>
      </w:tcPr>
    </w:tblStylePr>
    <w:tblStylePr w:type="band1Horz">
      <w:tblPr/>
      <w:tcPr>
        <w:shd w:val="clear" w:color="auto" w:fill="DDF1F7"/>
      </w:tcPr>
    </w:tblStylePr>
  </w:style>
  <w:style w:type="table" w:styleId="GridTable4-Accent3">
    <w:name w:val="Grid Table 4 Accent 3"/>
    <w:basedOn w:val="TableNormal"/>
    <w:uiPriority w:val="49"/>
    <w:rsid w:val="00AF366A"/>
    <w:pPr>
      <w:spacing w:after="0" w:line="240" w:lineRule="auto"/>
    </w:pPr>
    <w:tblPr>
      <w:tblStyleRowBandSize w:val="1"/>
      <w:tblStyleColBandSize w:val="1"/>
      <w:tblBorders>
        <w:top w:val="single" w:sz="4" w:space="0" w:color="F8FF34" w:themeColor="accent3" w:themeTint="99"/>
        <w:left w:val="single" w:sz="4" w:space="0" w:color="F8FF34" w:themeColor="accent3" w:themeTint="99"/>
        <w:bottom w:val="single" w:sz="4" w:space="0" w:color="F8FF34" w:themeColor="accent3" w:themeTint="99"/>
        <w:right w:val="single" w:sz="4" w:space="0" w:color="F8FF34" w:themeColor="accent3" w:themeTint="99"/>
        <w:insideH w:val="single" w:sz="4" w:space="0" w:color="F8FF34" w:themeColor="accent3" w:themeTint="99"/>
        <w:insideV w:val="single" w:sz="4" w:space="0" w:color="F8FF34" w:themeColor="accent3" w:themeTint="99"/>
      </w:tblBorders>
    </w:tblPr>
    <w:tblStylePr w:type="firstRow">
      <w:rPr>
        <w:b/>
        <w:bCs/>
        <w:color w:val="FFFFFF" w:themeColor="background1"/>
      </w:rPr>
      <w:tblPr/>
      <w:tcPr>
        <w:tcBorders>
          <w:top w:val="single" w:sz="4" w:space="0" w:color="A8AD00" w:themeColor="accent3"/>
          <w:left w:val="single" w:sz="4" w:space="0" w:color="A8AD00" w:themeColor="accent3"/>
          <w:bottom w:val="single" w:sz="4" w:space="0" w:color="A8AD00" w:themeColor="accent3"/>
          <w:right w:val="single" w:sz="4" w:space="0" w:color="A8AD00" w:themeColor="accent3"/>
          <w:insideH w:val="nil"/>
          <w:insideV w:val="nil"/>
        </w:tcBorders>
        <w:shd w:val="clear" w:color="auto" w:fill="A8AD00" w:themeFill="accent3"/>
      </w:tcPr>
    </w:tblStylePr>
    <w:tblStylePr w:type="lastRow">
      <w:rPr>
        <w:b/>
        <w:bCs/>
      </w:rPr>
      <w:tblPr/>
      <w:tcPr>
        <w:tcBorders>
          <w:top w:val="double" w:sz="4" w:space="0" w:color="A8AD00" w:themeColor="accent3"/>
        </w:tcBorders>
      </w:tcPr>
    </w:tblStylePr>
    <w:tblStylePr w:type="firstCol">
      <w:rPr>
        <w:b/>
        <w:bCs/>
      </w:rPr>
    </w:tblStylePr>
    <w:tblStylePr w:type="lastCol">
      <w:rPr>
        <w:b/>
        <w:bCs/>
      </w:rPr>
    </w:tblStylePr>
    <w:tblStylePr w:type="band1Vert">
      <w:tblPr/>
      <w:tcPr>
        <w:shd w:val="clear" w:color="auto" w:fill="FCFFBB" w:themeFill="accent3" w:themeFillTint="33"/>
      </w:tcPr>
    </w:tblStylePr>
    <w:tblStylePr w:type="band1Horz">
      <w:tblPr/>
      <w:tcPr>
        <w:shd w:val="clear" w:color="auto" w:fill="FCFFB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RECOVRE">
      <a:dk1>
        <a:sysClr val="windowText" lastClr="000000"/>
      </a:dk1>
      <a:lt1>
        <a:sysClr val="window" lastClr="FFFFFF"/>
      </a:lt1>
      <a:dk2>
        <a:srgbClr val="002B5C"/>
      </a:dk2>
      <a:lt2>
        <a:srgbClr val="616A74"/>
      </a:lt2>
      <a:accent1>
        <a:srgbClr val="E31C79"/>
      </a:accent1>
      <a:accent2>
        <a:srgbClr val="00AFD7"/>
      </a:accent2>
      <a:accent3>
        <a:srgbClr val="A8AD00"/>
      </a:accent3>
      <a:accent4>
        <a:srgbClr val="F2A900"/>
      </a:accent4>
      <a:accent5>
        <a:srgbClr val="E87722"/>
      </a:accent5>
      <a:accent6>
        <a:srgbClr val="D21242"/>
      </a:accent6>
      <a:hlink>
        <a:srgbClr val="00B0F0"/>
      </a:hlink>
      <a:folHlink>
        <a:srgbClr val="A8AD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217B-4CC4-4913-9D8E-DF2CF403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5515</Characters>
  <Application>Microsoft Office Word</Application>
  <DocSecurity>0</DocSecurity>
  <Lines>367</Lines>
  <Paragraphs>211</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Catalina - AUS MWS</dc:creator>
  <cp:keywords/>
  <dc:description/>
  <cp:lastModifiedBy>Marsiglio, Chris</cp:lastModifiedBy>
  <cp:revision>4</cp:revision>
  <cp:lastPrinted>2018-10-24T23:56:00Z</cp:lastPrinted>
  <dcterms:created xsi:type="dcterms:W3CDTF">2023-05-26T04:31:00Z</dcterms:created>
  <dcterms:modified xsi:type="dcterms:W3CDTF">2023-05-26T04:32:00Z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2023-01-24T04:01:15Z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0463e170-7959-4173-b0b3-2ee35bce4443</vt:lpwstr>
  </property>
  <property fmtid="{D5CDD505-2E9C-101B-9397-08002B2CF9AE}" pid="8" name="MSIP_Label_38f1469a-2c2a-4aee-b92b-090d4c5468ff_ContentBits">
    <vt:lpwstr>0</vt:lpwstr>
  </property>
</Properties>
</file>