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5A" w:rsidRPr="00E00500" w:rsidRDefault="00F111B1" w:rsidP="00E00500">
      <w:pPr>
        <w:tabs>
          <w:tab w:val="left" w:pos="2835"/>
        </w:tabs>
        <w:ind w:left="2835" w:hanging="2835"/>
        <w:jc w:val="center"/>
        <w:rPr>
          <w:b/>
          <w:bCs/>
          <w:caps/>
          <w:sz w:val="20"/>
          <w:szCs w:val="20"/>
          <w:u w:val="single"/>
        </w:rPr>
      </w:pPr>
      <w:bookmarkStart w:id="0" w:name="_GoBack"/>
      <w:bookmarkEnd w:id="0"/>
      <w:r w:rsidRPr="00E00500">
        <w:rPr>
          <w:b/>
          <w:bCs/>
          <w:caps/>
          <w:sz w:val="20"/>
          <w:szCs w:val="20"/>
          <w:u w:val="single"/>
        </w:rPr>
        <w:t>Wujal Wujal Aboriginal Shire Council – Position Description</w:t>
      </w:r>
    </w:p>
    <w:p w:rsidR="00F111B1" w:rsidRPr="00E00500" w:rsidRDefault="00F111B1">
      <w:pPr>
        <w:tabs>
          <w:tab w:val="left" w:pos="2835"/>
        </w:tabs>
        <w:ind w:left="2835" w:hanging="2835"/>
        <w:jc w:val="left"/>
        <w:rPr>
          <w:b/>
          <w:bCs/>
          <w:caps/>
          <w:sz w:val="20"/>
          <w:szCs w:val="20"/>
          <w:u w:val="single"/>
        </w:rPr>
      </w:pPr>
    </w:p>
    <w:p w:rsidR="00370A5D" w:rsidRPr="00E00500" w:rsidRDefault="00370A5D">
      <w:pPr>
        <w:tabs>
          <w:tab w:val="left" w:pos="2835"/>
        </w:tabs>
        <w:ind w:left="2835" w:hanging="2835"/>
        <w:jc w:val="left"/>
        <w:rPr>
          <w:b/>
          <w:bCs/>
          <w:caps/>
          <w:sz w:val="20"/>
          <w:szCs w:val="20"/>
        </w:rPr>
      </w:pPr>
    </w:p>
    <w:p w:rsidR="00235452" w:rsidRPr="00E00500" w:rsidRDefault="00235452" w:rsidP="00CB77C9">
      <w:pPr>
        <w:tabs>
          <w:tab w:val="left" w:pos="3402"/>
        </w:tabs>
        <w:ind w:left="3544" w:hanging="3544"/>
        <w:jc w:val="left"/>
        <w:rPr>
          <w:b/>
          <w:bCs/>
          <w:caps/>
          <w:sz w:val="20"/>
          <w:szCs w:val="20"/>
        </w:rPr>
      </w:pPr>
      <w:r w:rsidRPr="00E00500">
        <w:rPr>
          <w:b/>
          <w:bCs/>
          <w:caps/>
          <w:sz w:val="20"/>
          <w:szCs w:val="20"/>
        </w:rPr>
        <w:t>Position title:</w:t>
      </w:r>
      <w:r w:rsidR="00944D3E">
        <w:rPr>
          <w:b/>
          <w:bCs/>
          <w:caps/>
          <w:sz w:val="20"/>
          <w:szCs w:val="20"/>
        </w:rPr>
        <w:tab/>
      </w:r>
      <w:r w:rsidR="00CD2023">
        <w:rPr>
          <w:b/>
          <w:bCs/>
          <w:caps/>
          <w:sz w:val="20"/>
          <w:szCs w:val="20"/>
        </w:rPr>
        <w:t>Coordinator –</w:t>
      </w:r>
      <w:r w:rsidR="004E2C74">
        <w:rPr>
          <w:b/>
          <w:bCs/>
          <w:caps/>
          <w:sz w:val="20"/>
          <w:szCs w:val="20"/>
        </w:rPr>
        <w:t xml:space="preserve"> </w:t>
      </w:r>
      <w:r w:rsidR="00353364">
        <w:rPr>
          <w:b/>
          <w:bCs/>
          <w:caps/>
          <w:sz w:val="20"/>
          <w:szCs w:val="20"/>
        </w:rPr>
        <w:t xml:space="preserve">Community </w:t>
      </w:r>
      <w:r w:rsidR="00307249">
        <w:rPr>
          <w:b/>
          <w:bCs/>
          <w:caps/>
          <w:sz w:val="20"/>
          <w:szCs w:val="20"/>
        </w:rPr>
        <w:t>and Disability Support</w:t>
      </w:r>
    </w:p>
    <w:p w:rsidR="00235452" w:rsidRPr="00E00500" w:rsidRDefault="00235452">
      <w:pPr>
        <w:tabs>
          <w:tab w:val="left" w:pos="2835"/>
        </w:tabs>
        <w:ind w:left="2835" w:hanging="2835"/>
        <w:jc w:val="left"/>
        <w:rPr>
          <w:b/>
          <w:bCs/>
          <w:caps/>
          <w:sz w:val="20"/>
          <w:szCs w:val="20"/>
        </w:rPr>
      </w:pPr>
    </w:p>
    <w:p w:rsidR="00F111B1" w:rsidRPr="00E00500" w:rsidRDefault="00F111B1" w:rsidP="004E2C74">
      <w:pPr>
        <w:ind w:left="3402" w:hanging="3402"/>
        <w:jc w:val="left"/>
        <w:rPr>
          <w:b/>
          <w:bCs/>
          <w:caps/>
          <w:sz w:val="20"/>
          <w:szCs w:val="20"/>
        </w:rPr>
      </w:pPr>
      <w:r w:rsidRPr="00E00500">
        <w:rPr>
          <w:b/>
          <w:bCs/>
          <w:caps/>
          <w:sz w:val="20"/>
          <w:szCs w:val="20"/>
        </w:rPr>
        <w:t xml:space="preserve">Award </w:t>
      </w:r>
      <w:r w:rsidRPr="00E00500">
        <w:rPr>
          <w:b/>
          <w:bCs/>
          <w:caps/>
          <w:sz w:val="20"/>
          <w:szCs w:val="20"/>
        </w:rPr>
        <w:tab/>
        <w:t>Queen</w:t>
      </w:r>
      <w:r w:rsidR="00662618">
        <w:rPr>
          <w:b/>
          <w:bCs/>
          <w:caps/>
          <w:sz w:val="20"/>
          <w:szCs w:val="20"/>
        </w:rPr>
        <w:t>s</w:t>
      </w:r>
      <w:r w:rsidRPr="00E00500">
        <w:rPr>
          <w:b/>
          <w:bCs/>
          <w:caps/>
          <w:sz w:val="20"/>
          <w:szCs w:val="20"/>
        </w:rPr>
        <w:t>land Local Government Industry Award 201</w:t>
      </w:r>
      <w:r w:rsidR="00353364">
        <w:rPr>
          <w:b/>
          <w:bCs/>
          <w:caps/>
          <w:sz w:val="20"/>
          <w:szCs w:val="20"/>
        </w:rPr>
        <w:t>7</w:t>
      </w:r>
    </w:p>
    <w:p w:rsidR="00F111B1" w:rsidRPr="00E00500" w:rsidRDefault="00F111B1">
      <w:pPr>
        <w:tabs>
          <w:tab w:val="left" w:pos="2835"/>
        </w:tabs>
        <w:ind w:left="2835" w:hanging="2835"/>
        <w:jc w:val="left"/>
        <w:rPr>
          <w:b/>
          <w:bCs/>
          <w:caps/>
          <w:sz w:val="20"/>
          <w:szCs w:val="20"/>
        </w:rPr>
      </w:pPr>
    </w:p>
    <w:p w:rsidR="004634B5" w:rsidRPr="00E00500" w:rsidRDefault="004634B5" w:rsidP="004E2C74">
      <w:pPr>
        <w:tabs>
          <w:tab w:val="left" w:pos="2835"/>
        </w:tabs>
        <w:ind w:left="3402" w:hanging="3402"/>
        <w:jc w:val="left"/>
        <w:rPr>
          <w:b/>
          <w:bCs/>
          <w:caps/>
          <w:sz w:val="20"/>
          <w:szCs w:val="20"/>
        </w:rPr>
      </w:pPr>
      <w:r w:rsidRPr="00E00500">
        <w:rPr>
          <w:b/>
          <w:bCs/>
          <w:caps/>
          <w:sz w:val="20"/>
          <w:szCs w:val="20"/>
        </w:rPr>
        <w:t xml:space="preserve">CLASSIFICATION </w:t>
      </w:r>
      <w:r w:rsidRPr="00E00500">
        <w:rPr>
          <w:b/>
          <w:bCs/>
          <w:caps/>
          <w:sz w:val="20"/>
          <w:szCs w:val="20"/>
        </w:rPr>
        <w:tab/>
      </w:r>
      <w:r w:rsidRPr="00E00500">
        <w:rPr>
          <w:b/>
          <w:bCs/>
          <w:caps/>
          <w:sz w:val="20"/>
          <w:szCs w:val="20"/>
        </w:rPr>
        <w:tab/>
      </w:r>
      <w:r w:rsidR="00307249">
        <w:rPr>
          <w:b/>
          <w:bCs/>
          <w:caps/>
          <w:sz w:val="20"/>
          <w:szCs w:val="20"/>
        </w:rPr>
        <w:t>Level 6 (Stream A)</w:t>
      </w:r>
    </w:p>
    <w:p w:rsidR="004634B5" w:rsidRPr="00E00500" w:rsidRDefault="004634B5">
      <w:pPr>
        <w:tabs>
          <w:tab w:val="left" w:pos="2835"/>
        </w:tabs>
        <w:ind w:left="2835" w:hanging="2835"/>
        <w:jc w:val="left"/>
        <w:rPr>
          <w:b/>
          <w:bCs/>
          <w:caps/>
          <w:sz w:val="20"/>
          <w:szCs w:val="20"/>
        </w:rPr>
      </w:pPr>
    </w:p>
    <w:p w:rsidR="00235452" w:rsidRPr="00E00500" w:rsidRDefault="00DD34D3" w:rsidP="004E2C74">
      <w:pPr>
        <w:tabs>
          <w:tab w:val="left" w:pos="2835"/>
        </w:tabs>
        <w:ind w:left="3402" w:hanging="3402"/>
        <w:jc w:val="left"/>
        <w:rPr>
          <w:b/>
          <w:bCs/>
          <w:caps/>
          <w:sz w:val="20"/>
          <w:szCs w:val="20"/>
        </w:rPr>
      </w:pPr>
      <w:r w:rsidRPr="00E00500">
        <w:rPr>
          <w:b/>
          <w:bCs/>
          <w:caps/>
          <w:sz w:val="20"/>
          <w:szCs w:val="20"/>
        </w:rPr>
        <w:t>Repo</w:t>
      </w:r>
      <w:r w:rsidR="004634B5" w:rsidRPr="00E00500">
        <w:rPr>
          <w:b/>
          <w:bCs/>
          <w:caps/>
          <w:sz w:val="20"/>
          <w:szCs w:val="20"/>
        </w:rPr>
        <w:t>RTS to</w:t>
      </w:r>
      <w:r w:rsidRPr="00E00500">
        <w:rPr>
          <w:b/>
          <w:bCs/>
          <w:caps/>
          <w:sz w:val="20"/>
          <w:szCs w:val="20"/>
        </w:rPr>
        <w:t>:</w:t>
      </w:r>
      <w:r w:rsidRPr="00E00500">
        <w:rPr>
          <w:b/>
          <w:bCs/>
          <w:caps/>
          <w:sz w:val="20"/>
          <w:szCs w:val="20"/>
        </w:rPr>
        <w:tab/>
      </w:r>
      <w:r w:rsidR="004E2C74">
        <w:rPr>
          <w:b/>
          <w:bCs/>
          <w:caps/>
          <w:sz w:val="20"/>
          <w:szCs w:val="20"/>
        </w:rPr>
        <w:tab/>
      </w:r>
      <w:r w:rsidR="00944D3E" w:rsidRPr="00307249">
        <w:rPr>
          <w:b/>
          <w:bCs/>
          <w:caps/>
          <w:sz w:val="20"/>
          <w:szCs w:val="20"/>
        </w:rPr>
        <w:t xml:space="preserve">Director </w:t>
      </w:r>
      <w:r w:rsidR="00C200E5" w:rsidRPr="00307249">
        <w:rPr>
          <w:b/>
          <w:bCs/>
          <w:caps/>
          <w:sz w:val="20"/>
          <w:szCs w:val="20"/>
        </w:rPr>
        <w:t>FINANCE AND GOVERNANCE</w:t>
      </w:r>
    </w:p>
    <w:p w:rsidR="00370A5D" w:rsidRPr="00E00500" w:rsidRDefault="00370A5D" w:rsidP="00370A5D">
      <w:pPr>
        <w:tabs>
          <w:tab w:val="left" w:pos="2835"/>
        </w:tabs>
        <w:ind w:left="2835" w:hanging="2835"/>
        <w:jc w:val="left"/>
        <w:rPr>
          <w:b/>
          <w:bCs/>
          <w:caps/>
          <w:sz w:val="20"/>
          <w:szCs w:val="20"/>
        </w:rPr>
      </w:pPr>
    </w:p>
    <w:p w:rsidR="00370A5D" w:rsidRPr="00E00500" w:rsidRDefault="004634B5" w:rsidP="004E2C74">
      <w:pPr>
        <w:tabs>
          <w:tab w:val="left" w:pos="2835"/>
        </w:tabs>
        <w:ind w:left="3402" w:hanging="3402"/>
        <w:jc w:val="left"/>
        <w:rPr>
          <w:b/>
          <w:bCs/>
          <w:caps/>
          <w:sz w:val="20"/>
          <w:szCs w:val="20"/>
        </w:rPr>
      </w:pPr>
      <w:r w:rsidRPr="00E00500">
        <w:rPr>
          <w:b/>
          <w:bCs/>
          <w:caps/>
          <w:sz w:val="20"/>
          <w:szCs w:val="20"/>
        </w:rPr>
        <w:t>PLA</w:t>
      </w:r>
      <w:r w:rsidR="00F111B1" w:rsidRPr="00E00500">
        <w:rPr>
          <w:b/>
          <w:bCs/>
          <w:caps/>
          <w:sz w:val="20"/>
          <w:szCs w:val="20"/>
        </w:rPr>
        <w:t>c</w:t>
      </w:r>
      <w:r w:rsidRPr="00E00500">
        <w:rPr>
          <w:b/>
          <w:bCs/>
          <w:caps/>
          <w:sz w:val="20"/>
          <w:szCs w:val="20"/>
        </w:rPr>
        <w:t xml:space="preserve">E OF EMPLOYMENT: </w:t>
      </w:r>
      <w:r w:rsidRPr="00E00500">
        <w:rPr>
          <w:b/>
          <w:bCs/>
          <w:caps/>
          <w:sz w:val="20"/>
          <w:szCs w:val="20"/>
        </w:rPr>
        <w:tab/>
      </w:r>
      <w:r w:rsidR="004F2DBB">
        <w:rPr>
          <w:b/>
          <w:bCs/>
          <w:caps/>
          <w:sz w:val="20"/>
          <w:szCs w:val="20"/>
        </w:rPr>
        <w:tab/>
      </w:r>
      <w:r w:rsidRPr="00E00500">
        <w:rPr>
          <w:b/>
          <w:bCs/>
          <w:caps/>
          <w:sz w:val="20"/>
          <w:szCs w:val="20"/>
        </w:rPr>
        <w:t>W</w:t>
      </w:r>
      <w:r w:rsidR="00370A5D" w:rsidRPr="00E00500">
        <w:rPr>
          <w:b/>
          <w:bCs/>
          <w:caps/>
          <w:sz w:val="20"/>
          <w:szCs w:val="20"/>
        </w:rPr>
        <w:t>ujal Wujal</w:t>
      </w:r>
      <w:r w:rsidR="00F111B1" w:rsidRPr="00E00500">
        <w:rPr>
          <w:b/>
          <w:bCs/>
          <w:caps/>
          <w:sz w:val="20"/>
          <w:szCs w:val="20"/>
        </w:rPr>
        <w:t xml:space="preserve"> </w:t>
      </w:r>
    </w:p>
    <w:p w:rsidR="00DD34D3" w:rsidRPr="00E00500" w:rsidRDefault="00DD34D3">
      <w:pPr>
        <w:tabs>
          <w:tab w:val="left" w:pos="2835"/>
        </w:tabs>
        <w:ind w:left="2835" w:hanging="2835"/>
        <w:jc w:val="left"/>
        <w:rPr>
          <w:b/>
          <w:bCs/>
          <w:caps/>
          <w:sz w:val="20"/>
          <w:szCs w:val="20"/>
        </w:rPr>
      </w:pPr>
    </w:p>
    <w:p w:rsidR="00235452" w:rsidRPr="00E00500" w:rsidRDefault="00235452">
      <w:pPr>
        <w:pBdr>
          <w:bottom w:val="single" w:sz="12" w:space="1" w:color="auto"/>
        </w:pBdr>
        <w:rPr>
          <w:sz w:val="20"/>
          <w:szCs w:val="20"/>
        </w:rPr>
      </w:pPr>
    </w:p>
    <w:p w:rsidR="00F064F8" w:rsidRPr="00E00500" w:rsidRDefault="00F064F8" w:rsidP="00F064F8">
      <w:pPr>
        <w:pStyle w:val="Default"/>
        <w:rPr>
          <w:b/>
          <w:bCs/>
          <w:sz w:val="20"/>
          <w:szCs w:val="20"/>
        </w:rPr>
      </w:pPr>
    </w:p>
    <w:p w:rsidR="00F064F8" w:rsidRPr="00E00500" w:rsidRDefault="00F064F8" w:rsidP="00370A5D">
      <w:pPr>
        <w:pStyle w:val="Default"/>
        <w:spacing w:after="120"/>
        <w:rPr>
          <w:sz w:val="20"/>
          <w:szCs w:val="20"/>
        </w:rPr>
      </w:pPr>
      <w:r w:rsidRPr="00E00500">
        <w:rPr>
          <w:b/>
          <w:bCs/>
          <w:sz w:val="20"/>
          <w:szCs w:val="20"/>
        </w:rPr>
        <w:t>P</w:t>
      </w:r>
      <w:r w:rsidR="007D0684" w:rsidRPr="00E00500">
        <w:rPr>
          <w:b/>
          <w:bCs/>
          <w:sz w:val="20"/>
          <w:szCs w:val="20"/>
        </w:rPr>
        <w:t>OSITION OBJECTIVE</w:t>
      </w:r>
      <w:r w:rsidRPr="00E00500">
        <w:rPr>
          <w:b/>
          <w:bCs/>
          <w:sz w:val="20"/>
          <w:szCs w:val="20"/>
        </w:rPr>
        <w:t xml:space="preserve"> </w:t>
      </w:r>
    </w:p>
    <w:p w:rsidR="007D0684" w:rsidRPr="00A92B51" w:rsidRDefault="0089231B" w:rsidP="007D0684">
      <w:pPr>
        <w:rPr>
          <w:rFonts w:ascii="Calibri" w:hAnsi="Calibri" w:cs="Times New Roman"/>
          <w:spacing w:val="-2"/>
          <w:szCs w:val="22"/>
        </w:rPr>
      </w:pPr>
      <w:r>
        <w:rPr>
          <w:spacing w:val="-2"/>
          <w:szCs w:val="22"/>
        </w:rPr>
        <w:t>E</w:t>
      </w:r>
      <w:r w:rsidR="004E2C74" w:rsidRPr="00A92B51">
        <w:rPr>
          <w:spacing w:val="-2"/>
          <w:szCs w:val="22"/>
        </w:rPr>
        <w:t xml:space="preserve">nsure the provision of quality care and exceptional customer service </w:t>
      </w:r>
      <w:r w:rsidR="00F111B1" w:rsidRPr="00A92B51">
        <w:rPr>
          <w:spacing w:val="-2"/>
          <w:szCs w:val="22"/>
        </w:rPr>
        <w:t>to meet the operational requirements of the Wujal Wujal Aboriginal Shire Council.</w:t>
      </w:r>
    </w:p>
    <w:p w:rsidR="00370A5D" w:rsidRPr="00E00500" w:rsidRDefault="00370A5D" w:rsidP="0089231B">
      <w:pPr>
        <w:pStyle w:val="Default"/>
        <w:spacing w:after="120"/>
        <w:rPr>
          <w:b/>
          <w:bCs/>
          <w:sz w:val="20"/>
          <w:szCs w:val="20"/>
        </w:rPr>
      </w:pPr>
    </w:p>
    <w:p w:rsidR="004634B5" w:rsidRPr="00E00500" w:rsidRDefault="004634B5" w:rsidP="004634B5">
      <w:pPr>
        <w:pStyle w:val="Default"/>
        <w:spacing w:after="120"/>
        <w:rPr>
          <w:b/>
          <w:bCs/>
          <w:sz w:val="20"/>
          <w:szCs w:val="20"/>
        </w:rPr>
      </w:pPr>
      <w:r w:rsidRPr="00E00500">
        <w:rPr>
          <w:b/>
          <w:bCs/>
          <w:sz w:val="20"/>
          <w:szCs w:val="20"/>
        </w:rPr>
        <w:t>KEY RESPONSIBILITIES</w:t>
      </w:r>
    </w:p>
    <w:p w:rsidR="004E2C74" w:rsidRPr="00A92B51" w:rsidRDefault="004E2C74" w:rsidP="00F80B74">
      <w:pPr>
        <w:numPr>
          <w:ilvl w:val="0"/>
          <w:numId w:val="4"/>
        </w:numPr>
        <w:spacing w:before="100" w:beforeAutospacing="1" w:after="100" w:afterAutospacing="1" w:line="276" w:lineRule="auto"/>
        <w:jc w:val="left"/>
        <w:rPr>
          <w:spacing w:val="-2"/>
          <w:szCs w:val="22"/>
        </w:rPr>
      </w:pPr>
      <w:r w:rsidRPr="00A67117">
        <w:rPr>
          <w:szCs w:val="22"/>
          <w:lang w:eastAsia="en-AU"/>
        </w:rPr>
        <w:t>To maintain a consumer-centred/customer-oriented approach to consumers and service delivery</w:t>
      </w:r>
      <w:r w:rsidRPr="00A92B51">
        <w:rPr>
          <w:spacing w:val="-2"/>
          <w:szCs w:val="22"/>
        </w:rPr>
        <w:t xml:space="preserve"> </w:t>
      </w:r>
    </w:p>
    <w:p w:rsidR="004E2C74" w:rsidRPr="004E2C74" w:rsidRDefault="004E2C74" w:rsidP="00F80B74">
      <w:pPr>
        <w:numPr>
          <w:ilvl w:val="0"/>
          <w:numId w:val="4"/>
        </w:numPr>
        <w:spacing w:before="100" w:beforeAutospacing="1" w:after="100" w:afterAutospacing="1" w:line="276" w:lineRule="auto"/>
        <w:jc w:val="left"/>
        <w:rPr>
          <w:szCs w:val="22"/>
          <w:lang w:eastAsia="en-AU"/>
        </w:rPr>
      </w:pPr>
      <w:r w:rsidRPr="004E2C74">
        <w:rPr>
          <w:szCs w:val="22"/>
          <w:lang w:eastAsia="en-AU"/>
        </w:rPr>
        <w:t xml:space="preserve">To provide excellent customer service to consumers, program staff, volunteers and all relevant stakeholders </w:t>
      </w:r>
    </w:p>
    <w:p w:rsidR="00A92B51" w:rsidRDefault="004E2C74" w:rsidP="00F80B74">
      <w:pPr>
        <w:numPr>
          <w:ilvl w:val="0"/>
          <w:numId w:val="4"/>
        </w:numPr>
        <w:spacing w:before="100" w:beforeAutospacing="1" w:after="100" w:afterAutospacing="1" w:line="276" w:lineRule="auto"/>
        <w:jc w:val="left"/>
        <w:rPr>
          <w:szCs w:val="22"/>
          <w:lang w:eastAsia="en-AU"/>
        </w:rPr>
      </w:pPr>
      <w:r w:rsidRPr="004E2C74">
        <w:rPr>
          <w:szCs w:val="22"/>
          <w:lang w:eastAsia="en-AU"/>
        </w:rPr>
        <w:t xml:space="preserve">Protect the rights of the consumer always, including but </w:t>
      </w:r>
      <w:r w:rsidR="0089231B">
        <w:rPr>
          <w:szCs w:val="22"/>
          <w:lang w:eastAsia="en-AU"/>
        </w:rPr>
        <w:t xml:space="preserve">not limited to confidentiality, </w:t>
      </w:r>
      <w:r w:rsidRPr="004E2C74">
        <w:rPr>
          <w:szCs w:val="22"/>
          <w:lang w:eastAsia="en-AU"/>
        </w:rPr>
        <w:t>privacy, individual choice</w:t>
      </w:r>
      <w:r w:rsidR="00A92B51" w:rsidRPr="00A92B51">
        <w:rPr>
          <w:szCs w:val="22"/>
          <w:lang w:eastAsia="en-AU"/>
        </w:rPr>
        <w:t xml:space="preserve"> </w:t>
      </w:r>
      <w:r w:rsidRPr="00A67117">
        <w:rPr>
          <w:szCs w:val="22"/>
          <w:lang w:eastAsia="en-AU"/>
        </w:rPr>
        <w:t>and decision making</w:t>
      </w:r>
    </w:p>
    <w:p w:rsidR="00A92B51" w:rsidRDefault="00F111B1" w:rsidP="00F80B74">
      <w:pPr>
        <w:numPr>
          <w:ilvl w:val="0"/>
          <w:numId w:val="4"/>
        </w:numPr>
        <w:spacing w:before="100" w:beforeAutospacing="1" w:after="100" w:afterAutospacing="1" w:line="276" w:lineRule="auto"/>
        <w:jc w:val="left"/>
        <w:rPr>
          <w:szCs w:val="22"/>
          <w:lang w:eastAsia="en-AU"/>
        </w:rPr>
      </w:pPr>
      <w:r w:rsidRPr="00A92B51">
        <w:rPr>
          <w:spacing w:val="-2"/>
          <w:szCs w:val="22"/>
        </w:rPr>
        <w:t xml:space="preserve">Perform work within the </w:t>
      </w:r>
      <w:r w:rsidR="00A555DE" w:rsidRPr="00A92B51">
        <w:rPr>
          <w:spacing w:val="-2"/>
          <w:szCs w:val="22"/>
        </w:rPr>
        <w:t>employee’s</w:t>
      </w:r>
      <w:r w:rsidRPr="00A92B51">
        <w:rPr>
          <w:spacing w:val="-2"/>
          <w:szCs w:val="22"/>
        </w:rPr>
        <w:t xml:space="preserve"> skills, training and capabilities as directed by </w:t>
      </w:r>
      <w:r w:rsidR="00887DDB" w:rsidRPr="00A92B51">
        <w:rPr>
          <w:spacing w:val="-2"/>
          <w:szCs w:val="22"/>
        </w:rPr>
        <w:t>management</w:t>
      </w:r>
      <w:r w:rsidRPr="00A92B51">
        <w:rPr>
          <w:spacing w:val="-2"/>
          <w:szCs w:val="22"/>
        </w:rPr>
        <w:t>.</w:t>
      </w:r>
      <w:r w:rsidR="00944D3E" w:rsidRPr="00A92B51">
        <w:rPr>
          <w:spacing w:val="-2"/>
          <w:szCs w:val="22"/>
        </w:rPr>
        <w:t xml:space="preserve"> </w:t>
      </w:r>
    </w:p>
    <w:p w:rsidR="00A92B51" w:rsidRPr="00A92B51" w:rsidRDefault="00CD2023" w:rsidP="00F80B74">
      <w:pPr>
        <w:numPr>
          <w:ilvl w:val="0"/>
          <w:numId w:val="4"/>
        </w:numPr>
        <w:spacing w:before="100" w:beforeAutospacing="1" w:after="100" w:afterAutospacing="1" w:line="276" w:lineRule="auto"/>
        <w:jc w:val="left"/>
        <w:rPr>
          <w:rStyle w:val="BoldItalics"/>
          <w:rFonts w:cs="Arial"/>
          <w:b w:val="0"/>
          <w:bCs w:val="0"/>
          <w:i w:val="0"/>
          <w:iCs w:val="0"/>
          <w:szCs w:val="22"/>
          <w:lang w:eastAsia="en-AU"/>
        </w:rPr>
      </w:pPr>
      <w:r w:rsidRPr="00A92B51">
        <w:rPr>
          <w:rStyle w:val="BoldItalics"/>
          <w:rFonts w:cs="Arial"/>
          <w:b w:val="0"/>
          <w:i w:val="0"/>
          <w:szCs w:val="22"/>
        </w:rPr>
        <w:t xml:space="preserve">Coordinate </w:t>
      </w:r>
      <w:r w:rsidR="004F2DBB" w:rsidRPr="00A92B51">
        <w:rPr>
          <w:rStyle w:val="BoldItalics"/>
          <w:rFonts w:cs="Arial"/>
          <w:b w:val="0"/>
          <w:i w:val="0"/>
          <w:szCs w:val="22"/>
        </w:rPr>
        <w:t xml:space="preserve">operation of activities and services associated with the </w:t>
      </w:r>
      <w:r w:rsidR="00A92B51">
        <w:rPr>
          <w:rStyle w:val="BoldItalics"/>
          <w:rFonts w:cs="Arial"/>
          <w:b w:val="0"/>
          <w:i w:val="0"/>
          <w:szCs w:val="22"/>
        </w:rPr>
        <w:t>Community Care Service</w:t>
      </w:r>
    </w:p>
    <w:p w:rsidR="00A92B51" w:rsidRDefault="001230EA" w:rsidP="00F80B74">
      <w:pPr>
        <w:numPr>
          <w:ilvl w:val="0"/>
          <w:numId w:val="4"/>
        </w:numPr>
        <w:spacing w:before="100" w:beforeAutospacing="1" w:after="100" w:afterAutospacing="1" w:line="276" w:lineRule="auto"/>
        <w:jc w:val="left"/>
        <w:rPr>
          <w:rStyle w:val="BoldItalics"/>
          <w:rFonts w:cs="Arial"/>
          <w:b w:val="0"/>
          <w:bCs w:val="0"/>
          <w:i w:val="0"/>
          <w:iCs w:val="0"/>
          <w:szCs w:val="22"/>
          <w:lang w:eastAsia="en-AU"/>
        </w:rPr>
      </w:pPr>
      <w:r w:rsidRPr="00A92B51">
        <w:rPr>
          <w:rStyle w:val="BoldItalics"/>
          <w:rFonts w:cs="Arial"/>
          <w:b w:val="0"/>
          <w:i w:val="0"/>
          <w:szCs w:val="22"/>
        </w:rPr>
        <w:t xml:space="preserve">Comply with the Key </w:t>
      </w:r>
      <w:r w:rsidR="00BB513F" w:rsidRPr="00A92B51">
        <w:rPr>
          <w:rStyle w:val="BoldItalics"/>
          <w:rFonts w:cs="Arial"/>
          <w:b w:val="0"/>
          <w:i w:val="0"/>
          <w:szCs w:val="22"/>
        </w:rPr>
        <w:t>Performance</w:t>
      </w:r>
      <w:r w:rsidRPr="00A92B51">
        <w:rPr>
          <w:rStyle w:val="BoldItalics"/>
          <w:rFonts w:cs="Arial"/>
          <w:b w:val="0"/>
          <w:i w:val="0"/>
          <w:szCs w:val="22"/>
        </w:rPr>
        <w:t xml:space="preserve"> Indicators set out in the Federal and State Government Funding Contracts for Care Services</w:t>
      </w:r>
    </w:p>
    <w:p w:rsidR="00A92B51" w:rsidRDefault="001230EA" w:rsidP="00F80B74">
      <w:pPr>
        <w:numPr>
          <w:ilvl w:val="0"/>
          <w:numId w:val="4"/>
        </w:numPr>
        <w:spacing w:before="100" w:beforeAutospacing="1" w:after="100" w:afterAutospacing="1" w:line="276" w:lineRule="auto"/>
        <w:jc w:val="left"/>
        <w:rPr>
          <w:rStyle w:val="BoldItalics"/>
          <w:rFonts w:cs="Arial"/>
          <w:b w:val="0"/>
          <w:bCs w:val="0"/>
          <w:i w:val="0"/>
          <w:iCs w:val="0"/>
          <w:szCs w:val="22"/>
          <w:lang w:eastAsia="en-AU"/>
        </w:rPr>
      </w:pPr>
      <w:r w:rsidRPr="00A92B51">
        <w:rPr>
          <w:rStyle w:val="BoldItalics"/>
          <w:rFonts w:cs="Arial"/>
          <w:b w:val="0"/>
          <w:i w:val="0"/>
          <w:szCs w:val="22"/>
        </w:rPr>
        <w:t xml:space="preserve">Ensure all services provided meet the </w:t>
      </w:r>
      <w:r w:rsidR="00BB513F" w:rsidRPr="00A92B51">
        <w:rPr>
          <w:rStyle w:val="BoldItalics"/>
          <w:rFonts w:cs="Arial"/>
          <w:b w:val="0"/>
          <w:i w:val="0"/>
          <w:szCs w:val="22"/>
        </w:rPr>
        <w:t>Australian</w:t>
      </w:r>
      <w:r w:rsidRPr="00A92B51">
        <w:rPr>
          <w:rStyle w:val="BoldItalics"/>
          <w:rFonts w:cs="Arial"/>
          <w:b w:val="0"/>
          <w:i w:val="0"/>
          <w:szCs w:val="22"/>
        </w:rPr>
        <w:t xml:space="preserve"> Aged Care </w:t>
      </w:r>
      <w:r w:rsidR="00C200E5" w:rsidRPr="00A92B51">
        <w:rPr>
          <w:rStyle w:val="BoldItalics"/>
          <w:rFonts w:cs="Arial"/>
          <w:b w:val="0"/>
          <w:i w:val="0"/>
          <w:szCs w:val="22"/>
        </w:rPr>
        <w:t xml:space="preserve">Single </w:t>
      </w:r>
      <w:r w:rsidR="00BB513F" w:rsidRPr="00A92B51">
        <w:rPr>
          <w:rStyle w:val="BoldItalics"/>
          <w:rFonts w:cs="Arial"/>
          <w:b w:val="0"/>
          <w:i w:val="0"/>
          <w:szCs w:val="22"/>
        </w:rPr>
        <w:t>Quality</w:t>
      </w:r>
      <w:r w:rsidRPr="00A92B51">
        <w:rPr>
          <w:rStyle w:val="BoldItalics"/>
          <w:rFonts w:cs="Arial"/>
          <w:b w:val="0"/>
          <w:i w:val="0"/>
          <w:szCs w:val="22"/>
        </w:rPr>
        <w:t xml:space="preserve"> </w:t>
      </w:r>
      <w:r w:rsidR="00C200E5" w:rsidRPr="00A92B51">
        <w:rPr>
          <w:rStyle w:val="BoldItalics"/>
          <w:rFonts w:cs="Arial"/>
          <w:b w:val="0"/>
          <w:i w:val="0"/>
          <w:szCs w:val="22"/>
        </w:rPr>
        <w:t xml:space="preserve">Framework </w:t>
      </w:r>
    </w:p>
    <w:p w:rsidR="001230EA" w:rsidRPr="00A92B51" w:rsidRDefault="001230EA" w:rsidP="00F80B74">
      <w:pPr>
        <w:numPr>
          <w:ilvl w:val="0"/>
          <w:numId w:val="4"/>
        </w:numPr>
        <w:spacing w:before="100" w:beforeAutospacing="1" w:line="276" w:lineRule="auto"/>
        <w:jc w:val="left"/>
        <w:rPr>
          <w:rStyle w:val="BoldItalics"/>
          <w:rFonts w:cs="Arial"/>
          <w:b w:val="0"/>
          <w:bCs w:val="0"/>
          <w:i w:val="0"/>
          <w:iCs w:val="0"/>
          <w:szCs w:val="22"/>
          <w:lang w:eastAsia="en-AU"/>
        </w:rPr>
      </w:pPr>
      <w:r w:rsidRPr="00A92B51">
        <w:rPr>
          <w:rStyle w:val="BoldItalics"/>
          <w:rFonts w:cs="Arial"/>
          <w:b w:val="0"/>
          <w:i w:val="0"/>
          <w:szCs w:val="22"/>
        </w:rPr>
        <w:t xml:space="preserve">Be responsible for the recording of </w:t>
      </w:r>
      <w:r w:rsidR="0089231B" w:rsidRPr="00A92B51">
        <w:rPr>
          <w:rStyle w:val="BoldItalics"/>
          <w:rFonts w:cs="Arial"/>
          <w:b w:val="0"/>
          <w:i w:val="0"/>
          <w:szCs w:val="22"/>
        </w:rPr>
        <w:t xml:space="preserve">data </w:t>
      </w:r>
      <w:r w:rsidR="0089231B">
        <w:rPr>
          <w:rStyle w:val="BoldItalics"/>
          <w:rFonts w:cs="Arial"/>
          <w:b w:val="0"/>
          <w:i w:val="0"/>
          <w:szCs w:val="22"/>
        </w:rPr>
        <w:t>evidence</w:t>
      </w:r>
      <w:r w:rsidRPr="00A92B51">
        <w:rPr>
          <w:rStyle w:val="BoldItalics"/>
          <w:rFonts w:cs="Arial"/>
          <w:b w:val="0"/>
          <w:i w:val="0"/>
          <w:szCs w:val="22"/>
        </w:rPr>
        <w:t xml:space="preserve"> for service reporting</w:t>
      </w:r>
    </w:p>
    <w:p w:rsidR="001230EA" w:rsidRPr="00A92B51" w:rsidRDefault="00A92B51" w:rsidP="00F80B74">
      <w:pPr>
        <w:numPr>
          <w:ilvl w:val="0"/>
          <w:numId w:val="2"/>
        </w:numPr>
        <w:spacing w:after="100" w:afterAutospacing="1" w:line="276" w:lineRule="auto"/>
        <w:jc w:val="left"/>
        <w:rPr>
          <w:rStyle w:val="BoldItalics"/>
          <w:rFonts w:cs="Arial"/>
          <w:b w:val="0"/>
          <w:bCs w:val="0"/>
          <w:i w:val="0"/>
          <w:iCs w:val="0"/>
          <w:spacing w:val="-2"/>
          <w:szCs w:val="22"/>
        </w:rPr>
      </w:pPr>
      <w:r>
        <w:rPr>
          <w:rStyle w:val="BoldItalics"/>
          <w:rFonts w:cs="Arial"/>
          <w:b w:val="0"/>
          <w:i w:val="0"/>
          <w:szCs w:val="22"/>
        </w:rPr>
        <w:t>Ensure all</w:t>
      </w:r>
      <w:r w:rsidR="001230EA" w:rsidRPr="00A92B51">
        <w:rPr>
          <w:rStyle w:val="BoldItalics"/>
          <w:rFonts w:cs="Arial"/>
          <w:b w:val="0"/>
          <w:i w:val="0"/>
          <w:szCs w:val="22"/>
        </w:rPr>
        <w:t xml:space="preserve"> Federal and State Government funding reports are submitted on the data exchange by the due dates.</w:t>
      </w:r>
    </w:p>
    <w:p w:rsidR="001230EA" w:rsidRPr="00A92B51" w:rsidRDefault="001230EA" w:rsidP="00F80B74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Style w:val="BoldItalics"/>
          <w:rFonts w:cs="Arial"/>
          <w:b w:val="0"/>
          <w:bCs w:val="0"/>
          <w:i w:val="0"/>
          <w:iCs w:val="0"/>
          <w:spacing w:val="-2"/>
          <w:szCs w:val="22"/>
        </w:rPr>
      </w:pPr>
      <w:r w:rsidRPr="00A92B51">
        <w:rPr>
          <w:rStyle w:val="BoldItalics"/>
          <w:rFonts w:cs="Arial"/>
          <w:b w:val="0"/>
          <w:i w:val="0"/>
          <w:szCs w:val="22"/>
        </w:rPr>
        <w:t xml:space="preserve">Manage Staff conduct within the </w:t>
      </w:r>
      <w:r w:rsidR="00DC287D" w:rsidRPr="00A92B51">
        <w:rPr>
          <w:rStyle w:val="BoldItalics"/>
          <w:rFonts w:cs="Arial"/>
          <w:b w:val="0"/>
          <w:i w:val="0"/>
          <w:szCs w:val="22"/>
        </w:rPr>
        <w:t>Community Care Service</w:t>
      </w:r>
      <w:r w:rsidRPr="00A92B51">
        <w:rPr>
          <w:rStyle w:val="BoldItalics"/>
          <w:rFonts w:cs="Arial"/>
          <w:b w:val="0"/>
          <w:i w:val="0"/>
          <w:szCs w:val="22"/>
        </w:rPr>
        <w:t xml:space="preserve"> services to comply with Council policy and procedures</w:t>
      </w:r>
    </w:p>
    <w:p w:rsidR="001230EA" w:rsidRPr="00A92B51" w:rsidRDefault="0089231B" w:rsidP="00F80B74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Style w:val="BoldItalics"/>
          <w:rFonts w:cs="Arial"/>
          <w:b w:val="0"/>
          <w:bCs w:val="0"/>
          <w:i w:val="0"/>
          <w:iCs w:val="0"/>
          <w:spacing w:val="-2"/>
          <w:szCs w:val="22"/>
        </w:rPr>
      </w:pPr>
      <w:r>
        <w:rPr>
          <w:rStyle w:val="BoldItalics"/>
          <w:rFonts w:cs="Arial"/>
          <w:b w:val="0"/>
          <w:bCs w:val="0"/>
          <w:i w:val="0"/>
          <w:iCs w:val="0"/>
          <w:spacing w:val="-2"/>
          <w:szCs w:val="22"/>
        </w:rPr>
        <w:t>I</w:t>
      </w:r>
      <w:r w:rsidR="001230EA" w:rsidRPr="00A92B51">
        <w:rPr>
          <w:rStyle w:val="BoldItalics"/>
          <w:rFonts w:cs="Arial"/>
          <w:b w:val="0"/>
          <w:bCs w:val="0"/>
          <w:i w:val="0"/>
          <w:iCs w:val="0"/>
          <w:spacing w:val="-2"/>
          <w:szCs w:val="22"/>
        </w:rPr>
        <w:t>mplement processes and systems for the service that protect the integrity of services for both Clients and Council</w:t>
      </w:r>
    </w:p>
    <w:p w:rsidR="001230EA" w:rsidRPr="00A92B51" w:rsidRDefault="00BB513F" w:rsidP="00F80B74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Style w:val="BoldItalics"/>
          <w:rFonts w:cs="Arial"/>
          <w:b w:val="0"/>
          <w:bCs w:val="0"/>
          <w:i w:val="0"/>
          <w:iCs w:val="0"/>
          <w:spacing w:val="-2"/>
          <w:szCs w:val="22"/>
        </w:rPr>
      </w:pPr>
      <w:r w:rsidRPr="00A92B51">
        <w:rPr>
          <w:rStyle w:val="BoldItalics"/>
          <w:rFonts w:cs="Arial"/>
          <w:b w:val="0"/>
          <w:bCs w:val="0"/>
          <w:i w:val="0"/>
          <w:iCs w:val="0"/>
          <w:spacing w:val="-2"/>
          <w:szCs w:val="22"/>
        </w:rPr>
        <w:t>Facilitate</w:t>
      </w:r>
      <w:r w:rsidR="001230EA" w:rsidRPr="00A92B51">
        <w:rPr>
          <w:rStyle w:val="BoldItalics"/>
          <w:rFonts w:cs="Arial"/>
          <w:b w:val="0"/>
          <w:bCs w:val="0"/>
          <w:i w:val="0"/>
          <w:iCs w:val="0"/>
          <w:spacing w:val="-2"/>
          <w:szCs w:val="22"/>
        </w:rPr>
        <w:t xml:space="preserve"> access for clients to relevant information in relation to care services.</w:t>
      </w:r>
    </w:p>
    <w:p w:rsidR="00BB513F" w:rsidRPr="0089231B" w:rsidRDefault="00BB513F" w:rsidP="00F80B74">
      <w:pPr>
        <w:numPr>
          <w:ilvl w:val="0"/>
          <w:numId w:val="2"/>
        </w:numPr>
        <w:spacing w:line="276" w:lineRule="auto"/>
        <w:jc w:val="left"/>
        <w:rPr>
          <w:rStyle w:val="BoldItalics"/>
          <w:rFonts w:cs="Arial"/>
          <w:b w:val="0"/>
          <w:bCs w:val="0"/>
          <w:i w:val="0"/>
          <w:iCs w:val="0"/>
          <w:spacing w:val="-2"/>
          <w:szCs w:val="22"/>
        </w:rPr>
      </w:pPr>
      <w:r w:rsidRPr="0089231B">
        <w:rPr>
          <w:rStyle w:val="BoldItalics"/>
          <w:rFonts w:cs="Arial"/>
          <w:b w:val="0"/>
          <w:bCs w:val="0"/>
          <w:i w:val="0"/>
          <w:iCs w:val="0"/>
          <w:spacing w:val="-2"/>
          <w:szCs w:val="22"/>
        </w:rPr>
        <w:t>Provide mont</w:t>
      </w:r>
      <w:r w:rsidR="004E2C74" w:rsidRPr="0089231B">
        <w:rPr>
          <w:rStyle w:val="BoldItalics"/>
          <w:rFonts w:cs="Arial"/>
          <w:b w:val="0"/>
          <w:bCs w:val="0"/>
          <w:i w:val="0"/>
          <w:iCs w:val="0"/>
          <w:spacing w:val="-2"/>
          <w:szCs w:val="22"/>
        </w:rPr>
        <w:t xml:space="preserve">hly Council reports </w:t>
      </w:r>
      <w:r w:rsidR="0089231B" w:rsidRPr="0089231B">
        <w:rPr>
          <w:rStyle w:val="BoldItalics"/>
          <w:rFonts w:cs="Arial"/>
          <w:b w:val="0"/>
          <w:bCs w:val="0"/>
          <w:i w:val="0"/>
          <w:iCs w:val="0"/>
          <w:spacing w:val="-2"/>
          <w:szCs w:val="22"/>
        </w:rPr>
        <w:t>on operational programs, compliance measures, data on services provided, compliance with systems and processes, update on client reports and any operational issues or risks.</w:t>
      </w:r>
    </w:p>
    <w:p w:rsidR="007D0684" w:rsidRPr="0089231B" w:rsidRDefault="005619EB" w:rsidP="00F80B74">
      <w:pPr>
        <w:numPr>
          <w:ilvl w:val="0"/>
          <w:numId w:val="2"/>
        </w:numPr>
        <w:spacing w:line="276" w:lineRule="auto"/>
        <w:jc w:val="left"/>
        <w:rPr>
          <w:spacing w:val="-2"/>
          <w:szCs w:val="22"/>
        </w:rPr>
      </w:pPr>
      <w:r w:rsidRPr="0089231B">
        <w:rPr>
          <w:spacing w:val="-2"/>
          <w:szCs w:val="22"/>
        </w:rPr>
        <w:t>Comply with Council Code of Conduct and policies and procedures.</w:t>
      </w:r>
    </w:p>
    <w:p w:rsidR="005619EB" w:rsidRPr="0089231B" w:rsidRDefault="005619EB" w:rsidP="00F80B74">
      <w:pPr>
        <w:numPr>
          <w:ilvl w:val="0"/>
          <w:numId w:val="2"/>
        </w:numPr>
        <w:spacing w:line="276" w:lineRule="auto"/>
        <w:jc w:val="left"/>
        <w:rPr>
          <w:spacing w:val="-2"/>
          <w:szCs w:val="22"/>
        </w:rPr>
      </w:pPr>
      <w:r w:rsidRPr="0089231B">
        <w:rPr>
          <w:spacing w:val="-2"/>
          <w:szCs w:val="22"/>
        </w:rPr>
        <w:t xml:space="preserve">Work in a safe manner, report any unsafe conditions, events or incidents and comply with Councils safety management system, </w:t>
      </w:r>
      <w:r w:rsidR="002B6B37" w:rsidRPr="0089231B">
        <w:rPr>
          <w:spacing w:val="-2"/>
          <w:szCs w:val="22"/>
        </w:rPr>
        <w:t xml:space="preserve">work method statements and operational </w:t>
      </w:r>
      <w:r w:rsidRPr="0089231B">
        <w:rPr>
          <w:spacing w:val="-2"/>
          <w:szCs w:val="22"/>
        </w:rPr>
        <w:t xml:space="preserve">procedures </w:t>
      </w:r>
      <w:r w:rsidRPr="0089231B">
        <w:rPr>
          <w:spacing w:val="-2"/>
          <w:szCs w:val="22"/>
        </w:rPr>
        <w:lastRenderedPageBreak/>
        <w:t>and practices</w:t>
      </w:r>
      <w:r w:rsidR="001230EA" w:rsidRPr="0089231B">
        <w:rPr>
          <w:spacing w:val="-2"/>
          <w:szCs w:val="22"/>
        </w:rPr>
        <w:t xml:space="preserve"> and ensure </w:t>
      </w:r>
      <w:r w:rsidR="00DC287D" w:rsidRPr="0089231B">
        <w:rPr>
          <w:rStyle w:val="BoldItalics"/>
          <w:rFonts w:cs="Arial"/>
          <w:b w:val="0"/>
          <w:i w:val="0"/>
          <w:szCs w:val="22"/>
        </w:rPr>
        <w:t>Community Care Service</w:t>
      </w:r>
      <w:r w:rsidR="00DC287D" w:rsidRPr="0089231B">
        <w:rPr>
          <w:spacing w:val="-2"/>
          <w:szCs w:val="22"/>
        </w:rPr>
        <w:t xml:space="preserve"> </w:t>
      </w:r>
      <w:r w:rsidR="00B829A9" w:rsidRPr="0089231B">
        <w:rPr>
          <w:spacing w:val="-2"/>
          <w:szCs w:val="22"/>
        </w:rPr>
        <w:t xml:space="preserve">employees </w:t>
      </w:r>
      <w:r w:rsidR="001230EA" w:rsidRPr="0089231B">
        <w:rPr>
          <w:spacing w:val="-2"/>
          <w:szCs w:val="22"/>
        </w:rPr>
        <w:t>also meet their WHS obligations.</w:t>
      </w:r>
    </w:p>
    <w:p w:rsidR="00BB513F" w:rsidRPr="0089231B" w:rsidRDefault="00B75B9F" w:rsidP="0089231B">
      <w:pPr>
        <w:pStyle w:val="ListBullet"/>
        <w:ind w:hanging="426"/>
        <w:rPr>
          <w:sz w:val="22"/>
          <w:szCs w:val="22"/>
        </w:rPr>
      </w:pPr>
      <w:r w:rsidRPr="0089231B">
        <w:rPr>
          <w:sz w:val="22"/>
          <w:szCs w:val="22"/>
        </w:rPr>
        <w:t xml:space="preserve">Implement and comply with all legislative and statutory requirements associated with the performance of the role and as </w:t>
      </w:r>
      <w:r w:rsidR="00662618" w:rsidRPr="0089231B">
        <w:rPr>
          <w:sz w:val="22"/>
          <w:szCs w:val="22"/>
        </w:rPr>
        <w:t xml:space="preserve">a </w:t>
      </w:r>
      <w:r w:rsidRPr="0089231B">
        <w:rPr>
          <w:sz w:val="22"/>
          <w:szCs w:val="22"/>
        </w:rPr>
        <w:t>local government employ</w:t>
      </w:r>
      <w:r w:rsidR="00662618" w:rsidRPr="0089231B">
        <w:rPr>
          <w:sz w:val="22"/>
          <w:szCs w:val="22"/>
        </w:rPr>
        <w:t>ee</w:t>
      </w:r>
      <w:r w:rsidRPr="0089231B">
        <w:rPr>
          <w:sz w:val="22"/>
          <w:szCs w:val="22"/>
        </w:rPr>
        <w:t>.</w:t>
      </w:r>
    </w:p>
    <w:p w:rsidR="00726041" w:rsidRPr="0089231B" w:rsidRDefault="00726041" w:rsidP="0089231B">
      <w:pPr>
        <w:pStyle w:val="ListBullet"/>
        <w:ind w:hanging="426"/>
        <w:rPr>
          <w:sz w:val="22"/>
          <w:szCs w:val="22"/>
        </w:rPr>
      </w:pPr>
      <w:r w:rsidRPr="0089231B">
        <w:rPr>
          <w:sz w:val="22"/>
          <w:szCs w:val="22"/>
        </w:rPr>
        <w:t>Demonstrate positive Customer service focus and treat both internal and external customers with courtesy and respect</w:t>
      </w:r>
    </w:p>
    <w:p w:rsidR="00726041" w:rsidRPr="0089231B" w:rsidRDefault="00726041" w:rsidP="00F80B74">
      <w:pPr>
        <w:pStyle w:val="Default"/>
        <w:numPr>
          <w:ilvl w:val="0"/>
          <w:numId w:val="1"/>
        </w:numPr>
        <w:spacing w:line="276" w:lineRule="auto"/>
        <w:ind w:left="426" w:hanging="426"/>
        <w:rPr>
          <w:bCs/>
          <w:sz w:val="22"/>
          <w:szCs w:val="22"/>
        </w:rPr>
      </w:pPr>
      <w:r w:rsidRPr="0089231B">
        <w:rPr>
          <w:bCs/>
          <w:sz w:val="22"/>
          <w:szCs w:val="22"/>
        </w:rPr>
        <w:t>Demonstrate positive communication skills, interact with all persons in a clear appropriate and respectful manner.</w:t>
      </w:r>
    </w:p>
    <w:p w:rsidR="004634B5" w:rsidRPr="0089231B" w:rsidRDefault="00726041" w:rsidP="0089231B">
      <w:pPr>
        <w:pStyle w:val="ListBullet"/>
        <w:ind w:hanging="426"/>
        <w:rPr>
          <w:sz w:val="22"/>
          <w:szCs w:val="22"/>
        </w:rPr>
      </w:pPr>
      <w:r w:rsidRPr="0089231B">
        <w:rPr>
          <w:sz w:val="22"/>
          <w:szCs w:val="22"/>
        </w:rPr>
        <w:t>Work is performed to established and professional standards</w:t>
      </w:r>
    </w:p>
    <w:p w:rsidR="00726041" w:rsidRPr="0089231B" w:rsidRDefault="00726041" w:rsidP="0089231B">
      <w:pPr>
        <w:pStyle w:val="ListBullet"/>
        <w:ind w:hanging="426"/>
        <w:rPr>
          <w:sz w:val="22"/>
          <w:szCs w:val="22"/>
        </w:rPr>
      </w:pPr>
      <w:r w:rsidRPr="0089231B">
        <w:rPr>
          <w:sz w:val="22"/>
          <w:szCs w:val="22"/>
        </w:rPr>
        <w:t xml:space="preserve">Undertake tasks in an efficient and timely manner and suggest </w:t>
      </w:r>
      <w:r w:rsidR="002B6B37" w:rsidRPr="0089231B">
        <w:rPr>
          <w:sz w:val="22"/>
          <w:szCs w:val="22"/>
        </w:rPr>
        <w:t>changes to improve operational and community outcomes</w:t>
      </w:r>
    </w:p>
    <w:p w:rsidR="0089231B" w:rsidRDefault="0089231B" w:rsidP="004634B5">
      <w:pPr>
        <w:pStyle w:val="Default"/>
        <w:spacing w:after="120"/>
        <w:rPr>
          <w:b/>
          <w:bCs/>
          <w:sz w:val="20"/>
          <w:szCs w:val="20"/>
        </w:rPr>
      </w:pPr>
    </w:p>
    <w:p w:rsidR="004634B5" w:rsidRPr="00E00500" w:rsidRDefault="004634B5" w:rsidP="004634B5">
      <w:pPr>
        <w:pStyle w:val="Default"/>
        <w:spacing w:after="120"/>
        <w:rPr>
          <w:b/>
          <w:bCs/>
          <w:sz w:val="20"/>
          <w:szCs w:val="20"/>
        </w:rPr>
      </w:pPr>
      <w:r w:rsidRPr="00E00500">
        <w:rPr>
          <w:b/>
          <w:bCs/>
          <w:sz w:val="20"/>
          <w:szCs w:val="20"/>
        </w:rPr>
        <w:t>EXTENT OF AUTHORITY</w:t>
      </w:r>
    </w:p>
    <w:p w:rsidR="00A62214" w:rsidRPr="0089231B" w:rsidRDefault="004636B3" w:rsidP="00F80B74">
      <w:pPr>
        <w:pStyle w:val="Default"/>
        <w:numPr>
          <w:ilvl w:val="0"/>
          <w:numId w:val="3"/>
        </w:numPr>
        <w:spacing w:after="120"/>
        <w:rPr>
          <w:bCs/>
          <w:sz w:val="22"/>
          <w:szCs w:val="22"/>
        </w:rPr>
      </w:pPr>
      <w:r w:rsidRPr="0089231B">
        <w:rPr>
          <w:bCs/>
          <w:sz w:val="22"/>
          <w:szCs w:val="22"/>
        </w:rPr>
        <w:t>Authorised to act on behalf of Council in accordance with formal delegations made by the CEO</w:t>
      </w:r>
    </w:p>
    <w:p w:rsidR="002B6B37" w:rsidRPr="00E00500" w:rsidRDefault="002B6B37" w:rsidP="002B6B37">
      <w:pPr>
        <w:pStyle w:val="Default"/>
        <w:spacing w:after="120"/>
        <w:rPr>
          <w:bCs/>
          <w:sz w:val="20"/>
          <w:szCs w:val="20"/>
        </w:rPr>
      </w:pPr>
    </w:p>
    <w:p w:rsidR="002B6B37" w:rsidRPr="00E00500" w:rsidRDefault="002B6B37" w:rsidP="002B6B37">
      <w:pPr>
        <w:pStyle w:val="Default"/>
        <w:spacing w:after="120"/>
        <w:rPr>
          <w:b/>
          <w:bCs/>
          <w:sz w:val="20"/>
          <w:szCs w:val="20"/>
        </w:rPr>
      </w:pPr>
      <w:r w:rsidRPr="00E00500">
        <w:rPr>
          <w:b/>
          <w:bCs/>
          <w:sz w:val="20"/>
          <w:szCs w:val="20"/>
        </w:rPr>
        <w:t>QUALIFICATIONS AND EXPERTISE</w:t>
      </w:r>
    </w:p>
    <w:p w:rsidR="0089231B" w:rsidRPr="0089231B" w:rsidRDefault="00887DDB" w:rsidP="00F80B7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Cs w:val="22"/>
          <w:lang w:eastAsia="en-AU"/>
        </w:rPr>
      </w:pPr>
      <w:r w:rsidRPr="0089231B">
        <w:rPr>
          <w:bCs/>
          <w:szCs w:val="22"/>
        </w:rPr>
        <w:t>At comm</w:t>
      </w:r>
      <w:r w:rsidR="0089231B">
        <w:rPr>
          <w:bCs/>
          <w:szCs w:val="22"/>
        </w:rPr>
        <w:t>encement of employment hold at C</w:t>
      </w:r>
      <w:r w:rsidRPr="0089231B">
        <w:rPr>
          <w:bCs/>
          <w:szCs w:val="22"/>
        </w:rPr>
        <w:t xml:space="preserve">ert III level qualification in </w:t>
      </w:r>
      <w:r w:rsidR="0089231B">
        <w:rPr>
          <w:bCs/>
          <w:szCs w:val="22"/>
        </w:rPr>
        <w:t>Individual Support</w:t>
      </w:r>
      <w:r w:rsidRPr="0089231B">
        <w:rPr>
          <w:bCs/>
          <w:szCs w:val="22"/>
        </w:rPr>
        <w:t xml:space="preserve"> or related fields and further complete a level IV qualification within twelve months of commencing employment.</w:t>
      </w:r>
      <w:r w:rsidR="004E2C74" w:rsidRPr="0089231B">
        <w:rPr>
          <w:szCs w:val="22"/>
          <w:lang w:eastAsia="en-AU"/>
        </w:rPr>
        <w:t xml:space="preserve"> </w:t>
      </w:r>
    </w:p>
    <w:p w:rsidR="004E2C74" w:rsidRPr="0089231B" w:rsidRDefault="004E2C74" w:rsidP="00F80B7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szCs w:val="22"/>
          <w:lang w:eastAsia="en-AU"/>
        </w:rPr>
      </w:pPr>
      <w:r w:rsidRPr="0089231B">
        <w:rPr>
          <w:szCs w:val="22"/>
          <w:lang w:eastAsia="en-AU"/>
        </w:rPr>
        <w:t xml:space="preserve">Previous experience in Aged &amp; Community Care </w:t>
      </w:r>
    </w:p>
    <w:p w:rsidR="00887DDB" w:rsidRPr="0089231B" w:rsidRDefault="004E2C74" w:rsidP="00F80B74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left"/>
        <w:rPr>
          <w:szCs w:val="22"/>
          <w:lang w:eastAsia="en-AU"/>
        </w:rPr>
      </w:pPr>
      <w:r w:rsidRPr="0089231B">
        <w:rPr>
          <w:szCs w:val="22"/>
          <w:lang w:eastAsia="en-AU"/>
        </w:rPr>
        <w:t>Understanding of Government Sector Reforms and Consumer Directed Care principles</w:t>
      </w:r>
    </w:p>
    <w:p w:rsidR="001322C7" w:rsidRPr="0089231B" w:rsidRDefault="001322C7" w:rsidP="00F80B74">
      <w:pPr>
        <w:pStyle w:val="Default"/>
        <w:numPr>
          <w:ilvl w:val="0"/>
          <w:numId w:val="5"/>
        </w:numPr>
        <w:spacing w:after="120"/>
        <w:rPr>
          <w:bCs/>
          <w:sz w:val="22"/>
          <w:szCs w:val="22"/>
        </w:rPr>
      </w:pPr>
      <w:r w:rsidRPr="0089231B">
        <w:rPr>
          <w:bCs/>
          <w:sz w:val="22"/>
          <w:szCs w:val="22"/>
        </w:rPr>
        <w:t>National Police History Check to Council’s Satisfaction</w:t>
      </w:r>
    </w:p>
    <w:p w:rsidR="00A62214" w:rsidRPr="00E00500" w:rsidRDefault="00A62214" w:rsidP="004634B5">
      <w:pPr>
        <w:pStyle w:val="Default"/>
        <w:spacing w:after="120"/>
        <w:rPr>
          <w:b/>
          <w:bCs/>
          <w:sz w:val="20"/>
          <w:szCs w:val="20"/>
        </w:rPr>
      </w:pPr>
    </w:p>
    <w:p w:rsidR="004634B5" w:rsidRPr="00E00500" w:rsidRDefault="004634B5" w:rsidP="004634B5">
      <w:pPr>
        <w:pStyle w:val="Default"/>
        <w:spacing w:after="120"/>
        <w:rPr>
          <w:b/>
          <w:bCs/>
          <w:sz w:val="20"/>
          <w:szCs w:val="20"/>
        </w:rPr>
      </w:pPr>
      <w:r w:rsidRPr="00E00500">
        <w:rPr>
          <w:b/>
          <w:bCs/>
          <w:sz w:val="20"/>
          <w:szCs w:val="20"/>
        </w:rPr>
        <w:t>GENERAL</w:t>
      </w:r>
    </w:p>
    <w:p w:rsidR="00FD4FCE" w:rsidRPr="0089231B" w:rsidRDefault="002B6B37" w:rsidP="004634B5">
      <w:pPr>
        <w:pStyle w:val="Default"/>
        <w:spacing w:after="120"/>
        <w:rPr>
          <w:bCs/>
          <w:sz w:val="22"/>
          <w:szCs w:val="22"/>
        </w:rPr>
      </w:pPr>
      <w:r w:rsidRPr="0089231B">
        <w:rPr>
          <w:bCs/>
          <w:sz w:val="22"/>
          <w:szCs w:val="22"/>
        </w:rPr>
        <w:t>Council at is discretion reserves the right to update its policies, work practices, orga</w:t>
      </w:r>
      <w:r w:rsidR="0089231B">
        <w:rPr>
          <w:bCs/>
          <w:sz w:val="22"/>
          <w:szCs w:val="22"/>
        </w:rPr>
        <w:t>nis</w:t>
      </w:r>
      <w:r w:rsidRPr="0089231B">
        <w:rPr>
          <w:bCs/>
          <w:sz w:val="22"/>
          <w:szCs w:val="22"/>
        </w:rPr>
        <w:t>ational structure and arrangements.  It is an expectation that employees will comply with all policie</w:t>
      </w:r>
      <w:r w:rsidR="0089231B">
        <w:rPr>
          <w:bCs/>
          <w:sz w:val="22"/>
          <w:szCs w:val="22"/>
        </w:rPr>
        <w:t>s and work practices and organis</w:t>
      </w:r>
      <w:r w:rsidRPr="0089231B">
        <w:rPr>
          <w:bCs/>
          <w:sz w:val="22"/>
          <w:szCs w:val="22"/>
        </w:rPr>
        <w:t>ational arrangements as a</w:t>
      </w:r>
      <w:r w:rsidR="00E00500" w:rsidRPr="0089231B">
        <w:rPr>
          <w:bCs/>
          <w:sz w:val="22"/>
          <w:szCs w:val="22"/>
        </w:rPr>
        <w:t>m</w:t>
      </w:r>
      <w:r w:rsidRPr="0089231B">
        <w:rPr>
          <w:bCs/>
          <w:sz w:val="22"/>
          <w:szCs w:val="22"/>
        </w:rPr>
        <w:t>ended and current at any specific time.</w:t>
      </w:r>
    </w:p>
    <w:p w:rsidR="002B6B37" w:rsidRPr="0089231B" w:rsidRDefault="002B6B37" w:rsidP="004634B5">
      <w:pPr>
        <w:pStyle w:val="Default"/>
        <w:spacing w:after="120"/>
        <w:rPr>
          <w:bCs/>
          <w:sz w:val="22"/>
          <w:szCs w:val="22"/>
        </w:rPr>
      </w:pPr>
    </w:p>
    <w:p w:rsidR="002B6B37" w:rsidRPr="0089231B" w:rsidRDefault="002B6B37" w:rsidP="004634B5">
      <w:pPr>
        <w:pStyle w:val="Default"/>
        <w:spacing w:after="120"/>
        <w:rPr>
          <w:bCs/>
          <w:sz w:val="22"/>
          <w:szCs w:val="22"/>
        </w:rPr>
      </w:pPr>
      <w:r w:rsidRPr="0089231B">
        <w:rPr>
          <w:bCs/>
          <w:sz w:val="22"/>
          <w:szCs w:val="22"/>
        </w:rPr>
        <w:t xml:space="preserve">No Council policy, administrative arrangement, statutory or industrial </w:t>
      </w:r>
      <w:r w:rsidR="00E00500" w:rsidRPr="0089231B">
        <w:rPr>
          <w:bCs/>
          <w:sz w:val="22"/>
          <w:szCs w:val="22"/>
        </w:rPr>
        <w:t>instruments will form part of this position description and will apply as current and amended from time to time.</w:t>
      </w:r>
    </w:p>
    <w:p w:rsidR="00FD4FCE" w:rsidRPr="00FD4FCE" w:rsidRDefault="00FD4FCE" w:rsidP="004634B5">
      <w:pPr>
        <w:pStyle w:val="Default"/>
        <w:spacing w:after="120"/>
        <w:rPr>
          <w:bCs/>
        </w:rPr>
      </w:pPr>
    </w:p>
    <w:sectPr w:rsidR="00FD4FCE" w:rsidRPr="00FD4FC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298" w:bottom="1701" w:left="129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F5" w:rsidRDefault="004031F5">
      <w:r>
        <w:separator/>
      </w:r>
    </w:p>
  </w:endnote>
  <w:endnote w:type="continuationSeparator" w:id="0">
    <w:p w:rsidR="004031F5" w:rsidRDefault="004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EA" w:rsidRDefault="001230EA">
    <w:pPr>
      <w:pStyle w:val="Footer"/>
      <w:jc w:val="right"/>
      <w:rPr>
        <w:sz w:val="18"/>
      </w:rPr>
    </w:pPr>
    <w:r>
      <w:rPr>
        <w:snapToGrid w:val="0"/>
        <w:sz w:val="18"/>
      </w:rPr>
      <w:t xml:space="preserve">PAGE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307249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OF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307249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</w:p>
  <w:p w:rsidR="001230EA" w:rsidRDefault="00C200E5">
    <w:pPr>
      <w:jc w:val="center"/>
      <w:rPr>
        <w:sz w:val="18"/>
      </w:rPr>
    </w:pPr>
    <w:r>
      <w:rPr>
        <w:noProof/>
        <w:sz w:val="18"/>
        <w:lang w:eastAsia="en-AU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3783965</wp:posOffset>
          </wp:positionH>
          <wp:positionV relativeFrom="page">
            <wp:posOffset>10398125</wp:posOffset>
          </wp:positionV>
          <wp:extent cx="7200265" cy="1390650"/>
          <wp:effectExtent l="0" t="0" r="635" b="0"/>
          <wp:wrapNone/>
          <wp:docPr id="17" name="Picture 17" descr="Misc Document 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isc Document 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EA" w:rsidRDefault="001230EA">
    <w:pPr>
      <w:pStyle w:val="Footer"/>
      <w:jc w:val="right"/>
      <w:rPr>
        <w:sz w:val="18"/>
      </w:rPr>
    </w:pPr>
    <w:r>
      <w:rPr>
        <w:snapToGrid w:val="0"/>
        <w:sz w:val="18"/>
      </w:rPr>
      <w:t xml:space="preserve">PAGE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307249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OF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307249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</w:p>
  <w:p w:rsidR="001230EA" w:rsidRDefault="00C200E5">
    <w:pPr>
      <w:jc w:val="center"/>
      <w:rPr>
        <w:sz w:val="18"/>
      </w:rPr>
    </w:pPr>
    <w:r>
      <w:rPr>
        <w:noProof/>
        <w:sz w:val="18"/>
        <w:lang w:eastAsia="en-AU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3783965</wp:posOffset>
          </wp:positionH>
          <wp:positionV relativeFrom="page">
            <wp:posOffset>10398125</wp:posOffset>
          </wp:positionV>
          <wp:extent cx="7200265" cy="1390650"/>
          <wp:effectExtent l="0" t="0" r="635" b="0"/>
          <wp:wrapNone/>
          <wp:docPr id="15" name="Picture 15" descr="Misc Document 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isc Document 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F5" w:rsidRDefault="004031F5">
      <w:r>
        <w:separator/>
      </w:r>
    </w:p>
  </w:footnote>
  <w:footnote w:type="continuationSeparator" w:id="0">
    <w:p w:rsidR="004031F5" w:rsidRDefault="004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EA" w:rsidRDefault="001230EA">
    <w:pPr>
      <w:pStyle w:val="Header"/>
      <w:tabs>
        <w:tab w:val="clear" w:pos="4153"/>
        <w:tab w:val="clear" w:pos="8306"/>
        <w:tab w:val="right" w:pos="9540"/>
      </w:tabs>
      <w:rPr>
        <w:caps/>
        <w:sz w:val="18"/>
      </w:rPr>
    </w:pPr>
  </w:p>
  <w:p w:rsidR="001230EA" w:rsidRDefault="001230EA">
    <w:pPr>
      <w:pStyle w:val="Header"/>
      <w:pBdr>
        <w:bottom w:val="single" w:sz="12" w:space="1" w:color="auto"/>
      </w:pBdr>
      <w:tabs>
        <w:tab w:val="clear" w:pos="4153"/>
      </w:tabs>
      <w:rPr>
        <w:sz w:val="18"/>
      </w:rPr>
    </w:pPr>
  </w:p>
  <w:p w:rsidR="001230EA" w:rsidRDefault="001230EA">
    <w:pPr>
      <w:pStyle w:val="Header"/>
      <w:tabs>
        <w:tab w:val="clear" w:pos="4153"/>
      </w:tabs>
      <w:rPr>
        <w:sz w:val="18"/>
      </w:rPr>
    </w:pPr>
  </w:p>
  <w:p w:rsidR="001230EA" w:rsidRDefault="001230EA">
    <w:pPr>
      <w:pStyle w:val="Header"/>
      <w:tabs>
        <w:tab w:val="clear" w:pos="4153"/>
      </w:tabs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0EA" w:rsidRDefault="001230EA">
    <w:pPr>
      <w:pStyle w:val="Header"/>
      <w:spacing w:after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C5C"/>
    <w:multiLevelType w:val="hybridMultilevel"/>
    <w:tmpl w:val="ABC8BA1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2393B"/>
    <w:multiLevelType w:val="hybridMultilevel"/>
    <w:tmpl w:val="DD9AE462"/>
    <w:lvl w:ilvl="0" w:tplc="12861A10">
      <w:start w:val="1"/>
      <w:numFmt w:val="bullet"/>
      <w:pStyle w:val="ListBullet"/>
      <w:lvlText w:val=""/>
      <w:lvlJc w:val="left"/>
      <w:pPr>
        <w:ind w:left="9" w:hanging="360"/>
      </w:pPr>
      <w:rPr>
        <w:rFonts w:ascii="Wingdings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" w15:restartNumberingAfterBreak="0">
    <w:nsid w:val="37352E1A"/>
    <w:multiLevelType w:val="hybridMultilevel"/>
    <w:tmpl w:val="C88AF34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0B619C"/>
    <w:multiLevelType w:val="hybridMultilevel"/>
    <w:tmpl w:val="59326F38"/>
    <w:lvl w:ilvl="0" w:tplc="8B026B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D754D3"/>
    <w:multiLevelType w:val="hybridMultilevel"/>
    <w:tmpl w:val="F8FC6E7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WCreator" w:val="DataWorks Aware for Word: New Document 2.0.8"/>
    <w:docVar w:name="DWTemplateDocSetID" w:val="186790"/>
    <w:docVar w:name="DWTemplateDocSetVersion" w:val="2"/>
  </w:docVars>
  <w:rsids>
    <w:rsidRoot w:val="00235452"/>
    <w:rsid w:val="00006EBF"/>
    <w:rsid w:val="00031F7A"/>
    <w:rsid w:val="0007229D"/>
    <w:rsid w:val="000818CF"/>
    <w:rsid w:val="000E1097"/>
    <w:rsid w:val="001230EA"/>
    <w:rsid w:val="001322C7"/>
    <w:rsid w:val="001C3B0E"/>
    <w:rsid w:val="00235452"/>
    <w:rsid w:val="00245E15"/>
    <w:rsid w:val="00282AB9"/>
    <w:rsid w:val="002B6B37"/>
    <w:rsid w:val="002F2ED6"/>
    <w:rsid w:val="00307249"/>
    <w:rsid w:val="00353364"/>
    <w:rsid w:val="00370A5D"/>
    <w:rsid w:val="003C29D4"/>
    <w:rsid w:val="003D7463"/>
    <w:rsid w:val="003E606E"/>
    <w:rsid w:val="004031F5"/>
    <w:rsid w:val="00411771"/>
    <w:rsid w:val="004634B5"/>
    <w:rsid w:val="004636B3"/>
    <w:rsid w:val="00486C96"/>
    <w:rsid w:val="004B1E46"/>
    <w:rsid w:val="004C7DC3"/>
    <w:rsid w:val="004D74A3"/>
    <w:rsid w:val="004E1EE3"/>
    <w:rsid w:val="004E282E"/>
    <w:rsid w:val="004E2C74"/>
    <w:rsid w:val="004F2DBB"/>
    <w:rsid w:val="00507D6A"/>
    <w:rsid w:val="00517C0C"/>
    <w:rsid w:val="005619EB"/>
    <w:rsid w:val="005A582F"/>
    <w:rsid w:val="005D1EB4"/>
    <w:rsid w:val="005E03CE"/>
    <w:rsid w:val="006456DE"/>
    <w:rsid w:val="006555CD"/>
    <w:rsid w:val="00662618"/>
    <w:rsid w:val="006677EC"/>
    <w:rsid w:val="006837B5"/>
    <w:rsid w:val="006A1701"/>
    <w:rsid w:val="00705917"/>
    <w:rsid w:val="00717AAF"/>
    <w:rsid w:val="00726041"/>
    <w:rsid w:val="007D0684"/>
    <w:rsid w:val="008238D6"/>
    <w:rsid w:val="0083530D"/>
    <w:rsid w:val="00836802"/>
    <w:rsid w:val="00867040"/>
    <w:rsid w:val="00884D4C"/>
    <w:rsid w:val="00887DDB"/>
    <w:rsid w:val="0089231B"/>
    <w:rsid w:val="008929AD"/>
    <w:rsid w:val="009366A2"/>
    <w:rsid w:val="009400DC"/>
    <w:rsid w:val="009417D7"/>
    <w:rsid w:val="00944D3E"/>
    <w:rsid w:val="00946067"/>
    <w:rsid w:val="00951D5A"/>
    <w:rsid w:val="00977C8E"/>
    <w:rsid w:val="009B76CD"/>
    <w:rsid w:val="00A555DE"/>
    <w:rsid w:val="00A62214"/>
    <w:rsid w:val="00A92B51"/>
    <w:rsid w:val="00AC5C82"/>
    <w:rsid w:val="00B75B9F"/>
    <w:rsid w:val="00B829A9"/>
    <w:rsid w:val="00BB2277"/>
    <w:rsid w:val="00BB513F"/>
    <w:rsid w:val="00C200E5"/>
    <w:rsid w:val="00C6796B"/>
    <w:rsid w:val="00C76F9D"/>
    <w:rsid w:val="00C8064B"/>
    <w:rsid w:val="00C826B6"/>
    <w:rsid w:val="00CB77C9"/>
    <w:rsid w:val="00CC4DF1"/>
    <w:rsid w:val="00CC5D0E"/>
    <w:rsid w:val="00CD2023"/>
    <w:rsid w:val="00CE5777"/>
    <w:rsid w:val="00D20D0C"/>
    <w:rsid w:val="00D42B4A"/>
    <w:rsid w:val="00D628E8"/>
    <w:rsid w:val="00D7088F"/>
    <w:rsid w:val="00D7100C"/>
    <w:rsid w:val="00DC287D"/>
    <w:rsid w:val="00DD34D3"/>
    <w:rsid w:val="00DF2F92"/>
    <w:rsid w:val="00E00500"/>
    <w:rsid w:val="00E37EA9"/>
    <w:rsid w:val="00E86F1C"/>
    <w:rsid w:val="00ED648B"/>
    <w:rsid w:val="00EF2267"/>
    <w:rsid w:val="00F064F8"/>
    <w:rsid w:val="00F111B1"/>
    <w:rsid w:val="00F2636D"/>
    <w:rsid w:val="00F80B74"/>
    <w:rsid w:val="00FD4FCE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672002-537C-4F1F-91ED-083096C8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imes New Roman" w:hAnsi="Times New Roman" w:cs="Times New Roman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Verdana" w:hAnsi="Verdana" w:cs="Times New Roman"/>
      <w:color w:val="333333"/>
      <w:sz w:val="18"/>
      <w:szCs w:val="18"/>
    </w:rPr>
  </w:style>
  <w:style w:type="paragraph" w:styleId="Title">
    <w:name w:val="Title"/>
    <w:basedOn w:val="Normal"/>
    <w:link w:val="TitleChar"/>
    <w:qFormat/>
    <w:pPr>
      <w:spacing w:after="360"/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235452"/>
    <w:pPr>
      <w:jc w:val="center"/>
    </w:pPr>
    <w:rPr>
      <w:rFonts w:cs="Times New Roman"/>
      <w:b/>
      <w:sz w:val="34"/>
      <w:szCs w:val="20"/>
      <w:lang w:val="en-US"/>
    </w:rPr>
  </w:style>
  <w:style w:type="paragraph" w:customStyle="1" w:styleId="Default">
    <w:name w:val="Default"/>
    <w:rsid w:val="00F064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006EBF"/>
    <w:rPr>
      <w:rFonts w:ascii="Arial" w:hAnsi="Arial" w:cs="Arial"/>
      <w:b/>
      <w:bCs/>
      <w:sz w:val="32"/>
      <w:szCs w:val="24"/>
      <w:lang w:eastAsia="en-US"/>
    </w:rPr>
  </w:style>
  <w:style w:type="paragraph" w:styleId="ListBullet">
    <w:name w:val="List Bullet"/>
    <w:basedOn w:val="Normal"/>
    <w:autoRedefine/>
    <w:uiPriority w:val="99"/>
    <w:rsid w:val="0089231B"/>
    <w:pPr>
      <w:numPr>
        <w:numId w:val="1"/>
      </w:numPr>
      <w:spacing w:line="276" w:lineRule="auto"/>
      <w:ind w:left="426" w:hanging="9"/>
      <w:jc w:val="left"/>
    </w:pPr>
    <w:rPr>
      <w:bCs/>
      <w:sz w:val="20"/>
      <w:szCs w:val="20"/>
      <w:lang w:eastAsia="en-AU"/>
    </w:rPr>
  </w:style>
  <w:style w:type="character" w:customStyle="1" w:styleId="BoldItalics">
    <w:name w:val="Bold Italics"/>
    <w:uiPriority w:val="99"/>
    <w:rsid w:val="00944D3E"/>
    <w:rPr>
      <w:rFonts w:cs="Times New Roman"/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89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WRKS\TEMP\202824\Media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Dalby Town Council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Lee-Anne Given</dc:creator>
  <cp:lastModifiedBy>Rona Horsfall</cp:lastModifiedBy>
  <cp:revision>2</cp:revision>
  <cp:lastPrinted>2014-05-26T05:56:00Z</cp:lastPrinted>
  <dcterms:created xsi:type="dcterms:W3CDTF">2019-01-22T03:15:00Z</dcterms:created>
  <dcterms:modified xsi:type="dcterms:W3CDTF">2019-01-22T03:15:00Z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INFORMATION PACKAGE POSITION DESCRIPTION SOCIAL CULTURAL SPORTING OFFICER</vt:lpwstr>
  </property>
  <property fmtid="{D5CDD505-2E9C-101B-9397-08002B2CF9AE}" pid="3" name="DWDocClass">
    <vt:lpwstr>CSW</vt:lpwstr>
  </property>
  <property fmtid="{D5CDD505-2E9C-101B-9397-08002B2CF9AE}" pid="4" name="DWDocType">
    <vt:lpwstr>Word</vt:lpwstr>
  </property>
  <property fmtid="{D5CDD505-2E9C-101B-9397-08002B2CF9AE}" pid="5" name="DWDocAuthor">
    <vt:lpwstr>SMITH  DARREN</vt:lpwstr>
  </property>
  <property fmtid="{D5CDD505-2E9C-101B-9397-08002B2CF9AE}" pid="6" name="DWDocNo">
    <vt:i4>307505</vt:i4>
  </property>
  <property fmtid="{D5CDD505-2E9C-101B-9397-08002B2CF9AE}" pid="7" name="DWDocSetID">
    <vt:i4>278052</vt:i4>
  </property>
  <property fmtid="{D5CDD505-2E9C-101B-9397-08002B2CF9AE}" pid="8" name="DWDocVersion">
    <vt:i4>1</vt:i4>
  </property>
</Properties>
</file>