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83B0" w14:textId="77777777" w:rsidR="008553ED" w:rsidRPr="00424964" w:rsidRDefault="008553ED" w:rsidP="00006CE3">
      <w:pPr>
        <w:tabs>
          <w:tab w:val="left" w:pos="6804"/>
        </w:tabs>
        <w:spacing w:line="276" w:lineRule="auto"/>
        <w:ind w:right="-568"/>
        <w:jc w:val="center"/>
        <w:rPr>
          <w:rFonts w:asciiTheme="minorHAnsi" w:hAnsiTheme="minorHAnsi" w:cstheme="minorHAnsi"/>
          <w:color w:val="002060"/>
          <w:sz w:val="32"/>
          <w:szCs w:val="16"/>
        </w:rPr>
      </w:pPr>
      <w:r w:rsidRPr="00424964">
        <w:rPr>
          <w:rFonts w:asciiTheme="minorHAnsi" w:hAnsiTheme="minorHAnsi" w:cstheme="minorHAnsi"/>
          <w:color w:val="002060"/>
          <w:sz w:val="36"/>
          <w:szCs w:val="20"/>
        </w:rPr>
        <w:t>Position Description</w:t>
      </w:r>
    </w:p>
    <w:p w14:paraId="1E52D9EC" w14:textId="77777777" w:rsidR="008553ED" w:rsidRPr="00424964" w:rsidRDefault="008553ED" w:rsidP="008553ED">
      <w:pPr>
        <w:tabs>
          <w:tab w:val="left" w:pos="6804"/>
        </w:tabs>
        <w:spacing w:line="276" w:lineRule="auto"/>
        <w:ind w:right="-568"/>
        <w:rPr>
          <w:rFonts w:asciiTheme="minorHAnsi" w:hAnsiTheme="minorHAnsi" w:cstheme="minorHAnsi"/>
        </w:rPr>
      </w:pPr>
    </w:p>
    <w:tbl>
      <w:tblPr>
        <w:tblStyle w:val="TableGrid"/>
        <w:tblW w:w="9918" w:type="dxa"/>
        <w:tblLook w:val="04A0" w:firstRow="1" w:lastRow="0" w:firstColumn="1" w:lastColumn="0" w:noHBand="0" w:noVBand="1"/>
      </w:tblPr>
      <w:tblGrid>
        <w:gridCol w:w="3652"/>
        <w:gridCol w:w="6266"/>
      </w:tblGrid>
      <w:tr w:rsidR="005F4717" w:rsidRPr="00424964" w14:paraId="1B4A004D" w14:textId="77777777" w:rsidTr="005F4717">
        <w:tc>
          <w:tcPr>
            <w:tcW w:w="3652" w:type="dxa"/>
          </w:tcPr>
          <w:p w14:paraId="6B7EE42F" w14:textId="77777777" w:rsidR="005F4717" w:rsidRPr="00424964" w:rsidRDefault="005F4717" w:rsidP="005F4717">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Title:</w:t>
            </w:r>
          </w:p>
        </w:tc>
        <w:tc>
          <w:tcPr>
            <w:tcW w:w="6266" w:type="dxa"/>
          </w:tcPr>
          <w:p w14:paraId="575881CE" w14:textId="03B8A159" w:rsidR="005F4717" w:rsidRPr="00176656" w:rsidRDefault="005F4717" w:rsidP="005F4717">
            <w:pPr>
              <w:tabs>
                <w:tab w:val="left" w:pos="6804"/>
              </w:tabs>
              <w:spacing w:before="80" w:after="80" w:line="276" w:lineRule="auto"/>
              <w:ind w:right="-567"/>
              <w:rPr>
                <w:rFonts w:asciiTheme="minorHAnsi" w:hAnsiTheme="minorHAnsi" w:cstheme="minorHAnsi"/>
              </w:rPr>
            </w:pPr>
            <w:r w:rsidRPr="00176656">
              <w:rPr>
                <w:rFonts w:asciiTheme="minorHAnsi" w:hAnsiTheme="minorHAnsi" w:cstheme="minorHAnsi"/>
              </w:rPr>
              <w:t xml:space="preserve">Case Worker </w:t>
            </w:r>
          </w:p>
        </w:tc>
      </w:tr>
      <w:tr w:rsidR="005F4717" w:rsidRPr="00424964" w14:paraId="1064689F" w14:textId="77777777" w:rsidTr="005F4717">
        <w:tc>
          <w:tcPr>
            <w:tcW w:w="3652" w:type="dxa"/>
          </w:tcPr>
          <w:p w14:paraId="00FA5521" w14:textId="77777777" w:rsidR="005F4717" w:rsidRPr="00424964" w:rsidRDefault="005F4717" w:rsidP="005F4717">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Position Number:</w:t>
            </w:r>
          </w:p>
        </w:tc>
        <w:tc>
          <w:tcPr>
            <w:tcW w:w="6266" w:type="dxa"/>
          </w:tcPr>
          <w:p w14:paraId="528D95A3" w14:textId="6EFA4E77" w:rsidR="005F4717" w:rsidRPr="00176656" w:rsidRDefault="005F4717" w:rsidP="005F4717">
            <w:pPr>
              <w:tabs>
                <w:tab w:val="left" w:pos="6804"/>
              </w:tabs>
              <w:spacing w:before="80" w:after="80" w:line="276" w:lineRule="auto"/>
              <w:ind w:right="-567"/>
              <w:rPr>
                <w:rFonts w:asciiTheme="minorHAnsi" w:hAnsiTheme="minorHAnsi" w:cstheme="minorHAnsi"/>
              </w:rPr>
            </w:pPr>
            <w:r w:rsidRPr="00176656">
              <w:rPr>
                <w:rFonts w:asciiTheme="minorHAnsi" w:hAnsiTheme="minorHAnsi" w:cstheme="minorHAnsi"/>
              </w:rPr>
              <w:t>20226</w:t>
            </w:r>
          </w:p>
        </w:tc>
      </w:tr>
      <w:tr w:rsidR="00127EB1" w:rsidRPr="00424964" w14:paraId="7EC4613B" w14:textId="77777777" w:rsidTr="005F4717">
        <w:tc>
          <w:tcPr>
            <w:tcW w:w="3652" w:type="dxa"/>
          </w:tcPr>
          <w:p w14:paraId="770E526B" w14:textId="77777777" w:rsidR="00127EB1" w:rsidRPr="00424964" w:rsidRDefault="00127EB1" w:rsidP="00127EB1">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Agreement Coverage:</w:t>
            </w:r>
          </w:p>
        </w:tc>
        <w:tc>
          <w:tcPr>
            <w:tcW w:w="6266" w:type="dxa"/>
          </w:tcPr>
          <w:p w14:paraId="2109F9A1" w14:textId="1374E6B2" w:rsidR="00127EB1" w:rsidRPr="00176656" w:rsidRDefault="00127EB1" w:rsidP="00127EB1">
            <w:pPr>
              <w:pStyle w:val="Style3"/>
              <w:rPr>
                <w:rFonts w:asciiTheme="minorHAnsi" w:hAnsiTheme="minorHAnsi" w:cstheme="minorHAnsi"/>
                <w:color w:val="auto"/>
              </w:rPr>
            </w:pPr>
            <w:r w:rsidRPr="00176656">
              <w:rPr>
                <w:color w:val="auto"/>
              </w:rPr>
              <w:t>RASA Enterprise Agreement 2019</w:t>
            </w:r>
          </w:p>
        </w:tc>
      </w:tr>
      <w:tr w:rsidR="00127EB1" w:rsidRPr="00424964" w14:paraId="2877FA11" w14:textId="77777777" w:rsidTr="005F4717">
        <w:tc>
          <w:tcPr>
            <w:tcW w:w="3652" w:type="dxa"/>
          </w:tcPr>
          <w:p w14:paraId="4ED3104A" w14:textId="77777777" w:rsidR="00127EB1" w:rsidRPr="00424964" w:rsidRDefault="00127EB1" w:rsidP="00127EB1">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Classification Level:</w:t>
            </w:r>
          </w:p>
        </w:tc>
        <w:tc>
          <w:tcPr>
            <w:tcW w:w="6266" w:type="dxa"/>
          </w:tcPr>
          <w:p w14:paraId="64BF661A" w14:textId="7F422C3B" w:rsidR="00127EB1" w:rsidRPr="00176656" w:rsidRDefault="00127EB1" w:rsidP="00127EB1">
            <w:pPr>
              <w:pStyle w:val="Style3"/>
              <w:rPr>
                <w:rFonts w:asciiTheme="minorHAnsi" w:hAnsiTheme="minorHAnsi" w:cstheme="minorHAnsi"/>
                <w:color w:val="auto"/>
              </w:rPr>
            </w:pPr>
            <w:r w:rsidRPr="00176656">
              <w:rPr>
                <w:color w:val="auto"/>
              </w:rPr>
              <w:t>Grade 4</w:t>
            </w:r>
          </w:p>
        </w:tc>
      </w:tr>
      <w:tr w:rsidR="00127EB1" w:rsidRPr="00424964" w14:paraId="632D72B3" w14:textId="77777777" w:rsidTr="005F4717">
        <w:tc>
          <w:tcPr>
            <w:tcW w:w="3652" w:type="dxa"/>
          </w:tcPr>
          <w:p w14:paraId="1DC138EB" w14:textId="77777777" w:rsidR="00127EB1" w:rsidRPr="00424964" w:rsidRDefault="00127EB1" w:rsidP="00127EB1">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Team:</w:t>
            </w:r>
          </w:p>
        </w:tc>
        <w:tc>
          <w:tcPr>
            <w:tcW w:w="6266" w:type="dxa"/>
          </w:tcPr>
          <w:p w14:paraId="73F34C96" w14:textId="46E54330" w:rsidR="00127EB1" w:rsidRPr="00176656" w:rsidRDefault="00127EB1" w:rsidP="00127EB1">
            <w:pPr>
              <w:pStyle w:val="Style3"/>
              <w:rPr>
                <w:rFonts w:asciiTheme="minorHAnsi" w:hAnsiTheme="minorHAnsi" w:cstheme="minorHAnsi"/>
                <w:color w:val="auto"/>
              </w:rPr>
            </w:pPr>
            <w:r w:rsidRPr="00176656">
              <w:rPr>
                <w:color w:val="auto"/>
              </w:rPr>
              <w:t>Children and Parenting Support (</w:t>
            </w:r>
            <w:proofErr w:type="spellStart"/>
            <w:r w:rsidRPr="00176656">
              <w:rPr>
                <w:color w:val="auto"/>
              </w:rPr>
              <w:t>CaPS</w:t>
            </w:r>
            <w:proofErr w:type="spellEnd"/>
            <w:r w:rsidRPr="00176656">
              <w:rPr>
                <w:color w:val="auto"/>
              </w:rPr>
              <w:t>) West</w:t>
            </w:r>
          </w:p>
        </w:tc>
      </w:tr>
      <w:tr w:rsidR="00127EB1" w:rsidRPr="00424964" w14:paraId="49E2E396" w14:textId="77777777" w:rsidTr="005F4717">
        <w:tc>
          <w:tcPr>
            <w:tcW w:w="3652" w:type="dxa"/>
          </w:tcPr>
          <w:p w14:paraId="6196361C" w14:textId="77777777" w:rsidR="00127EB1" w:rsidRPr="00424964" w:rsidRDefault="00127EB1" w:rsidP="00127EB1">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Reports To:</w:t>
            </w:r>
          </w:p>
        </w:tc>
        <w:tc>
          <w:tcPr>
            <w:tcW w:w="6266" w:type="dxa"/>
          </w:tcPr>
          <w:p w14:paraId="3D6FBA65" w14:textId="570C51D9" w:rsidR="00127EB1" w:rsidRPr="00176656" w:rsidRDefault="00127EB1" w:rsidP="00127EB1">
            <w:pPr>
              <w:pStyle w:val="Style3"/>
              <w:rPr>
                <w:rFonts w:asciiTheme="minorHAnsi" w:hAnsiTheme="minorHAnsi" w:cstheme="minorHAnsi"/>
                <w:color w:val="auto"/>
              </w:rPr>
            </w:pPr>
            <w:r w:rsidRPr="00176656">
              <w:rPr>
                <w:color w:val="auto"/>
              </w:rPr>
              <w:t>Team Leader Children’s Services</w:t>
            </w:r>
          </w:p>
        </w:tc>
      </w:tr>
      <w:tr w:rsidR="00127EB1" w:rsidRPr="00424964" w14:paraId="45912484" w14:textId="77777777" w:rsidTr="005F4717">
        <w:tc>
          <w:tcPr>
            <w:tcW w:w="3652" w:type="dxa"/>
          </w:tcPr>
          <w:p w14:paraId="2041C27E" w14:textId="4A4D70C9" w:rsidR="00127EB1" w:rsidRPr="00424964" w:rsidRDefault="00127EB1" w:rsidP="00127EB1">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Location</w:t>
            </w:r>
            <w:r>
              <w:rPr>
                <w:rFonts w:asciiTheme="minorHAnsi" w:hAnsiTheme="minorHAnsi" w:cstheme="minorHAnsi"/>
                <w:color w:val="002060"/>
              </w:rPr>
              <w:t>(s)</w:t>
            </w:r>
            <w:r w:rsidRPr="00424964">
              <w:rPr>
                <w:rFonts w:asciiTheme="minorHAnsi" w:hAnsiTheme="minorHAnsi" w:cstheme="minorHAnsi"/>
                <w:color w:val="002060"/>
              </w:rPr>
              <w:t>:</w:t>
            </w:r>
          </w:p>
        </w:tc>
        <w:tc>
          <w:tcPr>
            <w:tcW w:w="6266" w:type="dxa"/>
          </w:tcPr>
          <w:p w14:paraId="4F21EDEF" w14:textId="184A5D6C" w:rsidR="00127EB1" w:rsidRPr="00176656" w:rsidRDefault="00127EB1" w:rsidP="00127EB1">
            <w:pPr>
              <w:pStyle w:val="Style3"/>
              <w:rPr>
                <w:rFonts w:asciiTheme="minorHAnsi" w:hAnsiTheme="minorHAnsi" w:cstheme="minorHAnsi"/>
                <w:color w:val="auto"/>
              </w:rPr>
            </w:pPr>
            <w:r w:rsidRPr="00176656">
              <w:rPr>
                <w:color w:val="auto"/>
              </w:rPr>
              <w:t>Port Adelaide</w:t>
            </w:r>
          </w:p>
        </w:tc>
      </w:tr>
      <w:tr w:rsidR="005F4717" w:rsidRPr="00424964" w14:paraId="546F7163" w14:textId="77777777" w:rsidTr="005F4717">
        <w:tc>
          <w:tcPr>
            <w:tcW w:w="3652" w:type="dxa"/>
          </w:tcPr>
          <w:p w14:paraId="58E4E48A" w14:textId="54DD08B6" w:rsidR="005F4717" w:rsidRPr="00424964" w:rsidRDefault="005F4717" w:rsidP="005F4717">
            <w:pPr>
              <w:tabs>
                <w:tab w:val="left" w:pos="6804"/>
              </w:tabs>
              <w:spacing w:before="80" w:after="80" w:line="276" w:lineRule="auto"/>
              <w:ind w:right="-567"/>
              <w:rPr>
                <w:rFonts w:asciiTheme="minorHAnsi" w:hAnsiTheme="minorHAnsi" w:cstheme="minorHAnsi"/>
                <w:color w:val="002060"/>
              </w:rPr>
            </w:pPr>
            <w:r>
              <w:rPr>
                <w:rFonts w:asciiTheme="minorHAnsi" w:hAnsiTheme="minorHAnsi" w:cstheme="minorHAnsi"/>
                <w:color w:val="002060"/>
              </w:rPr>
              <w:t>Position Profile:</w:t>
            </w:r>
          </w:p>
        </w:tc>
        <w:tc>
          <w:tcPr>
            <w:tcW w:w="6266" w:type="dxa"/>
          </w:tcPr>
          <w:p w14:paraId="6AB89EB1" w14:textId="295BBF05" w:rsidR="005F4717" w:rsidRPr="00176656" w:rsidRDefault="00A261A6" w:rsidP="005F4717">
            <w:pPr>
              <w:pStyle w:val="Style3"/>
              <w:rPr>
                <w:rFonts w:asciiTheme="minorHAnsi" w:hAnsiTheme="minorHAnsi" w:cstheme="minorHAnsi"/>
                <w:color w:val="auto"/>
              </w:rPr>
            </w:pPr>
            <w:r w:rsidRPr="00176656">
              <w:rPr>
                <w:rFonts w:asciiTheme="minorHAnsi" w:hAnsiTheme="minorHAnsi" w:cstheme="minorHAnsi"/>
                <w:color w:val="auto"/>
              </w:rPr>
              <w:t>Profile G</w:t>
            </w:r>
          </w:p>
        </w:tc>
      </w:tr>
    </w:tbl>
    <w:p w14:paraId="6C32A455" w14:textId="77777777" w:rsidR="008553ED" w:rsidRDefault="008553ED" w:rsidP="008774F1">
      <w:pPr>
        <w:tabs>
          <w:tab w:val="left" w:pos="2715"/>
        </w:tabs>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C45554" w:rsidRPr="00424964" w14:paraId="753AC7CF" w14:textId="77777777" w:rsidTr="008774F1">
        <w:trPr>
          <w:trHeight w:val="340"/>
        </w:trPr>
        <w:tc>
          <w:tcPr>
            <w:tcW w:w="9962" w:type="dxa"/>
            <w:shd w:val="clear" w:color="auto" w:fill="F7DD5D"/>
            <w:vAlign w:val="center"/>
          </w:tcPr>
          <w:p w14:paraId="6DD73C8C" w14:textId="77777777" w:rsidR="00C45554" w:rsidRPr="00424964" w:rsidRDefault="00C45554" w:rsidP="008774F1">
            <w:pPr>
              <w:pStyle w:val="Style1"/>
              <w:rPr>
                <w:rFonts w:asciiTheme="minorHAnsi" w:hAnsiTheme="minorHAnsi" w:cstheme="minorHAnsi"/>
              </w:rPr>
            </w:pPr>
            <w:r w:rsidRPr="00424964">
              <w:rPr>
                <w:rFonts w:asciiTheme="minorHAnsi" w:hAnsiTheme="minorHAnsi" w:cstheme="minorHAnsi"/>
              </w:rPr>
              <w:t>Primary Objective</w:t>
            </w:r>
          </w:p>
        </w:tc>
      </w:tr>
    </w:tbl>
    <w:p w14:paraId="6B104144" w14:textId="77777777" w:rsidR="00F83030" w:rsidRPr="00424964" w:rsidRDefault="00F83030" w:rsidP="008553ED">
      <w:pPr>
        <w:spacing w:line="276" w:lineRule="auto"/>
        <w:rPr>
          <w:rFonts w:asciiTheme="minorHAnsi" w:hAnsiTheme="minorHAnsi" w:cstheme="minorHAnsi"/>
          <w:color w:val="3B3838" w:themeColor="background2" w:themeShade="40"/>
          <w:sz w:val="22"/>
        </w:rPr>
      </w:pPr>
    </w:p>
    <w:p w14:paraId="4CFEF3E2" w14:textId="3FAB66AE" w:rsidR="00AD18AC" w:rsidRPr="00E525EE" w:rsidRDefault="00E525EE" w:rsidP="00F15C28">
      <w:pPr>
        <w:rPr>
          <w:rFonts w:asciiTheme="minorHAnsi" w:hAnsiTheme="minorHAnsi" w:cstheme="minorHAnsi"/>
          <w:sz w:val="22"/>
          <w:szCs w:val="22"/>
        </w:rPr>
      </w:pPr>
      <w:r w:rsidRPr="00E525EE">
        <w:rPr>
          <w:rFonts w:asciiTheme="minorHAnsi" w:hAnsiTheme="minorHAnsi" w:cstheme="minorHAnsi"/>
          <w:sz w:val="22"/>
          <w:szCs w:val="22"/>
        </w:rPr>
        <w:t xml:space="preserve">The </w:t>
      </w:r>
      <w:proofErr w:type="spellStart"/>
      <w:r w:rsidRPr="00E525EE">
        <w:rPr>
          <w:rFonts w:asciiTheme="minorHAnsi" w:hAnsiTheme="minorHAnsi" w:cstheme="minorHAnsi"/>
          <w:sz w:val="22"/>
          <w:szCs w:val="22"/>
        </w:rPr>
        <w:t>CaPS</w:t>
      </w:r>
      <w:proofErr w:type="spellEnd"/>
      <w:r w:rsidRPr="00E525EE">
        <w:rPr>
          <w:rFonts w:asciiTheme="minorHAnsi" w:hAnsiTheme="minorHAnsi" w:cstheme="minorHAnsi"/>
          <w:sz w:val="22"/>
          <w:szCs w:val="22"/>
        </w:rPr>
        <w:t xml:space="preserve"> Case Worker will provide a range of services, including intake, needs assessment, referrals, group work and counselling to parents with children under 12 in the nominated region. The </w:t>
      </w:r>
      <w:proofErr w:type="spellStart"/>
      <w:r w:rsidRPr="00E525EE">
        <w:rPr>
          <w:rFonts w:asciiTheme="minorHAnsi" w:hAnsiTheme="minorHAnsi" w:cstheme="minorHAnsi"/>
          <w:sz w:val="22"/>
          <w:szCs w:val="22"/>
        </w:rPr>
        <w:t>CaPS</w:t>
      </w:r>
      <w:proofErr w:type="spellEnd"/>
      <w:r w:rsidRPr="00E525EE">
        <w:rPr>
          <w:rFonts w:asciiTheme="minorHAnsi" w:hAnsiTheme="minorHAnsi" w:cstheme="minorHAnsi"/>
          <w:sz w:val="22"/>
          <w:szCs w:val="22"/>
        </w:rPr>
        <w:t xml:space="preserve"> Case Worker will work from RASA offices and community-based sites with the aim of promoting family resilience by supporting children’s </w:t>
      </w:r>
      <w:proofErr w:type="spellStart"/>
      <w:r w:rsidRPr="00E525EE">
        <w:rPr>
          <w:rFonts w:asciiTheme="minorHAnsi" w:hAnsiTheme="minorHAnsi" w:cstheme="minorHAnsi"/>
          <w:sz w:val="22"/>
          <w:szCs w:val="22"/>
        </w:rPr>
        <w:t>well being</w:t>
      </w:r>
      <w:proofErr w:type="spellEnd"/>
      <w:r w:rsidRPr="00E525EE">
        <w:rPr>
          <w:rFonts w:asciiTheme="minorHAnsi" w:hAnsiTheme="minorHAnsi" w:cstheme="minorHAnsi"/>
          <w:sz w:val="22"/>
          <w:szCs w:val="22"/>
        </w:rPr>
        <w:t xml:space="preserve"> and developing and improving parental capacity.</w:t>
      </w:r>
    </w:p>
    <w:p w14:paraId="6D4C0AC6" w14:textId="77777777" w:rsidR="00257B82" w:rsidRPr="00AD18AC" w:rsidRDefault="00257B82"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0D30FC" w:rsidRPr="00424964" w14:paraId="38082D58" w14:textId="77777777" w:rsidTr="00A37BE1">
        <w:trPr>
          <w:trHeight w:val="340"/>
        </w:trPr>
        <w:tc>
          <w:tcPr>
            <w:tcW w:w="9962" w:type="dxa"/>
            <w:shd w:val="clear" w:color="auto" w:fill="F7DD5D"/>
            <w:vAlign w:val="center"/>
          </w:tcPr>
          <w:p w14:paraId="1946466B" w14:textId="77777777" w:rsidR="000D30FC" w:rsidRPr="00424964" w:rsidRDefault="000D30FC" w:rsidP="00A37BE1">
            <w:pPr>
              <w:pStyle w:val="Style1"/>
              <w:rPr>
                <w:rFonts w:asciiTheme="minorHAnsi" w:hAnsiTheme="minorHAnsi" w:cstheme="minorHAnsi"/>
              </w:rPr>
            </w:pPr>
            <w:r w:rsidRPr="00424964">
              <w:rPr>
                <w:rFonts w:asciiTheme="minorHAnsi" w:hAnsiTheme="minorHAnsi" w:cstheme="minorHAnsi"/>
              </w:rPr>
              <w:t>P</w:t>
            </w:r>
            <w:r w:rsidR="00257B82" w:rsidRPr="00424964">
              <w:rPr>
                <w:rFonts w:asciiTheme="minorHAnsi" w:hAnsiTheme="minorHAnsi" w:cstheme="minorHAnsi"/>
              </w:rPr>
              <w:t>osition Responsibilities</w:t>
            </w:r>
          </w:p>
        </w:tc>
      </w:tr>
    </w:tbl>
    <w:p w14:paraId="1CF0E553" w14:textId="77777777" w:rsidR="00521D57" w:rsidRPr="00F30B71" w:rsidRDefault="00521D57" w:rsidP="00521D57">
      <w:pPr>
        <w:rPr>
          <w:rFonts w:ascii="Arial" w:hAnsi="Arial" w:cs="Arial"/>
          <w:sz w:val="22"/>
          <w:szCs w:val="22"/>
        </w:rPr>
      </w:pPr>
    </w:p>
    <w:p w14:paraId="609A56F3" w14:textId="77777777" w:rsidR="00521D57" w:rsidRPr="00521D57" w:rsidRDefault="00521D57" w:rsidP="00083FC8">
      <w:pPr>
        <w:numPr>
          <w:ilvl w:val="0"/>
          <w:numId w:val="12"/>
        </w:numPr>
        <w:rPr>
          <w:rFonts w:asciiTheme="minorHAnsi" w:hAnsiTheme="minorHAnsi" w:cstheme="minorHAnsi"/>
          <w:sz w:val="22"/>
          <w:szCs w:val="22"/>
        </w:rPr>
      </w:pPr>
      <w:r w:rsidRPr="00521D57">
        <w:rPr>
          <w:rFonts w:asciiTheme="minorHAnsi" w:hAnsiTheme="minorHAnsi" w:cstheme="minorHAnsi"/>
          <w:iCs/>
          <w:sz w:val="22"/>
          <w:szCs w:val="22"/>
        </w:rPr>
        <w:t>Conduct whole of family child-centred needs assessments, develop case plans, and deliver a range of direct client interventions including provision of information, casework, counselling and referral.</w:t>
      </w:r>
    </w:p>
    <w:p w14:paraId="1C069227" w14:textId="77777777" w:rsidR="00521D57" w:rsidRPr="00521D57" w:rsidRDefault="00521D57" w:rsidP="00083FC8">
      <w:pPr>
        <w:numPr>
          <w:ilvl w:val="0"/>
          <w:numId w:val="12"/>
        </w:numPr>
        <w:rPr>
          <w:rFonts w:asciiTheme="minorHAnsi" w:hAnsiTheme="minorHAnsi" w:cstheme="minorHAnsi"/>
          <w:sz w:val="22"/>
          <w:szCs w:val="22"/>
        </w:rPr>
      </w:pPr>
      <w:r w:rsidRPr="00521D57">
        <w:rPr>
          <w:rFonts w:asciiTheme="minorHAnsi" w:hAnsiTheme="minorHAnsi" w:cstheme="minorHAnsi"/>
          <w:sz w:val="22"/>
          <w:szCs w:val="22"/>
        </w:rPr>
        <w:t xml:space="preserve">Deliver evidence-based parenting skills and capacity building programs (Circle of Security &amp; Incredible Years), supported playgroups; design and deliver information sessions and workshops </w:t>
      </w:r>
      <w:r w:rsidRPr="00521D57">
        <w:rPr>
          <w:rFonts w:asciiTheme="minorHAnsi" w:hAnsiTheme="minorHAnsi" w:cstheme="minorHAnsi"/>
          <w:iCs/>
          <w:sz w:val="22"/>
          <w:szCs w:val="22"/>
        </w:rPr>
        <w:t xml:space="preserve">tailored to </w:t>
      </w:r>
      <w:r w:rsidRPr="00521D57">
        <w:rPr>
          <w:rFonts w:asciiTheme="minorHAnsi" w:hAnsiTheme="minorHAnsi" w:cstheme="minorHAnsi"/>
          <w:sz w:val="22"/>
          <w:szCs w:val="22"/>
        </w:rPr>
        <w:t>cover topics relevant to the parents.</w:t>
      </w:r>
    </w:p>
    <w:p w14:paraId="4321AEE5" w14:textId="77777777" w:rsidR="00521D57" w:rsidRPr="00521D57" w:rsidRDefault="00521D57" w:rsidP="00083FC8">
      <w:pPr>
        <w:numPr>
          <w:ilvl w:val="0"/>
          <w:numId w:val="12"/>
        </w:numPr>
        <w:rPr>
          <w:rFonts w:asciiTheme="minorHAnsi" w:hAnsiTheme="minorHAnsi" w:cstheme="minorHAnsi"/>
          <w:bCs/>
          <w:iCs/>
          <w:sz w:val="22"/>
          <w:szCs w:val="22"/>
        </w:rPr>
      </w:pPr>
      <w:r w:rsidRPr="00521D57">
        <w:rPr>
          <w:rFonts w:asciiTheme="minorHAnsi" w:hAnsiTheme="minorHAnsi" w:cstheme="minorHAnsi"/>
          <w:bCs/>
          <w:iCs/>
          <w:sz w:val="22"/>
          <w:szCs w:val="22"/>
        </w:rPr>
        <w:t>Design and develop web-based support and resources regarding parenting and children’s development.</w:t>
      </w:r>
    </w:p>
    <w:p w14:paraId="7E3F6107" w14:textId="77777777" w:rsidR="00521D57" w:rsidRPr="00521D57" w:rsidRDefault="00521D57" w:rsidP="00083FC8">
      <w:pPr>
        <w:numPr>
          <w:ilvl w:val="0"/>
          <w:numId w:val="12"/>
        </w:numPr>
        <w:rPr>
          <w:rFonts w:asciiTheme="minorHAnsi" w:hAnsiTheme="minorHAnsi" w:cstheme="minorHAnsi"/>
          <w:bCs/>
          <w:iCs/>
          <w:sz w:val="22"/>
          <w:szCs w:val="22"/>
        </w:rPr>
      </w:pPr>
      <w:r w:rsidRPr="00521D57">
        <w:rPr>
          <w:rFonts w:asciiTheme="minorHAnsi" w:hAnsiTheme="minorHAnsi" w:cstheme="minorHAnsi"/>
          <w:bCs/>
          <w:iCs/>
          <w:sz w:val="22"/>
          <w:szCs w:val="22"/>
        </w:rPr>
        <w:t>Proactively undertake community engagement, feedback and recruitment activities.</w:t>
      </w:r>
    </w:p>
    <w:p w14:paraId="607A4194" w14:textId="77777777" w:rsidR="00521D57" w:rsidRPr="00521D57" w:rsidRDefault="00521D57" w:rsidP="00083FC8">
      <w:pPr>
        <w:numPr>
          <w:ilvl w:val="0"/>
          <w:numId w:val="12"/>
        </w:numPr>
        <w:rPr>
          <w:rFonts w:asciiTheme="minorHAnsi" w:hAnsiTheme="minorHAnsi" w:cstheme="minorHAnsi"/>
          <w:bCs/>
          <w:iCs/>
          <w:sz w:val="22"/>
          <w:szCs w:val="22"/>
        </w:rPr>
      </w:pPr>
      <w:r w:rsidRPr="00521D57">
        <w:rPr>
          <w:rFonts w:asciiTheme="minorHAnsi" w:hAnsiTheme="minorHAnsi" w:cstheme="minorHAnsi"/>
          <w:bCs/>
          <w:iCs/>
          <w:sz w:val="22"/>
          <w:szCs w:val="22"/>
        </w:rPr>
        <w:t xml:space="preserve">Record all case work and data collection on </w:t>
      </w:r>
      <w:r w:rsidRPr="00521D57">
        <w:rPr>
          <w:rFonts w:asciiTheme="minorHAnsi" w:hAnsiTheme="minorHAnsi" w:cstheme="minorHAnsi"/>
          <w:sz w:val="22"/>
          <w:szCs w:val="22"/>
        </w:rPr>
        <w:t>the client information system</w:t>
      </w:r>
      <w:r w:rsidRPr="00521D57">
        <w:rPr>
          <w:rFonts w:asciiTheme="minorHAnsi" w:hAnsiTheme="minorHAnsi" w:cstheme="minorHAnsi"/>
          <w:bCs/>
          <w:iCs/>
          <w:sz w:val="22"/>
          <w:szCs w:val="22"/>
        </w:rPr>
        <w:t xml:space="preserve"> and DSS Exchange in a timely manner.</w:t>
      </w:r>
    </w:p>
    <w:p w14:paraId="4D32A44E" w14:textId="77777777" w:rsidR="00521D57" w:rsidRPr="00521D57" w:rsidRDefault="00521D57" w:rsidP="00083FC8">
      <w:pPr>
        <w:numPr>
          <w:ilvl w:val="0"/>
          <w:numId w:val="12"/>
        </w:numPr>
        <w:rPr>
          <w:rFonts w:asciiTheme="minorHAnsi" w:hAnsiTheme="minorHAnsi" w:cstheme="minorHAnsi"/>
          <w:iCs/>
          <w:sz w:val="22"/>
          <w:szCs w:val="22"/>
        </w:rPr>
      </w:pPr>
      <w:r w:rsidRPr="00521D57">
        <w:rPr>
          <w:rFonts w:asciiTheme="minorHAnsi" w:hAnsiTheme="minorHAnsi" w:cstheme="minorHAnsi"/>
          <w:iCs/>
          <w:sz w:val="22"/>
          <w:szCs w:val="22"/>
        </w:rPr>
        <w:t>Work collaboratively to establish effective referrals, improve case work strategies and participate in learning and supervision.</w:t>
      </w:r>
    </w:p>
    <w:p w14:paraId="2AD62080" w14:textId="77777777" w:rsidR="00521D57" w:rsidRPr="00521D57" w:rsidRDefault="00521D57" w:rsidP="00083FC8">
      <w:pPr>
        <w:numPr>
          <w:ilvl w:val="0"/>
          <w:numId w:val="12"/>
        </w:numPr>
        <w:rPr>
          <w:rFonts w:asciiTheme="minorHAnsi" w:hAnsiTheme="minorHAnsi" w:cstheme="minorHAnsi"/>
          <w:sz w:val="22"/>
          <w:szCs w:val="22"/>
        </w:rPr>
      </w:pPr>
      <w:r w:rsidRPr="00521D57">
        <w:rPr>
          <w:rFonts w:asciiTheme="minorHAnsi" w:hAnsiTheme="minorHAnsi" w:cstheme="minorHAnsi"/>
          <w:sz w:val="22"/>
          <w:szCs w:val="22"/>
        </w:rPr>
        <w:t xml:space="preserve">Ensure an efficient and accountable service by contributing to; plans and reports, appropriate systems for quantitative and qualitative evaluation and evaluation of program quality, materials and delivery standards.  </w:t>
      </w:r>
    </w:p>
    <w:p w14:paraId="66B31F72" w14:textId="3AFA2234" w:rsidR="008553ED" w:rsidRPr="00521D57" w:rsidRDefault="00521D57" w:rsidP="00083FC8">
      <w:pPr>
        <w:numPr>
          <w:ilvl w:val="0"/>
          <w:numId w:val="12"/>
        </w:numPr>
        <w:rPr>
          <w:rFonts w:asciiTheme="minorHAnsi" w:hAnsiTheme="minorHAnsi" w:cstheme="minorHAnsi"/>
          <w:sz w:val="22"/>
          <w:szCs w:val="22"/>
        </w:rPr>
      </w:pPr>
      <w:r w:rsidRPr="00521D57">
        <w:rPr>
          <w:rFonts w:asciiTheme="minorHAnsi" w:hAnsiTheme="minorHAnsi" w:cstheme="minorHAnsi"/>
          <w:sz w:val="22"/>
          <w:szCs w:val="22"/>
        </w:rPr>
        <w:t>Proactively accountable for own work through regular participation in supervision.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6D7CF9A8" w14:textId="77777777" w:rsidTr="00A37BE1">
        <w:trPr>
          <w:trHeight w:val="340"/>
        </w:trPr>
        <w:tc>
          <w:tcPr>
            <w:tcW w:w="9962" w:type="dxa"/>
            <w:shd w:val="clear" w:color="auto" w:fill="F7DD5D"/>
            <w:vAlign w:val="center"/>
          </w:tcPr>
          <w:p w14:paraId="00CA571F" w14:textId="77777777" w:rsidR="00B12AE5" w:rsidRPr="00424964" w:rsidRDefault="00B12AE5" w:rsidP="00A37BE1">
            <w:pPr>
              <w:pStyle w:val="Style1"/>
              <w:rPr>
                <w:rFonts w:asciiTheme="minorHAnsi" w:hAnsiTheme="minorHAnsi" w:cstheme="minorHAnsi"/>
              </w:rPr>
            </w:pPr>
            <w:r w:rsidRPr="00424964">
              <w:rPr>
                <w:rFonts w:asciiTheme="minorHAnsi" w:hAnsiTheme="minorHAnsi" w:cstheme="minorHAnsi"/>
              </w:rPr>
              <w:lastRenderedPageBreak/>
              <w:t>Qualifications and Experience</w:t>
            </w:r>
          </w:p>
        </w:tc>
      </w:tr>
    </w:tbl>
    <w:p w14:paraId="23AACAB4" w14:textId="77777777" w:rsidR="003832E1" w:rsidRPr="00B81D06" w:rsidRDefault="003832E1" w:rsidP="003832E1">
      <w:pPr>
        <w:spacing w:line="276" w:lineRule="auto"/>
        <w:rPr>
          <w:rFonts w:asciiTheme="minorHAnsi" w:hAnsiTheme="minorHAnsi" w:cstheme="minorHAnsi"/>
          <w:sz w:val="22"/>
          <w:szCs w:val="21"/>
        </w:rPr>
      </w:pPr>
    </w:p>
    <w:p w14:paraId="73EB8F1E" w14:textId="77777777" w:rsidR="00B81D06" w:rsidRPr="00083FC8" w:rsidRDefault="00B81D06" w:rsidP="00083FC8">
      <w:pPr>
        <w:ind w:left="283"/>
        <w:rPr>
          <w:rFonts w:asciiTheme="minorHAnsi" w:hAnsiTheme="minorHAnsi" w:cstheme="minorHAnsi"/>
          <w:sz w:val="22"/>
          <w:szCs w:val="22"/>
          <w:u w:val="single"/>
        </w:rPr>
      </w:pPr>
      <w:r w:rsidRPr="00083FC8">
        <w:rPr>
          <w:rFonts w:asciiTheme="minorHAnsi" w:hAnsiTheme="minorHAnsi" w:cstheme="minorHAnsi"/>
          <w:sz w:val="22"/>
          <w:szCs w:val="22"/>
          <w:u w:val="single"/>
        </w:rPr>
        <w:t>Essential</w:t>
      </w:r>
    </w:p>
    <w:p w14:paraId="2EDE60F2" w14:textId="77777777" w:rsidR="00B81D06" w:rsidRPr="00B81D06" w:rsidRDefault="00B81D06" w:rsidP="00083FC8">
      <w:pPr>
        <w:rPr>
          <w:rFonts w:asciiTheme="minorHAnsi" w:hAnsiTheme="minorHAnsi" w:cstheme="minorHAnsi"/>
          <w:color w:val="A6A6A6" w:themeColor="background1" w:themeShade="A6"/>
          <w:sz w:val="22"/>
          <w:szCs w:val="22"/>
        </w:rPr>
      </w:pPr>
    </w:p>
    <w:p w14:paraId="2439ED1F" w14:textId="77777777" w:rsidR="00B81D06" w:rsidRPr="00083FC8" w:rsidRDefault="00B81D06" w:rsidP="00083FC8">
      <w:pPr>
        <w:pStyle w:val="ListParagraph"/>
        <w:numPr>
          <w:ilvl w:val="0"/>
          <w:numId w:val="13"/>
        </w:numPr>
        <w:rPr>
          <w:rFonts w:asciiTheme="minorHAnsi" w:hAnsiTheme="minorHAnsi" w:cstheme="minorHAnsi"/>
          <w:sz w:val="22"/>
          <w:szCs w:val="22"/>
          <w:lang w:eastAsia="en-AU"/>
        </w:rPr>
      </w:pPr>
      <w:r w:rsidRPr="00083FC8">
        <w:rPr>
          <w:rFonts w:asciiTheme="minorHAnsi" w:hAnsiTheme="minorHAnsi" w:cstheme="minorHAnsi"/>
          <w:color w:val="000000" w:themeColor="text1"/>
          <w:sz w:val="22"/>
          <w:szCs w:val="22"/>
        </w:rPr>
        <w:t xml:space="preserve">Tertiary qualifications in social work, </w:t>
      </w:r>
      <w:r w:rsidRPr="00083FC8">
        <w:rPr>
          <w:rFonts w:asciiTheme="minorHAnsi" w:hAnsiTheme="minorHAnsi" w:cstheme="minorHAnsi"/>
          <w:sz w:val="22"/>
          <w:szCs w:val="22"/>
          <w:lang w:eastAsia="en-AU"/>
        </w:rPr>
        <w:t xml:space="preserve">Psychology, Counselling, or Social Services. </w:t>
      </w:r>
    </w:p>
    <w:p w14:paraId="5D4A837E" w14:textId="77777777" w:rsidR="00B81D06" w:rsidRPr="00083FC8" w:rsidRDefault="00B81D06" w:rsidP="00083FC8">
      <w:pPr>
        <w:pStyle w:val="ListParagraph"/>
        <w:numPr>
          <w:ilvl w:val="0"/>
          <w:numId w:val="13"/>
        </w:numPr>
        <w:rPr>
          <w:rFonts w:asciiTheme="minorHAnsi" w:hAnsiTheme="minorHAnsi" w:cstheme="minorHAnsi"/>
          <w:color w:val="000000" w:themeColor="text1"/>
          <w:sz w:val="22"/>
          <w:szCs w:val="22"/>
        </w:rPr>
      </w:pPr>
      <w:r w:rsidRPr="00083FC8">
        <w:rPr>
          <w:rFonts w:asciiTheme="minorHAnsi" w:hAnsiTheme="minorHAnsi" w:cstheme="minorHAnsi"/>
          <w:color w:val="000000" w:themeColor="text1"/>
          <w:sz w:val="22"/>
          <w:szCs w:val="22"/>
        </w:rPr>
        <w:t>Demonstrated experience in working with children.</w:t>
      </w:r>
    </w:p>
    <w:p w14:paraId="0EA372AF" w14:textId="77777777" w:rsidR="00B81D06" w:rsidRPr="00083FC8" w:rsidRDefault="00B81D06" w:rsidP="00083FC8">
      <w:pPr>
        <w:pStyle w:val="ListParagraph"/>
        <w:numPr>
          <w:ilvl w:val="0"/>
          <w:numId w:val="13"/>
        </w:numPr>
        <w:rPr>
          <w:rFonts w:asciiTheme="minorHAnsi" w:hAnsiTheme="minorHAnsi" w:cstheme="minorHAnsi"/>
          <w:color w:val="000000" w:themeColor="text1"/>
          <w:sz w:val="22"/>
          <w:szCs w:val="22"/>
        </w:rPr>
      </w:pPr>
      <w:r w:rsidRPr="00083FC8">
        <w:rPr>
          <w:rFonts w:asciiTheme="minorHAnsi" w:hAnsiTheme="minorHAnsi" w:cstheme="minorHAnsi"/>
          <w:color w:val="000000" w:themeColor="text1"/>
          <w:sz w:val="22"/>
          <w:szCs w:val="22"/>
        </w:rPr>
        <w:t xml:space="preserve">Demonstrated experience in providing case management. </w:t>
      </w:r>
    </w:p>
    <w:p w14:paraId="2F736B5B" w14:textId="77777777" w:rsidR="00B81D06" w:rsidRPr="00B81D06" w:rsidRDefault="00B81D06" w:rsidP="00083FC8">
      <w:pPr>
        <w:pStyle w:val="ListParagraph"/>
        <w:rPr>
          <w:rFonts w:asciiTheme="minorHAnsi" w:hAnsiTheme="minorHAnsi" w:cstheme="minorHAnsi"/>
          <w:sz w:val="22"/>
          <w:szCs w:val="22"/>
        </w:rPr>
      </w:pPr>
    </w:p>
    <w:p w14:paraId="79EA5C58" w14:textId="77777777" w:rsidR="00B81D06" w:rsidRPr="00083FC8" w:rsidRDefault="00B81D06" w:rsidP="00083FC8">
      <w:pPr>
        <w:ind w:left="283"/>
        <w:rPr>
          <w:rFonts w:asciiTheme="minorHAnsi" w:hAnsiTheme="minorHAnsi" w:cstheme="minorHAnsi"/>
          <w:sz w:val="22"/>
          <w:szCs w:val="22"/>
          <w:u w:val="single"/>
        </w:rPr>
      </w:pPr>
      <w:r w:rsidRPr="00083FC8">
        <w:rPr>
          <w:rFonts w:asciiTheme="minorHAnsi" w:hAnsiTheme="minorHAnsi" w:cstheme="minorHAnsi"/>
          <w:sz w:val="22"/>
          <w:szCs w:val="22"/>
          <w:u w:val="single"/>
        </w:rPr>
        <w:t>Desirable</w:t>
      </w:r>
    </w:p>
    <w:p w14:paraId="2EE59774" w14:textId="77777777" w:rsidR="00B81D06" w:rsidRPr="00B81D06" w:rsidRDefault="00B81D06" w:rsidP="00083FC8">
      <w:pPr>
        <w:rPr>
          <w:rFonts w:asciiTheme="minorHAnsi" w:hAnsiTheme="minorHAnsi" w:cstheme="minorHAnsi"/>
          <w:sz w:val="22"/>
          <w:szCs w:val="22"/>
          <w:u w:val="single"/>
        </w:rPr>
      </w:pPr>
    </w:p>
    <w:p w14:paraId="38EFFDCE" w14:textId="77777777" w:rsidR="00B81D06" w:rsidRPr="00083FC8" w:rsidRDefault="00B81D06" w:rsidP="00083FC8">
      <w:pPr>
        <w:pStyle w:val="ListParagraph"/>
        <w:numPr>
          <w:ilvl w:val="0"/>
          <w:numId w:val="17"/>
        </w:numPr>
        <w:rPr>
          <w:rFonts w:asciiTheme="minorHAnsi" w:hAnsiTheme="minorHAnsi" w:cstheme="minorHAnsi"/>
          <w:sz w:val="22"/>
          <w:szCs w:val="22"/>
        </w:rPr>
      </w:pPr>
      <w:r w:rsidRPr="00083FC8">
        <w:rPr>
          <w:rFonts w:asciiTheme="minorHAnsi" w:hAnsiTheme="minorHAnsi" w:cstheme="minorHAnsi"/>
          <w:sz w:val="22"/>
          <w:szCs w:val="22"/>
        </w:rPr>
        <w:t>Experience in developing and delivering community based group work to vulnerable communities and working with Aboriginal and culturally diverse clients.</w:t>
      </w:r>
    </w:p>
    <w:p w14:paraId="0E4935B5" w14:textId="77777777" w:rsidR="008553ED" w:rsidRPr="00E021B3" w:rsidRDefault="008553ED" w:rsidP="00E021B3">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2F1F1CC1" w14:textId="77777777" w:rsidTr="00A37BE1">
        <w:trPr>
          <w:trHeight w:val="340"/>
        </w:trPr>
        <w:tc>
          <w:tcPr>
            <w:tcW w:w="9962" w:type="dxa"/>
            <w:shd w:val="clear" w:color="auto" w:fill="F7DD5D"/>
            <w:vAlign w:val="center"/>
          </w:tcPr>
          <w:p w14:paraId="299E0B2A" w14:textId="77777777" w:rsidR="00B12AE5" w:rsidRPr="00424964" w:rsidRDefault="00B12AE5" w:rsidP="00A37BE1">
            <w:pPr>
              <w:pStyle w:val="Style1"/>
              <w:rPr>
                <w:rFonts w:asciiTheme="minorHAnsi" w:hAnsiTheme="minorHAnsi" w:cstheme="minorHAnsi"/>
              </w:rPr>
            </w:pPr>
            <w:r w:rsidRPr="00424964">
              <w:rPr>
                <w:rFonts w:asciiTheme="minorHAnsi" w:hAnsiTheme="minorHAnsi" w:cstheme="minorHAnsi"/>
              </w:rPr>
              <w:t>Skills, Knowledge and Abilities</w:t>
            </w:r>
          </w:p>
        </w:tc>
      </w:tr>
    </w:tbl>
    <w:p w14:paraId="579EF16D" w14:textId="77777777" w:rsidR="008553ED" w:rsidRPr="008646FF" w:rsidRDefault="008553ED" w:rsidP="008553ED">
      <w:pPr>
        <w:spacing w:line="276" w:lineRule="auto"/>
        <w:rPr>
          <w:rFonts w:asciiTheme="minorHAnsi" w:hAnsiTheme="minorHAnsi" w:cstheme="minorHAnsi"/>
          <w:color w:val="002060"/>
          <w:sz w:val="22"/>
          <w:szCs w:val="21"/>
        </w:rPr>
      </w:pPr>
    </w:p>
    <w:p w14:paraId="4818CBDF" w14:textId="77777777" w:rsidR="008646FF" w:rsidRPr="008646FF" w:rsidRDefault="008646FF" w:rsidP="00083FC8">
      <w:pPr>
        <w:pStyle w:val="ListParagraph"/>
        <w:numPr>
          <w:ilvl w:val="0"/>
          <w:numId w:val="14"/>
        </w:numPr>
        <w:jc w:val="both"/>
        <w:rPr>
          <w:rFonts w:asciiTheme="minorHAnsi" w:hAnsiTheme="minorHAnsi" w:cstheme="minorHAnsi"/>
          <w:sz w:val="22"/>
          <w:szCs w:val="22"/>
        </w:rPr>
      </w:pPr>
      <w:r w:rsidRPr="008646FF">
        <w:rPr>
          <w:rFonts w:asciiTheme="minorHAnsi" w:hAnsiTheme="minorHAnsi" w:cstheme="minorHAnsi"/>
          <w:sz w:val="22"/>
          <w:szCs w:val="22"/>
        </w:rPr>
        <w:t>A sophisticated understanding of Family and Domestic Violence and the relevant safety responses.</w:t>
      </w:r>
    </w:p>
    <w:p w14:paraId="7A520126" w14:textId="0338BB10" w:rsidR="008646FF" w:rsidRPr="008646FF" w:rsidRDefault="008646FF" w:rsidP="00083FC8">
      <w:pPr>
        <w:numPr>
          <w:ilvl w:val="0"/>
          <w:numId w:val="14"/>
        </w:numPr>
        <w:jc w:val="both"/>
        <w:rPr>
          <w:rFonts w:asciiTheme="minorHAnsi" w:hAnsiTheme="minorHAnsi" w:cstheme="minorHAnsi"/>
          <w:sz w:val="22"/>
          <w:szCs w:val="22"/>
        </w:rPr>
      </w:pPr>
      <w:r w:rsidRPr="008646FF">
        <w:rPr>
          <w:rFonts w:asciiTheme="minorHAnsi" w:hAnsiTheme="minorHAnsi" w:cstheme="minorHAnsi"/>
          <w:sz w:val="22"/>
          <w:szCs w:val="22"/>
        </w:rPr>
        <w:t>Skills</w:t>
      </w:r>
      <w:r w:rsidR="00A53595">
        <w:rPr>
          <w:rFonts w:asciiTheme="minorHAnsi" w:hAnsiTheme="minorHAnsi" w:cstheme="minorHAnsi"/>
          <w:sz w:val="22"/>
          <w:szCs w:val="22"/>
        </w:rPr>
        <w:t xml:space="preserve"> </w:t>
      </w:r>
      <w:r w:rsidRPr="008646FF">
        <w:rPr>
          <w:rFonts w:asciiTheme="minorHAnsi" w:hAnsiTheme="minorHAnsi" w:cstheme="minorHAnsi"/>
          <w:sz w:val="22"/>
          <w:szCs w:val="22"/>
        </w:rPr>
        <w:t>in undertaking child-centred assessment and screening of risk and resilience with families, delivering casework and counselling interventions and evaluating outcomes.</w:t>
      </w:r>
    </w:p>
    <w:p w14:paraId="37031886" w14:textId="77777777" w:rsidR="008646FF" w:rsidRPr="008646FF" w:rsidRDefault="008646FF" w:rsidP="00083FC8">
      <w:pPr>
        <w:numPr>
          <w:ilvl w:val="0"/>
          <w:numId w:val="14"/>
        </w:numPr>
        <w:jc w:val="both"/>
        <w:rPr>
          <w:rFonts w:asciiTheme="minorHAnsi" w:hAnsiTheme="minorHAnsi" w:cstheme="minorHAnsi"/>
          <w:sz w:val="22"/>
          <w:szCs w:val="22"/>
        </w:rPr>
      </w:pPr>
      <w:r w:rsidRPr="008646FF">
        <w:rPr>
          <w:rFonts w:asciiTheme="minorHAnsi" w:hAnsiTheme="minorHAnsi" w:cstheme="minorHAnsi"/>
          <w:sz w:val="22"/>
          <w:szCs w:val="22"/>
        </w:rPr>
        <w:t>Ability to develop, conduct and evaluate therapeutic and educational groups.</w:t>
      </w:r>
    </w:p>
    <w:p w14:paraId="0CD0A121" w14:textId="77777777" w:rsidR="008646FF" w:rsidRPr="008646FF" w:rsidRDefault="008646FF" w:rsidP="00083FC8">
      <w:pPr>
        <w:numPr>
          <w:ilvl w:val="0"/>
          <w:numId w:val="14"/>
        </w:numPr>
        <w:jc w:val="both"/>
        <w:rPr>
          <w:rFonts w:asciiTheme="minorHAnsi" w:hAnsiTheme="minorHAnsi" w:cstheme="minorHAnsi"/>
          <w:sz w:val="22"/>
          <w:szCs w:val="22"/>
        </w:rPr>
      </w:pPr>
      <w:r w:rsidRPr="008646FF">
        <w:rPr>
          <w:rFonts w:asciiTheme="minorHAnsi" w:hAnsiTheme="minorHAnsi" w:cstheme="minorHAnsi"/>
          <w:sz w:val="22"/>
          <w:szCs w:val="22"/>
        </w:rPr>
        <w:t>Ability to respond sensitively and effectively to people in dispute, under stress or in crisis.</w:t>
      </w:r>
    </w:p>
    <w:p w14:paraId="3AC2174D" w14:textId="77777777" w:rsidR="008646FF" w:rsidRPr="008646FF" w:rsidRDefault="008646FF" w:rsidP="00083FC8">
      <w:pPr>
        <w:numPr>
          <w:ilvl w:val="0"/>
          <w:numId w:val="14"/>
        </w:numPr>
        <w:jc w:val="both"/>
        <w:rPr>
          <w:rFonts w:asciiTheme="minorHAnsi" w:hAnsiTheme="minorHAnsi" w:cstheme="minorHAnsi"/>
          <w:b/>
          <w:sz w:val="22"/>
          <w:szCs w:val="22"/>
        </w:rPr>
      </w:pPr>
      <w:r w:rsidRPr="008646FF">
        <w:rPr>
          <w:rFonts w:asciiTheme="minorHAnsi" w:hAnsiTheme="minorHAnsi" w:cstheme="minorHAnsi"/>
          <w:sz w:val="22"/>
          <w:szCs w:val="22"/>
        </w:rPr>
        <w:t>Operate with initiative and motivation, work under general direction to set goals and work to personal and program deadlines.</w:t>
      </w:r>
    </w:p>
    <w:p w14:paraId="4304B42C" w14:textId="77777777" w:rsidR="008646FF" w:rsidRPr="008646FF" w:rsidRDefault="008646FF" w:rsidP="00083FC8">
      <w:pPr>
        <w:numPr>
          <w:ilvl w:val="0"/>
          <w:numId w:val="14"/>
        </w:numPr>
        <w:jc w:val="both"/>
        <w:rPr>
          <w:rFonts w:asciiTheme="minorHAnsi" w:hAnsiTheme="minorHAnsi" w:cstheme="minorHAnsi"/>
          <w:b/>
          <w:sz w:val="22"/>
          <w:szCs w:val="22"/>
        </w:rPr>
      </w:pPr>
      <w:r w:rsidRPr="008646FF">
        <w:rPr>
          <w:rFonts w:asciiTheme="minorHAnsi" w:hAnsiTheme="minorHAnsi" w:cstheme="minorHAnsi"/>
          <w:sz w:val="22"/>
          <w:szCs w:val="22"/>
        </w:rPr>
        <w:t>Ability to monitor, evaluate and continuously develop own clinical work.</w:t>
      </w:r>
    </w:p>
    <w:p w14:paraId="2680D59A" w14:textId="77777777" w:rsidR="008646FF" w:rsidRPr="008646FF" w:rsidRDefault="008646FF" w:rsidP="00083FC8">
      <w:pPr>
        <w:numPr>
          <w:ilvl w:val="0"/>
          <w:numId w:val="14"/>
        </w:numPr>
        <w:jc w:val="both"/>
        <w:rPr>
          <w:rFonts w:asciiTheme="minorHAnsi" w:hAnsiTheme="minorHAnsi" w:cstheme="minorHAnsi"/>
          <w:sz w:val="22"/>
          <w:szCs w:val="22"/>
        </w:rPr>
      </w:pPr>
      <w:r w:rsidRPr="008646FF">
        <w:rPr>
          <w:rFonts w:asciiTheme="minorHAnsi" w:hAnsiTheme="minorHAnsi" w:cstheme="minorHAnsi"/>
          <w:sz w:val="22"/>
          <w:szCs w:val="22"/>
        </w:rPr>
        <w:t>Ability to work and communicate effectively with a wide range of people from different cultural backgrounds and to respond sensitively and appropriately to people in a variety of situations.</w:t>
      </w:r>
    </w:p>
    <w:p w14:paraId="378F31B7" w14:textId="77777777" w:rsidR="008646FF" w:rsidRPr="008646FF" w:rsidRDefault="008646FF" w:rsidP="00083FC8">
      <w:pPr>
        <w:numPr>
          <w:ilvl w:val="0"/>
          <w:numId w:val="14"/>
        </w:numPr>
        <w:jc w:val="both"/>
        <w:rPr>
          <w:rFonts w:asciiTheme="minorHAnsi" w:hAnsiTheme="minorHAnsi" w:cstheme="minorHAnsi"/>
          <w:b/>
          <w:sz w:val="22"/>
          <w:szCs w:val="22"/>
        </w:rPr>
      </w:pPr>
      <w:r w:rsidRPr="008646FF">
        <w:rPr>
          <w:rFonts w:asciiTheme="minorHAnsi" w:hAnsiTheme="minorHAnsi" w:cstheme="minorHAnsi"/>
          <w:sz w:val="22"/>
          <w:szCs w:val="22"/>
        </w:rPr>
        <w:t>Demonstrate a good level of oral and written skills.</w:t>
      </w:r>
    </w:p>
    <w:p w14:paraId="0B72F8E0" w14:textId="77777777" w:rsidR="008646FF" w:rsidRPr="008646FF" w:rsidRDefault="008646FF" w:rsidP="00083FC8">
      <w:pPr>
        <w:numPr>
          <w:ilvl w:val="0"/>
          <w:numId w:val="14"/>
        </w:numPr>
        <w:jc w:val="both"/>
        <w:rPr>
          <w:rFonts w:asciiTheme="minorHAnsi" w:hAnsiTheme="minorHAnsi" w:cstheme="minorHAnsi"/>
          <w:b/>
          <w:sz w:val="22"/>
          <w:szCs w:val="22"/>
        </w:rPr>
      </w:pPr>
      <w:r w:rsidRPr="008646FF">
        <w:rPr>
          <w:rFonts w:asciiTheme="minorHAnsi" w:hAnsiTheme="minorHAnsi" w:cstheme="minorHAnsi"/>
          <w:sz w:val="22"/>
          <w:szCs w:val="22"/>
        </w:rPr>
        <w:t>Exercise a good level of interpersonal skills, including sensitivity, diplomacy and the ability to negotiate effectively.</w:t>
      </w:r>
    </w:p>
    <w:p w14:paraId="54C2501D" w14:textId="77777777" w:rsidR="008646FF" w:rsidRPr="008646FF" w:rsidRDefault="008646FF" w:rsidP="00083FC8">
      <w:pPr>
        <w:numPr>
          <w:ilvl w:val="0"/>
          <w:numId w:val="14"/>
        </w:numPr>
        <w:jc w:val="both"/>
        <w:rPr>
          <w:rFonts w:asciiTheme="minorHAnsi" w:hAnsiTheme="minorHAnsi" w:cstheme="minorHAnsi"/>
          <w:sz w:val="22"/>
          <w:szCs w:val="22"/>
        </w:rPr>
      </w:pPr>
      <w:r w:rsidRPr="008646FF">
        <w:rPr>
          <w:rFonts w:asciiTheme="minorHAnsi" w:hAnsiTheme="minorHAnsi" w:cstheme="minorHAnsi"/>
          <w:sz w:val="22"/>
          <w:szCs w:val="22"/>
        </w:rPr>
        <w:t>Work competently in the Microsoft windows environment including Outlook.</w:t>
      </w:r>
    </w:p>
    <w:p w14:paraId="3D883EDA" w14:textId="77777777" w:rsidR="008646FF" w:rsidRPr="008646FF" w:rsidRDefault="008646FF" w:rsidP="00083FC8">
      <w:pPr>
        <w:numPr>
          <w:ilvl w:val="0"/>
          <w:numId w:val="14"/>
        </w:numPr>
        <w:jc w:val="both"/>
        <w:rPr>
          <w:rFonts w:asciiTheme="minorHAnsi" w:hAnsiTheme="minorHAnsi" w:cstheme="minorHAnsi"/>
          <w:sz w:val="22"/>
          <w:szCs w:val="22"/>
        </w:rPr>
      </w:pPr>
      <w:r w:rsidRPr="008646FF">
        <w:rPr>
          <w:rFonts w:asciiTheme="minorHAnsi" w:hAnsiTheme="minorHAnsi" w:cstheme="minorHAnsi"/>
          <w:sz w:val="22"/>
          <w:szCs w:val="22"/>
        </w:rPr>
        <w:t>Intermediate data entry skills using a client information system.</w:t>
      </w:r>
    </w:p>
    <w:p w14:paraId="6E6E6BD6" w14:textId="77777777" w:rsidR="00F64775" w:rsidRPr="00424964" w:rsidRDefault="00F64775" w:rsidP="00C555D7">
      <w:pPr>
        <w:spacing w:line="276" w:lineRule="auto"/>
        <w:rPr>
          <w:rFonts w:asciiTheme="minorHAnsi" w:hAnsiTheme="minorHAnsi" w:cstheme="minorHAnsi"/>
          <w:color w:val="002060"/>
          <w:sz w:val="22"/>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068B1F52" w14:textId="77777777" w:rsidTr="00A37BE1">
        <w:trPr>
          <w:trHeight w:val="340"/>
        </w:trPr>
        <w:tc>
          <w:tcPr>
            <w:tcW w:w="9962" w:type="dxa"/>
            <w:shd w:val="clear" w:color="auto" w:fill="F7DD5D"/>
            <w:vAlign w:val="center"/>
          </w:tcPr>
          <w:p w14:paraId="7E5463F1"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t>Requirements</w:t>
            </w:r>
          </w:p>
        </w:tc>
      </w:tr>
    </w:tbl>
    <w:p w14:paraId="223D4F8D" w14:textId="77777777" w:rsidR="008553ED" w:rsidRDefault="008553ED" w:rsidP="008553ED">
      <w:pPr>
        <w:spacing w:line="276" w:lineRule="auto"/>
        <w:rPr>
          <w:rFonts w:asciiTheme="minorHAnsi" w:hAnsiTheme="minorHAnsi" w:cstheme="minorHAnsi"/>
          <w:color w:val="002060"/>
          <w:sz w:val="22"/>
          <w:szCs w:val="22"/>
        </w:rPr>
      </w:pPr>
    </w:p>
    <w:p w14:paraId="4122476C" w14:textId="77777777" w:rsidR="00083FC8" w:rsidRPr="00083FC8" w:rsidRDefault="00083FC8" w:rsidP="00083FC8">
      <w:pPr>
        <w:numPr>
          <w:ilvl w:val="0"/>
          <w:numId w:val="1"/>
        </w:numPr>
        <w:jc w:val="both"/>
        <w:rPr>
          <w:rFonts w:asciiTheme="minorHAnsi" w:hAnsiTheme="minorHAnsi" w:cstheme="minorHAnsi"/>
          <w:sz w:val="22"/>
          <w:szCs w:val="22"/>
        </w:rPr>
      </w:pPr>
      <w:r w:rsidRPr="00083FC8">
        <w:rPr>
          <w:rFonts w:asciiTheme="minorHAnsi" w:hAnsiTheme="minorHAnsi" w:cstheme="minorHAnsi"/>
          <w:sz w:val="22"/>
          <w:szCs w:val="22"/>
        </w:rPr>
        <w:t>Current valid driver’s licence.</w:t>
      </w:r>
    </w:p>
    <w:p w14:paraId="5B1ACBE8" w14:textId="77777777" w:rsidR="00083FC8" w:rsidRPr="00083FC8" w:rsidRDefault="00083FC8" w:rsidP="00083FC8">
      <w:pPr>
        <w:pStyle w:val="ListParagraph"/>
        <w:numPr>
          <w:ilvl w:val="0"/>
          <w:numId w:val="1"/>
        </w:numPr>
        <w:rPr>
          <w:rFonts w:asciiTheme="minorHAnsi" w:hAnsiTheme="minorHAnsi" w:cstheme="minorHAnsi"/>
          <w:sz w:val="22"/>
          <w:szCs w:val="22"/>
        </w:rPr>
      </w:pPr>
      <w:r w:rsidRPr="00083FC8">
        <w:rPr>
          <w:rFonts w:asciiTheme="minorHAnsi" w:hAnsiTheme="minorHAnsi" w:cstheme="minorHAnsi"/>
          <w:sz w:val="22"/>
          <w:szCs w:val="22"/>
        </w:rPr>
        <w:t>Own vehicle for use during working hours.</w:t>
      </w:r>
    </w:p>
    <w:p w14:paraId="2E0D5CAC" w14:textId="77777777" w:rsidR="00083FC8" w:rsidRPr="00083FC8" w:rsidRDefault="00083FC8" w:rsidP="00083FC8">
      <w:pPr>
        <w:pStyle w:val="ListParagraph"/>
        <w:numPr>
          <w:ilvl w:val="0"/>
          <w:numId w:val="1"/>
        </w:numPr>
        <w:rPr>
          <w:rFonts w:asciiTheme="minorHAnsi" w:hAnsiTheme="minorHAnsi" w:cstheme="minorHAnsi"/>
          <w:sz w:val="22"/>
          <w:szCs w:val="22"/>
        </w:rPr>
      </w:pPr>
      <w:r w:rsidRPr="00083FC8">
        <w:rPr>
          <w:rFonts w:asciiTheme="minorHAnsi" w:hAnsiTheme="minorHAnsi" w:cstheme="minorHAnsi"/>
          <w:sz w:val="22"/>
          <w:szCs w:val="22"/>
        </w:rPr>
        <w:t>A satisfactory DCSI check for working with children.</w:t>
      </w:r>
    </w:p>
    <w:p w14:paraId="51A900B5" w14:textId="77777777" w:rsidR="00083FC8" w:rsidRPr="00083FC8" w:rsidRDefault="00083FC8" w:rsidP="00083FC8">
      <w:pPr>
        <w:pStyle w:val="ListParagraph"/>
        <w:numPr>
          <w:ilvl w:val="0"/>
          <w:numId w:val="1"/>
        </w:numPr>
        <w:rPr>
          <w:rFonts w:asciiTheme="minorHAnsi" w:hAnsiTheme="minorHAnsi" w:cstheme="minorHAnsi"/>
          <w:sz w:val="22"/>
          <w:szCs w:val="22"/>
        </w:rPr>
      </w:pPr>
      <w:r w:rsidRPr="00083FC8">
        <w:rPr>
          <w:rFonts w:asciiTheme="minorHAnsi" w:hAnsiTheme="minorHAnsi" w:cstheme="minorHAnsi"/>
          <w:sz w:val="22"/>
          <w:szCs w:val="22"/>
        </w:rPr>
        <w:t>A satisfactory National Criminal History Check.</w:t>
      </w:r>
    </w:p>
    <w:p w14:paraId="5B8D11DE" w14:textId="77777777" w:rsidR="00083FC8" w:rsidRPr="00083FC8" w:rsidRDefault="00083FC8" w:rsidP="00083FC8">
      <w:pPr>
        <w:numPr>
          <w:ilvl w:val="0"/>
          <w:numId w:val="1"/>
        </w:numPr>
        <w:jc w:val="both"/>
        <w:rPr>
          <w:rFonts w:asciiTheme="minorHAnsi" w:hAnsiTheme="minorHAnsi" w:cstheme="minorHAnsi"/>
          <w:sz w:val="22"/>
          <w:szCs w:val="22"/>
        </w:rPr>
      </w:pPr>
      <w:r w:rsidRPr="00083FC8">
        <w:rPr>
          <w:rFonts w:asciiTheme="minorHAnsi" w:hAnsiTheme="minorHAnsi" w:cstheme="minorHAnsi"/>
          <w:sz w:val="22"/>
          <w:szCs w:val="22"/>
        </w:rPr>
        <w:t>Flexibility to work evening shift, extra hours/days to cover leave and other contingencies.</w:t>
      </w:r>
    </w:p>
    <w:p w14:paraId="4DF363FD" w14:textId="77777777" w:rsidR="00083FC8" w:rsidRDefault="00083FC8" w:rsidP="00083FC8">
      <w:pPr>
        <w:numPr>
          <w:ilvl w:val="0"/>
          <w:numId w:val="1"/>
        </w:numPr>
        <w:jc w:val="both"/>
        <w:rPr>
          <w:rFonts w:asciiTheme="minorHAnsi" w:hAnsiTheme="minorHAnsi" w:cstheme="minorHAnsi"/>
          <w:sz w:val="22"/>
          <w:szCs w:val="22"/>
        </w:rPr>
      </w:pPr>
      <w:r w:rsidRPr="00083FC8">
        <w:rPr>
          <w:rFonts w:asciiTheme="minorHAnsi" w:hAnsiTheme="minorHAnsi" w:cstheme="minorHAnsi"/>
          <w:sz w:val="22"/>
          <w:szCs w:val="22"/>
        </w:rPr>
        <w:t>Ability to adapt and perform duties as required by changing program needs.</w:t>
      </w:r>
    </w:p>
    <w:p w14:paraId="66D1B27F" w14:textId="77777777" w:rsidR="009E7523" w:rsidRPr="00083FC8" w:rsidRDefault="009E7523" w:rsidP="009E7523">
      <w:pPr>
        <w:jc w:val="both"/>
        <w:rPr>
          <w:rFonts w:asciiTheme="minorHAnsi" w:hAnsiTheme="minorHAnsi" w:cstheme="minorHAnsi"/>
          <w:sz w:val="22"/>
          <w:szCs w:val="22"/>
        </w:rPr>
      </w:pPr>
    </w:p>
    <w:p w14:paraId="2274ADF3" w14:textId="77777777" w:rsidR="008553ED" w:rsidRPr="00424964" w:rsidRDefault="008553ED" w:rsidP="008553ED">
      <w:pPr>
        <w:pStyle w:val="ListParagraph"/>
        <w:spacing w:line="276" w:lineRule="auto"/>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0D0E1FFC" w14:textId="77777777" w:rsidTr="00A37BE1">
        <w:trPr>
          <w:trHeight w:val="340"/>
        </w:trPr>
        <w:tc>
          <w:tcPr>
            <w:tcW w:w="9962" w:type="dxa"/>
            <w:shd w:val="clear" w:color="auto" w:fill="F7DD5D"/>
            <w:vAlign w:val="center"/>
          </w:tcPr>
          <w:p w14:paraId="714206DC"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lastRenderedPageBreak/>
              <w:t>Work Health and Safety</w:t>
            </w:r>
          </w:p>
        </w:tc>
      </w:tr>
    </w:tbl>
    <w:p w14:paraId="71EDB5F9" w14:textId="77777777" w:rsidR="008553ED" w:rsidRPr="00424964" w:rsidRDefault="008553ED" w:rsidP="008553ED">
      <w:pPr>
        <w:spacing w:line="276" w:lineRule="auto"/>
        <w:rPr>
          <w:rFonts w:asciiTheme="minorHAnsi" w:hAnsiTheme="minorHAnsi" w:cstheme="minorHAnsi"/>
          <w:color w:val="002060"/>
          <w:sz w:val="22"/>
          <w:szCs w:val="21"/>
        </w:rPr>
      </w:pPr>
    </w:p>
    <w:p w14:paraId="476B10D6" w14:textId="77777777" w:rsidR="008553ED" w:rsidRPr="00424964" w:rsidRDefault="008553ED" w:rsidP="00E85471">
      <w:pPr>
        <w:pStyle w:val="Style2"/>
        <w:rPr>
          <w:rFonts w:asciiTheme="minorHAnsi" w:hAnsiTheme="minorHAnsi" w:cstheme="minorHAnsi"/>
        </w:rPr>
      </w:pPr>
      <w:r w:rsidRPr="00424964">
        <w:rPr>
          <w:rFonts w:asciiTheme="minorHAnsi" w:hAnsiTheme="minorHAnsi" w:cstheme="minorHAnsi"/>
        </w:rPr>
        <w:t>Demonstrate safe work practices for personal health and safety and the health and safety of others in line with Work, Health and Safety requirements.</w:t>
      </w:r>
    </w:p>
    <w:p w14:paraId="7171B37C" w14:textId="77777777" w:rsidR="008553ED" w:rsidRPr="00424964" w:rsidRDefault="008553ED" w:rsidP="00E85471">
      <w:pPr>
        <w:pStyle w:val="Style2"/>
        <w:rPr>
          <w:rFonts w:asciiTheme="minorHAnsi" w:hAnsiTheme="minorHAnsi" w:cstheme="minorHAnsi"/>
        </w:rPr>
      </w:pPr>
      <w:r w:rsidRPr="00424964">
        <w:rPr>
          <w:rFonts w:asciiTheme="minorHAnsi" w:hAnsiTheme="minorHAnsi" w:cstheme="minorHAnsi"/>
        </w:rPr>
        <w:t xml:space="preserve">Comply with any reasonable instruction that is given by RASA and co-operate with any reasonable policy or procedure of RASA relating to health or safety in the workplace. </w:t>
      </w:r>
    </w:p>
    <w:p w14:paraId="31FFA2C5" w14:textId="77777777" w:rsidR="008553ED" w:rsidRPr="00424964" w:rsidRDefault="008553ED"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1B95375B" w14:textId="77777777" w:rsidTr="00A37BE1">
        <w:trPr>
          <w:trHeight w:val="340"/>
        </w:trPr>
        <w:tc>
          <w:tcPr>
            <w:tcW w:w="9962" w:type="dxa"/>
            <w:shd w:val="clear" w:color="auto" w:fill="F7DD5D"/>
            <w:vAlign w:val="center"/>
          </w:tcPr>
          <w:p w14:paraId="371429D2"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t>Direct Reports</w:t>
            </w:r>
          </w:p>
        </w:tc>
      </w:tr>
    </w:tbl>
    <w:p w14:paraId="56BC79E1" w14:textId="77777777" w:rsidR="00D471FA" w:rsidRDefault="00D471FA" w:rsidP="0019571D">
      <w:pPr>
        <w:pStyle w:val="Style2"/>
        <w:numPr>
          <w:ilvl w:val="0"/>
          <w:numId w:val="0"/>
        </w:numPr>
        <w:ind w:left="720"/>
        <w:rPr>
          <w:rFonts w:asciiTheme="minorHAnsi" w:hAnsiTheme="minorHAnsi" w:cstheme="minorHAnsi"/>
        </w:rPr>
      </w:pPr>
    </w:p>
    <w:p w14:paraId="63B13974" w14:textId="35A59324" w:rsidR="00605DF5" w:rsidRPr="00D471FA" w:rsidRDefault="00605DF5" w:rsidP="0019571D">
      <w:pPr>
        <w:pStyle w:val="Style2"/>
        <w:rPr>
          <w:rFonts w:asciiTheme="minorHAnsi" w:hAnsiTheme="minorHAnsi" w:cstheme="minorHAnsi"/>
        </w:rPr>
      </w:pPr>
      <w:r w:rsidRPr="00D471FA">
        <w:rPr>
          <w:rFonts w:asciiTheme="minorHAnsi" w:hAnsiTheme="minorHAnsi" w:cstheme="minorHAnsi"/>
        </w:rPr>
        <w:t>N/A</w:t>
      </w:r>
    </w:p>
    <w:p w14:paraId="19553A63" w14:textId="77777777" w:rsidR="00605DF5" w:rsidRPr="00424964" w:rsidRDefault="00605DF5" w:rsidP="008553ED">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6305D4" w:rsidRPr="00424964" w14:paraId="2D9D036D" w14:textId="77777777" w:rsidTr="00A37BE1">
        <w:trPr>
          <w:trHeight w:val="340"/>
        </w:trPr>
        <w:tc>
          <w:tcPr>
            <w:tcW w:w="9962" w:type="dxa"/>
            <w:shd w:val="clear" w:color="auto" w:fill="F7DD5D"/>
            <w:vAlign w:val="center"/>
          </w:tcPr>
          <w:p w14:paraId="4ED71DBF" w14:textId="77777777" w:rsidR="006305D4" w:rsidRPr="00424964" w:rsidRDefault="006305D4" w:rsidP="00A37BE1">
            <w:pPr>
              <w:pStyle w:val="Style1"/>
              <w:rPr>
                <w:rFonts w:asciiTheme="minorHAnsi" w:hAnsiTheme="minorHAnsi" w:cstheme="minorHAnsi"/>
              </w:rPr>
            </w:pPr>
            <w:r w:rsidRPr="00424964">
              <w:rPr>
                <w:rFonts w:asciiTheme="minorHAnsi" w:hAnsiTheme="minorHAnsi" w:cstheme="minorHAnsi"/>
              </w:rPr>
              <w:t>How We Work</w:t>
            </w:r>
          </w:p>
        </w:tc>
      </w:tr>
    </w:tbl>
    <w:p w14:paraId="7B993AAB" w14:textId="77777777" w:rsidR="008553ED" w:rsidRPr="00424964" w:rsidRDefault="008553ED" w:rsidP="008553ED">
      <w:pPr>
        <w:spacing w:line="276" w:lineRule="auto"/>
        <w:rPr>
          <w:rFonts w:asciiTheme="minorHAnsi" w:hAnsiTheme="minorHAnsi" w:cstheme="minorHAnsi"/>
          <w:color w:val="002060"/>
          <w:sz w:val="22"/>
          <w:szCs w:val="22"/>
        </w:rPr>
      </w:pPr>
    </w:p>
    <w:p w14:paraId="406CBCAA" w14:textId="77777777" w:rsidR="008553ED" w:rsidRPr="00424964" w:rsidRDefault="008553ED" w:rsidP="008553ED">
      <w:pPr>
        <w:spacing w:line="276" w:lineRule="auto"/>
        <w:rPr>
          <w:rFonts w:asciiTheme="minorHAnsi" w:hAnsiTheme="minorHAnsi" w:cstheme="minorHAnsi"/>
          <w:color w:val="3B3838" w:themeColor="background2" w:themeShade="40"/>
          <w:sz w:val="28"/>
        </w:rPr>
      </w:pPr>
      <w:r w:rsidRPr="00424964">
        <w:rPr>
          <w:rFonts w:asciiTheme="minorHAnsi" w:hAnsiTheme="minorHAnsi" w:cstheme="minorHAnsi"/>
          <w:color w:val="3B3838" w:themeColor="background2" w:themeShade="40"/>
          <w:sz w:val="22"/>
          <w:szCs w:val="22"/>
        </w:rPr>
        <w:t xml:space="preserve">We work within the framework of RASA’s </w:t>
      </w:r>
      <w:r w:rsidRPr="00424964">
        <w:rPr>
          <w:rFonts w:asciiTheme="minorHAnsi" w:hAnsiTheme="minorHAnsi" w:cstheme="minorHAnsi"/>
          <w:color w:val="3B3838" w:themeColor="background2" w:themeShade="40"/>
          <w:sz w:val="22"/>
        </w:rPr>
        <w:t xml:space="preserve">values </w:t>
      </w:r>
      <w:r w:rsidRPr="00424964">
        <w:rPr>
          <w:rFonts w:asciiTheme="minorHAnsi" w:hAnsiTheme="minorHAnsi" w:cstheme="minorHAnsi"/>
          <w:color w:val="3B3838" w:themeColor="background2" w:themeShade="40"/>
          <w:sz w:val="22"/>
          <w:szCs w:val="22"/>
        </w:rPr>
        <w:t>which</w:t>
      </w:r>
      <w:r w:rsidRPr="00424964">
        <w:rPr>
          <w:rFonts w:asciiTheme="minorHAnsi" w:hAnsiTheme="minorHAnsi" w:cstheme="minorHAnsi"/>
          <w:color w:val="3B3838" w:themeColor="background2" w:themeShade="40"/>
          <w:sz w:val="22"/>
        </w:rPr>
        <w:t xml:space="preserve"> are </w:t>
      </w:r>
      <w:r w:rsidRPr="00E97DBB">
        <w:rPr>
          <w:rFonts w:asciiTheme="minorHAnsi" w:hAnsiTheme="minorHAnsi" w:cstheme="minorHAnsi"/>
          <w:color w:val="002060"/>
          <w:sz w:val="22"/>
        </w:rPr>
        <w:t>Diversity</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Respect</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Belonging</w:t>
      </w:r>
      <w:r w:rsidRPr="00E97DBB">
        <w:rPr>
          <w:rFonts w:asciiTheme="minorHAnsi" w:hAnsiTheme="minorHAnsi" w:cstheme="minorHAnsi"/>
          <w:color w:val="002060"/>
          <w:sz w:val="22"/>
          <w:szCs w:val="22"/>
        </w:rPr>
        <w:t xml:space="preserve"> and </w:t>
      </w:r>
      <w:r w:rsidRPr="00E97DBB">
        <w:rPr>
          <w:rFonts w:asciiTheme="minorHAnsi" w:hAnsiTheme="minorHAnsi" w:cstheme="minorHAnsi"/>
          <w:color w:val="002060"/>
          <w:sz w:val="22"/>
        </w:rPr>
        <w:t>Learning</w:t>
      </w:r>
      <w:r w:rsidRPr="00424964">
        <w:rPr>
          <w:rFonts w:asciiTheme="minorHAnsi" w:hAnsiTheme="minorHAnsi" w:cstheme="minorHAnsi"/>
          <w:color w:val="002060"/>
          <w:sz w:val="22"/>
        </w:rPr>
        <w:t>.</w:t>
      </w:r>
    </w:p>
    <w:p w14:paraId="268E9A0E"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rPr>
      </w:pPr>
    </w:p>
    <w:p w14:paraId="47B8CBD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002060"/>
          <w:sz w:val="22"/>
          <w:szCs w:val="22"/>
        </w:rPr>
        <w:t>Curiosity and creativity</w:t>
      </w:r>
      <w:r w:rsidRPr="00424964">
        <w:rPr>
          <w:rFonts w:asciiTheme="minorHAnsi" w:hAnsiTheme="minorHAnsi" w:cstheme="minorHAnsi"/>
          <w:color w:val="002060"/>
          <w:sz w:val="22"/>
          <w:szCs w:val="22"/>
        </w:rPr>
        <w:br/>
      </w:r>
      <w:r w:rsidRPr="00424964">
        <w:rPr>
          <w:rFonts w:asciiTheme="minorHAnsi" w:hAnsiTheme="minorHAnsi" w:cstheme="minorHAnsi"/>
          <w:color w:val="3B3838" w:themeColor="background2" w:themeShade="40"/>
          <w:sz w:val="22"/>
          <w:szCs w:val="22"/>
        </w:rPr>
        <w:t>We are open to enquiry and discovery; we are committed to learning individually, as a team, as an organisation and as a community. We use obstacles to drive innovation.</w:t>
      </w:r>
    </w:p>
    <w:p w14:paraId="17703519"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46B1B295"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Do our bit well</w:t>
      </w:r>
      <w:r w:rsidRPr="00424964">
        <w:rPr>
          <w:rFonts w:asciiTheme="minorHAnsi" w:hAnsiTheme="minorHAnsi" w:cstheme="minorHAnsi"/>
          <w:color w:val="002060"/>
          <w:sz w:val="22"/>
          <w:szCs w:val="22"/>
          <w:shd w:val="clear" w:color="auto" w:fill="FAF9F8"/>
        </w:rPr>
        <w:t xml:space="preserve"> </w:t>
      </w:r>
    </w:p>
    <w:p w14:paraId="2A1CE84E"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3B3838" w:themeColor="background2" w:themeShade="40"/>
          <w:sz w:val="22"/>
          <w:szCs w:val="22"/>
        </w:rPr>
        <w:t>We are realistic, practical, simple but not simplistic. We recognise that it is clients who change their lives; we, at best, inspire, enable and support change. We build partnerships with other services, and we recognise our limits.</w:t>
      </w:r>
      <w:r w:rsidRPr="00424964">
        <w:rPr>
          <w:rFonts w:asciiTheme="minorHAnsi" w:hAnsiTheme="minorHAnsi" w:cstheme="minorHAnsi"/>
          <w:color w:val="3B3838" w:themeColor="background2" w:themeShade="40"/>
          <w:sz w:val="22"/>
          <w:szCs w:val="22"/>
          <w:shd w:val="clear" w:color="auto" w:fill="FAF9F8"/>
        </w:rPr>
        <w:t xml:space="preserve"> </w:t>
      </w:r>
    </w:p>
    <w:p w14:paraId="3208BA9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13EA62C3"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Walk</w:t>
      </w:r>
      <w:r w:rsidRPr="00424964">
        <w:rPr>
          <w:rFonts w:asciiTheme="minorHAnsi" w:hAnsiTheme="minorHAnsi" w:cstheme="minorHAnsi"/>
          <w:color w:val="002060"/>
          <w:sz w:val="22"/>
        </w:rPr>
        <w:t xml:space="preserve"> together </w:t>
      </w:r>
      <w:r w:rsidRPr="00424964">
        <w:rPr>
          <w:rFonts w:asciiTheme="minorHAnsi" w:hAnsiTheme="minorHAnsi" w:cstheme="minorHAnsi"/>
          <w:color w:val="002060"/>
          <w:sz w:val="22"/>
          <w:szCs w:val="22"/>
        </w:rPr>
        <w:t>in harmony</w:t>
      </w:r>
    </w:p>
    <w:p w14:paraId="21DB7FA6"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3B3838" w:themeColor="background2" w:themeShade="40"/>
          <w:sz w:val="22"/>
          <w:szCs w:val="22"/>
        </w:rPr>
        <w:t xml:space="preserve">We listen respectfully to different perspectives, and we are open to influence. The spirit of walking in harmony is about generosity, humility and respect for the differences we each bring to our partnerships. We acknowledge what we have learned from Uncle Lewis Yerloburka O’Brien and other Aboriginal and Torres Strait Islander people and seek to continue learning about the cultural responsibility </w:t>
      </w:r>
      <w:r w:rsidRPr="00424964">
        <w:rPr>
          <w:rFonts w:asciiTheme="minorHAnsi" w:hAnsiTheme="minorHAnsi" w:cstheme="minorHAnsi"/>
          <w:color w:val="3B3838" w:themeColor="background2" w:themeShade="40"/>
          <w:sz w:val="22"/>
        </w:rPr>
        <w:t xml:space="preserve">from </w:t>
      </w:r>
      <w:r w:rsidRPr="00424964">
        <w:rPr>
          <w:rFonts w:asciiTheme="minorHAnsi" w:hAnsiTheme="minorHAnsi" w:cstheme="minorHAnsi"/>
          <w:color w:val="3B3838" w:themeColor="background2" w:themeShade="40"/>
          <w:sz w:val="22"/>
          <w:szCs w:val="22"/>
        </w:rPr>
        <w:t>Aboriginal and Torres Strait Islander peoples.</w:t>
      </w:r>
      <w:r w:rsidRPr="00424964">
        <w:rPr>
          <w:rFonts w:asciiTheme="minorHAnsi" w:hAnsiTheme="minorHAnsi" w:cstheme="minorHAnsi"/>
          <w:color w:val="3B3838" w:themeColor="background2" w:themeShade="40"/>
          <w:sz w:val="22"/>
          <w:szCs w:val="22"/>
          <w:shd w:val="clear" w:color="auto" w:fill="FAF9F8"/>
        </w:rPr>
        <w:t xml:space="preserve">  </w:t>
      </w:r>
    </w:p>
    <w:p w14:paraId="7CBCCE9B"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724EFF33" w14:textId="77777777" w:rsidR="008553ED" w:rsidRPr="00424964" w:rsidRDefault="008553ED" w:rsidP="008553ED">
      <w:pPr>
        <w:spacing w:line="276" w:lineRule="auto"/>
        <w:rPr>
          <w:rFonts w:asciiTheme="minorHAnsi" w:hAnsiTheme="minorHAnsi" w:cstheme="minorHAnsi"/>
          <w:color w:val="3B3838" w:themeColor="background2" w:themeShade="40"/>
          <w:sz w:val="22"/>
        </w:rPr>
      </w:pPr>
      <w:r w:rsidRPr="00424964">
        <w:rPr>
          <w:rFonts w:asciiTheme="minorHAnsi" w:hAnsiTheme="minorHAnsi" w:cstheme="minorHAnsi"/>
          <w:color w:val="3B3838" w:themeColor="background2" w:themeShade="40"/>
          <w:sz w:val="22"/>
          <w:szCs w:val="22"/>
        </w:rPr>
        <w:t xml:space="preserve">Using restorative practice, we work </w:t>
      </w:r>
      <w:r w:rsidRPr="00424964">
        <w:rPr>
          <w:rFonts w:asciiTheme="minorHAnsi" w:hAnsiTheme="minorHAnsi" w:cstheme="minorHAnsi"/>
          <w:b/>
          <w:bCs/>
          <w:color w:val="3B3838" w:themeColor="background2" w:themeShade="40"/>
          <w:sz w:val="22"/>
          <w:szCs w:val="22"/>
        </w:rPr>
        <w:t>with</w:t>
      </w:r>
      <w:r w:rsidRPr="00424964">
        <w:rPr>
          <w:rFonts w:asciiTheme="minorHAnsi" w:hAnsiTheme="minorHAnsi" w:cstheme="minorHAnsi"/>
          <w:color w:val="3B3838" w:themeColor="background2" w:themeShade="40"/>
          <w:sz w:val="22"/>
          <w:szCs w:val="22"/>
        </w:rPr>
        <w:t xml:space="preserve"> </w:t>
      </w:r>
      <w:r w:rsidRPr="00424964">
        <w:rPr>
          <w:rFonts w:asciiTheme="minorHAnsi" w:hAnsiTheme="minorHAnsi" w:cstheme="minorHAnsi"/>
          <w:color w:val="3B3838" w:themeColor="background2" w:themeShade="40"/>
          <w:sz w:val="22"/>
        </w:rPr>
        <w:t>each other</w:t>
      </w:r>
      <w:r w:rsidRPr="00424964">
        <w:rPr>
          <w:rFonts w:asciiTheme="minorHAnsi" w:hAnsiTheme="minorHAnsi" w:cstheme="minorHAnsi"/>
          <w:color w:val="3B3838" w:themeColor="background2" w:themeShade="40"/>
          <w:sz w:val="22"/>
          <w:szCs w:val="22"/>
        </w:rPr>
        <w:t xml:space="preserve"> – using high support and high challenge to sustain team culture and grow our work</w:t>
      </w:r>
      <w:r w:rsidRPr="00424964">
        <w:rPr>
          <w:rFonts w:asciiTheme="minorHAnsi" w:hAnsiTheme="minorHAnsi" w:cstheme="minorHAnsi"/>
          <w:color w:val="3B3838" w:themeColor="background2" w:themeShade="40"/>
          <w:sz w:val="22"/>
        </w:rPr>
        <w:t>.</w:t>
      </w:r>
    </w:p>
    <w:p w14:paraId="5BA14122" w14:textId="77777777" w:rsidR="008553ED" w:rsidRDefault="008553ED" w:rsidP="008553ED">
      <w:pPr>
        <w:spacing w:line="276" w:lineRule="auto"/>
        <w:rPr>
          <w:rFonts w:asciiTheme="minorHAnsi" w:hAnsiTheme="minorHAnsi" w:cstheme="minorHAnsi"/>
          <w:color w:val="3B3838" w:themeColor="background2" w:themeShade="40"/>
          <w:sz w:val="22"/>
        </w:rPr>
      </w:pPr>
    </w:p>
    <w:p w14:paraId="0AC0018C" w14:textId="77777777" w:rsidR="009E7523" w:rsidRDefault="009E7523" w:rsidP="008553ED">
      <w:pPr>
        <w:spacing w:line="276" w:lineRule="auto"/>
        <w:rPr>
          <w:rFonts w:asciiTheme="minorHAnsi" w:hAnsiTheme="minorHAnsi" w:cstheme="minorHAnsi"/>
          <w:color w:val="3B3838" w:themeColor="background2" w:themeShade="40"/>
          <w:sz w:val="22"/>
        </w:rPr>
      </w:pPr>
    </w:p>
    <w:p w14:paraId="66ECB0CF" w14:textId="77777777" w:rsidR="009E7523" w:rsidRDefault="009E7523" w:rsidP="008553ED">
      <w:pPr>
        <w:spacing w:line="276" w:lineRule="auto"/>
        <w:rPr>
          <w:rFonts w:asciiTheme="minorHAnsi" w:hAnsiTheme="minorHAnsi" w:cstheme="minorHAnsi"/>
          <w:color w:val="3B3838" w:themeColor="background2" w:themeShade="40"/>
          <w:sz w:val="22"/>
        </w:rPr>
      </w:pPr>
    </w:p>
    <w:p w14:paraId="5D3A4026" w14:textId="77777777" w:rsidR="009E7523" w:rsidRPr="00424964" w:rsidRDefault="009E7523" w:rsidP="008553ED">
      <w:pPr>
        <w:spacing w:line="276" w:lineRule="auto"/>
        <w:rPr>
          <w:rFonts w:asciiTheme="minorHAnsi" w:hAnsiTheme="minorHAnsi" w:cstheme="minorHAnsi"/>
          <w:color w:val="3B3838" w:themeColor="background2" w:themeShade="4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F82C65" w:rsidRPr="00424964" w14:paraId="1CBE6731" w14:textId="77777777" w:rsidTr="00A37BE1">
        <w:trPr>
          <w:trHeight w:val="340"/>
        </w:trPr>
        <w:tc>
          <w:tcPr>
            <w:tcW w:w="9962" w:type="dxa"/>
            <w:shd w:val="clear" w:color="auto" w:fill="F7DD5D"/>
            <w:vAlign w:val="center"/>
          </w:tcPr>
          <w:p w14:paraId="544CAE0F" w14:textId="77777777" w:rsidR="00F82C65" w:rsidRPr="00424964" w:rsidRDefault="00F80AAD" w:rsidP="00A37BE1">
            <w:pPr>
              <w:pStyle w:val="Style1"/>
              <w:rPr>
                <w:rFonts w:asciiTheme="minorHAnsi" w:hAnsiTheme="minorHAnsi" w:cstheme="minorHAnsi"/>
              </w:rPr>
            </w:pPr>
            <w:r w:rsidRPr="00424964">
              <w:rPr>
                <w:rFonts w:asciiTheme="minorHAnsi" w:hAnsiTheme="minorHAnsi" w:cstheme="minorHAnsi"/>
              </w:rPr>
              <w:lastRenderedPageBreak/>
              <w:t>Acknowledgement</w:t>
            </w:r>
          </w:p>
        </w:tc>
      </w:tr>
    </w:tbl>
    <w:p w14:paraId="4F89924D" w14:textId="77777777" w:rsidR="008553ED" w:rsidRPr="00424964" w:rsidRDefault="008553ED" w:rsidP="008553ED">
      <w:pPr>
        <w:keepNext/>
        <w:keepLines/>
        <w:spacing w:line="276" w:lineRule="auto"/>
        <w:rPr>
          <w:rFonts w:asciiTheme="minorHAnsi" w:hAnsiTheme="minorHAnsi" w:cstheme="minorHAnsi"/>
          <w:color w:val="002060"/>
          <w:sz w:val="22"/>
          <w:szCs w:val="22"/>
        </w:rPr>
      </w:pPr>
    </w:p>
    <w:p w14:paraId="6BBE6318" w14:textId="77777777" w:rsidR="008553ED" w:rsidRPr="00424964" w:rsidRDefault="008553ED" w:rsidP="008553ED">
      <w:pPr>
        <w:keepNext/>
        <w:keepLines/>
        <w:tabs>
          <w:tab w:val="left" w:pos="4820"/>
        </w:tabs>
        <w:autoSpaceDE w:val="0"/>
        <w:autoSpaceDN w:val="0"/>
        <w:adjustRightInd w:val="0"/>
        <w:spacing w:line="276" w:lineRule="auto"/>
        <w:rPr>
          <w:rFonts w:asciiTheme="minorHAnsi" w:hAnsiTheme="minorHAnsi" w:cstheme="minorHAnsi"/>
          <w:sz w:val="22"/>
        </w:rPr>
      </w:pPr>
      <w:r w:rsidRPr="00424964">
        <w:rPr>
          <w:rFonts w:asciiTheme="minorHAnsi" w:hAnsiTheme="minorHAnsi" w:cstheme="minorHAnsi"/>
          <w:color w:val="3B3838" w:themeColor="background2" w:themeShade="40"/>
          <w:sz w:val="22"/>
        </w:rPr>
        <w:t>I have read, understood and accept the position as documented in this position description.</w:t>
      </w:r>
    </w:p>
    <w:p w14:paraId="01EC88BB" w14:textId="77777777" w:rsidR="008553ED" w:rsidRPr="00424964" w:rsidRDefault="008553ED" w:rsidP="008553ED">
      <w:pPr>
        <w:keepNext/>
        <w:keepLines/>
        <w:tabs>
          <w:tab w:val="left" w:pos="4820"/>
        </w:tabs>
        <w:autoSpaceDE w:val="0"/>
        <w:autoSpaceDN w:val="0"/>
        <w:adjustRightInd w:val="0"/>
        <w:spacing w:line="276" w:lineRule="auto"/>
        <w:jc w:val="both"/>
        <w:rPr>
          <w:rFonts w:asciiTheme="minorHAnsi" w:hAnsiTheme="minorHAnsi" w:cstheme="minorHAnsi"/>
          <w:sz w:val="22"/>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5"/>
        <w:gridCol w:w="5285"/>
      </w:tblGrid>
      <w:tr w:rsidR="008553ED" w:rsidRPr="00424964" w14:paraId="7E4BC771" w14:textId="77777777" w:rsidTr="00A37BE1">
        <w:trPr>
          <w:trHeight w:val="454"/>
        </w:trPr>
        <w:tc>
          <w:tcPr>
            <w:tcW w:w="5285" w:type="dxa"/>
          </w:tcPr>
          <w:p w14:paraId="6A462EE5" w14:textId="77777777" w:rsidR="008553ED" w:rsidRPr="00424964"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rPr>
            </w:pPr>
            <w:r w:rsidRPr="00424964">
              <w:rPr>
                <w:rFonts w:asciiTheme="minorHAnsi" w:hAnsiTheme="minorHAnsi" w:cstheme="minorHAnsi"/>
                <w:color w:val="3B3838" w:themeColor="background2" w:themeShade="40"/>
              </w:rPr>
              <w:t>Employee Name:</w:t>
            </w:r>
          </w:p>
          <w:p w14:paraId="2181F38B" w14:textId="77777777" w:rsidR="008553ED" w:rsidRPr="00424964"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u w:val="single"/>
              </w:rPr>
            </w:pPr>
            <w:r w:rsidRPr="00424964">
              <w:rPr>
                <w:rFonts w:asciiTheme="minorHAnsi" w:hAnsiTheme="minorHAnsi" w:cstheme="minorHAnsi"/>
                <w:color w:val="3B3838" w:themeColor="background2" w:themeShade="40"/>
                <w:u w:val="single"/>
              </w:rPr>
              <w:tab/>
            </w:r>
          </w:p>
        </w:tc>
        <w:tc>
          <w:tcPr>
            <w:tcW w:w="5285" w:type="dxa"/>
          </w:tcPr>
          <w:p w14:paraId="1168D8A4" w14:textId="77777777" w:rsidR="008553ED" w:rsidRPr="00424964" w:rsidRDefault="008553ED" w:rsidP="00A37BE1">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8553ED" w:rsidRPr="00424964" w14:paraId="31B4F863" w14:textId="77777777" w:rsidTr="00A37BE1">
        <w:trPr>
          <w:trHeight w:val="454"/>
        </w:trPr>
        <w:tc>
          <w:tcPr>
            <w:tcW w:w="5285" w:type="dxa"/>
          </w:tcPr>
          <w:p w14:paraId="3C2F3F46" w14:textId="77777777" w:rsidR="008553ED" w:rsidRPr="00424964"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rPr>
            </w:pPr>
            <w:r w:rsidRPr="00424964">
              <w:rPr>
                <w:rFonts w:asciiTheme="minorHAnsi" w:hAnsiTheme="minorHAnsi" w:cstheme="minorHAnsi"/>
                <w:color w:val="3B3838" w:themeColor="background2" w:themeShade="40"/>
              </w:rPr>
              <w:t>Signature:</w:t>
            </w:r>
          </w:p>
          <w:p w14:paraId="7B9B38C4" w14:textId="77777777" w:rsidR="008553ED" w:rsidRPr="00424964"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u w:val="single"/>
              </w:rPr>
            </w:pPr>
            <w:r w:rsidRPr="00424964">
              <w:rPr>
                <w:rFonts w:asciiTheme="minorHAnsi" w:hAnsiTheme="minorHAnsi" w:cstheme="minorHAnsi"/>
                <w:color w:val="3B3838" w:themeColor="background2" w:themeShade="40"/>
                <w:u w:val="single"/>
              </w:rPr>
              <w:tab/>
            </w:r>
          </w:p>
        </w:tc>
        <w:tc>
          <w:tcPr>
            <w:tcW w:w="5285" w:type="dxa"/>
          </w:tcPr>
          <w:p w14:paraId="0CDDBD54" w14:textId="77777777" w:rsidR="008553ED" w:rsidRPr="00424964" w:rsidRDefault="008553ED" w:rsidP="00A37BE1">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8553ED" w:rsidRPr="00424964" w14:paraId="0ECF74A3" w14:textId="77777777" w:rsidTr="00A37BE1">
        <w:trPr>
          <w:trHeight w:val="1177"/>
        </w:trPr>
        <w:tc>
          <w:tcPr>
            <w:tcW w:w="5285" w:type="dxa"/>
          </w:tcPr>
          <w:p w14:paraId="06A9C2A3" w14:textId="77777777" w:rsidR="008553ED" w:rsidRPr="00424964"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rPr>
            </w:pPr>
            <w:r w:rsidRPr="00424964">
              <w:rPr>
                <w:rFonts w:asciiTheme="minorHAnsi" w:hAnsiTheme="minorHAnsi" w:cstheme="minorHAnsi"/>
                <w:color w:val="3B3838" w:themeColor="background2" w:themeShade="40"/>
              </w:rPr>
              <w:t>Date:</w:t>
            </w:r>
          </w:p>
          <w:p w14:paraId="399CA46F" w14:textId="77777777" w:rsidR="008553ED" w:rsidRPr="00424964"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u w:val="single"/>
              </w:rPr>
            </w:pPr>
            <w:r w:rsidRPr="00424964">
              <w:rPr>
                <w:rFonts w:asciiTheme="minorHAnsi" w:hAnsiTheme="minorHAnsi" w:cstheme="minorHAnsi"/>
                <w:color w:val="3B3838" w:themeColor="background2" w:themeShade="40"/>
                <w:u w:val="single"/>
              </w:rPr>
              <w:tab/>
            </w:r>
          </w:p>
        </w:tc>
        <w:tc>
          <w:tcPr>
            <w:tcW w:w="5285" w:type="dxa"/>
          </w:tcPr>
          <w:p w14:paraId="495CF929" w14:textId="77777777" w:rsidR="008553ED" w:rsidRPr="00424964" w:rsidRDefault="008553ED" w:rsidP="00A37BE1">
            <w:pPr>
              <w:keepNext/>
              <w:keepLines/>
              <w:tabs>
                <w:tab w:val="left" w:pos="3958"/>
                <w:tab w:val="left" w:pos="4820"/>
              </w:tabs>
              <w:autoSpaceDE w:val="0"/>
              <w:autoSpaceDN w:val="0"/>
              <w:adjustRightInd w:val="0"/>
              <w:spacing w:before="120" w:after="120" w:line="276" w:lineRule="auto"/>
              <w:jc w:val="both"/>
              <w:rPr>
                <w:rFonts w:asciiTheme="minorHAnsi" w:hAnsiTheme="minorHAnsi" w:cstheme="minorHAnsi"/>
                <w:u w:val="single"/>
              </w:rPr>
            </w:pPr>
          </w:p>
        </w:tc>
      </w:tr>
    </w:tbl>
    <w:p w14:paraId="47BA436B" w14:textId="77777777" w:rsidR="008553ED" w:rsidRPr="00424964" w:rsidRDefault="008553ED" w:rsidP="008553ED">
      <w:pPr>
        <w:spacing w:line="276" w:lineRule="auto"/>
        <w:rPr>
          <w:rFonts w:asciiTheme="minorHAnsi" w:hAnsiTheme="minorHAnsi" w:cstheme="minorHAnsi"/>
        </w:rPr>
      </w:pPr>
    </w:p>
    <w:p w14:paraId="4FB92E2C" w14:textId="77777777" w:rsidR="00A37BE1" w:rsidRDefault="00A37BE1"/>
    <w:sectPr w:rsidR="00A37BE1" w:rsidSect="00424964">
      <w:headerReference w:type="even" r:id="rId13"/>
      <w:headerReference w:type="default" r:id="rId14"/>
      <w:footerReference w:type="default" r:id="rId15"/>
      <w:headerReference w:type="first" r:id="rId16"/>
      <w:footerReference w:type="first" r:id="rId17"/>
      <w:pgSz w:w="12240" w:h="15840" w:code="1"/>
      <w:pgMar w:top="263" w:right="1134" w:bottom="1418" w:left="1134" w:header="295"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E1CB" w14:textId="77777777" w:rsidR="00C779FA" w:rsidRDefault="00C779FA" w:rsidP="008553ED">
      <w:r>
        <w:separator/>
      </w:r>
    </w:p>
  </w:endnote>
  <w:endnote w:type="continuationSeparator" w:id="0">
    <w:p w14:paraId="442131CA" w14:textId="77777777" w:rsidR="00C779FA" w:rsidRDefault="00C779FA" w:rsidP="008553ED">
      <w:r>
        <w:continuationSeparator/>
      </w:r>
    </w:p>
  </w:endnote>
  <w:endnote w:type="continuationNotice" w:id="1">
    <w:p w14:paraId="6B9C5AA6" w14:textId="77777777" w:rsidR="00C779FA" w:rsidRDefault="00C77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bin bold">
    <w:altName w:val="Cambria"/>
    <w:charset w:val="4D"/>
    <w:family w:val="auto"/>
    <w:pitch w:val="variable"/>
    <w:sig w:usb0="A00000FF" w:usb1="0000204B" w:usb2="00000000" w:usb3="00000000" w:csb0="00000193" w:csb1="00000000"/>
  </w:font>
  <w:font w:name="Cabin">
    <w:altName w:val="Calibri"/>
    <w:charset w:val="4D"/>
    <w:family w:val="auto"/>
    <w:pitch w:val="variable"/>
    <w:sig w:usb0="A00000FF" w:usb1="0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99725"/>
      <w:docPartObj>
        <w:docPartGallery w:val="Page Numbers (Bottom of Page)"/>
        <w:docPartUnique/>
      </w:docPartObj>
    </w:sdtPr>
    <w:sdtEndPr>
      <w:rPr>
        <w:rFonts w:ascii="Cabin" w:hAnsi="Cabin"/>
        <w:sz w:val="18"/>
        <w:szCs w:val="18"/>
      </w:rPr>
    </w:sdtEndPr>
    <w:sdtContent>
      <w:p w14:paraId="7ED2C5F8" w14:textId="06DBC34B" w:rsidR="00A37BE1" w:rsidRPr="007E027F" w:rsidRDefault="00311054" w:rsidP="00A37BE1">
        <w:pPr>
          <w:pStyle w:val="Footer"/>
          <w:tabs>
            <w:tab w:val="clear" w:pos="8640"/>
            <w:tab w:val="right" w:pos="9923"/>
          </w:tabs>
          <w:rPr>
            <w:rFonts w:ascii="Cabin" w:hAnsi="Cabin"/>
            <w:sz w:val="18"/>
          </w:rPr>
        </w:pPr>
        <w:r w:rsidRPr="00815659">
          <w:rPr>
            <w:rFonts w:ascii="Cabin" w:hAnsi="Cabin" w:cs="Arial"/>
            <w:noProof/>
            <w:color w:val="002060"/>
            <w:sz w:val="18"/>
            <w:szCs w:val="18"/>
            <w:lang w:eastAsia="en-AU"/>
          </w:rPr>
          <w:drawing>
            <wp:anchor distT="0" distB="0" distL="114300" distR="114300" simplePos="0" relativeHeight="251658241" behindDoc="1" locked="0" layoutInCell="1" allowOverlap="1" wp14:anchorId="1FE37FAB" wp14:editId="75A59923">
              <wp:simplePos x="0" y="0"/>
              <wp:positionH relativeFrom="column">
                <wp:posOffset>3810</wp:posOffset>
              </wp:positionH>
              <wp:positionV relativeFrom="page">
                <wp:posOffset>9324975</wp:posOffset>
              </wp:positionV>
              <wp:extent cx="6332220" cy="48895"/>
              <wp:effectExtent l="0" t="0" r="0" b="8255"/>
              <wp:wrapTight wrapText="bothSides">
                <wp:wrapPolygon edited="0">
                  <wp:start x="0" y="0"/>
                  <wp:lineTo x="0" y="16831"/>
                  <wp:lineTo x="21509" y="16831"/>
                  <wp:lineTo x="21509" y="0"/>
                  <wp:lineTo x="0" y="0"/>
                </wp:wrapPolygon>
              </wp:wrapTight>
              <wp:docPr id="1201457652" name="Picture 120145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332220" cy="48895"/>
                      </a:xfrm>
                      <a:prstGeom prst="rect">
                        <a:avLst/>
                      </a:prstGeom>
                    </pic:spPr>
                  </pic:pic>
                </a:graphicData>
              </a:graphic>
            </wp:anchor>
          </w:drawing>
        </w:r>
        <w:r w:rsidR="009E7523">
          <w:rPr>
            <w:rFonts w:ascii="Cabin" w:hAnsi="Cabin" w:cs="Arial"/>
            <w:color w:val="002060"/>
            <w:sz w:val="18"/>
            <w:szCs w:val="18"/>
          </w:rPr>
          <w:t>Case Worker</w:t>
        </w:r>
        <w:r w:rsidR="0050038E">
          <w:rPr>
            <w:rFonts w:ascii="Cabin" w:hAnsi="Cabin" w:cs="Arial"/>
            <w:color w:val="002060"/>
            <w:sz w:val="18"/>
            <w:szCs w:val="18"/>
          </w:rPr>
          <w:t xml:space="preserve"> - Children and Parenting Support</w:t>
        </w:r>
        <w:r w:rsidR="009E5066">
          <w:rPr>
            <w:rFonts w:ascii="Cabin" w:hAnsi="Cabin" w:cs="Arial"/>
            <w:color w:val="002060"/>
            <w:sz w:val="18"/>
            <w:szCs w:val="18"/>
          </w:rPr>
          <w:t xml:space="preserve"> (</w:t>
        </w:r>
        <w:r w:rsidR="0050038E">
          <w:rPr>
            <w:rFonts w:ascii="Cabin" w:hAnsi="Cabin" w:cs="Arial"/>
            <w:color w:val="002060"/>
            <w:sz w:val="18"/>
            <w:szCs w:val="18"/>
          </w:rPr>
          <w:t>20226</w:t>
        </w:r>
        <w:r w:rsidR="009E5066">
          <w:rPr>
            <w:rFonts w:ascii="Cabin" w:hAnsi="Cabin" w:cs="Arial"/>
            <w:color w:val="002060"/>
            <w:sz w:val="18"/>
            <w:szCs w:val="18"/>
          </w:rPr>
          <w:t xml:space="preserve">) </w:t>
        </w:r>
        <w:r w:rsidRPr="00815659">
          <w:rPr>
            <w:rFonts w:ascii="Cabin" w:hAnsi="Cabin" w:cs="Arial"/>
            <w:color w:val="002060"/>
            <w:sz w:val="18"/>
            <w:szCs w:val="18"/>
          </w:rPr>
          <w:t>| HR1.1T1</w:t>
        </w:r>
        <w:r w:rsidRPr="001B09B7">
          <w:rPr>
            <w:rFonts w:ascii="Cabin" w:hAnsi="Cabin" w:cs="Arial"/>
            <w:sz w:val="18"/>
            <w:szCs w:val="18"/>
          </w:rPr>
          <w:br/>
        </w:r>
        <w:r w:rsidRPr="007E027F">
          <w:rPr>
            <w:rFonts w:ascii="Cabin" w:hAnsi="Cabin"/>
            <w:sz w:val="18"/>
          </w:rPr>
          <w:t>Last reviewed</w:t>
        </w:r>
        <w:r w:rsidR="008553ED">
          <w:rPr>
            <w:rFonts w:ascii="Cabin" w:hAnsi="Cabin"/>
            <w:sz w:val="18"/>
          </w:rPr>
          <w:t xml:space="preserve"> </w:t>
        </w:r>
        <w:r w:rsidR="008553ED">
          <w:rPr>
            <w:rFonts w:ascii="Cabin" w:hAnsi="Cabin"/>
            <w:sz w:val="18"/>
          </w:rPr>
          <w:fldChar w:fldCharType="begin"/>
        </w:r>
        <w:r w:rsidR="008553ED">
          <w:rPr>
            <w:rFonts w:ascii="Cabin" w:hAnsi="Cabin"/>
            <w:sz w:val="18"/>
          </w:rPr>
          <w:instrText xml:space="preserve"> SAVEDATE \@ "MMMM yyyy" \* </w:instrText>
        </w:r>
        <w:r w:rsidR="001E1B7C">
          <w:rPr>
            <w:rFonts w:ascii="Cabin" w:hAnsi="Cabin"/>
            <w:sz w:val="18"/>
          </w:rPr>
          <w:instrText>CHAR</w:instrText>
        </w:r>
        <w:r w:rsidR="008553ED">
          <w:rPr>
            <w:rFonts w:ascii="Cabin" w:hAnsi="Cabin"/>
            <w:sz w:val="18"/>
          </w:rPr>
          <w:instrText xml:space="preserve">FORMAT </w:instrText>
        </w:r>
        <w:r w:rsidR="008553ED">
          <w:rPr>
            <w:rFonts w:ascii="Cabin" w:hAnsi="Cabin"/>
            <w:sz w:val="18"/>
          </w:rPr>
          <w:fldChar w:fldCharType="separate"/>
        </w:r>
        <w:r w:rsidR="00763B62">
          <w:rPr>
            <w:rFonts w:ascii="Cabin" w:hAnsi="Cabin"/>
            <w:noProof/>
            <w:sz w:val="18"/>
          </w:rPr>
          <w:t>September 2023</w:t>
        </w:r>
        <w:r w:rsidR="008553ED">
          <w:rPr>
            <w:rFonts w:ascii="Cabin" w:hAnsi="Cabin"/>
            <w:sz w:val="18"/>
          </w:rPr>
          <w:fldChar w:fldCharType="end"/>
        </w:r>
        <w:r>
          <w:rPr>
            <w:rFonts w:ascii="Cabin" w:hAnsi="Cabin" w:cs="Arial"/>
            <w:sz w:val="18"/>
            <w:szCs w:val="18"/>
          </w:rPr>
          <w:tab/>
        </w:r>
        <w:r w:rsidR="007C75B6">
          <w:rPr>
            <w:rFonts w:ascii="Cabin" w:hAnsi="Cabin" w:cs="Arial"/>
            <w:sz w:val="18"/>
            <w:szCs w:val="18"/>
          </w:rPr>
          <w:tab/>
        </w:r>
        <w:r w:rsidRPr="003D5078">
          <w:rPr>
            <w:rFonts w:ascii="Cabin" w:hAnsi="Cabin" w:cs="Arial"/>
            <w:sz w:val="18"/>
            <w:szCs w:val="18"/>
          </w:rPr>
          <w:fldChar w:fldCharType="begin"/>
        </w:r>
        <w:r w:rsidRPr="003D5078">
          <w:rPr>
            <w:rFonts w:ascii="Cabin" w:hAnsi="Cabin" w:cs="Arial"/>
            <w:sz w:val="18"/>
            <w:szCs w:val="18"/>
          </w:rPr>
          <w:instrText xml:space="preserve"> PAGE   \* MERGEFORMAT </w:instrText>
        </w:r>
        <w:r w:rsidRPr="003D5078">
          <w:rPr>
            <w:rFonts w:ascii="Cabin" w:hAnsi="Cabin" w:cs="Arial"/>
            <w:sz w:val="18"/>
            <w:szCs w:val="18"/>
          </w:rPr>
          <w:fldChar w:fldCharType="separate"/>
        </w:r>
        <w:r w:rsidR="00936BC0">
          <w:rPr>
            <w:rFonts w:ascii="Cabin" w:hAnsi="Cabin" w:cs="Arial"/>
            <w:noProof/>
            <w:sz w:val="18"/>
            <w:szCs w:val="18"/>
          </w:rPr>
          <w:t>4</w:t>
        </w:r>
        <w:r w:rsidRPr="003D5078">
          <w:rPr>
            <w:rFonts w:ascii="Cabin" w:hAnsi="Cabin" w:cs="Arial"/>
            <w:noProof/>
            <w:sz w:val="18"/>
            <w:szCs w:val="18"/>
          </w:rPr>
          <w:fldChar w:fldCharType="end"/>
        </w:r>
      </w:p>
    </w:sdtContent>
  </w:sdt>
  <w:p w14:paraId="7701B5AC" w14:textId="77777777" w:rsidR="00A37BE1" w:rsidRPr="007E027F" w:rsidRDefault="00A37BE1" w:rsidP="00A37BE1">
    <w:pPr>
      <w:pStyle w:val="Footer"/>
      <w:tabs>
        <w:tab w:val="clear" w:pos="4320"/>
        <w:tab w:val="clear" w:pos="8640"/>
        <w:tab w:val="left" w:pos="0"/>
        <w:tab w:val="right" w:pos="9900"/>
      </w:tabs>
      <w:rPr>
        <w:rFonts w:ascii="Cabin" w:hAnsi="Cabin"/>
        <w:sz w:val="18"/>
      </w:rPr>
    </w:pPr>
  </w:p>
  <w:p w14:paraId="17A38DFC" w14:textId="77777777" w:rsidR="009548B4" w:rsidRDefault="00954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29C" w14:textId="77777777" w:rsidR="00A37BE1" w:rsidRDefault="00311054" w:rsidP="00A37BE1">
    <w:pPr>
      <w:pStyle w:val="Footer"/>
      <w:tabs>
        <w:tab w:val="clear" w:pos="4320"/>
        <w:tab w:val="clear" w:pos="8640"/>
        <w:tab w:val="left" w:pos="0"/>
        <w:tab w:val="right" w:pos="9923"/>
      </w:tabs>
      <w:rPr>
        <w:rFonts w:ascii="Arial" w:hAnsi="Arial" w:cs="Arial"/>
        <w:b/>
        <w:bCs/>
        <w:sz w:val="18"/>
        <w:szCs w:val="18"/>
      </w:rPr>
    </w:pPr>
    <w:r w:rsidRPr="7D115531">
      <w:rPr>
        <w:rFonts w:ascii="Arial" w:hAnsi="Arial" w:cs="Arial"/>
        <w:b/>
        <w:bCs/>
        <w:sz w:val="18"/>
        <w:szCs w:val="18"/>
      </w:rPr>
      <w:t xml:space="preserve">Client Services </w:t>
    </w:r>
    <w:r>
      <w:rPr>
        <w:rFonts w:ascii="Arial" w:hAnsi="Arial" w:cs="Arial"/>
        <w:b/>
        <w:sz w:val="18"/>
        <w:szCs w:val="18"/>
      </w:rPr>
      <w:tab/>
    </w:r>
    <w:r w:rsidRPr="7D115531">
      <w:rPr>
        <w:rFonts w:ascii="Arial" w:hAnsi="Arial" w:cs="Arial"/>
        <w:b/>
        <w:bCs/>
        <w:sz w:val="18"/>
        <w:szCs w:val="18"/>
      </w:rPr>
      <w:t>Last</w:t>
    </w:r>
    <w:r>
      <w:rPr>
        <w:rFonts w:ascii="Arial" w:hAnsi="Arial" w:cs="Arial"/>
        <w:b/>
        <w:sz w:val="18"/>
        <w:szCs w:val="18"/>
      </w:rPr>
      <w:t xml:space="preserve">Last reviewed </w:t>
    </w:r>
    <w:r w:rsidRPr="7D115531">
      <w:rPr>
        <w:rFonts w:ascii="Arial" w:hAnsi="Arial" w:cs="Arial"/>
        <w:b/>
        <w:bCs/>
        <w:sz w:val="18"/>
        <w:szCs w:val="18"/>
      </w:rPr>
      <w:t xml:space="preserve"> reviewed January 2018</w:t>
    </w:r>
  </w:p>
  <w:p w14:paraId="76011B7A" w14:textId="77777777" w:rsidR="00A37BE1" w:rsidRPr="00A716E7" w:rsidRDefault="00311054" w:rsidP="00A37BE1">
    <w:pPr>
      <w:pStyle w:val="Footer"/>
      <w:pBdr>
        <w:top w:val="single" w:sz="4" w:space="1" w:color="auto"/>
      </w:pBdr>
      <w:tabs>
        <w:tab w:val="clear" w:pos="4320"/>
        <w:tab w:val="clear" w:pos="8640"/>
        <w:tab w:val="left" w:pos="0"/>
        <w:tab w:val="right" w:pos="9923"/>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EndPr/>
      <w:sdtContent>
        <w:sdt>
          <w:sdtPr>
            <w:rPr>
              <w:rFonts w:ascii="Arial" w:hAnsi="Arial" w:cs="Arial"/>
              <w:b/>
              <w:sz w:val="18"/>
              <w:szCs w:val="18"/>
            </w:rPr>
            <w:id w:val="1559053380"/>
            <w:docPartObj>
              <w:docPartGallery w:val="Page Numbers (Top of Page)"/>
              <w:docPartUnique/>
            </w:docPartObj>
          </w:sdtPr>
          <w:sdtEnd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sdtContent>
        </w:sdt>
      </w:sdtContent>
    </w:sdt>
  </w:p>
  <w:p w14:paraId="23880B3D" w14:textId="77777777" w:rsidR="00A37BE1" w:rsidRDefault="00A37BE1" w:rsidP="008553ED"/>
  <w:p w14:paraId="3523D6A3" w14:textId="77777777" w:rsidR="009548B4" w:rsidRDefault="00954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A6B" w14:textId="77777777" w:rsidR="00C779FA" w:rsidRDefault="00C779FA" w:rsidP="008553ED">
      <w:r>
        <w:separator/>
      </w:r>
    </w:p>
  </w:footnote>
  <w:footnote w:type="continuationSeparator" w:id="0">
    <w:p w14:paraId="56D29353" w14:textId="77777777" w:rsidR="00C779FA" w:rsidRDefault="00C779FA" w:rsidP="008553ED">
      <w:r>
        <w:continuationSeparator/>
      </w:r>
    </w:p>
  </w:footnote>
  <w:footnote w:type="continuationNotice" w:id="1">
    <w:p w14:paraId="062E39B8" w14:textId="77777777" w:rsidR="00C779FA" w:rsidRDefault="00C77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027F" w14:textId="77777777" w:rsidR="00A37BE1" w:rsidRDefault="00311054">
    <w:pPr>
      <w:pStyle w:val="Header"/>
    </w:pPr>
    <w:r>
      <w:rPr>
        <w:noProof/>
        <w:lang w:eastAsia="en-AU"/>
      </w:rPr>
      <w:drawing>
        <wp:inline distT="0" distB="0" distL="0" distR="0" wp14:anchorId="6BE8C4C8" wp14:editId="5BD21EC5">
          <wp:extent cx="1371600" cy="1371600"/>
          <wp:effectExtent l="0" t="0" r="0" b="0"/>
          <wp:docPr id="1875016512" name="Picture 187501651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CD4" w14:textId="77777777" w:rsidR="00A37BE1" w:rsidRDefault="00311054" w:rsidP="00A37BE1">
    <w:pPr>
      <w:pStyle w:val="Header"/>
      <w:tabs>
        <w:tab w:val="clear" w:pos="8640"/>
        <w:tab w:val="right" w:pos="9360"/>
      </w:tabs>
      <w:ind w:right="-720"/>
      <w:rPr>
        <w:sz w:val="32"/>
      </w:rPr>
    </w:pPr>
    <w:r>
      <w:rPr>
        <w:noProof/>
        <w:sz w:val="32"/>
        <w:lang w:eastAsia="en-AU"/>
      </w:rPr>
      <w:drawing>
        <wp:anchor distT="0" distB="0" distL="114300" distR="114300" simplePos="0" relativeHeight="251658240" behindDoc="1" locked="0" layoutInCell="1" allowOverlap="1" wp14:anchorId="26F35DFC" wp14:editId="61694E08">
          <wp:simplePos x="0" y="0"/>
          <wp:positionH relativeFrom="page">
            <wp:align>left</wp:align>
          </wp:positionH>
          <wp:positionV relativeFrom="page">
            <wp:align>top</wp:align>
          </wp:positionV>
          <wp:extent cx="7840112" cy="1076325"/>
          <wp:effectExtent l="0" t="0" r="8890" b="0"/>
          <wp:wrapTight wrapText="bothSides">
            <wp:wrapPolygon edited="0">
              <wp:start x="0" y="0"/>
              <wp:lineTo x="0" y="21027"/>
              <wp:lineTo x="21572" y="21027"/>
              <wp:lineTo x="21572" y="0"/>
              <wp:lineTo x="0" y="0"/>
            </wp:wrapPolygon>
          </wp:wrapTight>
          <wp:docPr id="993681204" name="Picture 99368120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503" cy="1077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4BF" w14:textId="77777777" w:rsidR="00A37BE1" w:rsidRDefault="00A37BE1" w:rsidP="00A37BE1">
    <w:pPr>
      <w:jc w:val="right"/>
      <w:rPr>
        <w:sz w:val="32"/>
      </w:rPr>
    </w:pPr>
  </w:p>
  <w:p w14:paraId="27C11D1D" w14:textId="77777777" w:rsidR="00A37BE1" w:rsidRDefault="00A37BE1">
    <w:pPr>
      <w:pStyle w:val="Header"/>
      <w:tabs>
        <w:tab w:val="clear" w:pos="8640"/>
        <w:tab w:val="right" w:pos="9360"/>
      </w:tabs>
      <w:ind w:left="-1260" w:right="-720"/>
      <w:jc w:val="right"/>
      <w:rPr>
        <w:sz w:val="32"/>
      </w:rPr>
    </w:pPr>
  </w:p>
  <w:p w14:paraId="3686A067" w14:textId="77777777" w:rsidR="009548B4" w:rsidRDefault="00954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5193"/>
    <w:multiLevelType w:val="hybridMultilevel"/>
    <w:tmpl w:val="F9CE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24C74"/>
    <w:multiLevelType w:val="hybridMultilevel"/>
    <w:tmpl w:val="B62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71FE7"/>
    <w:multiLevelType w:val="hybridMultilevel"/>
    <w:tmpl w:val="1B8C37C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B4F7E"/>
    <w:multiLevelType w:val="hybridMultilevel"/>
    <w:tmpl w:val="45C0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4C4A4B"/>
    <w:multiLevelType w:val="hybridMultilevel"/>
    <w:tmpl w:val="B0D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D41C6"/>
    <w:multiLevelType w:val="hybridMultilevel"/>
    <w:tmpl w:val="542A2B44"/>
    <w:lvl w:ilvl="0" w:tplc="2576727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15DE4"/>
    <w:multiLevelType w:val="hybridMultilevel"/>
    <w:tmpl w:val="C3F4F2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629AA"/>
    <w:multiLevelType w:val="hybridMultilevel"/>
    <w:tmpl w:val="C1A0C13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15:restartNumberingAfterBreak="0">
    <w:nsid w:val="416F6EF4"/>
    <w:multiLevelType w:val="hybridMultilevel"/>
    <w:tmpl w:val="B734FF7A"/>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15:restartNumberingAfterBreak="0">
    <w:nsid w:val="51154B15"/>
    <w:multiLevelType w:val="hybridMultilevel"/>
    <w:tmpl w:val="5F0CC308"/>
    <w:lvl w:ilvl="0" w:tplc="954C1A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281BF7"/>
    <w:multiLevelType w:val="hybridMultilevel"/>
    <w:tmpl w:val="2184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900DD"/>
    <w:multiLevelType w:val="hybridMultilevel"/>
    <w:tmpl w:val="B630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F0271"/>
    <w:multiLevelType w:val="hybridMultilevel"/>
    <w:tmpl w:val="9E908C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BB0689"/>
    <w:multiLevelType w:val="hybridMultilevel"/>
    <w:tmpl w:val="A16E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137EBA"/>
    <w:multiLevelType w:val="hybridMultilevel"/>
    <w:tmpl w:val="0F70B8A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7BD443AE"/>
    <w:multiLevelType w:val="hybridMultilevel"/>
    <w:tmpl w:val="5EC4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835428">
    <w:abstractNumId w:val="9"/>
  </w:num>
  <w:num w:numId="2" w16cid:durableId="121776431">
    <w:abstractNumId w:val="5"/>
  </w:num>
  <w:num w:numId="3" w16cid:durableId="2144957144">
    <w:abstractNumId w:val="1"/>
  </w:num>
  <w:num w:numId="4" w16cid:durableId="1645233969">
    <w:abstractNumId w:val="4"/>
  </w:num>
  <w:num w:numId="5" w16cid:durableId="1251962565">
    <w:abstractNumId w:val="0"/>
  </w:num>
  <w:num w:numId="6" w16cid:durableId="604580285">
    <w:abstractNumId w:val="3"/>
  </w:num>
  <w:num w:numId="7" w16cid:durableId="1549145041">
    <w:abstractNumId w:val="11"/>
  </w:num>
  <w:num w:numId="8" w16cid:durableId="1292859016">
    <w:abstractNumId w:val="15"/>
  </w:num>
  <w:num w:numId="9" w16cid:durableId="669521494">
    <w:abstractNumId w:val="6"/>
  </w:num>
  <w:num w:numId="10" w16cid:durableId="372191165">
    <w:abstractNumId w:val="12"/>
  </w:num>
  <w:num w:numId="11" w16cid:durableId="1475640621">
    <w:abstractNumId w:val="5"/>
  </w:num>
  <w:num w:numId="12" w16cid:durableId="1345211207">
    <w:abstractNumId w:val="7"/>
  </w:num>
  <w:num w:numId="13" w16cid:durableId="668868875">
    <w:abstractNumId w:val="2"/>
  </w:num>
  <w:num w:numId="14" w16cid:durableId="2083016764">
    <w:abstractNumId w:val="13"/>
  </w:num>
  <w:num w:numId="15" w16cid:durableId="358893964">
    <w:abstractNumId w:val="10"/>
  </w:num>
  <w:num w:numId="16" w16cid:durableId="1643928847">
    <w:abstractNumId w:val="8"/>
  </w:num>
  <w:num w:numId="17" w16cid:durableId="1812357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6CE3"/>
    <w:rsid w:val="000253F1"/>
    <w:rsid w:val="000465C4"/>
    <w:rsid w:val="0008097E"/>
    <w:rsid w:val="00083FC8"/>
    <w:rsid w:val="00091523"/>
    <w:rsid w:val="000A0D38"/>
    <w:rsid w:val="000A7F15"/>
    <w:rsid w:val="000C0CBA"/>
    <w:rsid w:val="000D30FC"/>
    <w:rsid w:val="00113A4E"/>
    <w:rsid w:val="00127EB1"/>
    <w:rsid w:val="00141042"/>
    <w:rsid w:val="00153C56"/>
    <w:rsid w:val="001560D7"/>
    <w:rsid w:val="00172007"/>
    <w:rsid w:val="00176656"/>
    <w:rsid w:val="0019571D"/>
    <w:rsid w:val="001A5831"/>
    <w:rsid w:val="001A586B"/>
    <w:rsid w:val="001D0AC9"/>
    <w:rsid w:val="001D322A"/>
    <w:rsid w:val="001E1B7C"/>
    <w:rsid w:val="001F52F0"/>
    <w:rsid w:val="0020027C"/>
    <w:rsid w:val="00227130"/>
    <w:rsid w:val="00257B82"/>
    <w:rsid w:val="002727E6"/>
    <w:rsid w:val="002A3A5A"/>
    <w:rsid w:val="002C6E5C"/>
    <w:rsid w:val="002D064B"/>
    <w:rsid w:val="002D32C5"/>
    <w:rsid w:val="002F4C2A"/>
    <w:rsid w:val="002F7B93"/>
    <w:rsid w:val="003028EE"/>
    <w:rsid w:val="00311054"/>
    <w:rsid w:val="00313B84"/>
    <w:rsid w:val="0036152C"/>
    <w:rsid w:val="003832E1"/>
    <w:rsid w:val="003940BE"/>
    <w:rsid w:val="003A2E2A"/>
    <w:rsid w:val="003B0A3C"/>
    <w:rsid w:val="003C5792"/>
    <w:rsid w:val="00401A8A"/>
    <w:rsid w:val="00407FD1"/>
    <w:rsid w:val="00424964"/>
    <w:rsid w:val="00434606"/>
    <w:rsid w:val="0045787F"/>
    <w:rsid w:val="004700B3"/>
    <w:rsid w:val="004B2AA7"/>
    <w:rsid w:val="004E21FE"/>
    <w:rsid w:val="0050038E"/>
    <w:rsid w:val="0051010B"/>
    <w:rsid w:val="00521D57"/>
    <w:rsid w:val="00533493"/>
    <w:rsid w:val="005563FD"/>
    <w:rsid w:val="00557870"/>
    <w:rsid w:val="00584D1E"/>
    <w:rsid w:val="00585225"/>
    <w:rsid w:val="005B18F4"/>
    <w:rsid w:val="005D0AB0"/>
    <w:rsid w:val="005E46B1"/>
    <w:rsid w:val="005F0A35"/>
    <w:rsid w:val="005F4717"/>
    <w:rsid w:val="005F5473"/>
    <w:rsid w:val="00603A0D"/>
    <w:rsid w:val="00605DF5"/>
    <w:rsid w:val="006265ED"/>
    <w:rsid w:val="006305D4"/>
    <w:rsid w:val="00634694"/>
    <w:rsid w:val="00645D48"/>
    <w:rsid w:val="00675036"/>
    <w:rsid w:val="006849FE"/>
    <w:rsid w:val="006B73FA"/>
    <w:rsid w:val="006B7B96"/>
    <w:rsid w:val="006C3C4A"/>
    <w:rsid w:val="006E21ED"/>
    <w:rsid w:val="0070072D"/>
    <w:rsid w:val="00704FB4"/>
    <w:rsid w:val="00733363"/>
    <w:rsid w:val="007335AF"/>
    <w:rsid w:val="00763B62"/>
    <w:rsid w:val="00765852"/>
    <w:rsid w:val="0077231A"/>
    <w:rsid w:val="00781849"/>
    <w:rsid w:val="007828A1"/>
    <w:rsid w:val="007A6567"/>
    <w:rsid w:val="007A7ED2"/>
    <w:rsid w:val="007C5C15"/>
    <w:rsid w:val="007C75B6"/>
    <w:rsid w:val="007D3550"/>
    <w:rsid w:val="007D7F19"/>
    <w:rsid w:val="007E1B7F"/>
    <w:rsid w:val="007E3856"/>
    <w:rsid w:val="007F3DC0"/>
    <w:rsid w:val="00815659"/>
    <w:rsid w:val="00832DEA"/>
    <w:rsid w:val="00834198"/>
    <w:rsid w:val="008402A9"/>
    <w:rsid w:val="00846241"/>
    <w:rsid w:val="0085349A"/>
    <w:rsid w:val="008553ED"/>
    <w:rsid w:val="008613BF"/>
    <w:rsid w:val="008646FF"/>
    <w:rsid w:val="008664B7"/>
    <w:rsid w:val="008774F1"/>
    <w:rsid w:val="0088595F"/>
    <w:rsid w:val="008A053C"/>
    <w:rsid w:val="009336E0"/>
    <w:rsid w:val="00936BC0"/>
    <w:rsid w:val="009548B4"/>
    <w:rsid w:val="0096278C"/>
    <w:rsid w:val="009A17F8"/>
    <w:rsid w:val="009D120F"/>
    <w:rsid w:val="009E5066"/>
    <w:rsid w:val="009E7523"/>
    <w:rsid w:val="00A04B43"/>
    <w:rsid w:val="00A074F9"/>
    <w:rsid w:val="00A20EEE"/>
    <w:rsid w:val="00A25310"/>
    <w:rsid w:val="00A261A6"/>
    <w:rsid w:val="00A37BE1"/>
    <w:rsid w:val="00A53595"/>
    <w:rsid w:val="00A573E5"/>
    <w:rsid w:val="00A6216C"/>
    <w:rsid w:val="00A6265D"/>
    <w:rsid w:val="00A92A8E"/>
    <w:rsid w:val="00AD18AC"/>
    <w:rsid w:val="00AD36BB"/>
    <w:rsid w:val="00AE2249"/>
    <w:rsid w:val="00AE6A96"/>
    <w:rsid w:val="00AE7263"/>
    <w:rsid w:val="00AF7891"/>
    <w:rsid w:val="00B12AE5"/>
    <w:rsid w:val="00B27CBC"/>
    <w:rsid w:val="00B81D06"/>
    <w:rsid w:val="00BA4D14"/>
    <w:rsid w:val="00C01035"/>
    <w:rsid w:val="00C10CB1"/>
    <w:rsid w:val="00C2319A"/>
    <w:rsid w:val="00C26552"/>
    <w:rsid w:val="00C4526D"/>
    <w:rsid w:val="00C45554"/>
    <w:rsid w:val="00C53C06"/>
    <w:rsid w:val="00C555D7"/>
    <w:rsid w:val="00C56791"/>
    <w:rsid w:val="00C62427"/>
    <w:rsid w:val="00C779FA"/>
    <w:rsid w:val="00C8784A"/>
    <w:rsid w:val="00CE7F1F"/>
    <w:rsid w:val="00CF17E2"/>
    <w:rsid w:val="00D3596E"/>
    <w:rsid w:val="00D471FA"/>
    <w:rsid w:val="00D47C5C"/>
    <w:rsid w:val="00D5313B"/>
    <w:rsid w:val="00D71B22"/>
    <w:rsid w:val="00D74AE0"/>
    <w:rsid w:val="00DB5EB9"/>
    <w:rsid w:val="00DD7748"/>
    <w:rsid w:val="00DE04D5"/>
    <w:rsid w:val="00DF6108"/>
    <w:rsid w:val="00DF71EF"/>
    <w:rsid w:val="00E021B3"/>
    <w:rsid w:val="00E16A21"/>
    <w:rsid w:val="00E17504"/>
    <w:rsid w:val="00E525EE"/>
    <w:rsid w:val="00E75729"/>
    <w:rsid w:val="00E85471"/>
    <w:rsid w:val="00E97DBB"/>
    <w:rsid w:val="00EA3D9E"/>
    <w:rsid w:val="00EA7D5D"/>
    <w:rsid w:val="00EB6F88"/>
    <w:rsid w:val="00ED4FAF"/>
    <w:rsid w:val="00F04767"/>
    <w:rsid w:val="00F10375"/>
    <w:rsid w:val="00F15AB2"/>
    <w:rsid w:val="00F15C28"/>
    <w:rsid w:val="00F44E57"/>
    <w:rsid w:val="00F47FC7"/>
    <w:rsid w:val="00F50DA3"/>
    <w:rsid w:val="00F60304"/>
    <w:rsid w:val="00F64775"/>
    <w:rsid w:val="00F74FD4"/>
    <w:rsid w:val="00F80AAD"/>
    <w:rsid w:val="00F82C65"/>
    <w:rsid w:val="00F83030"/>
    <w:rsid w:val="00F906FE"/>
    <w:rsid w:val="00F94F88"/>
    <w:rsid w:val="00FC3B13"/>
    <w:rsid w:val="00FC4D1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14FAC"/>
  <w14:defaultImageDpi w14:val="32767"/>
  <w15:chartTrackingRefBased/>
  <w15:docId w15:val="{4AD40E7D-E97C-43E4-98E7-5E346B4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3ED"/>
    <w:pPr>
      <w:tabs>
        <w:tab w:val="center" w:pos="4320"/>
        <w:tab w:val="right" w:pos="8640"/>
      </w:tabs>
    </w:pPr>
  </w:style>
  <w:style w:type="character" w:customStyle="1" w:styleId="HeaderChar">
    <w:name w:val="Header Char"/>
    <w:basedOn w:val="DefaultParagraphFont"/>
    <w:link w:val="Header"/>
    <w:rsid w:val="008553ED"/>
    <w:rPr>
      <w:rFonts w:ascii="Times New Roman" w:eastAsia="Times New Roman" w:hAnsi="Times New Roman" w:cs="Times New Roman"/>
      <w:lang w:val="en-AU"/>
    </w:rPr>
  </w:style>
  <w:style w:type="paragraph" w:styleId="Footer">
    <w:name w:val="footer"/>
    <w:basedOn w:val="Normal"/>
    <w:link w:val="FooterChar"/>
    <w:rsid w:val="008553ED"/>
    <w:pPr>
      <w:tabs>
        <w:tab w:val="center" w:pos="4320"/>
        <w:tab w:val="right" w:pos="8640"/>
      </w:tabs>
    </w:pPr>
  </w:style>
  <w:style w:type="character" w:customStyle="1" w:styleId="FooterChar">
    <w:name w:val="Footer Char"/>
    <w:basedOn w:val="DefaultParagraphFont"/>
    <w:link w:val="Footer"/>
    <w:rsid w:val="008553ED"/>
    <w:rPr>
      <w:rFonts w:ascii="Times New Roman" w:eastAsia="Times New Roman" w:hAnsi="Times New Roman" w:cs="Times New Roman"/>
      <w:lang w:val="en-AU"/>
    </w:rPr>
  </w:style>
  <w:style w:type="table" w:styleId="TableGrid">
    <w:name w:val="Table Grid"/>
    <w:basedOn w:val="TableNormal"/>
    <w:rsid w:val="008553E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3ED"/>
    <w:pPr>
      <w:ind w:left="720"/>
      <w:contextualSpacing/>
    </w:pPr>
  </w:style>
  <w:style w:type="paragraph" w:customStyle="1" w:styleId="Style1">
    <w:name w:val="Style1"/>
    <w:basedOn w:val="Normal"/>
    <w:qFormat/>
    <w:rsid w:val="0070072D"/>
    <w:pPr>
      <w:tabs>
        <w:tab w:val="left" w:pos="2715"/>
      </w:tabs>
      <w:ind w:left="17"/>
    </w:pPr>
    <w:rPr>
      <w:rFonts w:ascii="Cabin bold" w:hAnsi="Cabin bold"/>
      <w:color w:val="002060"/>
      <w:sz w:val="28"/>
    </w:rPr>
  </w:style>
  <w:style w:type="paragraph" w:customStyle="1" w:styleId="Style2">
    <w:name w:val="Style2"/>
    <w:basedOn w:val="ListParagraph"/>
    <w:qFormat/>
    <w:rsid w:val="00E85471"/>
    <w:pPr>
      <w:numPr>
        <w:numId w:val="2"/>
      </w:numPr>
      <w:spacing w:line="276" w:lineRule="auto"/>
    </w:pPr>
    <w:rPr>
      <w:rFonts w:ascii="Cabin" w:hAnsi="Cabin"/>
      <w:color w:val="3B3838" w:themeColor="background2" w:themeShade="40"/>
      <w:sz w:val="22"/>
    </w:rPr>
  </w:style>
  <w:style w:type="paragraph" w:customStyle="1" w:styleId="Style3">
    <w:name w:val="Style3"/>
    <w:basedOn w:val="Normal"/>
    <w:qFormat/>
    <w:rsid w:val="00584D1E"/>
    <w:pPr>
      <w:tabs>
        <w:tab w:val="left" w:pos="6804"/>
      </w:tabs>
      <w:spacing w:before="80" w:after="80" w:line="276" w:lineRule="auto"/>
      <w:ind w:right="-567"/>
    </w:pPr>
    <w:rPr>
      <w:rFonts w:ascii="Cabin" w:hAnsi="Cabin"/>
      <w:color w:val="3B3838" w:themeColor="background2" w:themeShade="40"/>
      <w:sz w:val="22"/>
      <w:szCs w:val="22"/>
    </w:rPr>
  </w:style>
  <w:style w:type="character" w:styleId="CommentReference">
    <w:name w:val="annotation reference"/>
    <w:basedOn w:val="DefaultParagraphFont"/>
    <w:uiPriority w:val="99"/>
    <w:semiHidden/>
    <w:unhideWhenUsed/>
    <w:rsid w:val="00634694"/>
    <w:rPr>
      <w:sz w:val="16"/>
      <w:szCs w:val="16"/>
    </w:rPr>
  </w:style>
  <w:style w:type="paragraph" w:styleId="CommentText">
    <w:name w:val="annotation text"/>
    <w:basedOn w:val="Normal"/>
    <w:link w:val="CommentTextChar"/>
    <w:uiPriority w:val="99"/>
    <w:unhideWhenUsed/>
    <w:rsid w:val="00634694"/>
    <w:rPr>
      <w:sz w:val="20"/>
      <w:szCs w:val="20"/>
    </w:rPr>
  </w:style>
  <w:style w:type="character" w:customStyle="1" w:styleId="CommentTextChar">
    <w:name w:val="Comment Text Char"/>
    <w:basedOn w:val="DefaultParagraphFont"/>
    <w:link w:val="CommentText"/>
    <w:uiPriority w:val="99"/>
    <w:rsid w:val="0063469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34694"/>
    <w:rPr>
      <w:b/>
      <w:bCs/>
    </w:rPr>
  </w:style>
  <w:style w:type="character" w:customStyle="1" w:styleId="CommentSubjectChar">
    <w:name w:val="Comment Subject Char"/>
    <w:basedOn w:val="CommentTextChar"/>
    <w:link w:val="CommentSubject"/>
    <w:uiPriority w:val="99"/>
    <w:semiHidden/>
    <w:rsid w:val="00634694"/>
    <w:rPr>
      <w:rFonts w:ascii="Times New Roman" w:eastAsia="Times New Roman" w:hAnsi="Times New Roman" w:cs="Times New Roman"/>
      <w:b/>
      <w:bCs/>
      <w:sz w:val="20"/>
      <w:szCs w:val="20"/>
      <w:lang w:val="en-AU"/>
    </w:rPr>
  </w:style>
  <w:style w:type="character" w:customStyle="1" w:styleId="Mention1">
    <w:name w:val="Mention1"/>
    <w:basedOn w:val="DefaultParagraphFont"/>
    <w:uiPriority w:val="99"/>
    <w:unhideWhenUsed/>
    <w:rsid w:val="00634694"/>
    <w:rPr>
      <w:color w:val="2B579A"/>
      <w:shd w:val="clear" w:color="auto" w:fill="E1DFDD"/>
    </w:rPr>
  </w:style>
  <w:style w:type="paragraph" w:styleId="Revision">
    <w:name w:val="Revision"/>
    <w:hidden/>
    <w:uiPriority w:val="99"/>
    <w:semiHidden/>
    <w:rsid w:val="00C10CB1"/>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D4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F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2986">
      <w:bodyDiv w:val="1"/>
      <w:marLeft w:val="0"/>
      <w:marRight w:val="0"/>
      <w:marTop w:val="0"/>
      <w:marBottom w:val="0"/>
      <w:divBdr>
        <w:top w:val="none" w:sz="0" w:space="0" w:color="auto"/>
        <w:left w:val="none" w:sz="0" w:space="0" w:color="auto"/>
        <w:bottom w:val="none" w:sz="0" w:space="0" w:color="auto"/>
        <w:right w:val="none" w:sz="0" w:space="0" w:color="auto"/>
      </w:divBdr>
    </w:div>
    <w:div w:id="920139337">
      <w:bodyDiv w:val="1"/>
      <w:marLeft w:val="0"/>
      <w:marRight w:val="0"/>
      <w:marTop w:val="0"/>
      <w:marBottom w:val="0"/>
      <w:divBdr>
        <w:top w:val="none" w:sz="0" w:space="0" w:color="auto"/>
        <w:left w:val="none" w:sz="0" w:space="0" w:color="auto"/>
        <w:bottom w:val="none" w:sz="0" w:space="0" w:color="auto"/>
        <w:right w:val="none" w:sz="0" w:space="0" w:color="auto"/>
      </w:divBdr>
    </w:div>
    <w:div w:id="1254514272">
      <w:bodyDiv w:val="1"/>
      <w:marLeft w:val="0"/>
      <w:marRight w:val="0"/>
      <w:marTop w:val="0"/>
      <w:marBottom w:val="0"/>
      <w:divBdr>
        <w:top w:val="none" w:sz="0" w:space="0" w:color="auto"/>
        <w:left w:val="none" w:sz="0" w:space="0" w:color="auto"/>
        <w:bottom w:val="none" w:sz="0" w:space="0" w:color="auto"/>
        <w:right w:val="none" w:sz="0" w:space="0" w:color="auto"/>
      </w:divBdr>
    </w:div>
    <w:div w:id="1580166300">
      <w:bodyDiv w:val="1"/>
      <w:marLeft w:val="0"/>
      <w:marRight w:val="0"/>
      <w:marTop w:val="0"/>
      <w:marBottom w:val="0"/>
      <w:divBdr>
        <w:top w:val="none" w:sz="0" w:space="0" w:color="auto"/>
        <w:left w:val="none" w:sz="0" w:space="0" w:color="auto"/>
        <w:bottom w:val="none" w:sz="0" w:space="0" w:color="auto"/>
        <w:right w:val="none" w:sz="0" w:space="0" w:color="auto"/>
      </w:divBdr>
      <w:divsChild>
        <w:div w:id="405105107">
          <w:marLeft w:val="0"/>
          <w:marRight w:val="0"/>
          <w:marTop w:val="0"/>
          <w:marBottom w:val="0"/>
          <w:divBdr>
            <w:top w:val="single" w:sz="2" w:space="0" w:color="auto"/>
            <w:left w:val="single" w:sz="2" w:space="0" w:color="auto"/>
            <w:bottom w:val="single" w:sz="6" w:space="0" w:color="auto"/>
            <w:right w:val="single" w:sz="2" w:space="0" w:color="auto"/>
          </w:divBdr>
          <w:divsChild>
            <w:div w:id="73632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681528">
                  <w:marLeft w:val="0"/>
                  <w:marRight w:val="0"/>
                  <w:marTop w:val="0"/>
                  <w:marBottom w:val="0"/>
                  <w:divBdr>
                    <w:top w:val="single" w:sz="2" w:space="0" w:color="D9D9E3"/>
                    <w:left w:val="single" w:sz="2" w:space="0" w:color="D9D9E3"/>
                    <w:bottom w:val="single" w:sz="2" w:space="0" w:color="D9D9E3"/>
                    <w:right w:val="single" w:sz="2" w:space="0" w:color="D9D9E3"/>
                  </w:divBdr>
                  <w:divsChild>
                    <w:div w:id="1788229688">
                      <w:marLeft w:val="0"/>
                      <w:marRight w:val="0"/>
                      <w:marTop w:val="0"/>
                      <w:marBottom w:val="0"/>
                      <w:divBdr>
                        <w:top w:val="single" w:sz="2" w:space="0" w:color="D9D9E3"/>
                        <w:left w:val="single" w:sz="2" w:space="0" w:color="D9D9E3"/>
                        <w:bottom w:val="single" w:sz="2" w:space="0" w:color="D9D9E3"/>
                        <w:right w:val="single" w:sz="2" w:space="0" w:color="D9D9E3"/>
                      </w:divBdr>
                      <w:divsChild>
                        <w:div w:id="15580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9122477">
          <w:marLeft w:val="0"/>
          <w:marRight w:val="0"/>
          <w:marTop w:val="0"/>
          <w:marBottom w:val="0"/>
          <w:divBdr>
            <w:top w:val="single" w:sz="2" w:space="0" w:color="auto"/>
            <w:left w:val="single" w:sz="2" w:space="0" w:color="auto"/>
            <w:bottom w:val="single" w:sz="6" w:space="0" w:color="auto"/>
            <w:right w:val="single" w:sz="2" w:space="0" w:color="auto"/>
          </w:divBdr>
          <w:divsChild>
            <w:div w:id="645857521">
              <w:marLeft w:val="0"/>
              <w:marRight w:val="0"/>
              <w:marTop w:val="100"/>
              <w:marBottom w:val="100"/>
              <w:divBdr>
                <w:top w:val="single" w:sz="2" w:space="0" w:color="D9D9E3"/>
                <w:left w:val="single" w:sz="2" w:space="0" w:color="D9D9E3"/>
                <w:bottom w:val="single" w:sz="2" w:space="0" w:color="D9D9E3"/>
                <w:right w:val="single" w:sz="2" w:space="0" w:color="D9D9E3"/>
              </w:divBdr>
              <w:divsChild>
                <w:div w:id="452208783">
                  <w:marLeft w:val="0"/>
                  <w:marRight w:val="0"/>
                  <w:marTop w:val="0"/>
                  <w:marBottom w:val="0"/>
                  <w:divBdr>
                    <w:top w:val="single" w:sz="2" w:space="0" w:color="D9D9E3"/>
                    <w:left w:val="single" w:sz="2" w:space="0" w:color="D9D9E3"/>
                    <w:bottom w:val="single" w:sz="2" w:space="0" w:color="D9D9E3"/>
                    <w:right w:val="single" w:sz="2" w:space="0" w:color="D9D9E3"/>
                  </w:divBdr>
                  <w:divsChild>
                    <w:div w:id="382678010">
                      <w:marLeft w:val="0"/>
                      <w:marRight w:val="0"/>
                      <w:marTop w:val="0"/>
                      <w:marBottom w:val="0"/>
                      <w:divBdr>
                        <w:top w:val="single" w:sz="2" w:space="0" w:color="D9D9E3"/>
                        <w:left w:val="single" w:sz="2" w:space="0" w:color="D9D9E3"/>
                        <w:bottom w:val="single" w:sz="2" w:space="0" w:color="D9D9E3"/>
                        <w:right w:val="single" w:sz="2" w:space="0" w:color="D9D9E3"/>
                      </w:divBdr>
                      <w:divsChild>
                        <w:div w:id="1783764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3046981">
                  <w:marLeft w:val="0"/>
                  <w:marRight w:val="0"/>
                  <w:marTop w:val="0"/>
                  <w:marBottom w:val="0"/>
                  <w:divBdr>
                    <w:top w:val="single" w:sz="2" w:space="0" w:color="D9D9E3"/>
                    <w:left w:val="single" w:sz="2" w:space="0" w:color="D9D9E3"/>
                    <w:bottom w:val="single" w:sz="2" w:space="0" w:color="D9D9E3"/>
                    <w:right w:val="single" w:sz="2" w:space="0" w:color="D9D9E3"/>
                  </w:divBdr>
                  <w:divsChild>
                    <w:div w:id="17046068">
                      <w:marLeft w:val="0"/>
                      <w:marRight w:val="0"/>
                      <w:marTop w:val="0"/>
                      <w:marBottom w:val="0"/>
                      <w:divBdr>
                        <w:top w:val="single" w:sz="2" w:space="0" w:color="D9D9E3"/>
                        <w:left w:val="single" w:sz="2" w:space="0" w:color="D9D9E3"/>
                        <w:bottom w:val="single" w:sz="2" w:space="0" w:color="D9D9E3"/>
                        <w:right w:val="single" w:sz="2" w:space="0" w:color="D9D9E3"/>
                      </w:divBdr>
                      <w:divsChild>
                        <w:div w:id="1079248409">
                          <w:marLeft w:val="0"/>
                          <w:marRight w:val="0"/>
                          <w:marTop w:val="0"/>
                          <w:marBottom w:val="0"/>
                          <w:divBdr>
                            <w:top w:val="single" w:sz="2" w:space="0" w:color="D9D9E3"/>
                            <w:left w:val="single" w:sz="2" w:space="0" w:color="D9D9E3"/>
                            <w:bottom w:val="single" w:sz="2" w:space="0" w:color="D9D9E3"/>
                            <w:right w:val="single" w:sz="2" w:space="0" w:color="D9D9E3"/>
                          </w:divBdr>
                          <w:divsChild>
                            <w:div w:id="1978685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3139755">
      <w:bodyDiv w:val="1"/>
      <w:marLeft w:val="0"/>
      <w:marRight w:val="0"/>
      <w:marTop w:val="0"/>
      <w:marBottom w:val="0"/>
      <w:divBdr>
        <w:top w:val="none" w:sz="0" w:space="0" w:color="auto"/>
        <w:left w:val="none" w:sz="0" w:space="0" w:color="auto"/>
        <w:bottom w:val="none" w:sz="0" w:space="0" w:color="auto"/>
        <w:right w:val="none" w:sz="0" w:space="0" w:color="auto"/>
      </w:divBdr>
    </w:div>
    <w:div w:id="20129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lred\Relationships%20Australia%20South%20Australia\People%20&amp;%20Development%20-%20Haighs%20Required\Redundancy,%20Redeployment%20and%20Restructures\2211%20Client%20Services\Position%20Descriptions\Final\230208%20Position%20Description%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2f0504-7595-4735-9c54-bdac0df3c617" xsi:nil="true"/>
    <TaxKeywordTaxHTField xmlns="6d2f0504-7595-4735-9c54-bdac0df3c617">
      <Terms xmlns="http://schemas.microsoft.com/office/infopath/2007/PartnerControls"/>
    </TaxKeywordTaxHTField>
    <_Version xmlns="http://schemas.microsoft.com/sharepoint/v3/fields" xsi:nil="true"/>
    <Grade xmlns="c339648d-1a33-41cd-b2ea-1de6d223a2cb" xsi:nil="true"/>
    <lcf76f155ced4ddcb4097134ff3c332f xmlns="c339648d-1a33-41cd-b2ea-1de6d223a2cb">
      <Terms xmlns="http://schemas.microsoft.com/office/infopath/2007/PartnerControls"/>
    </lcf76f155ced4ddcb4097134ff3c332f>
    <SharedWithUsers xmlns="6646b376-6d74-49c1-be66-4751adfd9e18">
      <UserInfo>
        <DisplayName>Nikki Hartmann</DisplayName>
        <AccountId>156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cffab9af-b025-4c10-b0db-ec43bb55843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DAACB-5C35-4A59-B7C6-6EFB10AA1D39}"/>
</file>

<file path=customXml/itemProps2.xml><?xml version="1.0" encoding="utf-8"?>
<ds:datastoreItem xmlns:ds="http://schemas.openxmlformats.org/officeDocument/2006/customXml" ds:itemID="{A0947817-1183-4299-A128-07E203493A28}">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6d2f0504-7595-4735-9c54-bdac0df3c61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FC09AD-4A32-4A37-A6D4-77798B7647EE}">
  <ds:schemaRefs>
    <ds:schemaRef ds:uri="http://schemas.openxmlformats.org/officeDocument/2006/bibliography"/>
  </ds:schemaRefs>
</ds:datastoreItem>
</file>

<file path=customXml/itemProps4.xml><?xml version="1.0" encoding="utf-8"?>
<ds:datastoreItem xmlns:ds="http://schemas.openxmlformats.org/officeDocument/2006/customXml" ds:itemID="{25AD81B7-591D-4E8F-A0BD-03B7C53E1604}">
  <ds:schemaRefs>
    <ds:schemaRef ds:uri="http://schemas.microsoft.com/office/2006/metadata/customXsn"/>
  </ds:schemaRefs>
</ds:datastoreItem>
</file>

<file path=customXml/itemProps5.xml><?xml version="1.0" encoding="utf-8"?>
<ds:datastoreItem xmlns:ds="http://schemas.openxmlformats.org/officeDocument/2006/customXml" ds:itemID="{FD8134D7-7375-47B2-B24A-1C74605E74E2}"/>
</file>

<file path=customXml/itemProps6.xml><?xml version="1.0" encoding="utf-8"?>
<ds:datastoreItem xmlns:ds="http://schemas.openxmlformats.org/officeDocument/2006/customXml" ds:itemID="{C7BECC72-7E00-453D-82C0-F803338B6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230208 Position Description%</Template>
  <TotalTime>25</TotalTime>
  <Pages>4</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Allred</dc:creator>
  <cp:keywords/>
  <dc:description/>
  <cp:lastModifiedBy>Crysanthe Sideris</cp:lastModifiedBy>
  <cp:revision>15</cp:revision>
  <dcterms:created xsi:type="dcterms:W3CDTF">2023-09-01T06:45:00Z</dcterms:created>
  <dcterms:modified xsi:type="dcterms:W3CDTF">2023-09-25T05:23:00Z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0x010100099F9B125B92FC4FB745FED1B60ED677</vt:lpwstr>
  </property>
  <property fmtid="{D5CDD505-2E9C-101B-9397-08002B2CF9AE}" pid="5" name="Section">
    <vt:lpwstr/>
  </property>
  <property fmtid="{D5CDD505-2E9C-101B-9397-08002B2CF9AE}" pid="6" name="Corporate Form Category">
    <vt:lpwstr>15;#Human Resources|bd32883c-e7ff-4581-aca9-835217141e82</vt:lpwstr>
  </property>
  <property fmtid="{D5CDD505-2E9C-101B-9397-08002B2CF9AE}" pid="7" name="Form Category">
    <vt:lpwstr/>
  </property>
  <property fmtid="{D5CDD505-2E9C-101B-9397-08002B2CF9AE}" pid="8" name="Additional Search Terms">
    <vt:lpwstr/>
  </property>
  <property fmtid="{D5CDD505-2E9C-101B-9397-08002B2CF9AE}" pid="9" name="Nature of Document">
    <vt:lpwstr/>
  </property>
  <property fmtid="{D5CDD505-2E9C-101B-9397-08002B2CF9AE}" pid="10" name="_dlc_DocIdItemGuid">
    <vt:lpwstr>93748431-a95a-4c4a-916a-d4af1eccb326</vt:lpwstr>
  </property>
  <property fmtid="{D5CDD505-2E9C-101B-9397-08002B2CF9AE}" pid="11" name="d091c5e6af404307941fbe0b7cad40d3">
    <vt:lpwstr/>
  </property>
  <property fmtid="{D5CDD505-2E9C-101B-9397-08002B2CF9AE}" pid="12" name="SharedWithUsers">
    <vt:lpwstr>156;#Nikki Hartmann</vt:lpwstr>
  </property>
  <property fmtid="{D5CDD505-2E9C-101B-9397-08002B2CF9AE}" pid="13" name="RASA Services">
    <vt:lpwstr>11;#All RASA|50385d7a-7749-4a9d-93a0-b6afce5926a6</vt:lpwstr>
  </property>
</Properties>
</file>