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604A8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Clinical Nurse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604A8" w:rsidP="005916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Residential Aged Care Facilities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7604A8" w:rsidP="00AE0F5B">
            <w:pPr>
              <w:rPr>
                <w:rFonts w:cs="Arial"/>
                <w:szCs w:val="20"/>
              </w:rPr>
            </w:pPr>
            <w:r w:rsidRPr="00F20EFB">
              <w:rPr>
                <w:rFonts w:cs="Arial"/>
                <w:szCs w:val="18"/>
              </w:rPr>
              <w:t>Clinical Nurses</w:t>
            </w:r>
            <w:r>
              <w:rPr>
                <w:rFonts w:cs="Arial"/>
                <w:szCs w:val="18"/>
              </w:rPr>
              <w:t>,</w:t>
            </w:r>
            <w:r w:rsidRPr="00F20EFB">
              <w:rPr>
                <w:rFonts w:cs="Arial"/>
                <w:szCs w:val="18"/>
              </w:rPr>
              <w:t xml:space="preserve"> Registered Nurses, Enrolled Nurses</w:t>
            </w:r>
            <w:r>
              <w:rPr>
                <w:rFonts w:cs="Arial"/>
                <w:szCs w:val="18"/>
              </w:rPr>
              <w:t xml:space="preserve">, Assistant Nurse, </w:t>
            </w:r>
            <w:r w:rsidRPr="00F20EFB">
              <w:rPr>
                <w:rFonts w:cs="Arial"/>
                <w:szCs w:val="18"/>
              </w:rPr>
              <w:t xml:space="preserve">Personal Care Workers </w:t>
            </w:r>
            <w:r>
              <w:rPr>
                <w:rFonts w:cs="Arial"/>
                <w:szCs w:val="18"/>
              </w:rPr>
              <w:t>and support staff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EC66E3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604A8" w:rsidRPr="006907E0">
              <w:rPr>
                <w:rFonts w:cs="Arial"/>
                <w:szCs w:val="18"/>
              </w:rPr>
              <w:t xml:space="preserve">Facility Manager, administration staff, nursing staff, allied health staff, personal care and support staff and </w:t>
            </w:r>
            <w:r w:rsidR="007604A8">
              <w:rPr>
                <w:rFonts w:cs="Arial"/>
                <w:szCs w:val="18"/>
              </w:rPr>
              <w:t>Anglicare central support teams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EC66E3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7604A8" w:rsidRPr="006907E0">
              <w:rPr>
                <w:rFonts w:cs="Arial"/>
                <w:szCs w:val="18"/>
              </w:rPr>
              <w:t>Residents, Residents families, medical</w:t>
            </w:r>
            <w:r w:rsidR="007604A8">
              <w:rPr>
                <w:rFonts w:cs="Arial"/>
                <w:szCs w:val="18"/>
              </w:rPr>
              <w:t xml:space="preserve"> professionals and agency staff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7604A8" w:rsidRPr="007604A8" w:rsidRDefault="00837F17" w:rsidP="007604A8">
      <w:pPr>
        <w:rPr>
          <w:rFonts w:cs="Arial"/>
          <w:szCs w:val="18"/>
        </w:rPr>
      </w:pPr>
      <w:r>
        <w:t>The overall purpose of the</w:t>
      </w:r>
      <w:r w:rsidR="007717BA">
        <w:t xml:space="preserve"> </w:t>
      </w:r>
      <w:r w:rsidR="007604A8">
        <w:rPr>
          <w:rFonts w:cs="Arial"/>
          <w:szCs w:val="18"/>
        </w:rPr>
        <w:t>Clinical Nurse</w:t>
      </w:r>
      <w:r w:rsidR="00B07FD6">
        <w:rPr>
          <w:rFonts w:ascii="Arial" w:hAnsi="Arial" w:cs="Arial"/>
          <w:b/>
          <w:sz w:val="18"/>
          <w:szCs w:val="18"/>
        </w:rPr>
        <w:t xml:space="preserve"> </w:t>
      </w:r>
      <w:r>
        <w:t xml:space="preserve">is to </w:t>
      </w:r>
      <w:r w:rsidR="007604A8" w:rsidRPr="007604A8">
        <w:rPr>
          <w:rFonts w:cs="Arial"/>
          <w:szCs w:val="18"/>
        </w:rPr>
        <w:t>coordinate the day-to-day clinical activities of care staff to enable the provision of high quality nursin</w:t>
      </w:r>
      <w:r w:rsidR="007604A8">
        <w:rPr>
          <w:rFonts w:cs="Arial"/>
          <w:szCs w:val="18"/>
        </w:rPr>
        <w:t>g care for aged care residents.</w:t>
      </w:r>
    </w:p>
    <w:p w:rsidR="007604A8" w:rsidRPr="007604A8" w:rsidRDefault="007604A8" w:rsidP="007604A8">
      <w:pPr>
        <w:rPr>
          <w:rFonts w:cs="Arial"/>
          <w:szCs w:val="18"/>
        </w:rPr>
      </w:pPr>
      <w:r w:rsidRPr="007604A8">
        <w:rPr>
          <w:rFonts w:cs="Arial"/>
          <w:szCs w:val="18"/>
        </w:rPr>
        <w:t>The Clinical Nurse is also responsible for supporting the Facility Manager or Care Coordinator (if relevant to facility structure) to lead a multi-disciplinary team in the delivery of individualised quality nursing care.  This role works closely with staff with responsibility for the education activities an</w:t>
      </w:r>
      <w:r>
        <w:rPr>
          <w:rFonts w:cs="Arial"/>
          <w:szCs w:val="18"/>
        </w:rPr>
        <w:t>d staff for ACFI documentation.</w:t>
      </w:r>
    </w:p>
    <w:p w:rsidR="00837F17" w:rsidRDefault="007604A8" w:rsidP="007604A8">
      <w:pPr>
        <w:rPr>
          <w:rFonts w:cs="Arial"/>
          <w:szCs w:val="18"/>
        </w:rPr>
      </w:pPr>
      <w:r w:rsidRPr="007604A8">
        <w:rPr>
          <w:rFonts w:cs="Arial"/>
          <w:szCs w:val="18"/>
        </w:rPr>
        <w:t>The Clinical Nurse may also be required to act in the role of Care Coordinator/Facility Manager</w:t>
      </w:r>
      <w:r>
        <w:rPr>
          <w:rFonts w:cs="Arial"/>
          <w:szCs w:val="18"/>
        </w:rPr>
        <w:t>.</w:t>
      </w:r>
    </w:p>
    <w:p w:rsidR="00E86699" w:rsidRDefault="00E86699" w:rsidP="00EC66E3">
      <w:pPr>
        <w:jc w:val="both"/>
        <w:rPr>
          <w:rFonts w:cs="Arial"/>
          <w:szCs w:val="18"/>
        </w:rPr>
      </w:pPr>
      <w:r>
        <w:t xml:space="preserve">The </w:t>
      </w:r>
      <w:r w:rsidR="007604A8">
        <w:rPr>
          <w:rFonts w:cs="Arial"/>
          <w:szCs w:val="18"/>
        </w:rPr>
        <w:t>Clinical Nurse</w:t>
      </w:r>
      <w:r>
        <w:rPr>
          <w:rFonts w:cs="Arial"/>
          <w:szCs w:val="18"/>
        </w:rPr>
        <w:t xml:space="preserve"> will work in accordance with the values of Anglicare Southern Queensland (Anglicare) and support core business by providing service, guidance and advice within </w:t>
      </w:r>
      <w:r w:rsidR="007604A8">
        <w:rPr>
          <w:rFonts w:cs="Arial"/>
          <w:szCs w:val="18"/>
        </w:rPr>
        <w:t>this position’s specialty area.</w:t>
      </w:r>
    </w:p>
    <w:p w:rsidR="007604A8" w:rsidRDefault="007604A8" w:rsidP="00EC66E3">
      <w:pPr>
        <w:jc w:val="both"/>
      </w:pP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7604A8" w:rsidRPr="00F32724" w:rsidRDefault="007604A8" w:rsidP="00F32724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 w:rsidRPr="007604A8">
        <w:rPr>
          <w:rFonts w:cs="Arial"/>
          <w:szCs w:val="18"/>
        </w:rPr>
        <w:t>Bachelor of Nursing Degree</w:t>
      </w:r>
      <w:r w:rsidR="00F32724">
        <w:rPr>
          <w:rFonts w:cs="Arial"/>
          <w:szCs w:val="18"/>
        </w:rPr>
        <w:t xml:space="preserve">, </w:t>
      </w:r>
      <w:r w:rsidRPr="007604A8">
        <w:rPr>
          <w:rFonts w:cs="Arial"/>
          <w:szCs w:val="18"/>
        </w:rPr>
        <w:t>current registration with AHPRA</w:t>
      </w:r>
      <w:r w:rsidR="00F32724">
        <w:rPr>
          <w:rFonts w:cs="Arial"/>
          <w:szCs w:val="18"/>
        </w:rPr>
        <w:t xml:space="preserve"> </w:t>
      </w:r>
      <w:r w:rsidRPr="00F32724">
        <w:rPr>
          <w:rFonts w:cs="Arial"/>
          <w:szCs w:val="18"/>
        </w:rPr>
        <w:t>and evidence of practice</w:t>
      </w:r>
    </w:p>
    <w:p w:rsidR="007604A8" w:rsidRPr="007604A8" w:rsidRDefault="007604A8" w:rsidP="007604A8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 w:rsidRPr="007604A8">
        <w:rPr>
          <w:rFonts w:cs="Arial"/>
          <w:szCs w:val="18"/>
        </w:rPr>
        <w:t>Current National Police Certificate</w:t>
      </w:r>
    </w:p>
    <w:p w:rsidR="007604A8" w:rsidRPr="007604A8" w:rsidRDefault="007604A8" w:rsidP="007604A8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 w:rsidRPr="007604A8">
        <w:rPr>
          <w:rFonts w:cs="Arial"/>
          <w:szCs w:val="18"/>
        </w:rPr>
        <w:t>Ability to work a 24/7 rotating roster, including weekends and public holidays</w:t>
      </w:r>
      <w:r w:rsidR="00410939">
        <w:rPr>
          <w:rFonts w:cs="Arial"/>
          <w:szCs w:val="18"/>
        </w:rPr>
        <w:t xml:space="preserve"> and  be available on-</w:t>
      </w:r>
      <w:bookmarkStart w:id="0" w:name="_GoBack"/>
      <w:bookmarkEnd w:id="0"/>
      <w:r w:rsidR="00410939">
        <w:rPr>
          <w:rFonts w:cs="Arial"/>
          <w:szCs w:val="18"/>
        </w:rPr>
        <w:t>call as required</w:t>
      </w:r>
    </w:p>
    <w:p w:rsidR="007604A8" w:rsidRDefault="007604A8" w:rsidP="007604A8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 w:rsidRPr="007604A8">
        <w:rPr>
          <w:rFonts w:cs="Arial"/>
          <w:szCs w:val="18"/>
        </w:rPr>
        <w:t>Post graduate qualification in a related field, e.g. Gerontology or Mental Health (preferred)</w:t>
      </w:r>
    </w:p>
    <w:p w:rsidR="007604A8" w:rsidRPr="007604A8" w:rsidRDefault="007604A8" w:rsidP="007604A8">
      <w:pPr>
        <w:pStyle w:val="ListParagraph"/>
        <w:ind w:left="360"/>
        <w:rPr>
          <w:rFonts w:cs="Arial"/>
          <w:szCs w:val="18"/>
        </w:rPr>
      </w:pPr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7604A8" w:rsidRPr="007604A8" w:rsidRDefault="007604A8" w:rsidP="007604A8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7604A8">
        <w:rPr>
          <w:rFonts w:cs="Arial"/>
          <w:szCs w:val="18"/>
        </w:rPr>
        <w:t>Demonstrated experience in the coordination and clinical ev</w:t>
      </w:r>
      <w:r>
        <w:rPr>
          <w:rFonts w:cs="Arial"/>
          <w:szCs w:val="18"/>
        </w:rPr>
        <w:t>aluation of aged care residents</w:t>
      </w:r>
    </w:p>
    <w:p w:rsidR="007604A8" w:rsidRPr="007604A8" w:rsidRDefault="007604A8" w:rsidP="007604A8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7604A8">
        <w:rPr>
          <w:rFonts w:cs="Arial"/>
          <w:szCs w:val="18"/>
        </w:rPr>
        <w:t>Working knowledge of a</w:t>
      </w:r>
      <w:r>
        <w:rPr>
          <w:rFonts w:cs="Arial"/>
          <w:szCs w:val="18"/>
        </w:rPr>
        <w:t>ccreditation standards and ACFI</w:t>
      </w:r>
    </w:p>
    <w:p w:rsidR="007604A8" w:rsidRPr="007604A8" w:rsidRDefault="007604A8" w:rsidP="007604A8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7604A8">
        <w:rPr>
          <w:rFonts w:cs="Arial"/>
          <w:szCs w:val="18"/>
        </w:rPr>
        <w:t xml:space="preserve">Ability to provide team leadership and supervision to a multi-disciplinary team </w:t>
      </w:r>
      <w:r>
        <w:rPr>
          <w:rFonts w:cs="Arial"/>
          <w:szCs w:val="18"/>
        </w:rPr>
        <w:t xml:space="preserve">to </w:t>
      </w:r>
      <w:r w:rsidRPr="007604A8">
        <w:rPr>
          <w:rFonts w:cs="Arial"/>
          <w:szCs w:val="18"/>
        </w:rPr>
        <w:t xml:space="preserve">achieve excellence in delivery </w:t>
      </w:r>
      <w:r>
        <w:rPr>
          <w:rFonts w:cs="Arial"/>
          <w:szCs w:val="18"/>
        </w:rPr>
        <w:t>and management of resident care</w:t>
      </w:r>
    </w:p>
    <w:p w:rsidR="007604A8" w:rsidRPr="007604A8" w:rsidRDefault="007604A8" w:rsidP="007604A8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7604A8">
        <w:rPr>
          <w:rFonts w:cs="Arial"/>
          <w:szCs w:val="18"/>
        </w:rPr>
        <w:t>Excellent oral and written communication skills, including the ability to write clear and concise reports and care plans and to develop productive and cooperat</w:t>
      </w:r>
      <w:r>
        <w:rPr>
          <w:rFonts w:cs="Arial"/>
          <w:szCs w:val="18"/>
        </w:rPr>
        <w:t>ive relationships at all levels</w:t>
      </w:r>
    </w:p>
    <w:p w:rsidR="007604A8" w:rsidRPr="007604A8" w:rsidRDefault="007604A8" w:rsidP="007604A8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7604A8">
        <w:rPr>
          <w:rFonts w:cs="Arial"/>
          <w:szCs w:val="18"/>
        </w:rPr>
        <w:lastRenderedPageBreak/>
        <w:t>Ability to coordina</w:t>
      </w:r>
      <w:r>
        <w:rPr>
          <w:rFonts w:cs="Arial"/>
          <w:szCs w:val="18"/>
        </w:rPr>
        <w:t>te education programs for staff</w:t>
      </w:r>
    </w:p>
    <w:p w:rsidR="007604A8" w:rsidRPr="007604A8" w:rsidRDefault="007604A8" w:rsidP="007604A8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7604A8">
        <w:rPr>
          <w:rFonts w:cs="Arial"/>
          <w:szCs w:val="18"/>
        </w:rPr>
        <w:t>Demonstrated experience in evaluating quali</w:t>
      </w:r>
      <w:r>
        <w:rPr>
          <w:rFonts w:cs="Arial"/>
          <w:szCs w:val="18"/>
        </w:rPr>
        <w:t>ty care systems and improvement</w:t>
      </w:r>
    </w:p>
    <w:p w:rsidR="007604A8" w:rsidRPr="007604A8" w:rsidRDefault="007604A8" w:rsidP="007604A8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7604A8">
        <w:rPr>
          <w:rFonts w:cs="Arial"/>
          <w:szCs w:val="18"/>
        </w:rPr>
        <w:t>Knowledge of legislative requirements of residential aged care including the Aged Care Act and Workplace Health and Safe</w:t>
      </w:r>
      <w:r>
        <w:rPr>
          <w:rFonts w:cs="Arial"/>
          <w:szCs w:val="18"/>
        </w:rPr>
        <w:t>ty regulations and requirements</w:t>
      </w:r>
    </w:p>
    <w:p w:rsidR="007604A8" w:rsidRPr="007604A8" w:rsidRDefault="007604A8" w:rsidP="007604A8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7604A8">
        <w:rPr>
          <w:rFonts w:cs="Arial"/>
          <w:szCs w:val="18"/>
        </w:rPr>
        <w:t>High level of computer literac</w:t>
      </w:r>
      <w:r>
        <w:rPr>
          <w:rFonts w:cs="Arial"/>
          <w:szCs w:val="18"/>
        </w:rPr>
        <w:t>y (word and outlook)</w:t>
      </w:r>
    </w:p>
    <w:p w:rsidR="007604A8" w:rsidRPr="007604A8" w:rsidRDefault="007604A8" w:rsidP="007604A8">
      <w:pPr>
        <w:pStyle w:val="ListParagraph"/>
        <w:numPr>
          <w:ilvl w:val="0"/>
          <w:numId w:val="15"/>
        </w:numPr>
        <w:rPr>
          <w:rFonts w:cs="Arial"/>
          <w:szCs w:val="18"/>
        </w:rPr>
      </w:pPr>
      <w:r w:rsidRPr="007604A8">
        <w:rPr>
          <w:rFonts w:cs="Arial"/>
          <w:szCs w:val="18"/>
        </w:rPr>
        <w:t xml:space="preserve">Previous experience with working with a </w:t>
      </w:r>
      <w:r>
        <w:rPr>
          <w:rFonts w:cs="Arial"/>
          <w:szCs w:val="18"/>
        </w:rPr>
        <w:t>budget and operational activity</w:t>
      </w:r>
    </w:p>
    <w:p w:rsidR="00837F17" w:rsidRPr="00EC66E3" w:rsidRDefault="00837F17" w:rsidP="007604A8">
      <w:pPr>
        <w:pStyle w:val="ListParagraph"/>
        <w:ind w:left="360"/>
        <w:rPr>
          <w:b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7604A8">
        <w:rPr>
          <w:rFonts w:cs="Arial"/>
          <w:b/>
          <w:szCs w:val="18"/>
          <w:u w:val="single"/>
        </w:rPr>
        <w:t>Clinical Supervision</w:t>
      </w:r>
    </w:p>
    <w:p w:rsidR="00FD1208" w:rsidRPr="00FD1208" w:rsidRDefault="007604A8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Provide clinical supervision to staff to ensure quality provision of care.</w:t>
      </w: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Provide supervision to all care staff in relation to clinical activities.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Undertake direct care to residents.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Act in an advisory and educational capacity in relation to all aspects of clinical resident care.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Assess, review and mentor enrolled nurses in the area of wound care.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 xml:space="preserve">Oversee the administration of medications in accordance with the resident’s care plan. 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Oversee correct protocols for infection c</w:t>
      </w:r>
      <w:r>
        <w:rPr>
          <w:rFonts w:cs="Arial"/>
          <w:szCs w:val="18"/>
        </w:rPr>
        <w:t>ontrol throughout the facility.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Supervise transfers to hospital, including liaison with medical providers and allied health professionals.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Participate in quarterly advisory meeting with Doctor and Pharmacist.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Ensure quality care in line with professional and ethical nursing practice is provided to residents, and ensure Duty of Care is exercised.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Contribute to the maintenance of a physical and psycho-social environment that promotes safety, security, and optimal health for residents to ensure quality of life and a safe, home-like and attractive environment.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Implement current research and evidence-based practice to contribute to the development of improved standards of care.</w:t>
      </w:r>
    </w:p>
    <w:p w:rsidR="00837F17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Actively participate in continuous quality improvement and accreditation activities.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7604A8">
        <w:rPr>
          <w:rFonts w:cs="Arial"/>
          <w:b/>
          <w:szCs w:val="18"/>
          <w:u w:val="single"/>
        </w:rPr>
        <w:t>Family Liaison</w:t>
      </w:r>
    </w:p>
    <w:p w:rsidR="00FD1208" w:rsidRPr="00FD1208" w:rsidRDefault="007604A8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 xml:space="preserve">Partner with resident’s families to provide support and education on </w:t>
      </w:r>
      <w:r w:rsidR="003C7AAD">
        <w:rPr>
          <w:rFonts w:cs="Arial"/>
          <w:b/>
          <w:i/>
          <w:szCs w:val="18"/>
        </w:rPr>
        <w:t>clinical matters.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 xml:space="preserve">Provide clinical consultancy support and advice on clinical </w:t>
      </w:r>
      <w:r>
        <w:rPr>
          <w:rFonts w:cs="Arial"/>
          <w:szCs w:val="18"/>
        </w:rPr>
        <w:t xml:space="preserve">matters </w:t>
      </w:r>
      <w:r w:rsidRPr="007604A8">
        <w:rPr>
          <w:rFonts w:cs="Arial"/>
          <w:szCs w:val="18"/>
        </w:rPr>
        <w:t>for residents’ family members.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Resolve queries in relation to medication costings, equipment, etc.</w:t>
      </w:r>
    </w:p>
    <w:p w:rsidR="007604A8" w:rsidRP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Coordinate annual case conference with resident’s families, including formal review and recommendations.</w:t>
      </w:r>
    </w:p>
    <w:p w:rsidR="007604A8" w:rsidRDefault="007604A8" w:rsidP="007604A8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7604A8">
        <w:rPr>
          <w:rFonts w:cs="Arial"/>
          <w:szCs w:val="18"/>
        </w:rPr>
        <w:t>Provide support to residents’ family members for queries about care plans and residents’ well-being.</w:t>
      </w:r>
    </w:p>
    <w:p w:rsidR="003C7AAD" w:rsidRPr="007604A8" w:rsidRDefault="003C7AAD" w:rsidP="003C7AAD">
      <w:pPr>
        <w:spacing w:after="0" w:line="240" w:lineRule="auto"/>
        <w:ind w:left="720"/>
        <w:jc w:val="both"/>
        <w:rPr>
          <w:rFonts w:cs="Arial"/>
          <w:szCs w:val="18"/>
        </w:rPr>
      </w:pPr>
    </w:p>
    <w:p w:rsidR="00FD1208" w:rsidRPr="00837F17" w:rsidRDefault="00FD1208" w:rsidP="003C7AAD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3C7AAD">
        <w:rPr>
          <w:rFonts w:cs="Arial"/>
          <w:b/>
          <w:szCs w:val="18"/>
          <w:u w:val="single"/>
        </w:rPr>
        <w:t>Clinical Documentation</w:t>
      </w:r>
    </w:p>
    <w:p w:rsidR="00FD1208" w:rsidRDefault="003C7AAD" w:rsidP="00FD1208">
      <w:pPr>
        <w:spacing w:after="0" w:line="240" w:lineRule="auto"/>
        <w:ind w:left="360"/>
        <w:jc w:val="both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lastRenderedPageBreak/>
        <w:t>Ensure all clinical documentation is completed in line with Anglicare policies, procedures and legislative requirements.</w:t>
      </w:r>
    </w:p>
    <w:p w:rsidR="003C7AAD" w:rsidRPr="00FD1208" w:rsidRDefault="003C7AAD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3C7AAD" w:rsidRPr="003C7AAD" w:rsidRDefault="003C7AAD" w:rsidP="003C7AAD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3C7AAD">
        <w:rPr>
          <w:rFonts w:cs="Arial"/>
          <w:szCs w:val="18"/>
        </w:rPr>
        <w:t>In consultation with the Facility Manager/Care Coordinator, act in an advisory capacity in relation to all aspects of clinical documentation and ACFI.</w:t>
      </w:r>
    </w:p>
    <w:p w:rsidR="003C7AAD" w:rsidRPr="003C7AAD" w:rsidRDefault="003C7AAD" w:rsidP="003C7AAD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3C7AAD">
        <w:rPr>
          <w:rFonts w:cs="Arial"/>
          <w:szCs w:val="18"/>
        </w:rPr>
        <w:t>Monitor the completion of documentation by care staff to ensure it meets the required standard, and all assessment tools are completed accurately.</w:t>
      </w:r>
    </w:p>
    <w:p w:rsidR="003C7AAD" w:rsidRPr="003C7AAD" w:rsidRDefault="003C7AAD" w:rsidP="003C7AAD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3C7AAD">
        <w:rPr>
          <w:rFonts w:cs="Arial"/>
          <w:szCs w:val="18"/>
        </w:rPr>
        <w:t>Collate all clinical documentation for the completion of ACFI.</w:t>
      </w:r>
    </w:p>
    <w:p w:rsidR="003C7AAD" w:rsidRPr="003C7AAD" w:rsidRDefault="003C7AAD" w:rsidP="003C7AAD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3C7AAD">
        <w:rPr>
          <w:rFonts w:cs="Arial"/>
          <w:szCs w:val="18"/>
        </w:rPr>
        <w:t>Contribute to the completion of ACFI documentation.</w:t>
      </w:r>
    </w:p>
    <w:p w:rsidR="00FD1208" w:rsidRPr="003C7AAD" w:rsidRDefault="003C7AAD" w:rsidP="003C7AAD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3C7AAD">
        <w:rPr>
          <w:rFonts w:cs="Arial"/>
          <w:szCs w:val="18"/>
        </w:rPr>
        <w:t>Identify training needs in relation to documentation and ensure staff receive the neces</w:t>
      </w:r>
      <w:r>
        <w:rPr>
          <w:rFonts w:cs="Arial"/>
          <w:szCs w:val="18"/>
        </w:rPr>
        <w:t>sary up skilling and follow up.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4E032D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 w:rsidR="00DA754A">
        <w:rPr>
          <w:rFonts w:cs="Arial"/>
          <w:b/>
          <w:szCs w:val="18"/>
          <w:u w:val="single"/>
        </w:rPr>
        <w:t>Care Planning</w:t>
      </w:r>
    </w:p>
    <w:p w:rsidR="00DA754A" w:rsidRDefault="00DA754A" w:rsidP="00DA754A">
      <w:pPr>
        <w:spacing w:after="0" w:line="240" w:lineRule="auto"/>
        <w:ind w:left="360"/>
        <w:jc w:val="both"/>
        <w:rPr>
          <w:rFonts w:cs="Arial"/>
          <w:b/>
          <w:i/>
          <w:szCs w:val="18"/>
        </w:rPr>
      </w:pPr>
      <w:r>
        <w:rPr>
          <w:rFonts w:cs="Arial"/>
          <w:b/>
          <w:i/>
          <w:szCs w:val="18"/>
        </w:rPr>
        <w:t>Ensure all areas of care planning are undertaken in line with Anglicare policies, procedures and legislative requirements.</w:t>
      </w:r>
    </w:p>
    <w:p w:rsidR="00FD1208" w:rsidRPr="00FD1208" w:rsidRDefault="00FD1208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DA754A" w:rsidRPr="00DA754A" w:rsidRDefault="00DA754A" w:rsidP="00DA754A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A754A">
        <w:rPr>
          <w:rFonts w:cs="Arial"/>
          <w:szCs w:val="18"/>
        </w:rPr>
        <w:t>Coordinate the development, maintenance, evaluation and review of care plans in consultation with the nursing team, residents and their families, nursing staff and other health care professionals as appropriate.</w:t>
      </w:r>
    </w:p>
    <w:p w:rsidR="00DA754A" w:rsidRPr="00DA754A" w:rsidRDefault="00DA754A" w:rsidP="00DA754A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A754A">
        <w:rPr>
          <w:rFonts w:cs="Arial"/>
          <w:szCs w:val="18"/>
        </w:rPr>
        <w:t>Respond to changing care needs by reviewing care plans on an ongoing basis.</w:t>
      </w:r>
    </w:p>
    <w:p w:rsidR="00FD1208" w:rsidRPr="00DA754A" w:rsidRDefault="00DA754A" w:rsidP="00DA754A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A754A">
        <w:rPr>
          <w:rFonts w:cs="Arial"/>
          <w:szCs w:val="18"/>
        </w:rPr>
        <w:t>Direct and supervise the implementation of care pla</w:t>
      </w:r>
      <w:r>
        <w:rPr>
          <w:rFonts w:cs="Arial"/>
          <w:szCs w:val="18"/>
        </w:rPr>
        <w:t>ns, and relevant documentation.</w:t>
      </w:r>
    </w:p>
    <w:p w:rsidR="00DA754A" w:rsidRDefault="00DA754A" w:rsidP="00DA754A">
      <w:pPr>
        <w:spacing w:after="0" w:line="240" w:lineRule="auto"/>
        <w:jc w:val="both"/>
      </w:pPr>
    </w:p>
    <w:p w:rsidR="00DA754A" w:rsidRDefault="00DA754A" w:rsidP="00DA754A">
      <w:pPr>
        <w:spacing w:after="0" w:line="240" w:lineRule="auto"/>
        <w:jc w:val="both"/>
      </w:pPr>
    </w:p>
    <w:p w:rsidR="00DA754A" w:rsidRPr="00FD1208" w:rsidRDefault="00DA754A" w:rsidP="00DA754A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  <w:u w:val="single"/>
        </w:rPr>
        <w:t xml:space="preserve">Accountability: </w:t>
      </w:r>
      <w:r>
        <w:rPr>
          <w:rFonts w:cs="Arial"/>
          <w:b/>
          <w:szCs w:val="18"/>
          <w:u w:val="single"/>
        </w:rPr>
        <w:t>Staff Leadership and Management</w:t>
      </w:r>
    </w:p>
    <w:p w:rsidR="00DA754A" w:rsidRPr="00FD1208" w:rsidRDefault="0052372C" w:rsidP="00DA754A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 w:rsidRPr="0052372C">
        <w:rPr>
          <w:rFonts w:cs="Arial"/>
          <w:b/>
          <w:i/>
          <w:szCs w:val="18"/>
        </w:rPr>
        <w:t xml:space="preserve">Providing operational leadership and </w:t>
      </w:r>
      <w:r>
        <w:rPr>
          <w:rFonts w:cs="Arial"/>
          <w:b/>
          <w:i/>
          <w:szCs w:val="18"/>
        </w:rPr>
        <w:t xml:space="preserve">management to a team and inspire </w:t>
      </w:r>
      <w:r w:rsidRPr="0052372C">
        <w:rPr>
          <w:rFonts w:cs="Arial"/>
          <w:b/>
          <w:i/>
          <w:szCs w:val="18"/>
        </w:rPr>
        <w:t xml:space="preserve">the creation of a positive </w:t>
      </w:r>
      <w:r>
        <w:rPr>
          <w:rFonts w:cs="Arial"/>
          <w:b/>
          <w:i/>
          <w:szCs w:val="18"/>
        </w:rPr>
        <w:t>resident</w:t>
      </w:r>
      <w:r w:rsidRPr="0052372C">
        <w:rPr>
          <w:rFonts w:cs="Arial"/>
          <w:b/>
          <w:i/>
          <w:szCs w:val="18"/>
        </w:rPr>
        <w:t xml:space="preserve"> focused culture</w:t>
      </w:r>
      <w:r>
        <w:rPr>
          <w:rFonts w:cs="Arial"/>
          <w:b/>
          <w:i/>
          <w:szCs w:val="18"/>
        </w:rPr>
        <w:t>.</w:t>
      </w:r>
    </w:p>
    <w:p w:rsidR="00DA754A" w:rsidRPr="00837F17" w:rsidRDefault="00DA754A" w:rsidP="00DA754A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DA754A" w:rsidRPr="00DA754A" w:rsidRDefault="00DA754A" w:rsidP="00DA754A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A754A">
        <w:rPr>
          <w:rFonts w:cs="Arial"/>
          <w:szCs w:val="18"/>
        </w:rPr>
        <w:t>Assist with the orientation of care staff.</w:t>
      </w:r>
    </w:p>
    <w:p w:rsidR="00DA754A" w:rsidRPr="00DA754A" w:rsidRDefault="00DA754A" w:rsidP="00DA754A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A754A">
        <w:rPr>
          <w:rFonts w:cs="Arial"/>
          <w:szCs w:val="18"/>
        </w:rPr>
        <w:t>Coordinate and supervise care staff effectively and delegate tasks appropriately.</w:t>
      </w:r>
    </w:p>
    <w:p w:rsidR="00DA754A" w:rsidRPr="00DA754A" w:rsidRDefault="00DA754A" w:rsidP="00DA754A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A754A">
        <w:rPr>
          <w:rFonts w:cs="Arial"/>
          <w:szCs w:val="18"/>
        </w:rPr>
        <w:t>Role model desired behaviours.</w:t>
      </w:r>
    </w:p>
    <w:p w:rsidR="00DA754A" w:rsidRPr="00DA754A" w:rsidRDefault="00DA754A" w:rsidP="00DA754A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A754A">
        <w:rPr>
          <w:rFonts w:cs="Arial"/>
          <w:szCs w:val="18"/>
        </w:rPr>
        <w:t>Monitor staff performance and participate in staff reviews to identify performance issues, learning gaps, or non-compliance with policy or standards, and develop solutions to address these.</w:t>
      </w:r>
    </w:p>
    <w:p w:rsidR="00DA754A" w:rsidRPr="00DA754A" w:rsidRDefault="00DA754A" w:rsidP="00DA754A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A754A">
        <w:rPr>
          <w:rFonts w:cs="Arial"/>
          <w:szCs w:val="18"/>
        </w:rPr>
        <w:t>Maintain professional efficiency among care staff and ensure resources are utilised safely and effectively.</w:t>
      </w:r>
    </w:p>
    <w:p w:rsidR="00DA754A" w:rsidRPr="00DA754A" w:rsidRDefault="00DA754A" w:rsidP="00DA754A">
      <w:pPr>
        <w:numPr>
          <w:ilvl w:val="0"/>
          <w:numId w:val="5"/>
        </w:numPr>
        <w:spacing w:after="0" w:line="240" w:lineRule="auto"/>
        <w:jc w:val="both"/>
        <w:rPr>
          <w:rFonts w:cs="Arial"/>
          <w:szCs w:val="18"/>
        </w:rPr>
      </w:pPr>
      <w:r w:rsidRPr="00DA754A">
        <w:rPr>
          <w:rFonts w:cs="Arial"/>
          <w:szCs w:val="18"/>
        </w:rPr>
        <w:t>Act and present in a professional manner at all times when interacting with care staff, residents and relatives.</w:t>
      </w:r>
    </w:p>
    <w:p w:rsidR="00DA754A" w:rsidRPr="00837F17" w:rsidRDefault="00DA754A" w:rsidP="00DA754A">
      <w:pPr>
        <w:spacing w:after="0" w:line="240" w:lineRule="auto"/>
        <w:jc w:val="both"/>
        <w:rPr>
          <w:rFonts w:cs="Arial"/>
          <w:lang w:val="en-US"/>
        </w:rPr>
      </w:pPr>
    </w:p>
    <w:p w:rsidR="00DA754A" w:rsidRDefault="00DA754A" w:rsidP="00FD1208">
      <w:pPr>
        <w:spacing w:after="0" w:line="240" w:lineRule="auto"/>
        <w:ind w:left="360"/>
        <w:jc w:val="both"/>
      </w:pPr>
    </w:p>
    <w:p w:rsidR="00DA754A" w:rsidRDefault="00DA754A" w:rsidP="00FD1208">
      <w:pPr>
        <w:spacing w:after="0" w:line="240" w:lineRule="auto"/>
        <w:ind w:left="360"/>
        <w:jc w:val="both"/>
      </w:pPr>
    </w:p>
    <w:p w:rsidR="00DA754A" w:rsidRDefault="00DA754A" w:rsidP="00FD1208">
      <w:pPr>
        <w:spacing w:after="0" w:line="240" w:lineRule="auto"/>
        <w:ind w:left="360"/>
        <w:jc w:val="both"/>
      </w:pPr>
    </w:p>
    <w:p w:rsidR="00DA754A" w:rsidRDefault="00DA754A" w:rsidP="00FD1208">
      <w:pPr>
        <w:spacing w:after="0" w:line="240" w:lineRule="auto"/>
        <w:ind w:left="360"/>
        <w:jc w:val="both"/>
      </w:pPr>
    </w:p>
    <w:p w:rsidR="00DA754A" w:rsidRPr="00837F17" w:rsidRDefault="00DA754A" w:rsidP="00FD1208">
      <w:pPr>
        <w:spacing w:after="0" w:line="240" w:lineRule="auto"/>
        <w:ind w:left="360"/>
        <w:jc w:val="both"/>
      </w:pP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lastRenderedPageBreak/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</w:t>
      </w:r>
      <w:r w:rsidR="00DA754A">
        <w:t>current at all times.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1093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10939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2"/>
  </w:num>
  <w:num w:numId="5">
    <w:abstractNumId w:val="13"/>
  </w:num>
  <w:num w:numId="6">
    <w:abstractNumId w:val="14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370701"/>
    <w:rsid w:val="003C592A"/>
    <w:rsid w:val="003C7AAD"/>
    <w:rsid w:val="003E0471"/>
    <w:rsid w:val="003F5B5E"/>
    <w:rsid w:val="00410939"/>
    <w:rsid w:val="00421E5D"/>
    <w:rsid w:val="00450D51"/>
    <w:rsid w:val="004B5BB2"/>
    <w:rsid w:val="004E032D"/>
    <w:rsid w:val="004F437E"/>
    <w:rsid w:val="0052372C"/>
    <w:rsid w:val="0054336C"/>
    <w:rsid w:val="00591679"/>
    <w:rsid w:val="005D4158"/>
    <w:rsid w:val="0068652D"/>
    <w:rsid w:val="006B7DD0"/>
    <w:rsid w:val="007604A8"/>
    <w:rsid w:val="007717BA"/>
    <w:rsid w:val="007A1B50"/>
    <w:rsid w:val="00837250"/>
    <w:rsid w:val="00837F17"/>
    <w:rsid w:val="0085636B"/>
    <w:rsid w:val="008F0F70"/>
    <w:rsid w:val="00916691"/>
    <w:rsid w:val="00993021"/>
    <w:rsid w:val="009E53C3"/>
    <w:rsid w:val="00AC385A"/>
    <w:rsid w:val="00AE6D2A"/>
    <w:rsid w:val="00B07FD6"/>
    <w:rsid w:val="00B3182B"/>
    <w:rsid w:val="00B506F1"/>
    <w:rsid w:val="00B64FA4"/>
    <w:rsid w:val="00B97B12"/>
    <w:rsid w:val="00C4634A"/>
    <w:rsid w:val="00C97D96"/>
    <w:rsid w:val="00CA64B1"/>
    <w:rsid w:val="00CC5F61"/>
    <w:rsid w:val="00D13A83"/>
    <w:rsid w:val="00D96CBC"/>
    <w:rsid w:val="00DA754A"/>
    <w:rsid w:val="00E86699"/>
    <w:rsid w:val="00EC66E3"/>
    <w:rsid w:val="00EE675D"/>
    <w:rsid w:val="00F32724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6</cp:revision>
  <cp:lastPrinted>2017-08-16T23:29:00Z</cp:lastPrinted>
  <dcterms:created xsi:type="dcterms:W3CDTF">2017-09-21T23:48:00Z</dcterms:created>
  <dcterms:modified xsi:type="dcterms:W3CDTF">2017-10-12T23:46:00Z</dcterms:modified>
</cp:coreProperties>
</file>