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72C9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Analyst, Service Desk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72C9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Information &amp; Communication Technology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575D2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972C9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2C90">
              <w:rPr>
                <w:rFonts w:cs="Arial"/>
                <w:szCs w:val="18"/>
              </w:rPr>
              <w:t>All service points and ICT users, ICT team members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972C9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972C90">
              <w:rPr>
                <w:rFonts w:cs="Arial"/>
                <w:szCs w:val="18"/>
              </w:rPr>
              <w:t>Vendors and suppliers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972C90" w:rsidRDefault="00837F17" w:rsidP="00972C90">
      <w:pPr>
        <w:pStyle w:val="BodyText"/>
        <w:spacing w:after="60"/>
        <w:jc w:val="both"/>
        <w:rPr>
          <w:rFonts w:asciiTheme="minorHAnsi" w:hAnsiTheme="minorHAnsi"/>
          <w:sz w:val="22"/>
          <w:szCs w:val="22"/>
        </w:rPr>
      </w:pPr>
      <w:r w:rsidRPr="00972C90">
        <w:rPr>
          <w:rFonts w:asciiTheme="minorHAnsi" w:hAnsiTheme="minorHAnsi"/>
          <w:sz w:val="22"/>
          <w:szCs w:val="22"/>
        </w:rPr>
        <w:t>The overall purpose of the</w:t>
      </w:r>
      <w:r w:rsidR="007717BA" w:rsidRPr="00972C90">
        <w:rPr>
          <w:rFonts w:asciiTheme="minorHAnsi" w:hAnsiTheme="minorHAnsi"/>
          <w:sz w:val="22"/>
          <w:szCs w:val="22"/>
        </w:rPr>
        <w:t xml:space="preserve"> </w:t>
      </w:r>
      <w:r w:rsidR="00972C90">
        <w:rPr>
          <w:rFonts w:asciiTheme="minorHAnsi" w:hAnsiTheme="minorHAnsi" w:cs="Arial"/>
          <w:sz w:val="22"/>
          <w:szCs w:val="22"/>
        </w:rPr>
        <w:t>Analyst, Service Desk</w:t>
      </w:r>
      <w:r w:rsidR="00B07FD6" w:rsidRPr="00972C9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72C90">
        <w:rPr>
          <w:rFonts w:asciiTheme="minorHAnsi" w:hAnsiTheme="minorHAnsi"/>
          <w:sz w:val="22"/>
          <w:szCs w:val="22"/>
        </w:rPr>
        <w:t>is to</w:t>
      </w:r>
      <w:r w:rsidR="00972C90">
        <w:rPr>
          <w:rFonts w:asciiTheme="minorHAnsi" w:hAnsiTheme="minorHAnsi"/>
          <w:sz w:val="22"/>
          <w:szCs w:val="22"/>
        </w:rPr>
        <w:t xml:space="preserve"> provide </w:t>
      </w:r>
      <w:r w:rsidR="00972C90" w:rsidRPr="00972C90">
        <w:rPr>
          <w:rFonts w:asciiTheme="minorHAnsi" w:hAnsiTheme="minorHAnsi"/>
          <w:sz w:val="22"/>
          <w:szCs w:val="22"/>
        </w:rPr>
        <w:t>first level help-desk IT support to all organisational business units, and act as the first p</w:t>
      </w:r>
      <w:r w:rsidR="00972C90">
        <w:rPr>
          <w:rFonts w:asciiTheme="minorHAnsi" w:hAnsiTheme="minorHAnsi"/>
          <w:sz w:val="22"/>
          <w:szCs w:val="22"/>
        </w:rPr>
        <w:t xml:space="preserve">oint of call for user issues.  The role </w:t>
      </w:r>
      <w:r w:rsidR="00972C90" w:rsidRPr="00972C90">
        <w:rPr>
          <w:rFonts w:asciiTheme="minorHAnsi" w:hAnsiTheme="minorHAnsi"/>
          <w:sz w:val="22"/>
          <w:szCs w:val="22"/>
        </w:rPr>
        <w:t>is also responsible for logging, documenting, and tracking IT issues, and complying with organisational policies and procedures.</w:t>
      </w:r>
    </w:p>
    <w:p w:rsidR="00972C90" w:rsidRPr="00972C90" w:rsidRDefault="00972C90" w:rsidP="00972C90">
      <w:pPr>
        <w:pStyle w:val="BodyText"/>
        <w:spacing w:after="60"/>
        <w:jc w:val="both"/>
        <w:rPr>
          <w:rFonts w:asciiTheme="minorHAnsi" w:hAnsiTheme="minorHAnsi"/>
          <w:sz w:val="22"/>
          <w:szCs w:val="22"/>
        </w:rPr>
      </w:pPr>
    </w:p>
    <w:p w:rsidR="00E86699" w:rsidRDefault="00E86699" w:rsidP="00972C90">
      <w:r w:rsidRPr="00AB0C6B">
        <w:t xml:space="preserve">The </w:t>
      </w:r>
      <w:r w:rsidR="00972C90">
        <w:rPr>
          <w:rFonts w:cs="Arial"/>
          <w:szCs w:val="18"/>
        </w:rPr>
        <w:t>Analyst, Service Desk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ED0599" w:rsidRPr="00FB26E3" w:rsidRDefault="00972C90" w:rsidP="00FB26E3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bookmarkStart w:id="0" w:name="_GoBack"/>
      <w:bookmarkEnd w:id="0"/>
      <w:r>
        <w:rPr>
          <w:rFonts w:cs="Arial"/>
          <w:szCs w:val="18"/>
        </w:rPr>
        <w:t>Qualifications</w:t>
      </w:r>
      <w:r w:rsidR="001D5607">
        <w:rPr>
          <w:rFonts w:cs="Arial"/>
          <w:szCs w:val="18"/>
        </w:rPr>
        <w:t xml:space="preserve"> in </w:t>
      </w:r>
      <w:r>
        <w:rPr>
          <w:rFonts w:cs="Arial"/>
          <w:szCs w:val="18"/>
        </w:rPr>
        <w:t>Information Technology or similar</w:t>
      </w:r>
      <w:r w:rsidR="001D5607" w:rsidRPr="00AB0C6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(desirable)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972C90" w:rsidRDefault="00972C90" w:rsidP="00972C9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Experience in assisting end users with various ICT issues, preferably within a large organisation</w:t>
      </w:r>
    </w:p>
    <w:p w:rsidR="00972C90" w:rsidRPr="00972C90" w:rsidRDefault="00972C90" w:rsidP="00972C9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>Ability to communicate both technical and non-technical</w:t>
      </w:r>
      <w:r>
        <w:rPr>
          <w:rFonts w:cs="Arial"/>
        </w:rPr>
        <w:t xml:space="preserve"> information</w:t>
      </w:r>
      <w:r w:rsidRPr="00972C90">
        <w:rPr>
          <w:rFonts w:cs="Arial"/>
        </w:rPr>
        <w:t xml:space="preserve"> at all levels</w:t>
      </w:r>
    </w:p>
    <w:p w:rsidR="00972C90" w:rsidRPr="00972C90" w:rsidRDefault="00972C90" w:rsidP="00972C9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 xml:space="preserve">Excellent </w:t>
      </w:r>
      <w:r>
        <w:rPr>
          <w:rFonts w:cs="Arial"/>
        </w:rPr>
        <w:t xml:space="preserve">interpersonal skills, including </w:t>
      </w:r>
      <w:r w:rsidRPr="00972C90">
        <w:rPr>
          <w:rFonts w:cs="Arial"/>
        </w:rPr>
        <w:t>problem resolution</w:t>
      </w:r>
      <w:r>
        <w:rPr>
          <w:rFonts w:cs="Arial"/>
        </w:rPr>
        <w:t>, negotiation and influencing</w:t>
      </w:r>
    </w:p>
    <w:p w:rsidR="00972C90" w:rsidRPr="00972C90" w:rsidRDefault="00972C90" w:rsidP="00972C9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>Enthusiastic and energetic</w:t>
      </w:r>
      <w:r>
        <w:rPr>
          <w:rFonts w:cs="Arial"/>
        </w:rPr>
        <w:t xml:space="preserve"> attitude with the ability </w:t>
      </w:r>
      <w:r w:rsidRPr="00972C90">
        <w:rPr>
          <w:rFonts w:cs="Arial"/>
        </w:rPr>
        <w:t>to work</w:t>
      </w:r>
      <w:r>
        <w:rPr>
          <w:rFonts w:cs="Arial"/>
        </w:rPr>
        <w:t xml:space="preserve"> calmly</w:t>
      </w:r>
      <w:r w:rsidRPr="00972C90">
        <w:rPr>
          <w:rFonts w:cs="Arial"/>
        </w:rPr>
        <w:t xml:space="preserve"> under pressure and effectively manage a high workload</w:t>
      </w:r>
    </w:p>
    <w:p w:rsidR="00AB0C6B" w:rsidRDefault="00972C90" w:rsidP="00FB26E3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>Excellent time manag</w:t>
      </w:r>
      <w:r>
        <w:rPr>
          <w:rFonts w:cs="Arial"/>
        </w:rPr>
        <w:t>ement and prioritisation skills</w:t>
      </w:r>
    </w:p>
    <w:p w:rsidR="00FB26E3" w:rsidRPr="00FB26E3" w:rsidRDefault="00FB26E3" w:rsidP="00FB26E3">
      <w:pPr>
        <w:spacing w:after="0" w:line="240" w:lineRule="auto"/>
        <w:ind w:left="360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972C90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972C90">
        <w:rPr>
          <w:rFonts w:cs="Tahoma"/>
          <w:b/>
          <w:bCs/>
          <w:u w:val="single"/>
        </w:rPr>
        <w:t xml:space="preserve">Accountability: </w:t>
      </w:r>
      <w:r w:rsidR="00972C90" w:rsidRPr="00972C90">
        <w:rPr>
          <w:rFonts w:cs="Arial"/>
          <w:b/>
          <w:szCs w:val="18"/>
          <w:u w:val="single"/>
        </w:rPr>
        <w:t>Technical support</w:t>
      </w:r>
    </w:p>
    <w:p w:rsidR="00FD1208" w:rsidRPr="00972C90" w:rsidRDefault="00972C90" w:rsidP="00972C90">
      <w:pPr>
        <w:pStyle w:val="ListParagraph"/>
        <w:ind w:left="360"/>
        <w:jc w:val="both"/>
        <w:rPr>
          <w:rFonts w:cs="Tahoma"/>
          <w:b/>
          <w:bCs/>
          <w:i/>
        </w:rPr>
      </w:pPr>
      <w:r w:rsidRPr="00972C90">
        <w:rPr>
          <w:rFonts w:cs="Tahoma"/>
          <w:b/>
          <w:bCs/>
          <w:i/>
        </w:rPr>
        <w:t>Provide technical support and advice; respond to queries as logged through the Helpdesk</w:t>
      </w:r>
    </w:p>
    <w:p w:rsidR="00837F17" w:rsidRPr="00972C90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972C90">
        <w:rPr>
          <w:rFonts w:cs="Tahoma"/>
          <w:b/>
          <w:bCs/>
        </w:rPr>
        <w:t>Responsibilities: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>Provide 1</w:t>
      </w:r>
      <w:r w:rsidRPr="00972C90">
        <w:rPr>
          <w:rFonts w:cs="Arial"/>
          <w:vertAlign w:val="superscript"/>
        </w:rPr>
        <w:t>st</w:t>
      </w:r>
      <w:r w:rsidRPr="00972C90">
        <w:rPr>
          <w:rFonts w:cs="Arial"/>
        </w:rPr>
        <w:t xml:space="preserve"> level IT Support</w:t>
      </w:r>
      <w:r>
        <w:rPr>
          <w:rFonts w:cs="Arial"/>
        </w:rPr>
        <w:t xml:space="preserve"> and act</w:t>
      </w:r>
      <w:r w:rsidRPr="00972C90">
        <w:rPr>
          <w:rFonts w:cs="Arial"/>
        </w:rPr>
        <w:t xml:space="preserve"> as first point of call for user issues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>Provide onsite and remote assistance in resolving helpdesk calls, and escalate critical and unresolved issues when required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 xml:space="preserve">Respond to all issues in a timely, professional, and courteous manner </w:t>
      </w:r>
      <w:r>
        <w:rPr>
          <w:rFonts w:cs="Arial"/>
        </w:rPr>
        <w:t xml:space="preserve">and </w:t>
      </w:r>
      <w:r w:rsidRPr="00972C90">
        <w:rPr>
          <w:rFonts w:cs="Arial"/>
        </w:rPr>
        <w:t xml:space="preserve">prioritise issues depending on criticality and nature 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 xml:space="preserve">Document, log, </w:t>
      </w:r>
      <w:r>
        <w:rPr>
          <w:rFonts w:cs="Arial"/>
        </w:rPr>
        <w:t xml:space="preserve">and </w:t>
      </w:r>
      <w:r w:rsidRPr="00972C90">
        <w:rPr>
          <w:rFonts w:cs="Arial"/>
        </w:rPr>
        <w:t>monitor support desk issues and follow-up activities. Provide updates as to the status of calls.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lastRenderedPageBreak/>
        <w:t>Actively participate in problem resolution, cle</w:t>
      </w:r>
      <w:r>
        <w:rPr>
          <w:rFonts w:cs="Arial"/>
        </w:rPr>
        <w:t>an-up tasks, and action reviews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 xml:space="preserve">Develop methods, procedures, and documentation of </w:t>
      </w:r>
      <w:r>
        <w:rPr>
          <w:rFonts w:cs="Arial"/>
        </w:rPr>
        <w:t>operational practices</w:t>
      </w:r>
    </w:p>
    <w:p w:rsidR="00837F17" w:rsidRDefault="00972C90" w:rsidP="00837F17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>Install</w:t>
      </w:r>
      <w:r>
        <w:rPr>
          <w:rFonts w:cs="Arial"/>
        </w:rPr>
        <w:t xml:space="preserve"> </w:t>
      </w:r>
      <w:r w:rsidRPr="00972C90">
        <w:rPr>
          <w:rFonts w:cs="Arial"/>
        </w:rPr>
        <w:t>software &amp;</w:t>
      </w:r>
      <w:r>
        <w:rPr>
          <w:rFonts w:cs="Arial"/>
        </w:rPr>
        <w:t xml:space="preserve"> utilities on client devices and</w:t>
      </w:r>
      <w:r w:rsidRPr="00972C90">
        <w:rPr>
          <w:rFonts w:cs="Arial"/>
        </w:rPr>
        <w:t xml:space="preserve"> servers.</w:t>
      </w:r>
      <w:r>
        <w:rPr>
          <w:rFonts w:cs="Arial"/>
        </w:rPr>
        <w:t xml:space="preserve"> Provide h</w:t>
      </w:r>
      <w:r w:rsidRPr="00972C90">
        <w:rPr>
          <w:rFonts w:cs="Arial"/>
        </w:rPr>
        <w:t>ardw</w:t>
      </w:r>
      <w:r>
        <w:rPr>
          <w:rFonts w:cs="Arial"/>
        </w:rPr>
        <w:t>are and peripheral installation as required</w:t>
      </w:r>
    </w:p>
    <w:p w:rsidR="00FB26E3" w:rsidRPr="00FB26E3" w:rsidRDefault="00FB26E3" w:rsidP="00FB26E3">
      <w:pPr>
        <w:pStyle w:val="BodyTextIndent2"/>
        <w:spacing w:after="0" w:line="240" w:lineRule="auto"/>
        <w:ind w:left="720"/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72C90">
        <w:rPr>
          <w:rFonts w:cs="Arial"/>
          <w:b/>
          <w:szCs w:val="18"/>
          <w:u w:val="single"/>
        </w:rPr>
        <w:t>Compliance</w:t>
      </w:r>
    </w:p>
    <w:p w:rsidR="00FD1208" w:rsidRPr="00FD1208" w:rsidRDefault="00972C9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Monitor system requirements and recommend solutions to ensure compliance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>Respond to health-check</w:t>
      </w:r>
      <w:r w:rsidR="00FB26E3">
        <w:rPr>
          <w:rFonts w:cs="Arial"/>
        </w:rPr>
        <w:t xml:space="preserve"> and </w:t>
      </w:r>
      <w:r w:rsidRPr="00972C90">
        <w:rPr>
          <w:rFonts w:cs="Arial"/>
        </w:rPr>
        <w:t xml:space="preserve">system monitoring events, </w:t>
      </w:r>
      <w:r w:rsidR="00FB26E3">
        <w:rPr>
          <w:rFonts w:cs="Arial"/>
        </w:rPr>
        <w:t xml:space="preserve">and </w:t>
      </w:r>
      <w:r w:rsidRPr="00972C90">
        <w:rPr>
          <w:rFonts w:cs="Arial"/>
        </w:rPr>
        <w:t xml:space="preserve">escalate issues </w:t>
      </w:r>
      <w:r>
        <w:rPr>
          <w:rFonts w:cs="Arial"/>
        </w:rPr>
        <w:t xml:space="preserve">as </w:t>
      </w:r>
      <w:r w:rsidRPr="00972C90">
        <w:rPr>
          <w:rFonts w:cs="Arial"/>
        </w:rPr>
        <w:t xml:space="preserve">appropriate </w:t>
      </w:r>
    </w:p>
    <w:p w:rsidR="00972C90" w:rsidRPr="00FB26E3" w:rsidRDefault="00972C90" w:rsidP="00FB26E3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Monitor </w:t>
      </w:r>
      <w:r w:rsidRPr="00972C90">
        <w:rPr>
          <w:rFonts w:cs="Arial"/>
        </w:rPr>
        <w:t>system operations and performance</w:t>
      </w:r>
      <w:r w:rsidR="00FB26E3">
        <w:rPr>
          <w:rFonts w:cs="Arial"/>
        </w:rPr>
        <w:t>,</w:t>
      </w:r>
      <w:r w:rsidR="00FB26E3" w:rsidRPr="00FB26E3">
        <w:rPr>
          <w:rFonts w:cs="Arial"/>
        </w:rPr>
        <w:t xml:space="preserve"> </w:t>
      </w:r>
      <w:r w:rsidR="00FB26E3">
        <w:rPr>
          <w:rFonts w:cs="Arial"/>
        </w:rPr>
        <w:t>a</w:t>
      </w:r>
      <w:r w:rsidR="00FB26E3" w:rsidRPr="00972C90">
        <w:rPr>
          <w:rFonts w:cs="Arial"/>
        </w:rPr>
        <w:t>nalyse and report on trouble trends and</w:t>
      </w:r>
      <w:r w:rsidR="00FB26E3">
        <w:rPr>
          <w:rFonts w:cs="Arial"/>
        </w:rPr>
        <w:t xml:space="preserve"> </w:t>
      </w:r>
      <w:r w:rsidRPr="00FB26E3">
        <w:rPr>
          <w:rFonts w:cs="Arial"/>
        </w:rPr>
        <w:t>develop improvements where issues arise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 xml:space="preserve">Process User Request Forms as per procedures and guidelines </w:t>
      </w:r>
    </w:p>
    <w:p w:rsidR="00972C90" w:rsidRPr="00972C90" w:rsidRDefault="00972C90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 xml:space="preserve">Control the security of the information systems to </w:t>
      </w:r>
      <w:r>
        <w:rPr>
          <w:rFonts w:cs="Arial"/>
        </w:rPr>
        <w:t>minimise risk</w:t>
      </w:r>
    </w:p>
    <w:p w:rsidR="00972C90" w:rsidRPr="00972C90" w:rsidRDefault="00FB26E3" w:rsidP="00972C9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Become familiar with ICT</w:t>
      </w:r>
      <w:r w:rsidR="00972C90" w:rsidRPr="00972C90">
        <w:rPr>
          <w:rFonts w:cs="Arial"/>
        </w:rPr>
        <w:t xml:space="preserve"> environ</w:t>
      </w:r>
      <w:r>
        <w:rPr>
          <w:rFonts w:cs="Arial"/>
        </w:rPr>
        <w:t>ment, policies, and processes and comply with requirements</w:t>
      </w:r>
    </w:p>
    <w:p w:rsidR="00FB26E3" w:rsidRPr="00FB26E3" w:rsidRDefault="00972C90" w:rsidP="00FB26E3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972C90">
        <w:rPr>
          <w:rFonts w:cs="Arial"/>
        </w:rPr>
        <w:t xml:space="preserve">Participate in ad-hoc ICT activities and projects </w:t>
      </w:r>
    </w:p>
    <w:p w:rsidR="00FB26E3" w:rsidRPr="00FB26E3" w:rsidRDefault="00FB26E3" w:rsidP="00FB26E3">
      <w:pPr>
        <w:pStyle w:val="BodyTextIndent2"/>
        <w:spacing w:after="0" w:line="240" w:lineRule="auto"/>
        <w:ind w:left="720"/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FB26E3">
        <w:rPr>
          <w:rFonts w:cs="Arial"/>
          <w:b/>
          <w:szCs w:val="18"/>
          <w:u w:val="single"/>
        </w:rPr>
        <w:t>Quality improvement, teamwork and development</w:t>
      </w:r>
    </w:p>
    <w:p w:rsidR="00FD1208" w:rsidRPr="00FD1208" w:rsidRDefault="00FB26E3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Continuously improve skills to increase efficiencies and be a positive member of the team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FB26E3" w:rsidRPr="00FB26E3" w:rsidRDefault="00FB26E3" w:rsidP="00FB26E3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FB26E3">
        <w:rPr>
          <w:rFonts w:cs="Arial"/>
        </w:rPr>
        <w:t>Achieve and maintain excellent interpersonal relations with internal and external stakeholders</w:t>
      </w:r>
      <w:r>
        <w:rPr>
          <w:rFonts w:cs="Arial"/>
        </w:rPr>
        <w:t>, support team objectives and a solution-focused approach</w:t>
      </w:r>
    </w:p>
    <w:p w:rsidR="00FB26E3" w:rsidRPr="00FB26E3" w:rsidRDefault="00FB26E3" w:rsidP="00FB26E3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FB26E3">
        <w:rPr>
          <w:rFonts w:cs="Arial"/>
        </w:rPr>
        <w:t xml:space="preserve">Maintain current knowledge of available information technologies and participate in training activities </w:t>
      </w:r>
      <w:r>
        <w:rPr>
          <w:rFonts w:cs="Arial"/>
        </w:rPr>
        <w:t>to increase knowledge and skill, including mentoring opportunities</w:t>
      </w:r>
    </w:p>
    <w:p w:rsidR="00FB26E3" w:rsidRPr="00FB26E3" w:rsidRDefault="00FB26E3" w:rsidP="00FB26E3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Assist to </w:t>
      </w:r>
      <w:r w:rsidRPr="00FB26E3">
        <w:rPr>
          <w:rFonts w:cs="Arial"/>
        </w:rPr>
        <w:t>develop a personal education plan to address skill set shortage and areas of improvement and development</w:t>
      </w:r>
    </w:p>
    <w:p w:rsidR="00FB26E3" w:rsidRPr="00FB26E3" w:rsidRDefault="00FB26E3" w:rsidP="00FB26E3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FB26E3">
        <w:rPr>
          <w:rFonts w:cs="Arial"/>
        </w:rPr>
        <w:t>Participate in performance appraisals.</w:t>
      </w:r>
    </w:p>
    <w:p w:rsidR="00FB26E3" w:rsidRPr="00FB26E3" w:rsidRDefault="00FB26E3" w:rsidP="00FB26E3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FB26E3">
        <w:rPr>
          <w:rFonts w:cs="Arial"/>
        </w:rPr>
        <w:t>Work within and promote the organisation’s workplace health and safety policies, procedures and guidelines.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9D563D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  <w:u w:val="single"/>
        </w:rPr>
      </w:pPr>
      <w:r w:rsidRPr="009D563D">
        <w:rPr>
          <w:b/>
          <w:u w:val="single"/>
        </w:rPr>
        <w:t xml:space="preserve">Other Duties and Requirements </w:t>
      </w:r>
    </w:p>
    <w:p w:rsidR="00C4634A" w:rsidRDefault="00C4634A" w:rsidP="00FB26E3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</w:p>
    <w:p w:rsidR="00C4634A" w:rsidRDefault="00C4634A" w:rsidP="00FB26E3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organisation</w:t>
      </w:r>
      <w:r w:rsidR="00FB26E3">
        <w:t>al policies and procedures</w:t>
      </w:r>
    </w:p>
    <w:p w:rsidR="00CA64B1" w:rsidRDefault="00CA64B1" w:rsidP="00FB26E3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</w:t>
      </w:r>
      <w:r w:rsidR="00FB26E3">
        <w:t>&amp;</w:t>
      </w:r>
      <w:r>
        <w:t xml:space="preserve"> qualifications set out in this Position Descri</w:t>
      </w:r>
      <w:r w:rsidR="00FB26E3">
        <w:t>ption are current at all times</w:t>
      </w:r>
      <w:r>
        <w:t xml:space="preserve">   </w:t>
      </w:r>
    </w:p>
    <w:p w:rsidR="00C4634A" w:rsidRDefault="00C4634A" w:rsidP="00FB26E3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those tasks outlined on a duties list, or any other tasks delegated by your manger or supervisor, provided these requirements are safe, efficient, relevant, legal and within your abilities </w:t>
      </w:r>
    </w:p>
    <w:p w:rsidR="00C4634A" w:rsidRDefault="00C4634A" w:rsidP="00FB26E3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C4634A" w:rsidRDefault="00B506F1" w:rsidP="00C4634A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FB26E3" w:rsidRDefault="00FB26E3" w:rsidP="00FB26E3">
      <w:pPr>
        <w:pStyle w:val="ListParagraph"/>
        <w:spacing w:after="0" w:line="240" w:lineRule="auto"/>
        <w:contextualSpacing w:val="0"/>
        <w:jc w:val="both"/>
      </w:pPr>
    </w:p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591679" w:rsidRPr="00FB26E3" w:rsidRDefault="00916691" w:rsidP="00591679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</w:t>
      </w:r>
    </w:p>
    <w:sectPr w:rsidR="00591679" w:rsidRPr="00FB26E3" w:rsidSect="00FB26E3">
      <w:headerReference w:type="default" r:id="rId7"/>
      <w:footerReference w:type="default" r:id="rId8"/>
      <w:pgSz w:w="11906" w:h="16838"/>
      <w:pgMar w:top="1440" w:right="1247" w:bottom="1440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3142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3142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A6AF0"/>
    <w:multiLevelType w:val="singleLevel"/>
    <w:tmpl w:val="0C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518251D"/>
    <w:multiLevelType w:val="hybridMultilevel"/>
    <w:tmpl w:val="F9C0F5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  <w:num w:numId="17">
    <w:abstractNumId w:val="14"/>
  </w:num>
  <w:num w:numId="18">
    <w:abstractNumId w:val="19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91BB5"/>
    <w:rsid w:val="000A3822"/>
    <w:rsid w:val="000E7EE6"/>
    <w:rsid w:val="00125B47"/>
    <w:rsid w:val="00127018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D4158"/>
    <w:rsid w:val="0068652D"/>
    <w:rsid w:val="006B7DD0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45F58"/>
    <w:rsid w:val="00972C90"/>
    <w:rsid w:val="009866ED"/>
    <w:rsid w:val="00993021"/>
    <w:rsid w:val="009D563D"/>
    <w:rsid w:val="009E53C3"/>
    <w:rsid w:val="00A66C78"/>
    <w:rsid w:val="00AB0C6B"/>
    <w:rsid w:val="00AC385A"/>
    <w:rsid w:val="00AE6D2A"/>
    <w:rsid w:val="00B07FD6"/>
    <w:rsid w:val="00B3182B"/>
    <w:rsid w:val="00B506F1"/>
    <w:rsid w:val="00B53D88"/>
    <w:rsid w:val="00B64FA4"/>
    <w:rsid w:val="00B97B12"/>
    <w:rsid w:val="00C31429"/>
    <w:rsid w:val="00C4634A"/>
    <w:rsid w:val="00C97D96"/>
    <w:rsid w:val="00CA64B1"/>
    <w:rsid w:val="00CC5F61"/>
    <w:rsid w:val="00D13A83"/>
    <w:rsid w:val="00D96CBC"/>
    <w:rsid w:val="00E6250A"/>
    <w:rsid w:val="00E86699"/>
    <w:rsid w:val="00EC66E3"/>
    <w:rsid w:val="00ED0599"/>
    <w:rsid w:val="00EE675D"/>
    <w:rsid w:val="00F575D2"/>
    <w:rsid w:val="00FB26E3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972C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72C90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5</cp:revision>
  <cp:lastPrinted>2018-01-11T00:08:00Z</cp:lastPrinted>
  <dcterms:created xsi:type="dcterms:W3CDTF">2017-11-30T01:43:00Z</dcterms:created>
  <dcterms:modified xsi:type="dcterms:W3CDTF">2018-01-11T00:08:00Z</dcterms:modified>
</cp:coreProperties>
</file>