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tblLayout w:type="fixed"/>
        <w:tblLook w:val="01E0" w:firstRow="1" w:lastRow="1" w:firstColumn="1" w:lastColumn="1" w:noHBand="0" w:noVBand="0"/>
      </w:tblPr>
      <w:tblGrid>
        <w:gridCol w:w="3019"/>
        <w:gridCol w:w="2004"/>
        <w:gridCol w:w="1202"/>
        <w:gridCol w:w="3495"/>
      </w:tblGrid>
      <w:tr w:rsidR="00365E8D" w:rsidRPr="00821F5E" w14:paraId="7EABF7CF" w14:textId="77777777" w:rsidTr="00821F5E">
        <w:trPr>
          <w:trHeight w:val="424"/>
        </w:trPr>
        <w:tc>
          <w:tcPr>
            <w:tcW w:w="3019" w:type="dxa"/>
            <w:shd w:val="clear" w:color="auto" w:fill="auto"/>
            <w:vAlign w:val="center"/>
          </w:tcPr>
          <w:p w14:paraId="264399D1"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Position Title:</w:t>
            </w:r>
          </w:p>
        </w:tc>
        <w:tc>
          <w:tcPr>
            <w:tcW w:w="6701" w:type="dxa"/>
            <w:gridSpan w:val="3"/>
            <w:shd w:val="clear" w:color="auto" w:fill="auto"/>
            <w:vAlign w:val="center"/>
          </w:tcPr>
          <w:p w14:paraId="53FB1E7A" w14:textId="0AE061BD" w:rsidR="00365E8D" w:rsidRPr="00B015B9" w:rsidRDefault="009E3CA1" w:rsidP="009763F6">
            <w:pPr>
              <w:rPr>
                <w:rFonts w:ascii="HelveticaNeueLT Std" w:hAnsi="HelveticaNeueLT Std"/>
                <w:sz w:val="22"/>
                <w:szCs w:val="22"/>
              </w:rPr>
            </w:pPr>
            <w:r>
              <w:rPr>
                <w:rFonts w:ascii="HelveticaNeueLT Std" w:hAnsi="HelveticaNeueLT Std"/>
                <w:sz w:val="22"/>
                <w:szCs w:val="22"/>
              </w:rPr>
              <w:t>National Procurement Manager</w:t>
            </w:r>
          </w:p>
        </w:tc>
      </w:tr>
      <w:tr w:rsidR="00365E8D" w:rsidRPr="00821F5E" w14:paraId="0ACB4418" w14:textId="77777777" w:rsidTr="00821F5E">
        <w:trPr>
          <w:trHeight w:val="424"/>
        </w:trPr>
        <w:tc>
          <w:tcPr>
            <w:tcW w:w="3019" w:type="dxa"/>
            <w:shd w:val="clear" w:color="auto" w:fill="auto"/>
            <w:vAlign w:val="center"/>
          </w:tcPr>
          <w:p w14:paraId="08CD531E"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Reports to:</w:t>
            </w:r>
          </w:p>
        </w:tc>
        <w:tc>
          <w:tcPr>
            <w:tcW w:w="6701" w:type="dxa"/>
            <w:gridSpan w:val="3"/>
            <w:shd w:val="clear" w:color="auto" w:fill="auto"/>
            <w:vAlign w:val="center"/>
          </w:tcPr>
          <w:p w14:paraId="0C80344D" w14:textId="627AEC2B" w:rsidR="00365E8D" w:rsidRPr="00B015B9" w:rsidRDefault="009E3CA1" w:rsidP="001C205E">
            <w:pPr>
              <w:rPr>
                <w:rFonts w:ascii="HelveticaNeueLT Std" w:hAnsi="HelveticaNeueLT Std"/>
                <w:sz w:val="22"/>
                <w:szCs w:val="22"/>
              </w:rPr>
            </w:pPr>
            <w:r>
              <w:rPr>
                <w:rFonts w:ascii="HelveticaNeueLT Std" w:hAnsi="HelveticaNeueLT Std"/>
                <w:sz w:val="22"/>
                <w:szCs w:val="22"/>
              </w:rPr>
              <w:t>General Manager</w:t>
            </w:r>
            <w:r w:rsidR="00BF2FDF">
              <w:rPr>
                <w:rFonts w:ascii="HelveticaNeueLT Std" w:hAnsi="HelveticaNeueLT Std"/>
                <w:sz w:val="22"/>
                <w:szCs w:val="22"/>
              </w:rPr>
              <w:t>,</w:t>
            </w:r>
            <w:r>
              <w:rPr>
                <w:rFonts w:ascii="HelveticaNeueLT Std" w:hAnsi="HelveticaNeueLT Std"/>
                <w:sz w:val="22"/>
                <w:szCs w:val="22"/>
              </w:rPr>
              <w:t xml:space="preserve"> Sales &amp; Procurement</w:t>
            </w:r>
          </w:p>
        </w:tc>
      </w:tr>
      <w:tr w:rsidR="00365E8D" w:rsidRPr="00821F5E" w14:paraId="008FEC07" w14:textId="77777777" w:rsidTr="00821F5E">
        <w:trPr>
          <w:trHeight w:val="424"/>
        </w:trPr>
        <w:tc>
          <w:tcPr>
            <w:tcW w:w="3019" w:type="dxa"/>
            <w:shd w:val="clear" w:color="auto" w:fill="auto"/>
            <w:vAlign w:val="center"/>
          </w:tcPr>
          <w:p w14:paraId="4D1582FA"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Direct Reports:</w:t>
            </w:r>
          </w:p>
        </w:tc>
        <w:tc>
          <w:tcPr>
            <w:tcW w:w="6701" w:type="dxa"/>
            <w:gridSpan w:val="3"/>
            <w:shd w:val="clear" w:color="auto" w:fill="auto"/>
            <w:vAlign w:val="center"/>
          </w:tcPr>
          <w:p w14:paraId="629D792A" w14:textId="582032C0" w:rsidR="00365E8D" w:rsidRPr="00B015B9" w:rsidRDefault="009E3CA1" w:rsidP="00E634B9">
            <w:pPr>
              <w:rPr>
                <w:rFonts w:ascii="HelveticaNeueLT Std" w:hAnsi="HelveticaNeueLT Std"/>
                <w:sz w:val="22"/>
                <w:szCs w:val="22"/>
              </w:rPr>
            </w:pPr>
            <w:r>
              <w:rPr>
                <w:rFonts w:ascii="HelveticaNeueLT Std" w:hAnsi="HelveticaNeueLT Std"/>
                <w:sz w:val="22"/>
                <w:szCs w:val="22"/>
              </w:rPr>
              <w:t>Procurement Specialists</w:t>
            </w:r>
            <w:r w:rsidR="000B62EC">
              <w:rPr>
                <w:rFonts w:ascii="HelveticaNeueLT Std" w:hAnsi="HelveticaNeueLT Std"/>
                <w:sz w:val="22"/>
                <w:szCs w:val="22"/>
              </w:rPr>
              <w:t>, Procurement Coordinators</w:t>
            </w:r>
          </w:p>
        </w:tc>
      </w:tr>
      <w:tr w:rsidR="00365E8D" w:rsidRPr="00821F5E" w14:paraId="5AEC84A7" w14:textId="77777777" w:rsidTr="00821F5E">
        <w:trPr>
          <w:trHeight w:val="424"/>
        </w:trPr>
        <w:tc>
          <w:tcPr>
            <w:tcW w:w="3019" w:type="dxa"/>
            <w:shd w:val="clear" w:color="auto" w:fill="auto"/>
            <w:vAlign w:val="center"/>
          </w:tcPr>
          <w:p w14:paraId="690E5784"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Financial Delegations:</w:t>
            </w:r>
          </w:p>
        </w:tc>
        <w:tc>
          <w:tcPr>
            <w:tcW w:w="6701" w:type="dxa"/>
            <w:gridSpan w:val="3"/>
            <w:shd w:val="clear" w:color="auto" w:fill="auto"/>
            <w:vAlign w:val="center"/>
          </w:tcPr>
          <w:p w14:paraId="34824FA9" w14:textId="77777777" w:rsidR="00365E8D" w:rsidRPr="00B015B9" w:rsidRDefault="00B015B9" w:rsidP="00E634B9">
            <w:pPr>
              <w:rPr>
                <w:rFonts w:ascii="HelveticaNeueLT Std" w:hAnsi="HelveticaNeueLT Std"/>
                <w:sz w:val="22"/>
                <w:szCs w:val="22"/>
              </w:rPr>
            </w:pPr>
            <w:r w:rsidRPr="00B015B9">
              <w:rPr>
                <w:rFonts w:ascii="HelveticaNeueLT Std" w:hAnsi="HelveticaNeueLT Std"/>
                <w:sz w:val="22"/>
                <w:szCs w:val="22"/>
              </w:rPr>
              <w:t>N/A</w:t>
            </w:r>
          </w:p>
        </w:tc>
      </w:tr>
      <w:tr w:rsidR="00365E8D" w:rsidRPr="00821F5E" w14:paraId="3BA8EF01" w14:textId="77777777" w:rsidTr="00821F5E">
        <w:trPr>
          <w:trHeight w:val="424"/>
        </w:trPr>
        <w:tc>
          <w:tcPr>
            <w:tcW w:w="3019" w:type="dxa"/>
            <w:shd w:val="clear" w:color="auto" w:fill="auto"/>
            <w:vAlign w:val="center"/>
          </w:tcPr>
          <w:p w14:paraId="381154DF"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Division:</w:t>
            </w:r>
          </w:p>
        </w:tc>
        <w:tc>
          <w:tcPr>
            <w:tcW w:w="2004" w:type="dxa"/>
            <w:shd w:val="clear" w:color="auto" w:fill="auto"/>
            <w:vAlign w:val="center"/>
          </w:tcPr>
          <w:p w14:paraId="1B44D31B" w14:textId="77777777" w:rsidR="00365E8D" w:rsidRPr="00B015B9" w:rsidRDefault="00B015B9" w:rsidP="002306A2">
            <w:pPr>
              <w:rPr>
                <w:rFonts w:ascii="HelveticaNeueLT Std" w:hAnsi="HelveticaNeueLT Std"/>
                <w:sz w:val="22"/>
                <w:szCs w:val="22"/>
              </w:rPr>
            </w:pPr>
            <w:r w:rsidRPr="00B015B9">
              <w:rPr>
                <w:rFonts w:ascii="HelveticaNeueLT Std" w:hAnsi="HelveticaNeueLT Std"/>
                <w:sz w:val="22"/>
                <w:szCs w:val="22"/>
              </w:rPr>
              <w:t>S</w:t>
            </w:r>
            <w:r w:rsidR="002306A2">
              <w:rPr>
                <w:rFonts w:ascii="HelveticaNeueLT Std" w:hAnsi="HelveticaNeueLT Std"/>
                <w:sz w:val="22"/>
                <w:szCs w:val="22"/>
              </w:rPr>
              <w:t>ignet</w:t>
            </w:r>
          </w:p>
        </w:tc>
        <w:tc>
          <w:tcPr>
            <w:tcW w:w="1202" w:type="dxa"/>
            <w:shd w:val="clear" w:color="auto" w:fill="auto"/>
            <w:vAlign w:val="center"/>
          </w:tcPr>
          <w:p w14:paraId="773A571D"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Dept:</w:t>
            </w:r>
          </w:p>
        </w:tc>
        <w:tc>
          <w:tcPr>
            <w:tcW w:w="3495" w:type="dxa"/>
            <w:shd w:val="clear" w:color="auto" w:fill="auto"/>
            <w:vAlign w:val="center"/>
          </w:tcPr>
          <w:p w14:paraId="097EBA4D" w14:textId="77777777" w:rsidR="00365E8D" w:rsidRPr="00B015B9" w:rsidRDefault="00B015B9" w:rsidP="00E634B9">
            <w:pPr>
              <w:rPr>
                <w:rFonts w:ascii="HelveticaNeueLT Std" w:hAnsi="HelveticaNeueLT Std"/>
                <w:sz w:val="22"/>
                <w:szCs w:val="22"/>
              </w:rPr>
            </w:pPr>
            <w:r w:rsidRPr="00B015B9">
              <w:rPr>
                <w:rFonts w:ascii="HelveticaNeueLT Std" w:hAnsi="HelveticaNeueLT Std"/>
                <w:sz w:val="22"/>
                <w:szCs w:val="22"/>
              </w:rPr>
              <w:t>Procurement</w:t>
            </w:r>
          </w:p>
        </w:tc>
      </w:tr>
      <w:tr w:rsidR="00365E8D" w:rsidRPr="00821F5E" w14:paraId="70396AA8" w14:textId="77777777" w:rsidTr="00821F5E">
        <w:trPr>
          <w:trHeight w:val="424"/>
        </w:trPr>
        <w:tc>
          <w:tcPr>
            <w:tcW w:w="3019" w:type="dxa"/>
            <w:shd w:val="clear" w:color="auto" w:fill="auto"/>
            <w:vAlign w:val="center"/>
          </w:tcPr>
          <w:p w14:paraId="5C4879D2" w14:textId="77777777" w:rsidR="00365E8D" w:rsidRPr="00821F5E" w:rsidRDefault="00365E8D" w:rsidP="00E634B9">
            <w:pPr>
              <w:rPr>
                <w:rFonts w:ascii="HelveticaNeueLT Std" w:hAnsi="HelveticaNeueLT Std"/>
                <w:b/>
                <w:sz w:val="22"/>
                <w:szCs w:val="22"/>
              </w:rPr>
            </w:pPr>
            <w:r w:rsidRPr="00821F5E">
              <w:rPr>
                <w:rFonts w:ascii="HelveticaNeueLT Std" w:hAnsi="HelveticaNeueLT Std"/>
                <w:b/>
                <w:sz w:val="22"/>
                <w:szCs w:val="22"/>
              </w:rPr>
              <w:t>Location:</w:t>
            </w:r>
          </w:p>
        </w:tc>
        <w:tc>
          <w:tcPr>
            <w:tcW w:w="2004" w:type="dxa"/>
            <w:shd w:val="clear" w:color="auto" w:fill="auto"/>
            <w:vAlign w:val="center"/>
          </w:tcPr>
          <w:p w14:paraId="3169A065" w14:textId="4BEA93EA" w:rsidR="00365E8D" w:rsidRPr="00B015B9" w:rsidRDefault="009E3CA1" w:rsidP="00E634B9">
            <w:pPr>
              <w:rPr>
                <w:rFonts w:ascii="HelveticaNeueLT Std" w:hAnsi="HelveticaNeueLT Std"/>
                <w:sz w:val="22"/>
                <w:szCs w:val="22"/>
              </w:rPr>
            </w:pPr>
            <w:r>
              <w:rPr>
                <w:rFonts w:ascii="HelveticaNeueLT Std" w:hAnsi="HelveticaNeueLT Std"/>
                <w:sz w:val="22"/>
                <w:szCs w:val="22"/>
              </w:rPr>
              <w:t>TBA</w:t>
            </w:r>
          </w:p>
        </w:tc>
        <w:tc>
          <w:tcPr>
            <w:tcW w:w="1202" w:type="dxa"/>
            <w:shd w:val="clear" w:color="auto" w:fill="auto"/>
            <w:vAlign w:val="center"/>
          </w:tcPr>
          <w:p w14:paraId="1464BB54" w14:textId="77777777" w:rsidR="00365E8D" w:rsidRPr="00821F5E" w:rsidRDefault="0002160D" w:rsidP="00E634B9">
            <w:pPr>
              <w:rPr>
                <w:rFonts w:ascii="HelveticaNeueLT Std" w:hAnsi="HelveticaNeueLT Std"/>
                <w:b/>
                <w:sz w:val="22"/>
                <w:szCs w:val="22"/>
              </w:rPr>
            </w:pPr>
            <w:r w:rsidRPr="00821F5E">
              <w:rPr>
                <w:rFonts w:ascii="HelveticaNeueLT Std" w:hAnsi="HelveticaNeueLT Std"/>
                <w:b/>
                <w:sz w:val="22"/>
                <w:szCs w:val="22"/>
              </w:rPr>
              <w:t>Creation Date</w:t>
            </w:r>
            <w:r w:rsidR="00365E8D" w:rsidRPr="00821F5E">
              <w:rPr>
                <w:rFonts w:ascii="HelveticaNeueLT Std" w:hAnsi="HelveticaNeueLT Std"/>
                <w:b/>
                <w:sz w:val="22"/>
                <w:szCs w:val="22"/>
              </w:rPr>
              <w:t>:</w:t>
            </w:r>
          </w:p>
        </w:tc>
        <w:tc>
          <w:tcPr>
            <w:tcW w:w="3495" w:type="dxa"/>
            <w:shd w:val="clear" w:color="auto" w:fill="auto"/>
            <w:vAlign w:val="center"/>
          </w:tcPr>
          <w:p w14:paraId="7493B729" w14:textId="19BD51BF" w:rsidR="00365E8D" w:rsidRPr="00B015B9" w:rsidRDefault="005D1633" w:rsidP="00E634B9">
            <w:pPr>
              <w:rPr>
                <w:rFonts w:ascii="HelveticaNeueLT Std" w:hAnsi="HelveticaNeueLT Std"/>
                <w:sz w:val="22"/>
                <w:szCs w:val="22"/>
              </w:rPr>
            </w:pPr>
            <w:r>
              <w:rPr>
                <w:rFonts w:ascii="HelveticaNeueLT Std" w:hAnsi="HelveticaNeueLT Std"/>
                <w:sz w:val="22"/>
                <w:szCs w:val="22"/>
              </w:rPr>
              <w:t>25/03/2022</w:t>
            </w:r>
          </w:p>
        </w:tc>
      </w:tr>
    </w:tbl>
    <w:p w14:paraId="5C661412" w14:textId="77777777" w:rsidR="00E253F7" w:rsidRDefault="003A41F4" w:rsidP="00E634B9">
      <w:pPr>
        <w:pStyle w:val="Heading1"/>
        <w:numPr>
          <w:ilvl w:val="0"/>
          <w:numId w:val="0"/>
        </w:numPr>
        <w:pBdr>
          <w:top w:val="single" w:sz="24" w:space="0" w:color="auto"/>
        </w:pBdr>
        <w:spacing w:before="240"/>
        <w:ind w:right="-136"/>
        <w:rPr>
          <w:rFonts w:ascii="HelveticaNeueLT Std" w:hAnsi="HelveticaNeueLT Std"/>
          <w:color w:val="auto"/>
        </w:rPr>
      </w:pPr>
      <w:r w:rsidRPr="0096608E">
        <w:rPr>
          <w:rFonts w:ascii="HelveticaNeueLT Std" w:hAnsi="HelveticaNeueLT Std"/>
          <w:color w:val="auto"/>
        </w:rPr>
        <w:t>Company Overview</w:t>
      </w:r>
    </w:p>
    <w:tbl>
      <w:tblPr>
        <w:tblW w:w="0" w:type="auto"/>
        <w:tblLook w:val="01E0" w:firstRow="1" w:lastRow="1" w:firstColumn="1" w:lastColumn="1" w:noHBand="0" w:noVBand="0"/>
      </w:tblPr>
      <w:tblGrid>
        <w:gridCol w:w="2061"/>
        <w:gridCol w:w="7577"/>
      </w:tblGrid>
      <w:tr w:rsidR="00AF7836" w:rsidRPr="00821F5E" w14:paraId="52D32B15" w14:textId="77777777" w:rsidTr="00821F5E">
        <w:tc>
          <w:tcPr>
            <w:tcW w:w="2088" w:type="dxa"/>
          </w:tcPr>
          <w:p w14:paraId="17542CE3" w14:textId="77777777" w:rsidR="00AF7836" w:rsidRPr="00821F5E" w:rsidRDefault="00AF7836" w:rsidP="001C205E">
            <w:pPr>
              <w:pStyle w:val="Moore"/>
              <w:rPr>
                <w:rFonts w:ascii="HelveticaNeueLT Std" w:hAnsi="HelveticaNeueLT Std"/>
              </w:rPr>
            </w:pPr>
            <w:r w:rsidRPr="00821F5E">
              <w:rPr>
                <w:rFonts w:ascii="HelveticaNeueLT Std" w:hAnsi="HelveticaNeueLT Std" w:cs="Tahoma"/>
              </w:rPr>
              <w:t>Brief summary of company:</w:t>
            </w:r>
          </w:p>
        </w:tc>
        <w:tc>
          <w:tcPr>
            <w:tcW w:w="7766" w:type="dxa"/>
          </w:tcPr>
          <w:p w14:paraId="716C84CE" w14:textId="77777777" w:rsidR="00F87DA8" w:rsidRPr="00485FD7" w:rsidRDefault="00E634B9" w:rsidP="001C205E">
            <w:pPr>
              <w:pStyle w:val="Moore"/>
              <w:rPr>
                <w:rFonts w:ascii="HelveticaNeueLT Std" w:hAnsi="HelveticaNeueLT Std"/>
              </w:rPr>
            </w:pPr>
            <w:r w:rsidRPr="00821F5E">
              <w:rPr>
                <w:rFonts w:ascii="HelveticaNeueLT Std" w:hAnsi="HelveticaNeueLT Std"/>
              </w:rPr>
              <w:t xml:space="preserve">Signet is always the best place to look for packaging, safety and cleaning supplies.  As a company we are passionate about </w:t>
            </w:r>
            <w:r w:rsidR="00F87DA8" w:rsidRPr="00821F5E">
              <w:rPr>
                <w:rFonts w:ascii="HelveticaNeueLT Std" w:hAnsi="HelveticaNeueLT Std"/>
              </w:rPr>
              <w:t xml:space="preserve">providing the best </w:t>
            </w:r>
            <w:r w:rsidRPr="00821F5E">
              <w:rPr>
                <w:rFonts w:ascii="HelveticaNeueLT Std" w:hAnsi="HelveticaNeueLT Std"/>
              </w:rPr>
              <w:t xml:space="preserve">service </w:t>
            </w:r>
            <w:r w:rsidR="00F87DA8" w:rsidRPr="00821F5E">
              <w:rPr>
                <w:rFonts w:ascii="HelveticaNeueLT Std" w:hAnsi="HelveticaNeueLT Std"/>
              </w:rPr>
              <w:t xml:space="preserve">both internally and externally, and </w:t>
            </w:r>
            <w:r w:rsidRPr="00821F5E">
              <w:rPr>
                <w:rFonts w:ascii="HelveticaNeueLT Std" w:hAnsi="HelveticaNeueLT Std"/>
              </w:rPr>
              <w:t xml:space="preserve">this is </w:t>
            </w:r>
            <w:r w:rsidR="00F87DA8" w:rsidRPr="00821F5E">
              <w:rPr>
                <w:rFonts w:ascii="HelveticaNeueLT Std" w:hAnsi="HelveticaNeueLT Std"/>
              </w:rPr>
              <w:t xml:space="preserve">a key </w:t>
            </w:r>
            <w:r w:rsidRPr="00821F5E">
              <w:rPr>
                <w:rFonts w:ascii="HelveticaNeueLT Std" w:hAnsi="HelveticaNeueLT Std"/>
              </w:rPr>
              <w:t xml:space="preserve">point of difference </w:t>
            </w:r>
            <w:r w:rsidR="00F87DA8" w:rsidRPr="00821F5E">
              <w:rPr>
                <w:rFonts w:ascii="HelveticaNeueLT Std" w:hAnsi="HelveticaNeueLT Std"/>
              </w:rPr>
              <w:t xml:space="preserve">for Signet </w:t>
            </w:r>
            <w:r w:rsidRPr="00821F5E">
              <w:rPr>
                <w:rFonts w:ascii="HelveticaNeueLT Std" w:hAnsi="HelveticaNeueLT Std"/>
              </w:rPr>
              <w:t>in the marketplace.</w:t>
            </w:r>
            <w:r w:rsidRPr="00485FD7">
              <w:rPr>
                <w:rFonts w:ascii="HelveticaNeueLT Std" w:hAnsi="HelveticaNeueLT Std"/>
              </w:rPr>
              <w:t xml:space="preserve">  </w:t>
            </w:r>
            <w:r w:rsidR="00F87DA8" w:rsidRPr="00485FD7">
              <w:rPr>
                <w:rFonts w:ascii="HelveticaNeueLT Std" w:hAnsi="HelveticaNeueLT Std"/>
              </w:rPr>
              <w:t xml:space="preserve">We are passionate about Operational Excellence and have set ourselves a goal to be the world’s best at Direct and Database Marketing.  Ultimately we will deliver to our customers an Unmatched Low Cost Customer Service Experience - Always.  </w:t>
            </w:r>
          </w:p>
          <w:p w14:paraId="4BF42AB9" w14:textId="77777777" w:rsidR="00AF7836" w:rsidRPr="00821F5E" w:rsidRDefault="00E634B9" w:rsidP="001C205E">
            <w:pPr>
              <w:pStyle w:val="Moore"/>
              <w:rPr>
                <w:rFonts w:ascii="HelveticaNeueLT Std" w:hAnsi="HelveticaNeueLT Std" w:cs="Tahoma"/>
                <w:color w:val="FF0000"/>
              </w:rPr>
            </w:pPr>
            <w:r w:rsidRPr="00485FD7">
              <w:rPr>
                <w:rFonts w:ascii="HelveticaNeueLT Std" w:hAnsi="HelveticaNeueLT Std"/>
              </w:rPr>
              <w:t>Our brand promise is to be - Always in stock. Always on time. Always reliable.</w:t>
            </w:r>
          </w:p>
        </w:tc>
      </w:tr>
      <w:tr w:rsidR="00AF7836" w:rsidRPr="00821F5E" w14:paraId="5DA146FA" w14:textId="77777777" w:rsidTr="00821F5E">
        <w:tc>
          <w:tcPr>
            <w:tcW w:w="2088" w:type="dxa"/>
          </w:tcPr>
          <w:p w14:paraId="76BD24A8" w14:textId="77777777" w:rsidR="00AF7836" w:rsidRPr="00821F5E" w:rsidRDefault="00AF7836" w:rsidP="001C205E">
            <w:pPr>
              <w:pStyle w:val="Moore"/>
              <w:spacing w:after="0"/>
              <w:jc w:val="left"/>
              <w:rPr>
                <w:rFonts w:ascii="HelveticaNeueLT Std" w:hAnsi="HelveticaNeueLT Std" w:cs="Tahoma"/>
              </w:rPr>
            </w:pPr>
            <w:r w:rsidRPr="00821F5E">
              <w:rPr>
                <w:rFonts w:ascii="HelveticaNeueLT Std" w:hAnsi="HelveticaNeueLT Std" w:cs="Arial"/>
              </w:rPr>
              <w:t>Mission Statement:</w:t>
            </w:r>
          </w:p>
        </w:tc>
        <w:tc>
          <w:tcPr>
            <w:tcW w:w="7766" w:type="dxa"/>
          </w:tcPr>
          <w:p w14:paraId="49A034BA" w14:textId="77777777" w:rsidR="00AF7836" w:rsidRPr="00821F5E" w:rsidRDefault="00AF7836" w:rsidP="001C205E">
            <w:pPr>
              <w:pStyle w:val="Moore"/>
              <w:spacing w:after="0"/>
              <w:jc w:val="left"/>
              <w:rPr>
                <w:rFonts w:ascii="HelveticaNeueLT Std" w:hAnsi="HelveticaNeueLT Std" w:cs="Arial"/>
              </w:rPr>
            </w:pPr>
            <w:r w:rsidRPr="00821F5E">
              <w:rPr>
                <w:rFonts w:ascii="HelveticaNeueLT Std" w:hAnsi="HelveticaNeueLT Std"/>
              </w:rPr>
              <w:t>To be the first place industry looks for their p</w:t>
            </w:r>
            <w:r w:rsidR="002306A2">
              <w:rPr>
                <w:rFonts w:ascii="HelveticaNeueLT Std" w:hAnsi="HelveticaNeueLT Std"/>
              </w:rPr>
              <w:t>ackaging and safety supplies – Al</w:t>
            </w:r>
            <w:r w:rsidRPr="00821F5E">
              <w:rPr>
                <w:rFonts w:ascii="HelveticaNeueLT Std" w:hAnsi="HelveticaNeueLT Std"/>
              </w:rPr>
              <w:t>ways.</w:t>
            </w:r>
          </w:p>
        </w:tc>
      </w:tr>
      <w:tr w:rsidR="00AF7836" w:rsidRPr="00821F5E" w14:paraId="6A4BF8D5" w14:textId="77777777" w:rsidTr="00821F5E">
        <w:tc>
          <w:tcPr>
            <w:tcW w:w="2088" w:type="dxa"/>
          </w:tcPr>
          <w:p w14:paraId="5457C933" w14:textId="77777777" w:rsidR="00AF7836" w:rsidRPr="00821F5E" w:rsidRDefault="00AF7836" w:rsidP="001C205E">
            <w:pPr>
              <w:pStyle w:val="Moore"/>
              <w:spacing w:after="0"/>
              <w:jc w:val="left"/>
              <w:rPr>
                <w:rFonts w:ascii="HelveticaNeueLT Std" w:hAnsi="HelveticaNeueLT Std" w:cs="Arial"/>
              </w:rPr>
            </w:pPr>
            <w:r w:rsidRPr="00821F5E">
              <w:rPr>
                <w:rFonts w:ascii="HelveticaNeueLT Std" w:hAnsi="HelveticaNeueLT Std" w:cs="Arial"/>
              </w:rPr>
              <w:t>Group Core Values:</w:t>
            </w:r>
          </w:p>
        </w:tc>
        <w:tc>
          <w:tcPr>
            <w:tcW w:w="7766" w:type="dxa"/>
          </w:tcPr>
          <w:p w14:paraId="3DFCE4B7" w14:textId="77777777" w:rsidR="00AF7836" w:rsidRPr="00821F5E" w:rsidRDefault="00AF7836" w:rsidP="001C205E">
            <w:pPr>
              <w:pStyle w:val="Moore"/>
              <w:spacing w:after="0"/>
              <w:jc w:val="left"/>
              <w:rPr>
                <w:rFonts w:ascii="HelveticaNeueLT Std" w:hAnsi="HelveticaNeueLT Std"/>
              </w:rPr>
            </w:pPr>
            <w:r w:rsidRPr="00821F5E">
              <w:rPr>
                <w:rFonts w:ascii="HelveticaNeueLT Std" w:hAnsi="HelveticaNeueLT Std"/>
              </w:rPr>
              <w:t xml:space="preserve">Honour, </w:t>
            </w:r>
            <w:r w:rsidRPr="00821F5E">
              <w:rPr>
                <w:rFonts w:ascii="HelveticaNeueLT Std" w:hAnsi="HelveticaNeueLT Std" w:cs="Arial"/>
              </w:rPr>
              <w:t>Change for Strength, Diligence, Ownership and Commitment</w:t>
            </w:r>
          </w:p>
        </w:tc>
      </w:tr>
    </w:tbl>
    <w:p w14:paraId="15A29360" w14:textId="77777777" w:rsidR="003A41F4" w:rsidRPr="0096608E" w:rsidRDefault="003A41F4"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t>Pos</w:t>
      </w:r>
      <w:r w:rsidR="001E4FFA" w:rsidRPr="0096608E">
        <w:rPr>
          <w:rFonts w:ascii="HelveticaNeueLT Std" w:hAnsi="HelveticaNeueLT Std"/>
          <w:color w:val="auto"/>
        </w:rPr>
        <w:t>ition Overview &amp; Organisational Requirements</w:t>
      </w:r>
    </w:p>
    <w:tbl>
      <w:tblPr>
        <w:tblW w:w="4943" w:type="pct"/>
        <w:tblInd w:w="108" w:type="dxa"/>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518"/>
      </w:tblGrid>
      <w:tr w:rsidR="003A41F4" w:rsidRPr="0096608E" w14:paraId="680030A1" w14:textId="77777777" w:rsidTr="336879A7">
        <w:tc>
          <w:tcPr>
            <w:tcW w:w="5000" w:type="pct"/>
            <w:vAlign w:val="center"/>
          </w:tcPr>
          <w:p w14:paraId="330DFD26" w14:textId="5BC2E8D2" w:rsidR="00CB6D62" w:rsidRDefault="003F38F3" w:rsidP="001C205E">
            <w:pPr>
              <w:autoSpaceDE w:val="0"/>
              <w:autoSpaceDN w:val="0"/>
              <w:adjustRightInd w:val="0"/>
              <w:spacing w:line="240" w:lineRule="auto"/>
              <w:rPr>
                <w:rFonts w:ascii="HelveticaNeueLT Std" w:hAnsi="HelveticaNeueLT Std" w:cs="Arial"/>
                <w:b/>
              </w:rPr>
            </w:pPr>
            <w:r w:rsidRPr="0096608E">
              <w:rPr>
                <w:rFonts w:ascii="HelveticaNeueLT Std" w:hAnsi="HelveticaNeueLT Std" w:cs="Arial"/>
                <w:b/>
              </w:rPr>
              <w:t>Position Summary:</w:t>
            </w:r>
            <w:r w:rsidR="00CB6D62">
              <w:rPr>
                <w:rFonts w:ascii="HelveticaNeueLT Std" w:hAnsi="HelveticaNeueLT Std" w:cs="Arial"/>
                <w:b/>
              </w:rPr>
              <w:t xml:space="preserve"> </w:t>
            </w:r>
          </w:p>
          <w:p w14:paraId="5F6A963B" w14:textId="77777777" w:rsidR="00460E9F" w:rsidRDefault="00460E9F" w:rsidP="001C205E">
            <w:pPr>
              <w:autoSpaceDE w:val="0"/>
              <w:autoSpaceDN w:val="0"/>
              <w:adjustRightInd w:val="0"/>
              <w:spacing w:line="240" w:lineRule="auto"/>
              <w:rPr>
                <w:rFonts w:ascii="HelveticaNeueLT Std" w:hAnsi="HelveticaNeueLT Std" w:cs="Arial"/>
                <w:b/>
              </w:rPr>
            </w:pPr>
          </w:p>
          <w:p w14:paraId="3208477B" w14:textId="5F9FEB74" w:rsidR="008347AA" w:rsidRDefault="00460E9F" w:rsidP="00E634B9">
            <w:pPr>
              <w:rPr>
                <w:rFonts w:cs="Arial"/>
                <w:bCs/>
                <w:szCs w:val="20"/>
              </w:rPr>
            </w:pPr>
            <w:r w:rsidRPr="00460E9F">
              <w:rPr>
                <w:rFonts w:cs="Arial"/>
                <w:bCs/>
                <w:szCs w:val="20"/>
              </w:rPr>
              <w:t xml:space="preserve">The National Procurement Manager will lead and direct the sourcing and purchasing of all trade goods and services for the Signet </w:t>
            </w:r>
            <w:r>
              <w:rPr>
                <w:rFonts w:cs="Arial"/>
                <w:bCs/>
                <w:szCs w:val="20"/>
              </w:rPr>
              <w:t>organisation</w:t>
            </w:r>
            <w:r w:rsidRPr="00460E9F">
              <w:rPr>
                <w:rFonts w:cs="Arial"/>
                <w:bCs/>
                <w:szCs w:val="20"/>
              </w:rPr>
              <w:t>.</w:t>
            </w:r>
            <w:r>
              <w:rPr>
                <w:rFonts w:cs="Arial"/>
                <w:bCs/>
                <w:szCs w:val="20"/>
              </w:rPr>
              <w:t xml:space="preserve">  Reporting to the General Manager, Sales &amp; Procurement</w:t>
            </w:r>
            <w:r w:rsidR="000B62EC">
              <w:rPr>
                <w:rFonts w:cs="Arial"/>
                <w:bCs/>
                <w:szCs w:val="20"/>
              </w:rPr>
              <w:t>, t</w:t>
            </w:r>
            <w:r w:rsidRPr="00460E9F">
              <w:rPr>
                <w:rFonts w:cs="Arial"/>
                <w:bCs/>
                <w:szCs w:val="20"/>
              </w:rPr>
              <w:t>he</w:t>
            </w:r>
            <w:r w:rsidR="000B62EC">
              <w:rPr>
                <w:rFonts w:cs="Arial"/>
                <w:bCs/>
                <w:szCs w:val="20"/>
              </w:rPr>
              <w:t xml:space="preserve"> National Procurement Manager</w:t>
            </w:r>
            <w:r w:rsidRPr="00460E9F">
              <w:rPr>
                <w:rFonts w:cs="Arial"/>
                <w:bCs/>
                <w:szCs w:val="20"/>
              </w:rPr>
              <w:t xml:space="preserve"> </w:t>
            </w:r>
            <w:r w:rsidR="000B62EC">
              <w:rPr>
                <w:rFonts w:cs="Arial"/>
                <w:bCs/>
                <w:szCs w:val="20"/>
              </w:rPr>
              <w:t>is</w:t>
            </w:r>
            <w:r w:rsidRPr="00460E9F">
              <w:rPr>
                <w:rFonts w:cs="Arial"/>
                <w:bCs/>
                <w:szCs w:val="20"/>
              </w:rPr>
              <w:t xml:space="preserve"> responsible for identifying potential supplier sources, conducting interviews with potential vendors, </w:t>
            </w:r>
            <w:r w:rsidR="00D23953">
              <w:rPr>
                <w:rFonts w:cs="Arial"/>
                <w:bCs/>
                <w:szCs w:val="20"/>
              </w:rPr>
              <w:t xml:space="preserve">maintaining </w:t>
            </w:r>
            <w:r w:rsidR="00550C15">
              <w:rPr>
                <w:rFonts w:cs="Arial"/>
                <w:bCs/>
                <w:szCs w:val="20"/>
              </w:rPr>
              <w:t xml:space="preserve">product quality, </w:t>
            </w:r>
            <w:r w:rsidRPr="00460E9F">
              <w:rPr>
                <w:rFonts w:cs="Arial"/>
                <w:bCs/>
                <w:szCs w:val="20"/>
              </w:rPr>
              <w:t xml:space="preserve">negotiating favourable supplier agreements and managing supplier and vendor contracts.  The </w:t>
            </w:r>
            <w:r w:rsidR="000B62EC">
              <w:rPr>
                <w:rFonts w:cs="Arial"/>
                <w:bCs/>
                <w:szCs w:val="20"/>
              </w:rPr>
              <w:t>N</w:t>
            </w:r>
            <w:r w:rsidRPr="00460E9F">
              <w:rPr>
                <w:rFonts w:cs="Arial"/>
                <w:bCs/>
                <w:szCs w:val="20"/>
              </w:rPr>
              <w:t>ational Proc</w:t>
            </w:r>
            <w:r w:rsidR="000B62EC">
              <w:rPr>
                <w:rFonts w:cs="Arial"/>
                <w:bCs/>
                <w:szCs w:val="20"/>
              </w:rPr>
              <w:t>urement</w:t>
            </w:r>
            <w:r w:rsidRPr="00460E9F">
              <w:rPr>
                <w:rFonts w:cs="Arial"/>
                <w:bCs/>
                <w:szCs w:val="20"/>
              </w:rPr>
              <w:t xml:space="preserve"> Manager will focus on COGS reductions, and</w:t>
            </w:r>
            <w:r w:rsidR="000B62EC">
              <w:rPr>
                <w:rFonts w:cs="Arial"/>
                <w:bCs/>
                <w:szCs w:val="20"/>
              </w:rPr>
              <w:t xml:space="preserve"> other</w:t>
            </w:r>
            <w:r w:rsidRPr="00460E9F">
              <w:rPr>
                <w:rFonts w:cs="Arial"/>
                <w:bCs/>
                <w:szCs w:val="20"/>
              </w:rPr>
              <w:t xml:space="preserve"> mechanisms to assist </w:t>
            </w:r>
            <w:r w:rsidR="000B62EC">
              <w:rPr>
                <w:rFonts w:cs="Arial"/>
                <w:bCs/>
                <w:szCs w:val="20"/>
              </w:rPr>
              <w:t xml:space="preserve">Signet </w:t>
            </w:r>
            <w:r w:rsidRPr="00460E9F">
              <w:rPr>
                <w:rFonts w:cs="Arial"/>
                <w:bCs/>
                <w:szCs w:val="20"/>
              </w:rPr>
              <w:t xml:space="preserve">in the maintenance and improvement of </w:t>
            </w:r>
            <w:r w:rsidR="000B62EC">
              <w:rPr>
                <w:rFonts w:cs="Arial"/>
                <w:bCs/>
                <w:szCs w:val="20"/>
              </w:rPr>
              <w:t>overall</w:t>
            </w:r>
            <w:r w:rsidRPr="00460E9F">
              <w:rPr>
                <w:rFonts w:cs="Arial"/>
                <w:bCs/>
                <w:szCs w:val="20"/>
              </w:rPr>
              <w:t xml:space="preserve"> Gross Profit.</w:t>
            </w:r>
          </w:p>
          <w:p w14:paraId="6DB3D901" w14:textId="2798EDA1" w:rsidR="000B62EC" w:rsidRDefault="000B62EC" w:rsidP="00E634B9">
            <w:pPr>
              <w:rPr>
                <w:rFonts w:cs="Arial"/>
                <w:bCs/>
                <w:szCs w:val="20"/>
              </w:rPr>
            </w:pPr>
          </w:p>
          <w:p w14:paraId="6831004B" w14:textId="33698DBA" w:rsidR="00E253F7" w:rsidRPr="0096608E" w:rsidRDefault="003573DB" w:rsidP="00E634B9">
            <w:pPr>
              <w:rPr>
                <w:rFonts w:ascii="HelveticaNeueLT Std" w:hAnsi="HelveticaNeueLT Std" w:cs="Arial"/>
                <w:b/>
                <w:szCs w:val="20"/>
              </w:rPr>
            </w:pPr>
            <w:r w:rsidRPr="0096608E">
              <w:rPr>
                <w:rFonts w:ascii="HelveticaNeueLT Std" w:hAnsi="HelveticaNeueLT Std" w:cs="Arial"/>
                <w:b/>
                <w:szCs w:val="20"/>
              </w:rPr>
              <w:t>Organisational Requirements:</w:t>
            </w:r>
          </w:p>
          <w:p w14:paraId="3CDFD301" w14:textId="77777777" w:rsidR="003573DB" w:rsidRPr="0096608E" w:rsidRDefault="003573DB" w:rsidP="00E634B9">
            <w:pPr>
              <w:pStyle w:val="Default"/>
              <w:numPr>
                <w:ilvl w:val="0"/>
                <w:numId w:val="40"/>
              </w:numPr>
              <w:spacing w:line="360" w:lineRule="auto"/>
              <w:rPr>
                <w:rFonts w:ascii="HelveticaNeueLT Std" w:hAnsi="HelveticaNeueLT Std" w:cs="Arial"/>
                <w:color w:val="auto"/>
                <w:sz w:val="20"/>
                <w:szCs w:val="20"/>
              </w:rPr>
            </w:pPr>
            <w:r w:rsidRPr="0096608E">
              <w:rPr>
                <w:rFonts w:ascii="HelveticaNeueLT Std" w:hAnsi="HelveticaNeueLT Std" w:cs="Arial"/>
                <w:color w:val="auto"/>
                <w:sz w:val="20"/>
                <w:szCs w:val="20"/>
              </w:rPr>
              <w:t>All positions within the Winson Group will</w:t>
            </w:r>
            <w:r w:rsidR="00AF7836">
              <w:rPr>
                <w:rFonts w:ascii="HelveticaNeueLT Std" w:hAnsi="HelveticaNeueLT Std" w:cs="Arial"/>
                <w:color w:val="auto"/>
                <w:sz w:val="20"/>
                <w:szCs w:val="20"/>
              </w:rPr>
              <w:t xml:space="preserve"> always</w:t>
            </w:r>
            <w:r w:rsidRPr="0096608E">
              <w:rPr>
                <w:rFonts w:ascii="HelveticaNeueLT Std" w:hAnsi="HelveticaNeueLT Std" w:cs="Arial"/>
                <w:color w:val="auto"/>
                <w:sz w:val="20"/>
                <w:szCs w:val="20"/>
              </w:rPr>
              <w:t xml:space="preserve"> support the achievement of our </w:t>
            </w:r>
            <w:smartTag w:uri="urn:schemas-microsoft-com:office:smarttags" w:element="place">
              <w:smartTag w:uri="urn:schemas-microsoft-com:office:smarttags" w:element="City">
                <w:r w:rsidRPr="0096608E">
                  <w:rPr>
                    <w:rFonts w:ascii="HelveticaNeueLT Std" w:hAnsi="HelveticaNeueLT Std" w:cs="Arial"/>
                    <w:color w:val="auto"/>
                    <w:sz w:val="20"/>
                    <w:szCs w:val="20"/>
                  </w:rPr>
                  <w:t>Mission</w:t>
                </w:r>
              </w:smartTag>
            </w:smartTag>
            <w:r w:rsidRPr="0096608E">
              <w:rPr>
                <w:rFonts w:ascii="HelveticaNeueLT Std" w:hAnsi="HelveticaNeueLT Std" w:cs="Arial"/>
                <w:color w:val="auto"/>
                <w:sz w:val="20"/>
                <w:szCs w:val="20"/>
              </w:rPr>
              <w:t>.</w:t>
            </w:r>
          </w:p>
          <w:p w14:paraId="7E73F6E6" w14:textId="77777777" w:rsidR="003573DB" w:rsidRPr="0096608E" w:rsidRDefault="003573DB" w:rsidP="00E634B9">
            <w:pPr>
              <w:pStyle w:val="Default"/>
              <w:numPr>
                <w:ilvl w:val="0"/>
                <w:numId w:val="40"/>
              </w:numPr>
              <w:spacing w:line="360" w:lineRule="auto"/>
              <w:rPr>
                <w:rFonts w:ascii="HelveticaNeueLT Std" w:hAnsi="HelveticaNeueLT Std" w:cs="Arial"/>
                <w:color w:val="auto"/>
                <w:sz w:val="20"/>
                <w:szCs w:val="20"/>
              </w:rPr>
            </w:pPr>
            <w:r w:rsidRPr="0096608E">
              <w:rPr>
                <w:rFonts w:ascii="HelveticaNeueLT Std" w:hAnsi="HelveticaNeueLT Std" w:cs="Arial"/>
                <w:color w:val="auto"/>
                <w:sz w:val="20"/>
                <w:szCs w:val="20"/>
              </w:rPr>
              <w:t xml:space="preserve">When dealing with our colleagues, customers and the community, all employees </w:t>
            </w:r>
            <w:r w:rsidR="00AF7836">
              <w:rPr>
                <w:rFonts w:ascii="HelveticaNeueLT Std" w:hAnsi="HelveticaNeueLT Std" w:cs="Arial"/>
                <w:color w:val="auto"/>
                <w:sz w:val="20"/>
                <w:szCs w:val="20"/>
              </w:rPr>
              <w:t xml:space="preserve">should always </w:t>
            </w:r>
            <w:r w:rsidRPr="0096608E">
              <w:rPr>
                <w:rFonts w:ascii="HelveticaNeueLT Std" w:hAnsi="HelveticaNeueLT Std" w:cs="Arial"/>
                <w:color w:val="auto"/>
                <w:sz w:val="20"/>
                <w:szCs w:val="20"/>
              </w:rPr>
              <w:t>act in accordance w</w:t>
            </w:r>
            <w:r w:rsidR="0010378B" w:rsidRPr="0096608E">
              <w:rPr>
                <w:rFonts w:ascii="HelveticaNeueLT Std" w:hAnsi="HelveticaNeueLT Std" w:cs="Arial"/>
                <w:color w:val="auto"/>
                <w:sz w:val="20"/>
                <w:szCs w:val="20"/>
              </w:rPr>
              <w:t>ith the company’s stated values, customs and practices.</w:t>
            </w:r>
          </w:p>
          <w:p w14:paraId="6FC3F2B0" w14:textId="77777777" w:rsidR="003573DB" w:rsidRPr="0096608E" w:rsidRDefault="003573DB" w:rsidP="00E634B9">
            <w:pPr>
              <w:pStyle w:val="Default"/>
              <w:numPr>
                <w:ilvl w:val="0"/>
                <w:numId w:val="40"/>
              </w:numPr>
              <w:spacing w:line="360" w:lineRule="auto"/>
              <w:rPr>
                <w:rFonts w:ascii="HelveticaNeueLT Std" w:hAnsi="HelveticaNeueLT Std" w:cs="Arial"/>
                <w:color w:val="auto"/>
                <w:sz w:val="20"/>
                <w:szCs w:val="20"/>
              </w:rPr>
            </w:pPr>
            <w:r w:rsidRPr="0096608E">
              <w:rPr>
                <w:rFonts w:ascii="HelveticaNeueLT Std" w:hAnsi="HelveticaNeueLT Std" w:cs="Arial"/>
                <w:color w:val="auto"/>
                <w:sz w:val="20"/>
                <w:szCs w:val="20"/>
              </w:rPr>
              <w:t xml:space="preserve">Employees are </w:t>
            </w:r>
            <w:r w:rsidR="00AF7836">
              <w:rPr>
                <w:rFonts w:ascii="HelveticaNeueLT Std" w:hAnsi="HelveticaNeueLT Std" w:cs="Arial"/>
                <w:color w:val="auto"/>
                <w:sz w:val="20"/>
                <w:szCs w:val="20"/>
              </w:rPr>
              <w:t xml:space="preserve">always </w:t>
            </w:r>
            <w:r w:rsidRPr="0096608E">
              <w:rPr>
                <w:rFonts w:ascii="HelveticaNeueLT Std" w:hAnsi="HelveticaNeueLT Std" w:cs="Arial"/>
                <w:color w:val="auto"/>
                <w:sz w:val="20"/>
                <w:szCs w:val="20"/>
              </w:rPr>
              <w:t>required to comply with all relevant legislation, laws, regulations, standards, codes and the Group</w:t>
            </w:r>
            <w:r w:rsidR="0010378B" w:rsidRPr="0096608E">
              <w:rPr>
                <w:rFonts w:ascii="HelveticaNeueLT Std" w:hAnsi="HelveticaNeueLT Std" w:cs="Arial"/>
                <w:color w:val="auto"/>
                <w:sz w:val="20"/>
                <w:szCs w:val="20"/>
              </w:rPr>
              <w:t>’</w:t>
            </w:r>
            <w:r w:rsidRPr="0096608E">
              <w:rPr>
                <w:rFonts w:ascii="HelveticaNeueLT Std" w:hAnsi="HelveticaNeueLT Std" w:cs="Arial"/>
                <w:color w:val="auto"/>
                <w:sz w:val="20"/>
                <w:szCs w:val="20"/>
              </w:rPr>
              <w:t>s policies and procedures.</w:t>
            </w:r>
          </w:p>
          <w:p w14:paraId="52AC2958" w14:textId="28436EF7" w:rsidR="003F38F3" w:rsidRPr="00F87DA8" w:rsidRDefault="003573DB" w:rsidP="00F87DA8">
            <w:pPr>
              <w:pStyle w:val="Default"/>
              <w:numPr>
                <w:ilvl w:val="0"/>
                <w:numId w:val="40"/>
              </w:numPr>
              <w:spacing w:line="360" w:lineRule="auto"/>
              <w:rPr>
                <w:rFonts w:ascii="HelveticaNeueLT Std" w:hAnsi="HelveticaNeueLT Std" w:cs="Arial"/>
                <w:color w:val="auto"/>
                <w:sz w:val="20"/>
                <w:szCs w:val="20"/>
              </w:rPr>
            </w:pPr>
            <w:r w:rsidRPr="336879A7">
              <w:rPr>
                <w:rFonts w:ascii="HelveticaNeueLT Std" w:hAnsi="HelveticaNeueLT Std" w:cs="Arial"/>
                <w:color w:val="auto"/>
                <w:sz w:val="20"/>
                <w:szCs w:val="20"/>
              </w:rPr>
              <w:lastRenderedPageBreak/>
              <w:t>Employees are required to take reasonable care of their own health and safety and the health and safety of other people, including</w:t>
            </w:r>
            <w:r>
              <w:t xml:space="preserve"> </w:t>
            </w:r>
            <w:r w:rsidRPr="336879A7">
              <w:rPr>
                <w:rFonts w:ascii="HelveticaNeueLT Std" w:hAnsi="HelveticaNeueLT Std" w:cs="Arial"/>
                <w:color w:val="auto"/>
                <w:sz w:val="20"/>
                <w:szCs w:val="20"/>
              </w:rPr>
              <w:t>people working under their supervision or</w:t>
            </w:r>
            <w:r>
              <w:t xml:space="preserve"> </w:t>
            </w:r>
            <w:r w:rsidRPr="336879A7">
              <w:rPr>
                <w:rFonts w:ascii="HelveticaNeueLT Std" w:hAnsi="HelveticaNeueLT Std" w:cs="Arial"/>
                <w:color w:val="auto"/>
                <w:sz w:val="20"/>
                <w:szCs w:val="20"/>
              </w:rPr>
              <w:t xml:space="preserve">direction, </w:t>
            </w:r>
            <w:r w:rsidR="00D654EC" w:rsidRPr="336879A7">
              <w:rPr>
                <w:rFonts w:ascii="HelveticaNeueLT Std" w:hAnsi="HelveticaNeueLT Std" w:cs="Arial"/>
                <w:color w:val="auto"/>
                <w:sz w:val="20"/>
                <w:szCs w:val="20"/>
              </w:rPr>
              <w:t>in accordance with the Workplace Health and Safety</w:t>
            </w:r>
            <w:r w:rsidRPr="336879A7">
              <w:rPr>
                <w:rFonts w:ascii="HelveticaNeueLT Std" w:hAnsi="HelveticaNeueLT Std" w:cs="Arial"/>
                <w:color w:val="auto"/>
                <w:sz w:val="20"/>
                <w:szCs w:val="20"/>
              </w:rPr>
              <w:t xml:space="preserve"> </w:t>
            </w:r>
            <w:r w:rsidR="0010378B" w:rsidRPr="336879A7">
              <w:rPr>
                <w:rFonts w:ascii="HelveticaNeueLT Std" w:hAnsi="HelveticaNeueLT Std" w:cs="Arial"/>
                <w:color w:val="auto"/>
                <w:sz w:val="20"/>
                <w:szCs w:val="20"/>
              </w:rPr>
              <w:t>Legislation, relevant to each state.</w:t>
            </w:r>
          </w:p>
          <w:p w14:paraId="06EB4060" w14:textId="288511FF" w:rsidR="003F38F3" w:rsidRPr="00F87DA8" w:rsidRDefault="4F33BBF4" w:rsidP="336879A7">
            <w:pPr>
              <w:pStyle w:val="Default"/>
              <w:numPr>
                <w:ilvl w:val="0"/>
                <w:numId w:val="40"/>
              </w:numPr>
              <w:spacing w:line="360" w:lineRule="auto"/>
              <w:rPr>
                <w:color w:val="000000" w:themeColor="text1"/>
                <w:sz w:val="20"/>
                <w:szCs w:val="20"/>
              </w:rPr>
            </w:pPr>
            <w:r w:rsidRPr="336879A7">
              <w:rPr>
                <w:rFonts w:ascii="Arial" w:eastAsia="Arial" w:hAnsi="Arial" w:cs="Arial"/>
                <w:color w:val="000000" w:themeColor="text1"/>
                <w:sz w:val="20"/>
                <w:szCs w:val="20"/>
              </w:rPr>
              <w:t xml:space="preserve">Display </w:t>
            </w:r>
            <w:proofErr w:type="spellStart"/>
            <w:r w:rsidRPr="336879A7">
              <w:rPr>
                <w:rFonts w:ascii="Arial" w:eastAsia="Arial" w:hAnsi="Arial" w:cs="Arial"/>
                <w:color w:val="000000" w:themeColor="text1"/>
                <w:sz w:val="20"/>
                <w:szCs w:val="20"/>
              </w:rPr>
              <w:t>behaviours</w:t>
            </w:r>
            <w:proofErr w:type="spellEnd"/>
            <w:r w:rsidRPr="336879A7">
              <w:rPr>
                <w:rFonts w:ascii="Arial" w:eastAsia="Arial" w:hAnsi="Arial" w:cs="Arial"/>
                <w:color w:val="000000" w:themeColor="text1"/>
                <w:sz w:val="20"/>
                <w:szCs w:val="20"/>
              </w:rPr>
              <w:t xml:space="preserve"> consistent with the stated Winson Values</w:t>
            </w:r>
          </w:p>
          <w:p w14:paraId="487027A7" w14:textId="72321878" w:rsidR="003F38F3" w:rsidRPr="00F87DA8" w:rsidRDefault="4F33BBF4" w:rsidP="336879A7">
            <w:pPr>
              <w:pStyle w:val="Default"/>
              <w:numPr>
                <w:ilvl w:val="0"/>
                <w:numId w:val="40"/>
              </w:numPr>
              <w:rPr>
                <w:rFonts w:ascii="Wingdings" w:eastAsia="Wingdings" w:hAnsi="Wingdings" w:cs="Wingdings"/>
                <w:color w:val="808080" w:themeColor="background1" w:themeShade="80"/>
                <w:sz w:val="20"/>
                <w:szCs w:val="20"/>
              </w:rPr>
            </w:pPr>
            <w:r w:rsidRPr="336879A7">
              <w:rPr>
                <w:rFonts w:ascii="Arial" w:eastAsia="Arial" w:hAnsi="Arial" w:cs="Arial"/>
                <w:color w:val="000000" w:themeColor="text1"/>
                <w:sz w:val="20"/>
                <w:szCs w:val="20"/>
                <w:lang w:val="en-GB"/>
              </w:rPr>
              <w:t xml:space="preserve">Employees have the right to refuse to carry out or stop unsafe work, if there is a reasonable concern that the work will expose a serious risk to health and safety from an immediate or imminent hazard. If work is stopped because it is unsafe, management must be advised as soon as possible. Whilst the matter is being resolved alternative work is to be carried out, including doing other tasks trained or able to do. </w:t>
            </w:r>
          </w:p>
          <w:p w14:paraId="30E90F07" w14:textId="14D755B6" w:rsidR="003F38F3" w:rsidRPr="00F87DA8" w:rsidRDefault="4F33BBF4" w:rsidP="336879A7">
            <w:pPr>
              <w:pStyle w:val="Default"/>
              <w:numPr>
                <w:ilvl w:val="0"/>
                <w:numId w:val="40"/>
              </w:numPr>
              <w:rPr>
                <w:rFonts w:ascii="Wingdings" w:eastAsia="Wingdings" w:hAnsi="Wingdings" w:cs="Wingdings"/>
                <w:color w:val="808080" w:themeColor="background1" w:themeShade="80"/>
                <w:sz w:val="20"/>
                <w:szCs w:val="20"/>
              </w:rPr>
            </w:pPr>
            <w:r w:rsidRPr="336879A7">
              <w:rPr>
                <w:rFonts w:ascii="Arial" w:eastAsia="Arial" w:hAnsi="Arial" w:cs="Arial"/>
                <w:color w:val="000000" w:themeColor="text1"/>
                <w:sz w:val="20"/>
                <w:szCs w:val="20"/>
                <w:lang w:val="en-GB"/>
              </w:rPr>
              <w:t>Display behaviours consistent with the Great Safety Behaviours Matrix.</w:t>
            </w:r>
          </w:p>
        </w:tc>
      </w:tr>
    </w:tbl>
    <w:p w14:paraId="6E48AD26" w14:textId="77777777" w:rsidR="003A41F4" w:rsidRPr="0096608E" w:rsidRDefault="007627EE" w:rsidP="00E634B9">
      <w:pPr>
        <w:pStyle w:val="Heading1"/>
        <w:numPr>
          <w:ilvl w:val="0"/>
          <w:numId w:val="0"/>
        </w:numPr>
        <w:pBdr>
          <w:top w:val="single" w:sz="24" w:space="1" w:color="auto"/>
        </w:pBdr>
        <w:spacing w:before="240"/>
        <w:ind w:right="-136"/>
        <w:rPr>
          <w:rFonts w:ascii="HelveticaNeueLT Std" w:hAnsi="HelveticaNeueLT Std"/>
          <w:color w:val="auto"/>
        </w:rPr>
      </w:pPr>
      <w:bookmarkStart w:id="0" w:name="DaysLeave"/>
      <w:bookmarkEnd w:id="0"/>
      <w:r w:rsidRPr="0096608E">
        <w:rPr>
          <w:rFonts w:ascii="HelveticaNeueLT Std" w:hAnsi="HelveticaNeueLT Std"/>
          <w:color w:val="auto"/>
        </w:rPr>
        <w:lastRenderedPageBreak/>
        <w:t>Key Responsibilities</w:t>
      </w:r>
    </w:p>
    <w:tbl>
      <w:tblPr>
        <w:tblW w:w="4943" w:type="pct"/>
        <w:tblInd w:w="108" w:type="dxa"/>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518"/>
      </w:tblGrid>
      <w:tr w:rsidR="003A41F4" w:rsidRPr="0096608E" w14:paraId="4C7BB8AA" w14:textId="77777777" w:rsidTr="0096608E">
        <w:tc>
          <w:tcPr>
            <w:tcW w:w="5000" w:type="pct"/>
            <w:vAlign w:val="center"/>
          </w:tcPr>
          <w:p w14:paraId="63A98781" w14:textId="749A7EB0" w:rsidR="00245461" w:rsidRDefault="00245461" w:rsidP="00245461">
            <w:pPr>
              <w:pStyle w:val="Default"/>
              <w:spacing w:line="360" w:lineRule="auto"/>
              <w:rPr>
                <w:rFonts w:ascii="HelveticaNeueLT Std" w:hAnsi="HelveticaNeueLT Std" w:cs="Arial"/>
                <w:b/>
                <w:color w:val="auto"/>
                <w:sz w:val="20"/>
                <w:szCs w:val="20"/>
              </w:rPr>
            </w:pPr>
          </w:p>
          <w:p w14:paraId="61E7DEE9" w14:textId="71149709" w:rsidR="00C7122F" w:rsidRDefault="006D39C4" w:rsidP="00245461">
            <w:pPr>
              <w:pStyle w:val="Default"/>
              <w:spacing w:line="360" w:lineRule="auto"/>
              <w:rPr>
                <w:rFonts w:ascii="HelveticaNeueLT Std" w:hAnsi="HelveticaNeueLT Std" w:cs="Arial"/>
                <w:b/>
                <w:color w:val="auto"/>
                <w:sz w:val="20"/>
                <w:szCs w:val="20"/>
              </w:rPr>
            </w:pPr>
            <w:r>
              <w:rPr>
                <w:rFonts w:ascii="HelveticaNeueLT Std" w:hAnsi="HelveticaNeueLT Std" w:cs="Arial"/>
                <w:b/>
                <w:color w:val="auto"/>
                <w:sz w:val="20"/>
                <w:szCs w:val="20"/>
              </w:rPr>
              <w:t>Leadership</w:t>
            </w:r>
            <w:r w:rsidR="00C7122F">
              <w:rPr>
                <w:rFonts w:ascii="HelveticaNeueLT Std" w:hAnsi="HelveticaNeueLT Std" w:cs="Arial"/>
                <w:b/>
                <w:color w:val="auto"/>
                <w:sz w:val="20"/>
                <w:szCs w:val="20"/>
              </w:rPr>
              <w:t xml:space="preserve"> &amp; People Management</w:t>
            </w:r>
          </w:p>
          <w:p w14:paraId="449F56D5" w14:textId="6DA2A603" w:rsidR="004D7045" w:rsidRDefault="004D7045" w:rsidP="0029493E">
            <w:pPr>
              <w:pStyle w:val="MBullet1"/>
              <w:numPr>
                <w:ilvl w:val="0"/>
                <w:numId w:val="42"/>
              </w:numPr>
              <w:spacing w:before="0" w:line="360" w:lineRule="auto"/>
              <w:rPr>
                <w:rFonts w:ascii="HelveticaNeueLT Std" w:hAnsi="HelveticaNeueLT Std" w:cs="Arial"/>
                <w:lang w:val="en-US"/>
              </w:rPr>
            </w:pPr>
            <w:r>
              <w:rPr>
                <w:rFonts w:ascii="HelveticaNeueLT Std" w:hAnsi="HelveticaNeueLT Std" w:cs="Arial"/>
                <w:lang w:val="en-US"/>
              </w:rPr>
              <w:t>Be an active member within the Management Team</w:t>
            </w:r>
          </w:p>
          <w:p w14:paraId="4A43EEA4" w14:textId="23AAE5D3" w:rsidR="004D7045" w:rsidRPr="00801213" w:rsidRDefault="004D7045" w:rsidP="0029493E">
            <w:pPr>
              <w:pStyle w:val="MBullet1"/>
              <w:numPr>
                <w:ilvl w:val="0"/>
                <w:numId w:val="42"/>
              </w:numPr>
              <w:spacing w:before="0" w:line="360" w:lineRule="auto"/>
              <w:rPr>
                <w:rFonts w:ascii="HelveticaNeueLT Std" w:hAnsi="HelveticaNeueLT Std" w:cs="Arial"/>
                <w:lang w:val="en-US"/>
              </w:rPr>
            </w:pPr>
            <w:r w:rsidRPr="00801213">
              <w:rPr>
                <w:rFonts w:ascii="HelveticaNeueLT Std" w:hAnsi="HelveticaNeueLT Std" w:cs="Arial"/>
                <w:lang w:val="en-US"/>
              </w:rPr>
              <w:t xml:space="preserve">Lead a high-performance </w:t>
            </w:r>
            <w:r w:rsidR="00EE52AC">
              <w:rPr>
                <w:rFonts w:ascii="HelveticaNeueLT Std" w:hAnsi="HelveticaNeueLT Std" w:cs="Arial"/>
                <w:lang w:val="en-US"/>
              </w:rPr>
              <w:t>procurement</w:t>
            </w:r>
            <w:r w:rsidRPr="00801213">
              <w:rPr>
                <w:rFonts w:ascii="HelveticaNeueLT Std" w:hAnsi="HelveticaNeueLT Std" w:cs="Arial"/>
                <w:lang w:val="en-US"/>
              </w:rPr>
              <w:t xml:space="preserve"> culture</w:t>
            </w:r>
          </w:p>
          <w:p w14:paraId="2B26E046" w14:textId="77777777" w:rsidR="004D7045" w:rsidRPr="00801213" w:rsidRDefault="004D7045" w:rsidP="0029493E">
            <w:pPr>
              <w:pStyle w:val="MBullet1"/>
              <w:numPr>
                <w:ilvl w:val="0"/>
                <w:numId w:val="42"/>
              </w:numPr>
              <w:spacing w:before="0" w:line="360" w:lineRule="auto"/>
              <w:rPr>
                <w:rFonts w:ascii="HelveticaNeueLT Std" w:hAnsi="HelveticaNeueLT Std" w:cs="Arial"/>
                <w:lang w:val="en-US"/>
              </w:rPr>
            </w:pPr>
            <w:r w:rsidRPr="00801213">
              <w:rPr>
                <w:rFonts w:ascii="HelveticaNeueLT Std" w:hAnsi="HelveticaNeueLT Std" w:cs="Arial"/>
                <w:lang w:val="en-US"/>
              </w:rPr>
              <w:t xml:space="preserve">Lead a culture of safety in line with the </w:t>
            </w:r>
            <w:proofErr w:type="spellStart"/>
            <w:r w:rsidRPr="00801213">
              <w:rPr>
                <w:rFonts w:ascii="HelveticaNeueLT Std" w:hAnsi="HelveticaNeueLT Std" w:cs="Arial"/>
                <w:lang w:val="en-US"/>
              </w:rPr>
              <w:t>organisational</w:t>
            </w:r>
            <w:proofErr w:type="spellEnd"/>
            <w:r w:rsidRPr="00801213">
              <w:rPr>
                <w:rFonts w:ascii="HelveticaNeueLT Std" w:hAnsi="HelveticaNeueLT Std" w:cs="Arial"/>
                <w:lang w:val="en-US"/>
              </w:rPr>
              <w:t xml:space="preserve"> strategies</w:t>
            </w:r>
          </w:p>
          <w:p w14:paraId="0D7696FA" w14:textId="77777777" w:rsidR="004D7045" w:rsidRPr="00801213" w:rsidRDefault="004D7045" w:rsidP="0029493E">
            <w:pPr>
              <w:pStyle w:val="MBullet1"/>
              <w:numPr>
                <w:ilvl w:val="0"/>
                <w:numId w:val="42"/>
              </w:numPr>
              <w:spacing w:before="0" w:line="360" w:lineRule="auto"/>
              <w:rPr>
                <w:rFonts w:ascii="HelveticaNeueLT Std" w:hAnsi="HelveticaNeueLT Std" w:cs="Arial"/>
                <w:lang w:val="en-US"/>
              </w:rPr>
            </w:pPr>
            <w:r w:rsidRPr="00801213">
              <w:rPr>
                <w:rFonts w:ascii="HelveticaNeueLT Std" w:hAnsi="HelveticaNeueLT Std" w:cs="Arial"/>
                <w:lang w:val="en-US"/>
              </w:rPr>
              <w:t>Develop and retain a team who demonstrates high levels of technical and professional expertise and commitment to Signet’s vision, mission and values</w:t>
            </w:r>
          </w:p>
          <w:p w14:paraId="7A471C2C" w14:textId="77777777" w:rsidR="004D7045" w:rsidRPr="00274AEC" w:rsidRDefault="004D7045" w:rsidP="0029493E">
            <w:pPr>
              <w:pStyle w:val="MBullet1"/>
              <w:numPr>
                <w:ilvl w:val="0"/>
                <w:numId w:val="42"/>
              </w:numPr>
              <w:spacing w:before="0" w:line="360" w:lineRule="auto"/>
              <w:rPr>
                <w:rFonts w:ascii="HelveticaNeueLT Std" w:hAnsi="HelveticaNeueLT Std" w:cs="Arial"/>
                <w:lang w:val="en-US"/>
              </w:rPr>
            </w:pPr>
            <w:r w:rsidRPr="00274AEC">
              <w:rPr>
                <w:rFonts w:ascii="HelveticaNeueLT Std" w:hAnsi="HelveticaNeueLT Std" w:cs="Arial"/>
                <w:lang w:val="en-US"/>
              </w:rPr>
              <w:t>Manage, guide and mentor staff to ensure all key de</w:t>
            </w:r>
            <w:r>
              <w:rPr>
                <w:rFonts w:ascii="HelveticaNeueLT Std" w:hAnsi="HelveticaNeueLT Std" w:cs="Arial"/>
                <w:lang w:val="en-US"/>
              </w:rPr>
              <w:t>liverables are achieved on time</w:t>
            </w:r>
          </w:p>
          <w:p w14:paraId="1510B08F" w14:textId="77777777" w:rsidR="004D7045" w:rsidRPr="00BB2A97" w:rsidRDefault="004D7045" w:rsidP="0029493E">
            <w:pPr>
              <w:pStyle w:val="MBullet1"/>
              <w:numPr>
                <w:ilvl w:val="0"/>
                <w:numId w:val="42"/>
              </w:numPr>
              <w:spacing w:before="0" w:line="360" w:lineRule="auto"/>
              <w:rPr>
                <w:rFonts w:ascii="HelveticaNeueLT Std" w:hAnsi="HelveticaNeueLT Std" w:cs="Arial"/>
                <w:lang w:val="en-US"/>
              </w:rPr>
            </w:pPr>
            <w:r>
              <w:rPr>
                <w:rFonts w:ascii="HelveticaNeueLT Std" w:hAnsi="HelveticaNeueLT Std" w:cs="Arial"/>
                <w:lang w:val="en-US"/>
              </w:rPr>
              <w:t>Ensure your team received adequate ongoing training to meet role requirements (allocated modules, ongoing product and sales training)</w:t>
            </w:r>
          </w:p>
          <w:p w14:paraId="3C521911" w14:textId="77777777" w:rsidR="004D7045" w:rsidRPr="00BB2A97" w:rsidRDefault="004D7045" w:rsidP="0029493E">
            <w:pPr>
              <w:pStyle w:val="MBullet1"/>
              <w:numPr>
                <w:ilvl w:val="0"/>
                <w:numId w:val="42"/>
              </w:numPr>
              <w:spacing w:before="0" w:line="360" w:lineRule="auto"/>
              <w:rPr>
                <w:rFonts w:ascii="HelveticaNeueLT Std" w:hAnsi="HelveticaNeueLT Std" w:cs="Arial"/>
                <w:lang w:val="en-US"/>
              </w:rPr>
            </w:pPr>
            <w:r w:rsidRPr="00274AEC">
              <w:rPr>
                <w:rFonts w:ascii="HelveticaNeueLT Std" w:hAnsi="HelveticaNeueLT Std" w:cs="Arial"/>
                <w:lang w:val="en-US"/>
              </w:rPr>
              <w:t>Conduct feedback and coaching sessions, and pr</w:t>
            </w:r>
            <w:r>
              <w:rPr>
                <w:rFonts w:ascii="HelveticaNeueLT Std" w:hAnsi="HelveticaNeueLT Std" w:cs="Arial"/>
                <w:lang w:val="en-US"/>
              </w:rPr>
              <w:t>ovide support to direct reports</w:t>
            </w:r>
          </w:p>
          <w:p w14:paraId="34988714" w14:textId="77777777" w:rsidR="004D7045" w:rsidRPr="00B12425" w:rsidRDefault="004D7045" w:rsidP="0029493E">
            <w:pPr>
              <w:pStyle w:val="MBullet1"/>
              <w:numPr>
                <w:ilvl w:val="0"/>
                <w:numId w:val="42"/>
              </w:numPr>
              <w:spacing w:before="0" w:line="360" w:lineRule="auto"/>
              <w:rPr>
                <w:rFonts w:ascii="HelveticaNeueLT Std" w:hAnsi="HelveticaNeueLT Std" w:cs="Arial"/>
                <w:lang w:val="en-US"/>
              </w:rPr>
            </w:pPr>
            <w:proofErr w:type="spellStart"/>
            <w:r>
              <w:rPr>
                <w:rFonts w:ascii="HelveticaNeueLT Std" w:hAnsi="HelveticaNeueLT Std" w:cs="Arial"/>
                <w:lang w:val="en-US"/>
              </w:rPr>
              <w:t>Optimis</w:t>
            </w:r>
            <w:r w:rsidRPr="00274AEC">
              <w:rPr>
                <w:rFonts w:ascii="HelveticaNeueLT Std" w:hAnsi="HelveticaNeueLT Std" w:cs="Arial"/>
                <w:lang w:val="en-US"/>
              </w:rPr>
              <w:t>e</w:t>
            </w:r>
            <w:proofErr w:type="spellEnd"/>
            <w:r w:rsidRPr="00274AEC">
              <w:rPr>
                <w:rFonts w:ascii="HelveticaNeueLT Std" w:hAnsi="HelveticaNeueLT Std" w:cs="Arial"/>
                <w:lang w:val="en-US"/>
              </w:rPr>
              <w:t xml:space="preserve"> employee performance through setting clear performance expectations and conducting objective </w:t>
            </w:r>
            <w:r>
              <w:rPr>
                <w:rFonts w:ascii="HelveticaNeueLT Std" w:hAnsi="HelveticaNeueLT Std" w:cs="Arial"/>
                <w:lang w:val="en-US"/>
              </w:rPr>
              <w:t>and regular performance reviews</w:t>
            </w:r>
          </w:p>
          <w:p w14:paraId="44B84F5F" w14:textId="77777777" w:rsidR="00C7122F" w:rsidRDefault="00C7122F" w:rsidP="00245461">
            <w:pPr>
              <w:pStyle w:val="Default"/>
              <w:spacing w:line="360" w:lineRule="auto"/>
              <w:rPr>
                <w:rFonts w:ascii="HelveticaNeueLT Std" w:hAnsi="HelveticaNeueLT Std" w:cs="Arial"/>
                <w:b/>
                <w:color w:val="auto"/>
                <w:sz w:val="20"/>
                <w:szCs w:val="20"/>
              </w:rPr>
            </w:pPr>
          </w:p>
          <w:p w14:paraId="0D01D6A0" w14:textId="7CD256AE" w:rsidR="007B0C44" w:rsidRDefault="00EE52AC" w:rsidP="00245461">
            <w:pPr>
              <w:pStyle w:val="Default"/>
              <w:spacing w:line="360" w:lineRule="auto"/>
              <w:rPr>
                <w:rFonts w:ascii="HelveticaNeueLT Std" w:hAnsi="HelveticaNeueLT Std" w:cs="Arial"/>
                <w:b/>
                <w:color w:val="auto"/>
                <w:sz w:val="20"/>
                <w:szCs w:val="20"/>
              </w:rPr>
            </w:pPr>
            <w:r>
              <w:rPr>
                <w:rFonts w:ascii="HelveticaNeueLT Std" w:hAnsi="HelveticaNeueLT Std" w:cs="Arial"/>
                <w:b/>
                <w:color w:val="auto"/>
                <w:sz w:val="20"/>
                <w:szCs w:val="20"/>
              </w:rPr>
              <w:t>Strategy &amp; Planning</w:t>
            </w:r>
          </w:p>
          <w:p w14:paraId="59BB3FF0" w14:textId="2D46086B" w:rsidR="00B13ED3" w:rsidRDefault="00B13ED3"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Alongside key stakeholders, develop procurement plans and activities that are innovative, cost-effective, and in alignment with Signet’s strategic objectives</w:t>
            </w:r>
          </w:p>
          <w:p w14:paraId="6C0F8EA7" w14:textId="77777777" w:rsidR="0029493E" w:rsidRDefault="0029493E" w:rsidP="0029493E">
            <w:pPr>
              <w:pStyle w:val="MBullet1"/>
              <w:numPr>
                <w:ilvl w:val="0"/>
                <w:numId w:val="42"/>
              </w:numPr>
              <w:spacing w:before="0" w:line="360" w:lineRule="auto"/>
              <w:rPr>
                <w:rFonts w:ascii="HelveticaNeueLT Std" w:hAnsi="HelveticaNeueLT Std" w:cs="Arial"/>
                <w:lang w:val="en-US"/>
              </w:rPr>
            </w:pPr>
            <w:r>
              <w:rPr>
                <w:rFonts w:ascii="HelveticaNeueLT Std" w:hAnsi="HelveticaNeueLT Std" w:cs="Arial"/>
                <w:lang w:val="en-US"/>
              </w:rPr>
              <w:t>S</w:t>
            </w:r>
            <w:r w:rsidRPr="00801213">
              <w:rPr>
                <w:rFonts w:ascii="HelveticaNeueLT Std" w:hAnsi="HelveticaNeueLT Std" w:cs="Arial"/>
                <w:lang w:val="en-US"/>
              </w:rPr>
              <w:t>upport compa</w:t>
            </w:r>
            <w:r>
              <w:rPr>
                <w:rFonts w:ascii="HelveticaNeueLT Std" w:hAnsi="HelveticaNeueLT Std" w:cs="Arial"/>
                <w:lang w:val="en-US"/>
              </w:rPr>
              <w:t>ny and business unit objectives</w:t>
            </w:r>
            <w:r w:rsidRPr="00801213">
              <w:rPr>
                <w:rFonts w:ascii="HelveticaNeueLT Std" w:hAnsi="HelveticaNeueLT Std" w:cs="Arial"/>
                <w:lang w:val="en-US"/>
              </w:rPr>
              <w:t xml:space="preserve"> </w:t>
            </w:r>
            <w:r>
              <w:rPr>
                <w:rFonts w:ascii="HelveticaNeueLT Std" w:hAnsi="HelveticaNeueLT Std" w:cs="Arial"/>
                <w:lang w:val="en-US"/>
              </w:rPr>
              <w:t>through</w:t>
            </w:r>
            <w:r w:rsidRPr="00801213">
              <w:rPr>
                <w:rFonts w:ascii="HelveticaNeueLT Std" w:hAnsi="HelveticaNeueLT Std" w:cs="Arial"/>
                <w:lang w:val="en-US"/>
              </w:rPr>
              <w:t xml:space="preserve"> key client and prospect engagement</w:t>
            </w:r>
            <w:r>
              <w:rPr>
                <w:rFonts w:ascii="HelveticaNeueLT Std" w:hAnsi="HelveticaNeueLT Std" w:cs="Arial"/>
                <w:lang w:val="en-US"/>
              </w:rPr>
              <w:t>.</w:t>
            </w:r>
          </w:p>
          <w:p w14:paraId="7228670D" w14:textId="6FBBA2C6" w:rsidR="00436286" w:rsidRPr="0042539F" w:rsidRDefault="00436286"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 xml:space="preserve">Identify reliable suppliers and vendors to meet critical business needs (including, but not limited to, quality, value-add, innovation, reliability, </w:t>
            </w:r>
            <w:r>
              <w:rPr>
                <w:rFonts w:ascii="Arial" w:hAnsi="Arial" w:cs="Arial"/>
                <w:bCs/>
                <w:color w:val="auto"/>
                <w:sz w:val="20"/>
                <w:szCs w:val="20"/>
              </w:rPr>
              <w:t xml:space="preserve">and </w:t>
            </w:r>
            <w:r w:rsidRPr="0042539F">
              <w:rPr>
                <w:rFonts w:ascii="Arial" w:hAnsi="Arial" w:cs="Arial"/>
                <w:bCs/>
                <w:color w:val="auto"/>
                <w:sz w:val="20"/>
                <w:szCs w:val="20"/>
              </w:rPr>
              <w:t xml:space="preserve">value for money) </w:t>
            </w:r>
          </w:p>
          <w:p w14:paraId="7F17CCA2" w14:textId="77777777" w:rsidR="007727F8" w:rsidRPr="0042539F" w:rsidRDefault="007727F8" w:rsidP="0029493E">
            <w:pPr>
              <w:numPr>
                <w:ilvl w:val="0"/>
                <w:numId w:val="42"/>
              </w:numPr>
              <w:shd w:val="clear" w:color="auto" w:fill="FFFFFF"/>
              <w:spacing w:before="100" w:beforeAutospacing="1" w:after="100" w:afterAutospacing="1" w:line="360" w:lineRule="auto"/>
              <w:rPr>
                <w:rFonts w:cs="Arial"/>
                <w:bCs/>
                <w:color w:val="242424"/>
                <w:szCs w:val="20"/>
                <w:lang w:val="en-AU" w:eastAsia="en-AU"/>
              </w:rPr>
            </w:pPr>
            <w:r w:rsidRPr="0042539F">
              <w:rPr>
                <w:rFonts w:cs="Arial"/>
                <w:bCs/>
                <w:color w:val="000000"/>
                <w:szCs w:val="20"/>
                <w:lang w:val="en-AU" w:eastAsia="en-AU"/>
              </w:rPr>
              <w:t>Support the Product Strategy, Sales and Marketing teams in sourcing and introducing new products and categories</w:t>
            </w:r>
          </w:p>
          <w:p w14:paraId="76E1F22F" w14:textId="1304D6EA" w:rsidR="00B13ED3" w:rsidRDefault="00B13ED3" w:rsidP="0029493E">
            <w:pPr>
              <w:pStyle w:val="Default"/>
              <w:numPr>
                <w:ilvl w:val="0"/>
                <w:numId w:val="42"/>
              </w:numPr>
              <w:spacing w:line="360" w:lineRule="auto"/>
              <w:rPr>
                <w:rFonts w:ascii="Arial" w:hAnsi="Arial" w:cs="Arial"/>
                <w:bCs/>
                <w:color w:val="auto"/>
                <w:sz w:val="20"/>
                <w:szCs w:val="20"/>
              </w:rPr>
            </w:pPr>
            <w:r w:rsidRPr="00BC2F61">
              <w:rPr>
                <w:rFonts w:ascii="Arial" w:hAnsi="Arial" w:cs="Arial"/>
                <w:bCs/>
                <w:color w:val="auto"/>
                <w:sz w:val="20"/>
                <w:szCs w:val="20"/>
              </w:rPr>
              <w:t>Alongside stakeholders, control the procurement budget and promote a culture of quality, ethical supply, COGS savings, and continuous improvement</w:t>
            </w:r>
          </w:p>
          <w:p w14:paraId="3CFD6B81" w14:textId="2BD396D9" w:rsidR="00684A7C" w:rsidRDefault="00684A7C"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Create</w:t>
            </w:r>
            <w:r w:rsidR="005D1633">
              <w:rPr>
                <w:rFonts w:ascii="Arial" w:hAnsi="Arial" w:cs="Arial"/>
                <w:bCs/>
                <w:color w:val="auto"/>
                <w:sz w:val="20"/>
                <w:szCs w:val="20"/>
              </w:rPr>
              <w:t xml:space="preserve"> and implement</w:t>
            </w:r>
            <w:r>
              <w:rPr>
                <w:rFonts w:ascii="Arial" w:hAnsi="Arial" w:cs="Arial"/>
                <w:bCs/>
                <w:color w:val="auto"/>
                <w:sz w:val="20"/>
                <w:szCs w:val="20"/>
              </w:rPr>
              <w:t xml:space="preserve"> strategies for moving products out of problematic trade markets </w:t>
            </w:r>
          </w:p>
          <w:p w14:paraId="1F98F26E" w14:textId="4999310A" w:rsidR="00586A48" w:rsidRDefault="00586A48" w:rsidP="00586A48">
            <w:pPr>
              <w:pStyle w:val="Default"/>
              <w:spacing w:line="360" w:lineRule="auto"/>
              <w:rPr>
                <w:rFonts w:ascii="Arial" w:hAnsi="Arial" w:cs="Arial"/>
                <w:bCs/>
                <w:color w:val="auto"/>
                <w:sz w:val="20"/>
                <w:szCs w:val="20"/>
              </w:rPr>
            </w:pPr>
          </w:p>
          <w:p w14:paraId="02058160" w14:textId="5D002561" w:rsidR="00586A48" w:rsidRDefault="00586A48" w:rsidP="00586A48">
            <w:pPr>
              <w:pStyle w:val="Default"/>
              <w:spacing w:line="360" w:lineRule="auto"/>
              <w:rPr>
                <w:rFonts w:ascii="HelveticaNeueLT Std" w:hAnsi="HelveticaNeueLT Std" w:cs="Arial"/>
                <w:b/>
                <w:color w:val="auto"/>
                <w:sz w:val="20"/>
                <w:szCs w:val="20"/>
              </w:rPr>
            </w:pPr>
            <w:r>
              <w:rPr>
                <w:rFonts w:ascii="HelveticaNeueLT Std" w:hAnsi="HelveticaNeueLT Std" w:cs="Arial"/>
                <w:b/>
                <w:color w:val="auto"/>
                <w:sz w:val="20"/>
                <w:szCs w:val="20"/>
              </w:rPr>
              <w:lastRenderedPageBreak/>
              <w:t xml:space="preserve">Cost of Goods Sold (COGS) </w:t>
            </w:r>
            <w:r w:rsidR="00147DF9">
              <w:rPr>
                <w:rFonts w:ascii="HelveticaNeueLT Std" w:hAnsi="HelveticaNeueLT Std" w:cs="Arial"/>
                <w:b/>
                <w:color w:val="auto"/>
                <w:sz w:val="20"/>
                <w:szCs w:val="20"/>
              </w:rPr>
              <w:t>&amp; Value-Add</w:t>
            </w:r>
          </w:p>
          <w:p w14:paraId="5F366F6C" w14:textId="66881A65" w:rsidR="00A2532F" w:rsidRPr="00436286" w:rsidRDefault="00A2532F" w:rsidP="0029493E">
            <w:pPr>
              <w:pStyle w:val="Default"/>
              <w:numPr>
                <w:ilvl w:val="0"/>
                <w:numId w:val="42"/>
              </w:numPr>
              <w:spacing w:line="360" w:lineRule="auto"/>
              <w:rPr>
                <w:rFonts w:ascii="Arial" w:hAnsi="Arial" w:cs="Arial"/>
                <w:bCs/>
                <w:color w:val="auto"/>
                <w:sz w:val="20"/>
                <w:szCs w:val="20"/>
              </w:rPr>
            </w:pPr>
            <w:r>
              <w:rPr>
                <w:rFonts w:ascii="Arial" w:hAnsi="Arial" w:cs="Arial"/>
                <w:bCs/>
                <w:sz w:val="20"/>
                <w:szCs w:val="20"/>
              </w:rPr>
              <w:t>Ensure the s</w:t>
            </w:r>
            <w:r w:rsidRPr="00E03996">
              <w:rPr>
                <w:rFonts w:ascii="Arial" w:hAnsi="Arial" w:cs="Arial"/>
                <w:bCs/>
                <w:sz w:val="20"/>
                <w:szCs w:val="20"/>
              </w:rPr>
              <w:t>ourcing and purchas</w:t>
            </w:r>
            <w:r>
              <w:rPr>
                <w:rFonts w:ascii="Arial" w:hAnsi="Arial" w:cs="Arial"/>
                <w:bCs/>
                <w:sz w:val="20"/>
                <w:szCs w:val="20"/>
              </w:rPr>
              <w:t>ing</w:t>
            </w:r>
            <w:r w:rsidRPr="00E03996">
              <w:rPr>
                <w:rFonts w:ascii="Arial" w:hAnsi="Arial" w:cs="Arial"/>
                <w:bCs/>
                <w:sz w:val="20"/>
                <w:szCs w:val="20"/>
              </w:rPr>
              <w:t xml:space="preserve"> all trade goods and services for the Signet </w:t>
            </w:r>
            <w:proofErr w:type="spellStart"/>
            <w:r w:rsidRPr="00E03996">
              <w:rPr>
                <w:rFonts w:ascii="Arial" w:hAnsi="Arial" w:cs="Arial"/>
                <w:bCs/>
                <w:sz w:val="20"/>
                <w:szCs w:val="20"/>
              </w:rPr>
              <w:t>organisation</w:t>
            </w:r>
            <w:proofErr w:type="spellEnd"/>
          </w:p>
          <w:p w14:paraId="2840EAA9" w14:textId="16FC1175" w:rsidR="00586A48" w:rsidRPr="0042539F" w:rsidRDefault="00586A48"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Research opportunities for cost of goods reduction across new and existing vendor channels</w:t>
            </w:r>
          </w:p>
          <w:p w14:paraId="5D77245F" w14:textId="77777777" w:rsidR="00586A48" w:rsidRDefault="00586A48"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Negotiate with</w:t>
            </w:r>
            <w:r>
              <w:rPr>
                <w:rFonts w:ascii="Arial" w:hAnsi="Arial" w:cs="Arial"/>
                <w:bCs/>
                <w:color w:val="auto"/>
                <w:sz w:val="20"/>
                <w:szCs w:val="20"/>
              </w:rPr>
              <w:t xml:space="preserve"> existing and new</w:t>
            </w:r>
            <w:r w:rsidRPr="0042539F">
              <w:rPr>
                <w:rFonts w:ascii="Arial" w:hAnsi="Arial" w:cs="Arial"/>
                <w:bCs/>
                <w:color w:val="auto"/>
                <w:sz w:val="20"/>
                <w:szCs w:val="20"/>
              </w:rPr>
              <w:t xml:space="preserve"> suppliers and vendors to secure advantageous terms</w:t>
            </w:r>
          </w:p>
          <w:p w14:paraId="3EBB2C39" w14:textId="649E16FA" w:rsidR="00586A48" w:rsidRDefault="00586A48"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Review existing contracts with suppliers and vendors to ensure on-going feasibility</w:t>
            </w:r>
            <w:r>
              <w:rPr>
                <w:rFonts w:ascii="Arial" w:hAnsi="Arial" w:cs="Arial"/>
                <w:bCs/>
                <w:color w:val="auto"/>
                <w:sz w:val="20"/>
                <w:szCs w:val="20"/>
              </w:rPr>
              <w:t xml:space="preserve"> of performance, price, delivery, and quality</w:t>
            </w:r>
          </w:p>
          <w:p w14:paraId="1FE44E23" w14:textId="2C575030" w:rsidR="005A7983" w:rsidRDefault="005A7983"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Identify</w:t>
            </w:r>
            <w:r w:rsidR="00147DF9">
              <w:rPr>
                <w:rFonts w:ascii="Arial" w:hAnsi="Arial" w:cs="Arial"/>
                <w:bCs/>
                <w:color w:val="auto"/>
                <w:sz w:val="20"/>
                <w:szCs w:val="20"/>
              </w:rPr>
              <w:t xml:space="preserve"> additional</w:t>
            </w:r>
            <w:r>
              <w:rPr>
                <w:rFonts w:ascii="Arial" w:hAnsi="Arial" w:cs="Arial"/>
                <w:bCs/>
                <w:color w:val="auto"/>
                <w:sz w:val="20"/>
                <w:szCs w:val="20"/>
              </w:rPr>
              <w:t xml:space="preserve"> opportunities for</w:t>
            </w:r>
            <w:r w:rsidR="00147DF9">
              <w:rPr>
                <w:rFonts w:ascii="Arial" w:hAnsi="Arial" w:cs="Arial"/>
                <w:bCs/>
                <w:color w:val="auto"/>
                <w:sz w:val="20"/>
                <w:szCs w:val="20"/>
              </w:rPr>
              <w:t xml:space="preserve"> value-add such as</w:t>
            </w:r>
            <w:r>
              <w:rPr>
                <w:rFonts w:ascii="Arial" w:hAnsi="Arial" w:cs="Arial"/>
                <w:bCs/>
                <w:color w:val="auto"/>
                <w:sz w:val="20"/>
                <w:szCs w:val="20"/>
              </w:rPr>
              <w:t xml:space="preserve"> reciprocal business </w:t>
            </w:r>
            <w:r w:rsidR="00147DF9">
              <w:rPr>
                <w:rFonts w:ascii="Arial" w:hAnsi="Arial" w:cs="Arial"/>
                <w:bCs/>
                <w:color w:val="auto"/>
                <w:sz w:val="20"/>
                <w:szCs w:val="20"/>
              </w:rPr>
              <w:t>and vendor rebate structures</w:t>
            </w:r>
          </w:p>
          <w:p w14:paraId="14FB26A0" w14:textId="77777777" w:rsidR="00586A48" w:rsidRPr="00684A7C" w:rsidRDefault="00586A48" w:rsidP="00586A48">
            <w:pPr>
              <w:pStyle w:val="Default"/>
              <w:spacing w:line="360" w:lineRule="auto"/>
              <w:rPr>
                <w:rFonts w:ascii="Arial" w:hAnsi="Arial" w:cs="Arial"/>
                <w:bCs/>
                <w:color w:val="auto"/>
                <w:sz w:val="20"/>
                <w:szCs w:val="20"/>
              </w:rPr>
            </w:pPr>
          </w:p>
          <w:p w14:paraId="1974CF7D" w14:textId="3249B926" w:rsidR="00B13ED3" w:rsidRDefault="0007588F" w:rsidP="00245461">
            <w:pPr>
              <w:pStyle w:val="Default"/>
              <w:spacing w:line="360" w:lineRule="auto"/>
              <w:rPr>
                <w:rFonts w:ascii="HelveticaNeueLT Std" w:hAnsi="HelveticaNeueLT Std" w:cs="Arial"/>
                <w:b/>
                <w:color w:val="auto"/>
                <w:sz w:val="20"/>
                <w:szCs w:val="20"/>
              </w:rPr>
            </w:pPr>
            <w:r>
              <w:rPr>
                <w:rFonts w:ascii="HelveticaNeueLT Std" w:hAnsi="HelveticaNeueLT Std" w:cs="Arial"/>
                <w:b/>
                <w:color w:val="auto"/>
                <w:sz w:val="20"/>
                <w:szCs w:val="20"/>
              </w:rPr>
              <w:t>Quality</w:t>
            </w:r>
            <w:r w:rsidR="004C37E1">
              <w:rPr>
                <w:rFonts w:ascii="HelveticaNeueLT Std" w:hAnsi="HelveticaNeueLT Std" w:cs="Arial"/>
                <w:b/>
                <w:color w:val="auto"/>
                <w:sz w:val="20"/>
                <w:szCs w:val="20"/>
              </w:rPr>
              <w:t>, Ethics,</w:t>
            </w:r>
            <w:r w:rsidR="00D357F6">
              <w:rPr>
                <w:rFonts w:ascii="HelveticaNeueLT Std" w:hAnsi="HelveticaNeueLT Std" w:cs="Arial"/>
                <w:b/>
                <w:color w:val="auto"/>
                <w:sz w:val="20"/>
                <w:szCs w:val="20"/>
              </w:rPr>
              <w:t xml:space="preserve"> Sustainability,</w:t>
            </w:r>
            <w:r w:rsidR="004201C7">
              <w:rPr>
                <w:rFonts w:ascii="HelveticaNeueLT Std" w:hAnsi="HelveticaNeueLT Std" w:cs="Arial"/>
                <w:b/>
                <w:color w:val="auto"/>
                <w:sz w:val="20"/>
                <w:szCs w:val="20"/>
              </w:rPr>
              <w:t xml:space="preserve"> &amp; Vendor Management</w:t>
            </w:r>
          </w:p>
          <w:p w14:paraId="1B39492D" w14:textId="79BC3931" w:rsidR="00302331" w:rsidRDefault="005511D0"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Ensure the maintenance of set standards of product quality</w:t>
            </w:r>
          </w:p>
          <w:p w14:paraId="7B09D28B" w14:textId="77777777" w:rsidR="00302BD2" w:rsidRPr="0042539F" w:rsidRDefault="00302BD2"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Build and maintain long-term relationships with contract customers, vendors, and suppliers</w:t>
            </w:r>
          </w:p>
          <w:p w14:paraId="5B85B3CD" w14:textId="36D818B9" w:rsidR="004201C7" w:rsidRDefault="004201C7"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Complete regular vendor and supplier audits to maintain agreed standards of supply, quality, ethics, price, sustainability, innovation, and delivery</w:t>
            </w:r>
          </w:p>
          <w:p w14:paraId="6A220F8E" w14:textId="5150A4D8" w:rsidR="004201C7" w:rsidRDefault="004201C7"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Perform risk assessments on potential contracts and agreements</w:t>
            </w:r>
          </w:p>
          <w:p w14:paraId="1DD0DB98" w14:textId="15C5AB25" w:rsidR="00D357F6" w:rsidRPr="0042539F" w:rsidRDefault="00D357F6"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Maintain a focus of sustainability in sourcing options</w:t>
            </w:r>
          </w:p>
          <w:p w14:paraId="37BB9912" w14:textId="5FFDC378" w:rsidR="004201C7" w:rsidRDefault="004201C7"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 xml:space="preserve">Complete </w:t>
            </w:r>
            <w:r w:rsidR="00C14DD4">
              <w:rPr>
                <w:rFonts w:ascii="Arial" w:hAnsi="Arial" w:cs="Arial"/>
                <w:bCs/>
                <w:color w:val="auto"/>
                <w:sz w:val="20"/>
                <w:szCs w:val="20"/>
              </w:rPr>
              <w:t>an</w:t>
            </w:r>
            <w:r w:rsidR="007F312B">
              <w:rPr>
                <w:rFonts w:ascii="Arial" w:hAnsi="Arial" w:cs="Arial"/>
                <w:bCs/>
                <w:color w:val="auto"/>
                <w:sz w:val="20"/>
                <w:szCs w:val="20"/>
              </w:rPr>
              <w:t xml:space="preserve">nual </w:t>
            </w:r>
            <w:r w:rsidR="001D0DFC">
              <w:rPr>
                <w:rFonts w:ascii="Arial" w:hAnsi="Arial" w:cs="Arial"/>
                <w:bCs/>
                <w:color w:val="auto"/>
                <w:sz w:val="20"/>
                <w:szCs w:val="20"/>
              </w:rPr>
              <w:t>vendor activity statements</w:t>
            </w:r>
            <w:r>
              <w:rPr>
                <w:rFonts w:ascii="Arial" w:hAnsi="Arial" w:cs="Arial"/>
                <w:bCs/>
                <w:color w:val="auto"/>
                <w:sz w:val="20"/>
                <w:szCs w:val="20"/>
              </w:rPr>
              <w:t xml:space="preserve"> (F2F when appropriate) </w:t>
            </w:r>
          </w:p>
          <w:p w14:paraId="7A6D4485" w14:textId="77777777" w:rsidR="00E11233" w:rsidRDefault="00E11233" w:rsidP="00E11233">
            <w:pPr>
              <w:pStyle w:val="Default"/>
              <w:spacing w:line="360" w:lineRule="auto"/>
              <w:rPr>
                <w:rFonts w:ascii="Arial" w:hAnsi="Arial" w:cs="Arial"/>
                <w:b/>
                <w:color w:val="auto"/>
                <w:sz w:val="20"/>
                <w:szCs w:val="20"/>
              </w:rPr>
            </w:pPr>
          </w:p>
          <w:p w14:paraId="1D47BB34" w14:textId="0165DCC8" w:rsidR="00E11233" w:rsidRPr="00687FB9" w:rsidRDefault="00E11233" w:rsidP="00E11233">
            <w:pPr>
              <w:pStyle w:val="Default"/>
              <w:spacing w:line="360" w:lineRule="auto"/>
              <w:rPr>
                <w:rFonts w:ascii="Arial" w:hAnsi="Arial" w:cs="Arial"/>
                <w:b/>
                <w:color w:val="auto"/>
                <w:sz w:val="20"/>
                <w:szCs w:val="20"/>
              </w:rPr>
            </w:pPr>
            <w:r w:rsidRPr="00F0401E">
              <w:rPr>
                <w:rFonts w:ascii="Arial" w:hAnsi="Arial" w:cs="Arial"/>
                <w:b/>
                <w:color w:val="auto"/>
                <w:sz w:val="20"/>
                <w:szCs w:val="20"/>
              </w:rPr>
              <w:t>Systems</w:t>
            </w:r>
            <w:r w:rsidR="00302BD2">
              <w:rPr>
                <w:rFonts w:ascii="Arial" w:hAnsi="Arial" w:cs="Arial"/>
                <w:b/>
                <w:color w:val="auto"/>
                <w:sz w:val="20"/>
                <w:szCs w:val="20"/>
              </w:rPr>
              <w:t xml:space="preserve">, Inventory Management, and </w:t>
            </w:r>
            <w:r>
              <w:rPr>
                <w:rFonts w:ascii="Arial" w:hAnsi="Arial" w:cs="Arial"/>
                <w:b/>
                <w:color w:val="auto"/>
                <w:sz w:val="20"/>
                <w:szCs w:val="20"/>
              </w:rPr>
              <w:t>Reporting</w:t>
            </w:r>
          </w:p>
          <w:p w14:paraId="63E56CC4" w14:textId="00C8D026" w:rsidR="00E11233" w:rsidRPr="00E03996" w:rsidRDefault="00E11233" w:rsidP="0029493E">
            <w:pPr>
              <w:pStyle w:val="Default"/>
              <w:numPr>
                <w:ilvl w:val="0"/>
                <w:numId w:val="42"/>
              </w:numPr>
              <w:spacing w:line="360" w:lineRule="auto"/>
              <w:rPr>
                <w:rFonts w:ascii="HelveticaNeueLT Std" w:hAnsi="HelveticaNeueLT Std" w:cs="Arial"/>
                <w:bCs/>
                <w:color w:val="auto"/>
                <w:sz w:val="20"/>
                <w:szCs w:val="20"/>
              </w:rPr>
            </w:pPr>
            <w:r w:rsidRPr="00E03996">
              <w:rPr>
                <w:rFonts w:ascii="HelveticaNeueLT Std" w:hAnsi="HelveticaNeueLT Std" w:cs="Arial"/>
                <w:bCs/>
                <w:color w:val="auto"/>
                <w:sz w:val="20"/>
                <w:szCs w:val="20"/>
              </w:rPr>
              <w:t xml:space="preserve">Implement </w:t>
            </w:r>
            <w:r w:rsidR="00147DF9">
              <w:rPr>
                <w:rFonts w:ascii="HelveticaNeueLT Std" w:hAnsi="HelveticaNeueLT Std" w:cs="Arial"/>
                <w:bCs/>
                <w:color w:val="auto"/>
                <w:sz w:val="20"/>
                <w:szCs w:val="20"/>
              </w:rPr>
              <w:t xml:space="preserve">and maintain </w:t>
            </w:r>
            <w:r w:rsidRPr="00E03996">
              <w:rPr>
                <w:rFonts w:ascii="HelveticaNeueLT Std" w:hAnsi="HelveticaNeueLT Std" w:cs="Arial"/>
                <w:bCs/>
                <w:color w:val="auto"/>
                <w:sz w:val="20"/>
                <w:szCs w:val="20"/>
              </w:rPr>
              <w:t>best practice procurement systems</w:t>
            </w:r>
          </w:p>
          <w:p w14:paraId="738A81DA" w14:textId="77777777" w:rsidR="00E11233" w:rsidRPr="00E03996" w:rsidRDefault="00E11233" w:rsidP="0029493E">
            <w:pPr>
              <w:pStyle w:val="Default"/>
              <w:numPr>
                <w:ilvl w:val="0"/>
                <w:numId w:val="42"/>
              </w:numPr>
              <w:spacing w:line="360" w:lineRule="auto"/>
              <w:rPr>
                <w:rFonts w:ascii="HelveticaNeueLT Std" w:hAnsi="HelveticaNeueLT Std" w:cs="Arial"/>
                <w:bCs/>
                <w:color w:val="auto"/>
                <w:sz w:val="20"/>
                <w:szCs w:val="20"/>
              </w:rPr>
            </w:pPr>
            <w:r w:rsidRPr="00E03996">
              <w:rPr>
                <w:rFonts w:ascii="HelveticaNeueLT Std" w:hAnsi="HelveticaNeueLT Std" w:cs="Arial"/>
                <w:bCs/>
                <w:color w:val="auto"/>
                <w:sz w:val="20"/>
                <w:szCs w:val="20"/>
              </w:rPr>
              <w:t>Research and implement mechanism to improve procurement operations</w:t>
            </w:r>
          </w:p>
          <w:p w14:paraId="23A4828E" w14:textId="77777777" w:rsidR="00E11233" w:rsidRPr="00E03996" w:rsidRDefault="00E11233" w:rsidP="0029493E">
            <w:pPr>
              <w:pStyle w:val="Default"/>
              <w:numPr>
                <w:ilvl w:val="0"/>
                <w:numId w:val="42"/>
              </w:numPr>
              <w:spacing w:line="360" w:lineRule="auto"/>
              <w:rPr>
                <w:rFonts w:ascii="HelveticaNeueLT Std" w:hAnsi="HelveticaNeueLT Std" w:cs="Arial"/>
                <w:bCs/>
                <w:color w:val="auto"/>
                <w:sz w:val="20"/>
                <w:szCs w:val="20"/>
              </w:rPr>
            </w:pPr>
            <w:r w:rsidRPr="00E03996">
              <w:rPr>
                <w:rFonts w:ascii="HelveticaNeueLT Std" w:hAnsi="HelveticaNeueLT Std" w:cs="Arial"/>
                <w:bCs/>
                <w:color w:val="auto"/>
                <w:sz w:val="20"/>
                <w:szCs w:val="20"/>
              </w:rPr>
              <w:t>Maintain high attention to detail and accuracy in pricing data</w:t>
            </w:r>
          </w:p>
          <w:p w14:paraId="79314CE3" w14:textId="77777777" w:rsidR="00E11233" w:rsidRDefault="00E11233" w:rsidP="0029493E">
            <w:pPr>
              <w:pStyle w:val="Default"/>
              <w:numPr>
                <w:ilvl w:val="0"/>
                <w:numId w:val="42"/>
              </w:numPr>
              <w:spacing w:line="360" w:lineRule="auto"/>
              <w:rPr>
                <w:rFonts w:ascii="Arial" w:hAnsi="Arial" w:cs="Arial"/>
                <w:bCs/>
                <w:color w:val="auto"/>
                <w:sz w:val="20"/>
                <w:szCs w:val="20"/>
              </w:rPr>
            </w:pPr>
            <w:r w:rsidRPr="00E03996">
              <w:rPr>
                <w:rFonts w:ascii="HelveticaNeueLT Std" w:hAnsi="HelveticaNeueLT Std" w:cs="Arial"/>
                <w:bCs/>
                <w:color w:val="auto"/>
                <w:sz w:val="20"/>
                <w:szCs w:val="20"/>
              </w:rPr>
              <w:t>Assist in the development of accurate procurement reporting and insight tools</w:t>
            </w:r>
            <w:r>
              <w:rPr>
                <w:rFonts w:ascii="Arial" w:hAnsi="Arial" w:cs="Arial"/>
                <w:bCs/>
                <w:color w:val="auto"/>
                <w:sz w:val="20"/>
                <w:szCs w:val="20"/>
              </w:rPr>
              <w:t xml:space="preserve"> </w:t>
            </w:r>
          </w:p>
          <w:p w14:paraId="50FB3404" w14:textId="77777777" w:rsidR="00302BD2" w:rsidRDefault="00302BD2" w:rsidP="0029493E">
            <w:pPr>
              <w:pStyle w:val="Default"/>
              <w:numPr>
                <w:ilvl w:val="0"/>
                <w:numId w:val="42"/>
              </w:numPr>
              <w:spacing w:line="360" w:lineRule="auto"/>
              <w:rPr>
                <w:rFonts w:ascii="Arial" w:hAnsi="Arial" w:cs="Arial"/>
                <w:bCs/>
                <w:color w:val="auto"/>
                <w:sz w:val="20"/>
                <w:szCs w:val="20"/>
              </w:rPr>
            </w:pPr>
            <w:r w:rsidRPr="0042539F">
              <w:rPr>
                <w:rFonts w:ascii="Arial" w:hAnsi="Arial" w:cs="Arial"/>
                <w:bCs/>
                <w:color w:val="auto"/>
                <w:sz w:val="20"/>
                <w:szCs w:val="20"/>
              </w:rPr>
              <w:t>Alongside supply and sales teams, manage inventory for input components. Action shortages with suppliers and internal stakeholders as required</w:t>
            </w:r>
          </w:p>
          <w:p w14:paraId="16F54479" w14:textId="77777777" w:rsidR="00302BD2" w:rsidRDefault="00E11233" w:rsidP="0029493E">
            <w:pPr>
              <w:pStyle w:val="Default"/>
              <w:numPr>
                <w:ilvl w:val="0"/>
                <w:numId w:val="42"/>
              </w:numPr>
              <w:spacing w:line="360" w:lineRule="auto"/>
              <w:rPr>
                <w:rFonts w:ascii="Arial" w:hAnsi="Arial" w:cs="Arial"/>
                <w:bCs/>
                <w:color w:val="auto"/>
                <w:sz w:val="20"/>
                <w:szCs w:val="20"/>
              </w:rPr>
            </w:pPr>
            <w:r>
              <w:rPr>
                <w:rFonts w:ascii="Arial" w:hAnsi="Arial" w:cs="Arial"/>
                <w:bCs/>
                <w:color w:val="auto"/>
                <w:sz w:val="20"/>
                <w:szCs w:val="20"/>
              </w:rPr>
              <w:t xml:space="preserve">Prepare monthly procurement reports </w:t>
            </w:r>
            <w:proofErr w:type="spellStart"/>
            <w:r>
              <w:rPr>
                <w:rFonts w:ascii="Arial" w:hAnsi="Arial" w:cs="Arial"/>
                <w:bCs/>
                <w:color w:val="auto"/>
                <w:sz w:val="20"/>
                <w:szCs w:val="20"/>
              </w:rPr>
              <w:t>summarising</w:t>
            </w:r>
            <w:proofErr w:type="spellEnd"/>
            <w:r>
              <w:rPr>
                <w:rFonts w:ascii="Arial" w:hAnsi="Arial" w:cs="Arial"/>
                <w:bCs/>
                <w:color w:val="auto"/>
                <w:sz w:val="20"/>
                <w:szCs w:val="20"/>
              </w:rPr>
              <w:t xml:space="preserve"> activities, and planned initiatives</w:t>
            </w:r>
            <w:r w:rsidR="00302BD2" w:rsidRPr="0042539F">
              <w:rPr>
                <w:rFonts w:ascii="Arial" w:hAnsi="Arial" w:cs="Arial"/>
                <w:bCs/>
                <w:color w:val="auto"/>
                <w:sz w:val="20"/>
                <w:szCs w:val="20"/>
              </w:rPr>
              <w:t xml:space="preserve"> </w:t>
            </w:r>
          </w:p>
          <w:p w14:paraId="67170345" w14:textId="2F756E76" w:rsidR="00EA036A" w:rsidRPr="00B15AFB" w:rsidRDefault="00EA036A" w:rsidP="004C37E1">
            <w:pPr>
              <w:pStyle w:val="Default"/>
              <w:spacing w:line="360" w:lineRule="auto"/>
              <w:rPr>
                <w:rFonts w:ascii="HelveticaNeueLT Std" w:hAnsi="HelveticaNeueLT Std" w:cs="Arial"/>
                <w:b/>
                <w:color w:val="auto"/>
                <w:sz w:val="20"/>
                <w:szCs w:val="20"/>
              </w:rPr>
            </w:pPr>
          </w:p>
        </w:tc>
      </w:tr>
    </w:tbl>
    <w:p w14:paraId="31EB791B" w14:textId="77777777" w:rsidR="003A41F4" w:rsidRPr="0096608E" w:rsidRDefault="003A41F4"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lastRenderedPageBreak/>
        <w:t>Key Competencies/Experience</w:t>
      </w:r>
    </w:p>
    <w:tbl>
      <w:tblPr>
        <w:tblW w:w="5000" w:type="pct"/>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628"/>
      </w:tblGrid>
      <w:tr w:rsidR="003A41F4" w:rsidRPr="0096608E" w14:paraId="7C7F55C2" w14:textId="77777777" w:rsidTr="0096608E">
        <w:tc>
          <w:tcPr>
            <w:tcW w:w="5000" w:type="pct"/>
            <w:vAlign w:val="center"/>
          </w:tcPr>
          <w:p w14:paraId="2A76651A" w14:textId="77777777" w:rsidR="00EA036A" w:rsidRPr="0096608E" w:rsidRDefault="003A41F4" w:rsidP="00E634B9">
            <w:pPr>
              <w:pStyle w:val="MBullet1"/>
              <w:numPr>
                <w:ilvl w:val="0"/>
                <w:numId w:val="0"/>
              </w:numPr>
              <w:spacing w:line="360" w:lineRule="auto"/>
              <w:rPr>
                <w:rFonts w:ascii="HelveticaNeueLT Std" w:hAnsi="HelveticaNeueLT Std"/>
                <w:b/>
              </w:rPr>
            </w:pPr>
            <w:r w:rsidRPr="0096608E">
              <w:rPr>
                <w:rFonts w:ascii="HelveticaNeueLT Std" w:hAnsi="HelveticaNeueLT Std"/>
                <w:b/>
              </w:rPr>
              <w:t>Key Competencies</w:t>
            </w:r>
          </w:p>
          <w:p w14:paraId="3CE08898" w14:textId="77777777" w:rsidR="00D85833" w:rsidRPr="00D85833" w:rsidRDefault="00D85833" w:rsidP="00D85833">
            <w:pPr>
              <w:pStyle w:val="Default"/>
              <w:numPr>
                <w:ilvl w:val="0"/>
                <w:numId w:val="40"/>
              </w:numPr>
              <w:spacing w:line="360" w:lineRule="auto"/>
              <w:rPr>
                <w:rFonts w:ascii="HelveticaNeueLT Std" w:hAnsi="HelveticaNeueLT Std"/>
                <w:color w:val="auto"/>
                <w:sz w:val="20"/>
                <w:szCs w:val="20"/>
              </w:rPr>
            </w:pPr>
            <w:r w:rsidRPr="00D85833">
              <w:rPr>
                <w:rFonts w:ascii="HelveticaNeueLT Std" w:hAnsi="HelveticaNeueLT Std"/>
                <w:color w:val="auto"/>
                <w:sz w:val="20"/>
                <w:szCs w:val="20"/>
              </w:rPr>
              <w:t>Superb communication, interpersonal and leadership skills</w:t>
            </w:r>
          </w:p>
          <w:p w14:paraId="06AAE44B" w14:textId="14166022" w:rsidR="00D85833" w:rsidRPr="00D85833" w:rsidRDefault="00D85833" w:rsidP="00D85833">
            <w:pPr>
              <w:pStyle w:val="Default"/>
              <w:numPr>
                <w:ilvl w:val="0"/>
                <w:numId w:val="40"/>
              </w:numPr>
              <w:spacing w:line="360" w:lineRule="auto"/>
              <w:rPr>
                <w:rFonts w:ascii="HelveticaNeueLT Std" w:hAnsi="HelveticaNeueLT Std"/>
                <w:color w:val="auto"/>
                <w:sz w:val="20"/>
                <w:szCs w:val="20"/>
              </w:rPr>
            </w:pPr>
            <w:r w:rsidRPr="00D85833">
              <w:rPr>
                <w:rFonts w:ascii="HelveticaNeueLT Std" w:hAnsi="HelveticaNeueLT Std"/>
                <w:color w:val="auto"/>
                <w:sz w:val="20"/>
                <w:szCs w:val="20"/>
              </w:rPr>
              <w:t>Outstanding</w:t>
            </w:r>
            <w:r>
              <w:rPr>
                <w:rFonts w:ascii="HelveticaNeueLT Std" w:hAnsi="HelveticaNeueLT Std"/>
                <w:color w:val="auto"/>
                <w:sz w:val="20"/>
                <w:szCs w:val="20"/>
              </w:rPr>
              <w:t xml:space="preserve">, and proven </w:t>
            </w:r>
            <w:r w:rsidRPr="00D85833">
              <w:rPr>
                <w:rFonts w:ascii="HelveticaNeueLT Std" w:hAnsi="HelveticaNeueLT Std"/>
                <w:color w:val="auto"/>
                <w:sz w:val="20"/>
                <w:szCs w:val="20"/>
              </w:rPr>
              <w:t>negotiation skills</w:t>
            </w:r>
          </w:p>
          <w:p w14:paraId="0D072EBC" w14:textId="7C84D053" w:rsidR="00D85833" w:rsidRPr="00D85833" w:rsidRDefault="00D85833" w:rsidP="00D85833">
            <w:pPr>
              <w:pStyle w:val="Default"/>
              <w:numPr>
                <w:ilvl w:val="0"/>
                <w:numId w:val="40"/>
              </w:numPr>
              <w:spacing w:line="360" w:lineRule="auto"/>
              <w:rPr>
                <w:rFonts w:ascii="HelveticaNeueLT Std" w:hAnsi="HelveticaNeueLT Std"/>
                <w:color w:val="auto"/>
                <w:sz w:val="20"/>
                <w:szCs w:val="20"/>
              </w:rPr>
            </w:pPr>
            <w:r w:rsidRPr="00D85833">
              <w:rPr>
                <w:rFonts w:ascii="HelveticaNeueLT Std" w:hAnsi="HelveticaNeueLT Std"/>
                <w:color w:val="auto"/>
                <w:sz w:val="20"/>
                <w:szCs w:val="20"/>
              </w:rPr>
              <w:t>In-depth knowledge of contracts, invoicing, and negotiation terms</w:t>
            </w:r>
          </w:p>
          <w:p w14:paraId="5E35BD39" w14:textId="222481B8" w:rsidR="00D85833" w:rsidRPr="00D85833" w:rsidRDefault="00D85833" w:rsidP="00D85833">
            <w:pPr>
              <w:pStyle w:val="Default"/>
              <w:numPr>
                <w:ilvl w:val="0"/>
                <w:numId w:val="40"/>
              </w:numPr>
              <w:spacing w:line="360" w:lineRule="auto"/>
              <w:rPr>
                <w:rFonts w:ascii="HelveticaNeueLT Std" w:hAnsi="HelveticaNeueLT Std"/>
                <w:color w:val="auto"/>
                <w:sz w:val="20"/>
                <w:szCs w:val="20"/>
              </w:rPr>
            </w:pPr>
            <w:r w:rsidRPr="00D85833">
              <w:rPr>
                <w:rFonts w:ascii="HelveticaNeueLT Std" w:hAnsi="HelveticaNeueLT Std"/>
                <w:color w:val="auto"/>
                <w:sz w:val="20"/>
                <w:szCs w:val="20"/>
              </w:rPr>
              <w:t xml:space="preserve">Problem solver with strong analytical </w:t>
            </w:r>
            <w:r>
              <w:rPr>
                <w:rFonts w:ascii="HelveticaNeueLT Std" w:hAnsi="HelveticaNeueLT Std"/>
                <w:color w:val="auto"/>
                <w:sz w:val="20"/>
                <w:szCs w:val="20"/>
              </w:rPr>
              <w:t xml:space="preserve">skills </w:t>
            </w:r>
          </w:p>
          <w:p w14:paraId="4EA928AB" w14:textId="7B052E86" w:rsidR="00D85833" w:rsidRPr="00D85833" w:rsidRDefault="00D85833" w:rsidP="00D85833">
            <w:pPr>
              <w:pStyle w:val="Default"/>
              <w:numPr>
                <w:ilvl w:val="0"/>
                <w:numId w:val="40"/>
              </w:numPr>
              <w:spacing w:line="360" w:lineRule="auto"/>
              <w:rPr>
                <w:rFonts w:ascii="HelveticaNeueLT Std" w:hAnsi="HelveticaNeueLT Std"/>
                <w:color w:val="auto"/>
                <w:sz w:val="20"/>
                <w:szCs w:val="20"/>
              </w:rPr>
            </w:pPr>
            <w:r w:rsidRPr="00D85833">
              <w:rPr>
                <w:rFonts w:ascii="HelveticaNeueLT Std" w:hAnsi="HelveticaNeueLT Std"/>
                <w:color w:val="auto"/>
                <w:sz w:val="20"/>
                <w:szCs w:val="20"/>
              </w:rPr>
              <w:t xml:space="preserve">Exceptional </w:t>
            </w:r>
            <w:proofErr w:type="spellStart"/>
            <w:r w:rsidRPr="00D85833">
              <w:rPr>
                <w:rFonts w:ascii="HelveticaNeueLT Std" w:hAnsi="HelveticaNeueLT Std"/>
                <w:color w:val="auto"/>
                <w:sz w:val="20"/>
                <w:szCs w:val="20"/>
              </w:rPr>
              <w:t>organi</w:t>
            </w:r>
            <w:r>
              <w:rPr>
                <w:rFonts w:ascii="HelveticaNeueLT Std" w:hAnsi="HelveticaNeueLT Std"/>
                <w:color w:val="auto"/>
                <w:sz w:val="20"/>
                <w:szCs w:val="20"/>
              </w:rPr>
              <w:t>s</w:t>
            </w:r>
            <w:r w:rsidRPr="00D85833">
              <w:rPr>
                <w:rFonts w:ascii="HelveticaNeueLT Std" w:hAnsi="HelveticaNeueLT Std"/>
                <w:color w:val="auto"/>
                <w:sz w:val="20"/>
                <w:szCs w:val="20"/>
              </w:rPr>
              <w:t>ational</w:t>
            </w:r>
            <w:proofErr w:type="spellEnd"/>
            <w:r w:rsidRPr="00D85833">
              <w:rPr>
                <w:rFonts w:ascii="HelveticaNeueLT Std" w:hAnsi="HelveticaNeueLT Std"/>
                <w:color w:val="auto"/>
                <w:sz w:val="20"/>
                <w:szCs w:val="20"/>
              </w:rPr>
              <w:t xml:space="preserve"> and time management skills</w:t>
            </w:r>
          </w:p>
          <w:p w14:paraId="4A8A16B7" w14:textId="77777777" w:rsidR="00D85833" w:rsidRPr="00D85833" w:rsidRDefault="00D85833" w:rsidP="00D85833">
            <w:pPr>
              <w:pStyle w:val="Default"/>
              <w:numPr>
                <w:ilvl w:val="0"/>
                <w:numId w:val="40"/>
              </w:numPr>
              <w:spacing w:line="360" w:lineRule="auto"/>
              <w:rPr>
                <w:rFonts w:ascii="HelveticaNeueLT Std" w:hAnsi="HelveticaNeueLT Std"/>
                <w:color w:val="auto"/>
                <w:sz w:val="20"/>
                <w:szCs w:val="20"/>
              </w:rPr>
            </w:pPr>
            <w:r w:rsidRPr="00D85833">
              <w:rPr>
                <w:rFonts w:ascii="HelveticaNeueLT Std" w:hAnsi="HelveticaNeueLT Std"/>
                <w:color w:val="auto"/>
                <w:sz w:val="20"/>
                <w:szCs w:val="20"/>
              </w:rPr>
              <w:t>Excellent customer service skills</w:t>
            </w:r>
          </w:p>
          <w:p w14:paraId="718EE1A2" w14:textId="77777777" w:rsidR="003A41F4" w:rsidRPr="0096608E" w:rsidRDefault="003A41F4" w:rsidP="00E634B9">
            <w:pPr>
              <w:pStyle w:val="MBullet1"/>
              <w:numPr>
                <w:ilvl w:val="0"/>
                <w:numId w:val="0"/>
              </w:numPr>
              <w:spacing w:line="360" w:lineRule="auto"/>
              <w:rPr>
                <w:rFonts w:ascii="HelveticaNeueLT Std" w:hAnsi="HelveticaNeueLT Std"/>
                <w:b/>
              </w:rPr>
            </w:pPr>
            <w:r w:rsidRPr="0096608E">
              <w:rPr>
                <w:rFonts w:ascii="HelveticaNeueLT Std" w:hAnsi="HelveticaNeueLT Std"/>
                <w:b/>
              </w:rPr>
              <w:lastRenderedPageBreak/>
              <w:t>Experience</w:t>
            </w:r>
          </w:p>
          <w:p w14:paraId="4C90B9B3" w14:textId="7D38D2DA" w:rsidR="00DA2A4E" w:rsidRDefault="00D85833" w:rsidP="00E634B9">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Minimum five years’ experience</w:t>
            </w:r>
            <w:r w:rsidR="008E637B">
              <w:rPr>
                <w:rFonts w:ascii="HelveticaNeueLT Std" w:hAnsi="HelveticaNeueLT Std" w:cs="Arial"/>
                <w:color w:val="auto"/>
                <w:sz w:val="20"/>
                <w:szCs w:val="20"/>
              </w:rPr>
              <w:t xml:space="preserve"> in a formal procurement </w:t>
            </w:r>
            <w:r>
              <w:rPr>
                <w:rFonts w:ascii="HelveticaNeueLT Std" w:hAnsi="HelveticaNeueLT Std" w:cs="Arial"/>
                <w:color w:val="auto"/>
                <w:sz w:val="20"/>
                <w:szCs w:val="20"/>
              </w:rPr>
              <w:t xml:space="preserve">leadership role </w:t>
            </w:r>
          </w:p>
          <w:p w14:paraId="04288187" w14:textId="77777777" w:rsidR="003405A5" w:rsidRPr="0096608E" w:rsidRDefault="003405A5" w:rsidP="00E634B9">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 xml:space="preserve">Experience in </w:t>
            </w:r>
            <w:r w:rsidR="002218EA">
              <w:rPr>
                <w:rFonts w:ascii="HelveticaNeueLT Std" w:hAnsi="HelveticaNeueLT Std" w:cs="Arial"/>
                <w:color w:val="auto"/>
                <w:sz w:val="20"/>
                <w:szCs w:val="20"/>
              </w:rPr>
              <w:t>commercial sourcing and</w:t>
            </w:r>
            <w:r>
              <w:rPr>
                <w:rFonts w:ascii="HelveticaNeueLT Std" w:hAnsi="HelveticaNeueLT Std" w:cs="Arial"/>
                <w:color w:val="auto"/>
                <w:sz w:val="20"/>
                <w:szCs w:val="20"/>
              </w:rPr>
              <w:t xml:space="preserve"> </w:t>
            </w:r>
            <w:r w:rsidR="00913E17">
              <w:rPr>
                <w:rFonts w:ascii="HelveticaNeueLT Std" w:hAnsi="HelveticaNeueLT Std" w:cs="Arial"/>
                <w:color w:val="auto"/>
                <w:sz w:val="20"/>
                <w:szCs w:val="20"/>
              </w:rPr>
              <w:t xml:space="preserve">purchasing from local and </w:t>
            </w:r>
            <w:r>
              <w:rPr>
                <w:rFonts w:ascii="HelveticaNeueLT Std" w:hAnsi="HelveticaNeueLT Std" w:cs="Arial"/>
                <w:color w:val="auto"/>
                <w:sz w:val="20"/>
                <w:szCs w:val="20"/>
              </w:rPr>
              <w:t>overseas suppliers</w:t>
            </w:r>
          </w:p>
          <w:p w14:paraId="12E265D5" w14:textId="77777777" w:rsidR="00EA036A" w:rsidRPr="0096608E" w:rsidRDefault="008E637B" w:rsidP="00E634B9">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Experience in a manufacturing/industrial environment</w:t>
            </w:r>
          </w:p>
          <w:p w14:paraId="08796B39" w14:textId="3EAFBE9E" w:rsidR="00EA036A" w:rsidRPr="0096608E" w:rsidRDefault="00EA0E60" w:rsidP="00E634B9">
            <w:pPr>
              <w:pStyle w:val="Default"/>
              <w:numPr>
                <w:ilvl w:val="0"/>
                <w:numId w:val="40"/>
              </w:numPr>
              <w:spacing w:line="360" w:lineRule="auto"/>
              <w:rPr>
                <w:rFonts w:ascii="HelveticaNeueLT Std" w:hAnsi="HelveticaNeueLT Std"/>
                <w:color w:val="auto"/>
                <w:u w:val="single"/>
              </w:rPr>
            </w:pPr>
            <w:r>
              <w:rPr>
                <w:rFonts w:ascii="HelveticaNeueLT Std" w:hAnsi="HelveticaNeueLT Std"/>
                <w:color w:val="auto"/>
                <w:sz w:val="20"/>
                <w:szCs w:val="20"/>
              </w:rPr>
              <w:t xml:space="preserve">Exposure to an ERP system, </w:t>
            </w:r>
            <w:r w:rsidR="00D85833">
              <w:rPr>
                <w:rFonts w:ascii="HelveticaNeueLT Std" w:hAnsi="HelveticaNeueLT Std"/>
                <w:color w:val="auto"/>
                <w:sz w:val="20"/>
                <w:szCs w:val="20"/>
              </w:rPr>
              <w:t>Microsoft BC</w:t>
            </w:r>
            <w:r>
              <w:rPr>
                <w:rFonts w:ascii="HelveticaNeueLT Std" w:hAnsi="HelveticaNeueLT Std"/>
                <w:color w:val="auto"/>
                <w:sz w:val="20"/>
                <w:szCs w:val="20"/>
              </w:rPr>
              <w:t xml:space="preserve"> </w:t>
            </w:r>
            <w:r w:rsidR="00D85833">
              <w:rPr>
                <w:rFonts w:ascii="HelveticaNeueLT Std" w:hAnsi="HelveticaNeueLT Std"/>
                <w:color w:val="auto"/>
                <w:sz w:val="20"/>
                <w:szCs w:val="20"/>
              </w:rPr>
              <w:t>and Microsoft Power BI highly regarded</w:t>
            </w:r>
          </w:p>
        </w:tc>
      </w:tr>
    </w:tbl>
    <w:p w14:paraId="631579D7" w14:textId="77777777" w:rsidR="00BA4DAF" w:rsidRPr="0096608E" w:rsidRDefault="00BA4DAF"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lastRenderedPageBreak/>
        <w:t>Key Performance Indicators</w:t>
      </w:r>
    </w:p>
    <w:tbl>
      <w:tblPr>
        <w:tblW w:w="5000" w:type="pct"/>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628"/>
      </w:tblGrid>
      <w:tr w:rsidR="00BA4DAF" w:rsidRPr="0096608E" w14:paraId="2968C6EF" w14:textId="77777777" w:rsidTr="0096608E">
        <w:tc>
          <w:tcPr>
            <w:tcW w:w="5000" w:type="pct"/>
            <w:vAlign w:val="center"/>
          </w:tcPr>
          <w:p w14:paraId="5A8CD678" w14:textId="6BE99468" w:rsidR="00460E9F" w:rsidRPr="00460E9F" w:rsidRDefault="00D85833" w:rsidP="00460E9F">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Achieve set COGS reduction targets</w:t>
            </w:r>
          </w:p>
          <w:p w14:paraId="5A70352C" w14:textId="71614577" w:rsidR="00D85833" w:rsidRDefault="00D85833" w:rsidP="00E634B9">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Meet business Gross Profit targets</w:t>
            </w:r>
          </w:p>
          <w:p w14:paraId="12E9324F" w14:textId="2C3A7A3D" w:rsidR="00730473" w:rsidRDefault="00C10050" w:rsidP="00E634B9">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Complete product reviews within product groups</w:t>
            </w:r>
          </w:p>
          <w:p w14:paraId="0EEADBC9" w14:textId="77777777" w:rsidR="008548DE" w:rsidRPr="008548DE" w:rsidRDefault="00C10050" w:rsidP="00F71B4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s="Arial"/>
                <w:color w:val="auto"/>
                <w:sz w:val="20"/>
                <w:szCs w:val="20"/>
              </w:rPr>
              <w:t>Within product group ensure all BTD are completed within 48 hours</w:t>
            </w:r>
          </w:p>
          <w:p w14:paraId="26D87C5C" w14:textId="785FD768" w:rsidR="00896871" w:rsidRPr="0096608E" w:rsidRDefault="00F71B49" w:rsidP="00C10050">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s="Arial"/>
                <w:color w:val="auto"/>
                <w:sz w:val="20"/>
                <w:szCs w:val="20"/>
              </w:rPr>
              <w:t>Full compliance to Signet</w:t>
            </w:r>
            <w:r w:rsidR="008548DE">
              <w:rPr>
                <w:rFonts w:ascii="HelveticaNeueLT Std" w:hAnsi="HelveticaNeueLT Std" w:cs="Arial"/>
                <w:color w:val="auto"/>
                <w:sz w:val="20"/>
                <w:szCs w:val="20"/>
              </w:rPr>
              <w:t>’s</w:t>
            </w:r>
            <w:r w:rsidR="00460E9F">
              <w:rPr>
                <w:rFonts w:ascii="HelveticaNeueLT Std" w:hAnsi="HelveticaNeueLT Std" w:cs="Arial"/>
                <w:color w:val="auto"/>
                <w:sz w:val="20"/>
                <w:szCs w:val="20"/>
              </w:rPr>
              <w:t xml:space="preserve"> documented supply and trade standards</w:t>
            </w:r>
          </w:p>
        </w:tc>
      </w:tr>
    </w:tbl>
    <w:p w14:paraId="1029D731" w14:textId="77777777" w:rsidR="00815C96" w:rsidRPr="0096608E" w:rsidRDefault="00815C96"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t>Qualifications</w:t>
      </w:r>
    </w:p>
    <w:tbl>
      <w:tblPr>
        <w:tblW w:w="5000" w:type="pct"/>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628"/>
      </w:tblGrid>
      <w:tr w:rsidR="00815C96" w:rsidRPr="0096608E" w14:paraId="725D9749" w14:textId="77777777" w:rsidTr="0096608E">
        <w:tc>
          <w:tcPr>
            <w:tcW w:w="5000" w:type="pct"/>
            <w:vAlign w:val="center"/>
          </w:tcPr>
          <w:p w14:paraId="0292AA69" w14:textId="77777777" w:rsidR="00815C96" w:rsidRPr="001705E5" w:rsidRDefault="008E637B" w:rsidP="001705E5">
            <w:pPr>
              <w:pStyle w:val="Default"/>
              <w:numPr>
                <w:ilvl w:val="0"/>
                <w:numId w:val="40"/>
              </w:numPr>
              <w:spacing w:line="360" w:lineRule="auto"/>
              <w:rPr>
                <w:rFonts w:ascii="HelveticaNeueLT Std" w:hAnsi="HelveticaNeueLT Std" w:cs="Arial"/>
                <w:color w:val="auto"/>
                <w:sz w:val="20"/>
                <w:szCs w:val="20"/>
              </w:rPr>
            </w:pPr>
            <w:r>
              <w:rPr>
                <w:rFonts w:ascii="HelveticaNeueLT Std" w:hAnsi="HelveticaNeueLT Std" w:cs="Arial"/>
                <w:color w:val="auto"/>
                <w:sz w:val="20"/>
                <w:szCs w:val="20"/>
              </w:rPr>
              <w:t>Tertiary qualifications in business, commerce</w:t>
            </w:r>
            <w:r w:rsidR="002218EA">
              <w:rPr>
                <w:rFonts w:ascii="HelveticaNeueLT Std" w:hAnsi="HelveticaNeueLT Std" w:cs="Arial"/>
                <w:color w:val="auto"/>
                <w:sz w:val="20"/>
                <w:szCs w:val="20"/>
              </w:rPr>
              <w:t>, procurement</w:t>
            </w:r>
            <w:r>
              <w:rPr>
                <w:rFonts w:ascii="HelveticaNeueLT Std" w:hAnsi="HelveticaNeueLT Std" w:cs="Arial"/>
                <w:color w:val="auto"/>
                <w:sz w:val="20"/>
                <w:szCs w:val="20"/>
              </w:rPr>
              <w:t xml:space="preserve"> or a related discipline</w:t>
            </w:r>
          </w:p>
        </w:tc>
      </w:tr>
    </w:tbl>
    <w:p w14:paraId="3C7F99CB" w14:textId="77777777" w:rsidR="001705E5" w:rsidRPr="0096608E" w:rsidRDefault="001705E5" w:rsidP="001705E5">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t>Mandatory Criteria</w:t>
      </w:r>
    </w:p>
    <w:tbl>
      <w:tblPr>
        <w:tblW w:w="5000" w:type="pct"/>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628"/>
      </w:tblGrid>
      <w:tr w:rsidR="001705E5" w:rsidRPr="0096608E" w14:paraId="36C8926D" w14:textId="77777777" w:rsidTr="00120186">
        <w:tc>
          <w:tcPr>
            <w:tcW w:w="5000" w:type="pct"/>
            <w:vAlign w:val="center"/>
          </w:tcPr>
          <w:p w14:paraId="1E45F696" w14:textId="77777777" w:rsidR="001705E5" w:rsidRPr="0096608E" w:rsidRDefault="001705E5" w:rsidP="00120186">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 xml:space="preserve">Current </w:t>
            </w:r>
            <w:proofErr w:type="spellStart"/>
            <w:r>
              <w:rPr>
                <w:rFonts w:ascii="HelveticaNeueLT Std" w:hAnsi="HelveticaNeueLT Std"/>
                <w:color w:val="auto"/>
                <w:sz w:val="20"/>
                <w:szCs w:val="20"/>
              </w:rPr>
              <w:t>Drivers</w:t>
            </w:r>
            <w:proofErr w:type="spellEnd"/>
            <w:r>
              <w:rPr>
                <w:rFonts w:ascii="HelveticaNeueLT Std" w:hAnsi="HelveticaNeueLT Std"/>
                <w:color w:val="auto"/>
                <w:sz w:val="20"/>
                <w:szCs w:val="20"/>
              </w:rPr>
              <w:t xml:space="preserve"> License</w:t>
            </w:r>
          </w:p>
        </w:tc>
      </w:tr>
    </w:tbl>
    <w:p w14:paraId="1463B779" w14:textId="77777777" w:rsidR="003A41F4" w:rsidRPr="0096608E" w:rsidRDefault="00815C96"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t>Specific Requirements of the Position</w:t>
      </w:r>
    </w:p>
    <w:tbl>
      <w:tblPr>
        <w:tblW w:w="5000" w:type="pct"/>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628"/>
      </w:tblGrid>
      <w:tr w:rsidR="003A41F4" w:rsidRPr="0096608E" w14:paraId="4C10E3FE" w14:textId="77777777" w:rsidTr="0096608E">
        <w:tc>
          <w:tcPr>
            <w:tcW w:w="5000" w:type="pct"/>
            <w:vAlign w:val="center"/>
          </w:tcPr>
          <w:p w14:paraId="2FD433EC" w14:textId="77777777" w:rsidR="00B90244" w:rsidRPr="0096608E" w:rsidRDefault="006B3A09" w:rsidP="00E634B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May require occasion interstate and international travel</w:t>
            </w:r>
          </w:p>
        </w:tc>
      </w:tr>
    </w:tbl>
    <w:p w14:paraId="448D42F6" w14:textId="77777777" w:rsidR="003A41F4" w:rsidRPr="0096608E" w:rsidRDefault="00007A3E"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t>Key Stakeholders</w:t>
      </w:r>
    </w:p>
    <w:tbl>
      <w:tblPr>
        <w:tblW w:w="5000" w:type="pct"/>
        <w:tblBorders>
          <w:top w:val="single" w:sz="4" w:space="0" w:color="C0C0C0"/>
          <w:left w:val="single" w:sz="4" w:space="0" w:color="C0C0C0"/>
          <w:bottom w:val="single" w:sz="4" w:space="0" w:color="C0C0C0"/>
          <w:right w:val="single" w:sz="4" w:space="0" w:color="C0C0C0"/>
          <w:insideH w:val="single" w:sz="4" w:space="0" w:color="FFE315"/>
          <w:insideV w:val="single" w:sz="4" w:space="0" w:color="FFE315"/>
        </w:tblBorders>
        <w:shd w:val="clear" w:color="auto" w:fill="CCE0F3"/>
        <w:tblLook w:val="0000" w:firstRow="0" w:lastRow="0" w:firstColumn="0" w:lastColumn="0" w:noHBand="0" w:noVBand="0"/>
      </w:tblPr>
      <w:tblGrid>
        <w:gridCol w:w="9628"/>
      </w:tblGrid>
      <w:tr w:rsidR="003A41F4" w:rsidRPr="0096608E" w14:paraId="7483D961" w14:textId="77777777" w:rsidTr="0096608E">
        <w:tc>
          <w:tcPr>
            <w:tcW w:w="5000" w:type="pct"/>
            <w:vAlign w:val="center"/>
          </w:tcPr>
          <w:p w14:paraId="7CBB83DA" w14:textId="0FD79903" w:rsidR="0089499F" w:rsidRPr="0096608E" w:rsidRDefault="00007A3E" w:rsidP="00D36ACC">
            <w:pPr>
              <w:pStyle w:val="MBullet1"/>
              <w:numPr>
                <w:ilvl w:val="0"/>
                <w:numId w:val="0"/>
              </w:numPr>
              <w:spacing w:line="360" w:lineRule="auto"/>
              <w:rPr>
                <w:rFonts w:ascii="HelveticaNeueLT Std" w:hAnsi="HelveticaNeueLT Std"/>
                <w:b/>
              </w:rPr>
            </w:pPr>
            <w:r w:rsidRPr="0096608E">
              <w:rPr>
                <w:rFonts w:ascii="HelveticaNeueLT Std" w:hAnsi="HelveticaNeueLT Std"/>
                <w:b/>
              </w:rPr>
              <w:t>Internal</w:t>
            </w:r>
          </w:p>
          <w:p w14:paraId="263EB988" w14:textId="30C500BB" w:rsidR="00460E9F" w:rsidRDefault="00460E9F" w:rsidP="00E634B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Signet Marketing Team</w:t>
            </w:r>
          </w:p>
          <w:p w14:paraId="10B9E58C" w14:textId="581F4322" w:rsidR="00460E9F" w:rsidRDefault="00460E9F" w:rsidP="00E634B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Signet Sales Team</w:t>
            </w:r>
          </w:p>
          <w:p w14:paraId="425F437F" w14:textId="5C1AD6C5" w:rsidR="00460E9F" w:rsidRDefault="00460E9F" w:rsidP="00E634B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Signet Supply and Operations Team</w:t>
            </w:r>
          </w:p>
          <w:p w14:paraId="0CAE2ECB" w14:textId="24FB5677" w:rsidR="00460E9F" w:rsidRDefault="00460E9F" w:rsidP="00E634B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Signet Warehousing Team</w:t>
            </w:r>
          </w:p>
          <w:p w14:paraId="5930DAC9" w14:textId="3D3D6F9F" w:rsidR="00460E9F" w:rsidRDefault="00460E9F" w:rsidP="00E634B9">
            <w:pPr>
              <w:pStyle w:val="Default"/>
              <w:numPr>
                <w:ilvl w:val="0"/>
                <w:numId w:val="40"/>
              </w:numPr>
              <w:spacing w:line="360" w:lineRule="auto"/>
              <w:rPr>
                <w:rFonts w:ascii="HelveticaNeueLT Std" w:hAnsi="HelveticaNeueLT Std"/>
                <w:color w:val="auto"/>
                <w:sz w:val="20"/>
                <w:szCs w:val="20"/>
              </w:rPr>
            </w:pPr>
            <w:r>
              <w:rPr>
                <w:rFonts w:ascii="HelveticaNeueLT Std" w:hAnsi="HelveticaNeueLT Std"/>
                <w:color w:val="auto"/>
                <w:sz w:val="20"/>
                <w:szCs w:val="20"/>
              </w:rPr>
              <w:t>Signet CX Team</w:t>
            </w:r>
          </w:p>
          <w:p w14:paraId="79BC2F3B" w14:textId="77777777" w:rsidR="003A41F4" w:rsidRPr="0096608E" w:rsidRDefault="0089499F" w:rsidP="00D36ACC">
            <w:pPr>
              <w:pStyle w:val="MBullet1"/>
              <w:numPr>
                <w:ilvl w:val="0"/>
                <w:numId w:val="0"/>
              </w:numPr>
              <w:spacing w:line="360" w:lineRule="auto"/>
              <w:rPr>
                <w:rFonts w:ascii="HelveticaNeueLT Std" w:hAnsi="HelveticaNeueLT Std"/>
              </w:rPr>
            </w:pPr>
            <w:r w:rsidRPr="0096608E">
              <w:rPr>
                <w:rFonts w:ascii="HelveticaNeueLT Std" w:hAnsi="HelveticaNeueLT Std"/>
                <w:b/>
              </w:rPr>
              <w:t>External</w:t>
            </w:r>
            <w:r w:rsidR="003A41F4" w:rsidRPr="0096608E">
              <w:rPr>
                <w:rFonts w:ascii="HelveticaNeueLT Std" w:hAnsi="HelveticaNeueLT Std"/>
              </w:rPr>
              <w:t xml:space="preserve"> </w:t>
            </w:r>
          </w:p>
          <w:p w14:paraId="2B82A241" w14:textId="77777777" w:rsidR="00DA2A4E" w:rsidRPr="0096608E" w:rsidRDefault="00D36ACC" w:rsidP="00730473">
            <w:pPr>
              <w:pStyle w:val="Default"/>
              <w:numPr>
                <w:ilvl w:val="0"/>
                <w:numId w:val="40"/>
              </w:numPr>
              <w:spacing w:line="360" w:lineRule="auto"/>
              <w:rPr>
                <w:rFonts w:ascii="HelveticaNeueLT Std" w:hAnsi="HelveticaNeueLT Std"/>
                <w:color w:val="auto"/>
                <w:sz w:val="20"/>
                <w:szCs w:val="20"/>
              </w:rPr>
            </w:pPr>
            <w:r w:rsidRPr="007D3285">
              <w:rPr>
                <w:rFonts w:ascii="HelveticaNeueLT Std" w:hAnsi="HelveticaNeueLT Std"/>
                <w:color w:val="auto"/>
                <w:sz w:val="20"/>
                <w:szCs w:val="20"/>
              </w:rPr>
              <w:t>Suppliers</w:t>
            </w:r>
            <w:r w:rsidR="00730473">
              <w:rPr>
                <w:rFonts w:ascii="HelveticaNeueLT Std" w:hAnsi="HelveticaNeueLT Std"/>
                <w:color w:val="auto"/>
                <w:sz w:val="20"/>
                <w:szCs w:val="20"/>
              </w:rPr>
              <w:t xml:space="preserve"> of </w:t>
            </w:r>
            <w:r w:rsidRPr="007D3285">
              <w:rPr>
                <w:rFonts w:ascii="HelveticaNeueLT Std" w:hAnsi="HelveticaNeueLT Std"/>
                <w:color w:val="auto"/>
                <w:sz w:val="20"/>
                <w:szCs w:val="20"/>
              </w:rPr>
              <w:t>Goods</w:t>
            </w:r>
          </w:p>
        </w:tc>
      </w:tr>
    </w:tbl>
    <w:p w14:paraId="0097BA7B" w14:textId="77777777" w:rsidR="00952170" w:rsidRPr="0096608E" w:rsidRDefault="003A41F4" w:rsidP="00E634B9">
      <w:pPr>
        <w:pStyle w:val="Heading1"/>
        <w:numPr>
          <w:ilvl w:val="0"/>
          <w:numId w:val="0"/>
        </w:numPr>
        <w:pBdr>
          <w:top w:val="single" w:sz="24" w:space="1" w:color="auto"/>
        </w:pBdr>
        <w:spacing w:before="240"/>
        <w:ind w:right="-136"/>
        <w:rPr>
          <w:rFonts w:ascii="HelveticaNeueLT Std" w:hAnsi="HelveticaNeueLT Std"/>
          <w:color w:val="auto"/>
        </w:rPr>
      </w:pPr>
      <w:r w:rsidRPr="0096608E">
        <w:rPr>
          <w:rFonts w:ascii="HelveticaNeueLT Std" w:hAnsi="HelveticaNeueLT Std"/>
          <w:color w:val="auto"/>
        </w:rPr>
        <w:lastRenderedPageBreak/>
        <w:t>Authorisation</w:t>
      </w:r>
    </w:p>
    <w:p w14:paraId="5CACD537" w14:textId="77777777" w:rsidR="003A41F4" w:rsidRPr="00180571" w:rsidRDefault="003A41F4" w:rsidP="00E634B9">
      <w:pPr>
        <w:pStyle w:val="Heading1"/>
        <w:numPr>
          <w:ilvl w:val="0"/>
          <w:numId w:val="0"/>
        </w:numPr>
        <w:pBdr>
          <w:top w:val="single" w:sz="24" w:space="1" w:color="auto"/>
        </w:pBdr>
        <w:spacing w:before="240"/>
        <w:ind w:right="-136"/>
        <w:rPr>
          <w:rFonts w:ascii="HelveticaNeueLT Std" w:hAnsi="HelveticaNeueLT Std"/>
          <w:color w:val="auto"/>
          <w:sz w:val="20"/>
          <w:szCs w:val="20"/>
        </w:rPr>
      </w:pPr>
      <w:r w:rsidRPr="00180571">
        <w:rPr>
          <w:rFonts w:ascii="HelveticaNeueLT Std" w:hAnsi="HelveticaNeueLT Std"/>
          <w:b w:val="0"/>
          <w:color w:val="auto"/>
          <w:sz w:val="20"/>
          <w:szCs w:val="20"/>
        </w:rPr>
        <w:t>Please sign to confirm that this Position Description has been discussed by both parties</w:t>
      </w:r>
      <w:r w:rsidRPr="00180571">
        <w:rPr>
          <w:rFonts w:ascii="HelveticaNeueLT Std" w:hAnsi="HelveticaNeueLT Std"/>
          <w:color w:val="auto"/>
          <w:sz w:val="20"/>
          <w:szCs w:val="20"/>
        </w:rPr>
        <w:t>.</w:t>
      </w:r>
    </w:p>
    <w:tbl>
      <w:tblPr>
        <w:tblW w:w="5000" w:type="pct"/>
        <w:tblLook w:val="0000" w:firstRow="0" w:lastRow="0" w:firstColumn="0" w:lastColumn="0" w:noHBand="0" w:noVBand="0"/>
      </w:tblPr>
      <w:tblGrid>
        <w:gridCol w:w="3045"/>
        <w:gridCol w:w="3445"/>
        <w:gridCol w:w="742"/>
        <w:gridCol w:w="2406"/>
      </w:tblGrid>
      <w:tr w:rsidR="003A41F4" w:rsidRPr="00180571" w14:paraId="5A883755" w14:textId="77777777" w:rsidTr="00571314">
        <w:tc>
          <w:tcPr>
            <w:tcW w:w="1580" w:type="pct"/>
            <w:vAlign w:val="bottom"/>
          </w:tcPr>
          <w:p w14:paraId="6E2BC840" w14:textId="77777777" w:rsidR="003A41F4" w:rsidRPr="00180571" w:rsidRDefault="003A41F4" w:rsidP="00E634B9">
            <w:pPr>
              <w:pStyle w:val="MTable"/>
              <w:rPr>
                <w:rFonts w:ascii="HelveticaNeueLT Std" w:hAnsi="HelveticaNeueLT Std"/>
              </w:rPr>
            </w:pPr>
            <w:r w:rsidRPr="00180571">
              <w:rPr>
                <w:rFonts w:ascii="HelveticaNeueLT Std" w:hAnsi="HelveticaNeueLT Std"/>
              </w:rPr>
              <w:t>Employee Name &amp; Signature</w:t>
            </w:r>
          </w:p>
        </w:tc>
        <w:tc>
          <w:tcPr>
            <w:tcW w:w="1787" w:type="pct"/>
            <w:tcBorders>
              <w:bottom w:val="single" w:sz="4" w:space="0" w:color="auto"/>
            </w:tcBorders>
          </w:tcPr>
          <w:p w14:paraId="5DAB6C7B" w14:textId="77777777" w:rsidR="003A41F4" w:rsidRPr="00180571" w:rsidRDefault="003A41F4" w:rsidP="00E634B9">
            <w:pPr>
              <w:rPr>
                <w:rFonts w:ascii="HelveticaNeueLT Std" w:hAnsi="HelveticaNeueLT Std"/>
              </w:rPr>
            </w:pPr>
          </w:p>
        </w:tc>
        <w:tc>
          <w:tcPr>
            <w:tcW w:w="385" w:type="pct"/>
            <w:vAlign w:val="bottom"/>
          </w:tcPr>
          <w:p w14:paraId="491072FA" w14:textId="77777777" w:rsidR="003A41F4" w:rsidRPr="00180571" w:rsidRDefault="003A41F4" w:rsidP="00E634B9">
            <w:pPr>
              <w:pStyle w:val="MTable"/>
              <w:rPr>
                <w:rFonts w:ascii="HelveticaNeueLT Std" w:hAnsi="HelveticaNeueLT Std"/>
              </w:rPr>
            </w:pPr>
            <w:r w:rsidRPr="00180571">
              <w:rPr>
                <w:rFonts w:ascii="HelveticaNeueLT Std" w:hAnsi="HelveticaNeueLT Std"/>
              </w:rPr>
              <w:t>Date</w:t>
            </w:r>
          </w:p>
        </w:tc>
        <w:tc>
          <w:tcPr>
            <w:tcW w:w="1249" w:type="pct"/>
            <w:tcBorders>
              <w:bottom w:val="single" w:sz="4" w:space="0" w:color="auto"/>
            </w:tcBorders>
          </w:tcPr>
          <w:p w14:paraId="02EB378F" w14:textId="77777777" w:rsidR="003A41F4" w:rsidRPr="00180571" w:rsidRDefault="003A41F4" w:rsidP="00E634B9">
            <w:pPr>
              <w:pStyle w:val="MTable"/>
              <w:rPr>
                <w:rFonts w:ascii="HelveticaNeueLT Std" w:hAnsi="HelveticaNeueLT Std"/>
              </w:rPr>
            </w:pPr>
          </w:p>
        </w:tc>
      </w:tr>
      <w:tr w:rsidR="003A41F4" w:rsidRPr="00180571" w14:paraId="5C6288BC" w14:textId="77777777" w:rsidTr="00571314">
        <w:trPr>
          <w:trHeight w:val="385"/>
        </w:trPr>
        <w:tc>
          <w:tcPr>
            <w:tcW w:w="1580" w:type="pct"/>
            <w:vAlign w:val="bottom"/>
          </w:tcPr>
          <w:p w14:paraId="4E83BD19" w14:textId="77777777" w:rsidR="003A41F4" w:rsidRPr="00180571" w:rsidRDefault="003A41F4" w:rsidP="00E634B9">
            <w:pPr>
              <w:pStyle w:val="MTable"/>
              <w:rPr>
                <w:rFonts w:ascii="HelveticaNeueLT Std" w:hAnsi="HelveticaNeueLT Std"/>
              </w:rPr>
            </w:pPr>
            <w:r w:rsidRPr="00180571">
              <w:rPr>
                <w:rFonts w:ascii="HelveticaNeueLT Std" w:hAnsi="HelveticaNeueLT Std"/>
              </w:rPr>
              <w:t>Manager Name &amp; Signature</w:t>
            </w:r>
          </w:p>
        </w:tc>
        <w:tc>
          <w:tcPr>
            <w:tcW w:w="1787" w:type="pct"/>
            <w:tcBorders>
              <w:top w:val="single" w:sz="4" w:space="0" w:color="auto"/>
              <w:bottom w:val="single" w:sz="4" w:space="0" w:color="auto"/>
            </w:tcBorders>
          </w:tcPr>
          <w:p w14:paraId="6A05A809" w14:textId="77777777" w:rsidR="003A41F4" w:rsidRPr="00180571" w:rsidRDefault="003A41F4" w:rsidP="00E634B9">
            <w:pPr>
              <w:pStyle w:val="MTable"/>
              <w:rPr>
                <w:rFonts w:ascii="HelveticaNeueLT Std" w:hAnsi="HelveticaNeueLT Std"/>
              </w:rPr>
            </w:pPr>
          </w:p>
        </w:tc>
        <w:tc>
          <w:tcPr>
            <w:tcW w:w="385" w:type="pct"/>
            <w:vAlign w:val="bottom"/>
          </w:tcPr>
          <w:p w14:paraId="5F3F821A" w14:textId="77777777" w:rsidR="003A41F4" w:rsidRPr="00180571" w:rsidRDefault="003A41F4" w:rsidP="00E634B9">
            <w:pPr>
              <w:pStyle w:val="MTable"/>
              <w:rPr>
                <w:rFonts w:ascii="HelveticaNeueLT Std" w:hAnsi="HelveticaNeueLT Std"/>
              </w:rPr>
            </w:pPr>
            <w:r w:rsidRPr="00180571">
              <w:rPr>
                <w:rFonts w:ascii="HelveticaNeueLT Std" w:hAnsi="HelveticaNeueLT Std"/>
              </w:rPr>
              <w:t>Date</w:t>
            </w:r>
          </w:p>
        </w:tc>
        <w:tc>
          <w:tcPr>
            <w:tcW w:w="1249" w:type="pct"/>
            <w:tcBorders>
              <w:top w:val="single" w:sz="4" w:space="0" w:color="auto"/>
              <w:bottom w:val="single" w:sz="4" w:space="0" w:color="auto"/>
            </w:tcBorders>
          </w:tcPr>
          <w:p w14:paraId="5A39BBE3" w14:textId="77777777" w:rsidR="003A41F4" w:rsidRPr="00180571" w:rsidRDefault="003A41F4" w:rsidP="00E634B9">
            <w:pPr>
              <w:pStyle w:val="MTable"/>
              <w:rPr>
                <w:rFonts w:ascii="HelveticaNeueLT Std" w:hAnsi="HelveticaNeueLT Std"/>
              </w:rPr>
            </w:pPr>
          </w:p>
        </w:tc>
      </w:tr>
    </w:tbl>
    <w:p w14:paraId="41C8F396" w14:textId="77777777" w:rsidR="00120C7D" w:rsidRPr="00180571" w:rsidRDefault="00120C7D" w:rsidP="00E634B9">
      <w:pPr>
        <w:pStyle w:val="MBullet1"/>
        <w:numPr>
          <w:ilvl w:val="0"/>
          <w:numId w:val="0"/>
        </w:numPr>
        <w:rPr>
          <w:rFonts w:ascii="HelveticaNeueLT Std" w:hAnsi="HelveticaNeueLT Std"/>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48"/>
        <w:gridCol w:w="2340"/>
        <w:gridCol w:w="5569"/>
      </w:tblGrid>
      <w:tr w:rsidR="00120C7D" w:rsidRPr="00821F5E" w14:paraId="2675079D" w14:textId="77777777" w:rsidTr="336879A7">
        <w:tc>
          <w:tcPr>
            <w:tcW w:w="1548" w:type="dxa"/>
          </w:tcPr>
          <w:p w14:paraId="6ECD21A2" w14:textId="77777777" w:rsidR="00120C7D" w:rsidRPr="00821F5E" w:rsidRDefault="00120C7D" w:rsidP="00821F5E">
            <w:pPr>
              <w:pStyle w:val="MBullet1"/>
              <w:numPr>
                <w:ilvl w:val="0"/>
                <w:numId w:val="0"/>
              </w:numPr>
              <w:rPr>
                <w:rFonts w:ascii="HelveticaNeueLT Std" w:hAnsi="HelveticaNeueLT Std"/>
                <w:b/>
              </w:rPr>
            </w:pPr>
            <w:r w:rsidRPr="00821F5E">
              <w:rPr>
                <w:rFonts w:ascii="HelveticaNeueLT Std" w:hAnsi="HelveticaNeueLT Std"/>
                <w:b/>
              </w:rPr>
              <w:t>Date</w:t>
            </w:r>
          </w:p>
        </w:tc>
        <w:tc>
          <w:tcPr>
            <w:tcW w:w="2340" w:type="dxa"/>
          </w:tcPr>
          <w:p w14:paraId="3C5909D9" w14:textId="77777777" w:rsidR="00120C7D" w:rsidRPr="00821F5E" w:rsidRDefault="00120C7D" w:rsidP="00821F5E">
            <w:pPr>
              <w:pStyle w:val="MBullet1"/>
              <w:numPr>
                <w:ilvl w:val="0"/>
                <w:numId w:val="0"/>
              </w:numPr>
              <w:rPr>
                <w:rFonts w:ascii="HelveticaNeueLT Std" w:hAnsi="HelveticaNeueLT Std"/>
                <w:b/>
              </w:rPr>
            </w:pPr>
            <w:r w:rsidRPr="00821F5E">
              <w:rPr>
                <w:rFonts w:ascii="HelveticaNeueLT Std" w:hAnsi="HelveticaNeueLT Std"/>
                <w:b/>
              </w:rPr>
              <w:t>Reviewed By</w:t>
            </w:r>
          </w:p>
        </w:tc>
        <w:tc>
          <w:tcPr>
            <w:tcW w:w="5569" w:type="dxa"/>
          </w:tcPr>
          <w:p w14:paraId="71491BF6" w14:textId="77777777" w:rsidR="00120C7D" w:rsidRPr="00821F5E" w:rsidRDefault="00120C7D" w:rsidP="00821F5E">
            <w:pPr>
              <w:pStyle w:val="MBullet1"/>
              <w:numPr>
                <w:ilvl w:val="0"/>
                <w:numId w:val="0"/>
              </w:numPr>
              <w:rPr>
                <w:rFonts w:ascii="HelveticaNeueLT Std" w:hAnsi="HelveticaNeueLT Std"/>
                <w:b/>
              </w:rPr>
            </w:pPr>
            <w:r w:rsidRPr="00821F5E">
              <w:rPr>
                <w:rFonts w:ascii="HelveticaNeueLT Std" w:hAnsi="HelveticaNeueLT Std"/>
                <w:b/>
              </w:rPr>
              <w:t>Comment</w:t>
            </w:r>
          </w:p>
        </w:tc>
      </w:tr>
      <w:tr w:rsidR="00120C7D" w:rsidRPr="00821F5E" w14:paraId="051A03D4" w14:textId="77777777" w:rsidTr="336879A7">
        <w:tc>
          <w:tcPr>
            <w:tcW w:w="1548" w:type="dxa"/>
          </w:tcPr>
          <w:p w14:paraId="1A88B27C" w14:textId="3BB592D2" w:rsidR="00120C7D" w:rsidRPr="00821F5E" w:rsidRDefault="005D1633" w:rsidP="00821F5E">
            <w:pPr>
              <w:pStyle w:val="MBullet1"/>
              <w:numPr>
                <w:ilvl w:val="0"/>
                <w:numId w:val="0"/>
              </w:numPr>
              <w:rPr>
                <w:rFonts w:ascii="HelveticaNeueLT Std" w:hAnsi="HelveticaNeueLT Std"/>
              </w:rPr>
            </w:pPr>
            <w:r>
              <w:rPr>
                <w:rFonts w:ascii="HelveticaNeueLT Std" w:hAnsi="HelveticaNeueLT Std"/>
              </w:rPr>
              <w:t>25/3/2022</w:t>
            </w:r>
          </w:p>
        </w:tc>
        <w:tc>
          <w:tcPr>
            <w:tcW w:w="2340" w:type="dxa"/>
          </w:tcPr>
          <w:p w14:paraId="5FEAFDD0" w14:textId="3FCE4487" w:rsidR="00120C7D" w:rsidRPr="00821F5E" w:rsidRDefault="005D1633" w:rsidP="00821F5E">
            <w:pPr>
              <w:pStyle w:val="MBullet1"/>
              <w:numPr>
                <w:ilvl w:val="0"/>
                <w:numId w:val="0"/>
              </w:numPr>
              <w:rPr>
                <w:rFonts w:ascii="HelveticaNeueLT Std" w:hAnsi="HelveticaNeueLT Std"/>
              </w:rPr>
            </w:pPr>
            <w:r>
              <w:rPr>
                <w:rFonts w:ascii="HelveticaNeueLT Std" w:hAnsi="HelveticaNeueLT Std"/>
              </w:rPr>
              <w:t>James Poulsen</w:t>
            </w:r>
          </w:p>
        </w:tc>
        <w:tc>
          <w:tcPr>
            <w:tcW w:w="5569" w:type="dxa"/>
          </w:tcPr>
          <w:p w14:paraId="6E143E00" w14:textId="77777777" w:rsidR="00120C7D" w:rsidRPr="00821F5E" w:rsidRDefault="002218EA" w:rsidP="00821F5E">
            <w:pPr>
              <w:pStyle w:val="MBullet1"/>
              <w:numPr>
                <w:ilvl w:val="0"/>
                <w:numId w:val="0"/>
              </w:numPr>
              <w:rPr>
                <w:rFonts w:ascii="HelveticaNeueLT Std" w:hAnsi="HelveticaNeueLT Std"/>
              </w:rPr>
            </w:pPr>
            <w:r>
              <w:rPr>
                <w:rFonts w:ascii="HelveticaNeueLT Std" w:hAnsi="HelveticaNeueLT Std"/>
              </w:rPr>
              <w:t>New Position Description</w:t>
            </w:r>
          </w:p>
        </w:tc>
      </w:tr>
      <w:tr w:rsidR="00CE79BF" w:rsidRPr="00821F5E" w14:paraId="30F0AF59" w14:textId="77777777" w:rsidTr="336879A7">
        <w:tc>
          <w:tcPr>
            <w:tcW w:w="1548" w:type="dxa"/>
          </w:tcPr>
          <w:p w14:paraId="72BDE0D8" w14:textId="6727B865" w:rsidR="00CE79BF" w:rsidRDefault="00CE79BF" w:rsidP="00821F5E">
            <w:pPr>
              <w:pStyle w:val="MBullet1"/>
              <w:numPr>
                <w:ilvl w:val="0"/>
                <w:numId w:val="0"/>
              </w:numPr>
              <w:rPr>
                <w:rFonts w:ascii="HelveticaNeueLT Std" w:hAnsi="HelveticaNeueLT Std"/>
              </w:rPr>
            </w:pPr>
          </w:p>
        </w:tc>
        <w:tc>
          <w:tcPr>
            <w:tcW w:w="2340" w:type="dxa"/>
          </w:tcPr>
          <w:p w14:paraId="6766454C" w14:textId="79D9F439" w:rsidR="00CE79BF" w:rsidRDefault="00CE79BF" w:rsidP="00821F5E">
            <w:pPr>
              <w:pStyle w:val="MBullet1"/>
              <w:numPr>
                <w:ilvl w:val="0"/>
                <w:numId w:val="0"/>
              </w:numPr>
              <w:rPr>
                <w:rFonts w:ascii="HelveticaNeueLT Std" w:hAnsi="HelveticaNeueLT Std"/>
              </w:rPr>
            </w:pPr>
          </w:p>
        </w:tc>
        <w:tc>
          <w:tcPr>
            <w:tcW w:w="5569" w:type="dxa"/>
          </w:tcPr>
          <w:p w14:paraId="54E4F0AE" w14:textId="397B2060" w:rsidR="00CE79BF" w:rsidRDefault="00CE79BF" w:rsidP="00821F5E">
            <w:pPr>
              <w:pStyle w:val="MBullet1"/>
              <w:numPr>
                <w:ilvl w:val="0"/>
                <w:numId w:val="0"/>
              </w:numPr>
              <w:rPr>
                <w:rFonts w:ascii="HelveticaNeueLT Std" w:hAnsi="HelveticaNeueLT Std"/>
              </w:rPr>
            </w:pPr>
          </w:p>
        </w:tc>
      </w:tr>
      <w:tr w:rsidR="004643CA" w:rsidRPr="00821F5E" w14:paraId="281DCAEE" w14:textId="77777777" w:rsidTr="336879A7">
        <w:tc>
          <w:tcPr>
            <w:tcW w:w="1548" w:type="dxa"/>
          </w:tcPr>
          <w:p w14:paraId="2DC0B62D" w14:textId="4395CB7B" w:rsidR="004643CA" w:rsidRDefault="004643CA" w:rsidP="00821F5E">
            <w:pPr>
              <w:pStyle w:val="MBullet1"/>
              <w:numPr>
                <w:ilvl w:val="0"/>
                <w:numId w:val="0"/>
              </w:numPr>
              <w:rPr>
                <w:rFonts w:ascii="HelveticaNeueLT Std" w:hAnsi="HelveticaNeueLT Std"/>
              </w:rPr>
            </w:pPr>
          </w:p>
        </w:tc>
        <w:tc>
          <w:tcPr>
            <w:tcW w:w="2340" w:type="dxa"/>
          </w:tcPr>
          <w:p w14:paraId="6022B41A" w14:textId="64AC07E5" w:rsidR="004643CA" w:rsidRDefault="004643CA" w:rsidP="00821F5E">
            <w:pPr>
              <w:pStyle w:val="MBullet1"/>
              <w:numPr>
                <w:ilvl w:val="0"/>
                <w:numId w:val="0"/>
              </w:numPr>
              <w:rPr>
                <w:rFonts w:ascii="HelveticaNeueLT Std" w:hAnsi="HelveticaNeueLT Std"/>
              </w:rPr>
            </w:pPr>
          </w:p>
        </w:tc>
        <w:tc>
          <w:tcPr>
            <w:tcW w:w="5569" w:type="dxa"/>
          </w:tcPr>
          <w:p w14:paraId="7BE09295" w14:textId="36B7D0B5" w:rsidR="004643CA" w:rsidRDefault="004643CA" w:rsidP="00821F5E">
            <w:pPr>
              <w:pStyle w:val="MBullet1"/>
              <w:numPr>
                <w:ilvl w:val="0"/>
                <w:numId w:val="0"/>
              </w:numPr>
              <w:rPr>
                <w:rFonts w:ascii="HelveticaNeueLT Std" w:hAnsi="HelveticaNeueLT Std"/>
              </w:rPr>
            </w:pPr>
          </w:p>
        </w:tc>
      </w:tr>
      <w:tr w:rsidR="00197970" w:rsidRPr="00821F5E" w14:paraId="431FB7AD" w14:textId="77777777" w:rsidTr="336879A7">
        <w:tc>
          <w:tcPr>
            <w:tcW w:w="1548" w:type="dxa"/>
          </w:tcPr>
          <w:p w14:paraId="601B6A51" w14:textId="44CE748A" w:rsidR="00197970" w:rsidRDefault="00197970" w:rsidP="00821F5E">
            <w:pPr>
              <w:pStyle w:val="MBullet1"/>
              <w:numPr>
                <w:ilvl w:val="0"/>
                <w:numId w:val="0"/>
              </w:numPr>
              <w:rPr>
                <w:rFonts w:ascii="HelveticaNeueLT Std" w:hAnsi="HelveticaNeueLT Std"/>
              </w:rPr>
            </w:pPr>
          </w:p>
        </w:tc>
        <w:tc>
          <w:tcPr>
            <w:tcW w:w="2340" w:type="dxa"/>
          </w:tcPr>
          <w:p w14:paraId="52C9EFC9" w14:textId="3F59A23B" w:rsidR="00197970" w:rsidRDefault="00197970" w:rsidP="00821F5E">
            <w:pPr>
              <w:pStyle w:val="MBullet1"/>
              <w:numPr>
                <w:ilvl w:val="0"/>
                <w:numId w:val="0"/>
              </w:numPr>
              <w:rPr>
                <w:rFonts w:ascii="HelveticaNeueLT Std" w:hAnsi="HelveticaNeueLT Std"/>
              </w:rPr>
            </w:pPr>
          </w:p>
        </w:tc>
        <w:tc>
          <w:tcPr>
            <w:tcW w:w="5569" w:type="dxa"/>
          </w:tcPr>
          <w:p w14:paraId="4E0DA372" w14:textId="6CB191F0" w:rsidR="00197970" w:rsidRDefault="00197970" w:rsidP="00821F5E">
            <w:pPr>
              <w:pStyle w:val="MBullet1"/>
              <w:numPr>
                <w:ilvl w:val="0"/>
                <w:numId w:val="0"/>
              </w:numPr>
              <w:rPr>
                <w:rFonts w:ascii="HelveticaNeueLT Std" w:hAnsi="HelveticaNeueLT Std"/>
              </w:rPr>
            </w:pPr>
          </w:p>
        </w:tc>
      </w:tr>
      <w:tr w:rsidR="008548DE" w:rsidRPr="00821F5E" w14:paraId="3D96A3B9" w14:textId="77777777" w:rsidTr="336879A7">
        <w:tc>
          <w:tcPr>
            <w:tcW w:w="1548" w:type="dxa"/>
          </w:tcPr>
          <w:p w14:paraId="30D9631C" w14:textId="7338A297" w:rsidR="008548DE" w:rsidRDefault="008548DE" w:rsidP="00F277F2">
            <w:pPr>
              <w:pStyle w:val="MBullet1"/>
              <w:numPr>
                <w:ilvl w:val="0"/>
                <w:numId w:val="0"/>
              </w:numPr>
              <w:rPr>
                <w:rFonts w:ascii="HelveticaNeueLT Std" w:hAnsi="HelveticaNeueLT Std"/>
              </w:rPr>
            </w:pPr>
          </w:p>
        </w:tc>
        <w:tc>
          <w:tcPr>
            <w:tcW w:w="2340" w:type="dxa"/>
          </w:tcPr>
          <w:p w14:paraId="4F6F0AC8" w14:textId="5EC2652D" w:rsidR="008548DE" w:rsidRDefault="008548DE" w:rsidP="00821F5E">
            <w:pPr>
              <w:pStyle w:val="MBullet1"/>
              <w:numPr>
                <w:ilvl w:val="0"/>
                <w:numId w:val="0"/>
              </w:numPr>
              <w:rPr>
                <w:rFonts w:ascii="HelveticaNeueLT Std" w:hAnsi="HelveticaNeueLT Std"/>
              </w:rPr>
            </w:pPr>
          </w:p>
        </w:tc>
        <w:tc>
          <w:tcPr>
            <w:tcW w:w="5569" w:type="dxa"/>
          </w:tcPr>
          <w:p w14:paraId="23A9898E" w14:textId="62B065F5" w:rsidR="008548DE" w:rsidRDefault="008548DE" w:rsidP="008548DE">
            <w:pPr>
              <w:pStyle w:val="MBullet1"/>
              <w:numPr>
                <w:ilvl w:val="0"/>
                <w:numId w:val="0"/>
              </w:numPr>
              <w:rPr>
                <w:rFonts w:ascii="HelveticaNeueLT Std" w:hAnsi="HelveticaNeueLT Std"/>
              </w:rPr>
            </w:pPr>
          </w:p>
        </w:tc>
      </w:tr>
      <w:tr w:rsidR="00AF5613" w:rsidRPr="00821F5E" w14:paraId="08CCD72E" w14:textId="77777777" w:rsidTr="336879A7">
        <w:tc>
          <w:tcPr>
            <w:tcW w:w="1548" w:type="dxa"/>
          </w:tcPr>
          <w:p w14:paraId="09E4D08C" w14:textId="24445673" w:rsidR="00AF5613" w:rsidRDefault="00AF5613" w:rsidP="00F277F2">
            <w:pPr>
              <w:pStyle w:val="MBullet1"/>
              <w:numPr>
                <w:ilvl w:val="0"/>
                <w:numId w:val="0"/>
              </w:numPr>
              <w:rPr>
                <w:rFonts w:ascii="HelveticaNeueLT Std" w:hAnsi="HelveticaNeueLT Std"/>
              </w:rPr>
            </w:pPr>
          </w:p>
        </w:tc>
        <w:tc>
          <w:tcPr>
            <w:tcW w:w="2340" w:type="dxa"/>
          </w:tcPr>
          <w:p w14:paraId="282DDF7A" w14:textId="6CB54993" w:rsidR="00AF5613" w:rsidRDefault="00AF5613" w:rsidP="00821F5E">
            <w:pPr>
              <w:pStyle w:val="MBullet1"/>
              <w:numPr>
                <w:ilvl w:val="0"/>
                <w:numId w:val="0"/>
              </w:numPr>
              <w:rPr>
                <w:rFonts w:ascii="HelveticaNeueLT Std" w:hAnsi="HelveticaNeueLT Std"/>
              </w:rPr>
            </w:pPr>
          </w:p>
        </w:tc>
        <w:tc>
          <w:tcPr>
            <w:tcW w:w="5569" w:type="dxa"/>
          </w:tcPr>
          <w:p w14:paraId="41EE0AAA" w14:textId="01D47767" w:rsidR="00AF5613" w:rsidRDefault="00AF5613" w:rsidP="008548DE">
            <w:pPr>
              <w:pStyle w:val="MBullet1"/>
              <w:numPr>
                <w:ilvl w:val="0"/>
                <w:numId w:val="0"/>
              </w:numPr>
              <w:rPr>
                <w:rFonts w:ascii="HelveticaNeueLT Std" w:hAnsi="HelveticaNeueLT Std"/>
              </w:rPr>
            </w:pPr>
          </w:p>
        </w:tc>
      </w:tr>
      <w:tr w:rsidR="336879A7" w14:paraId="28C55FB6" w14:textId="77777777" w:rsidTr="336879A7">
        <w:tc>
          <w:tcPr>
            <w:tcW w:w="1548" w:type="dxa"/>
          </w:tcPr>
          <w:p w14:paraId="5B1111B4" w14:textId="4EF56C94" w:rsidR="7B19F798" w:rsidRDefault="7B19F798" w:rsidP="336879A7">
            <w:pPr>
              <w:pStyle w:val="MBullet1"/>
              <w:numPr>
                <w:ilvl w:val="0"/>
                <w:numId w:val="0"/>
              </w:numPr>
            </w:pPr>
          </w:p>
        </w:tc>
        <w:tc>
          <w:tcPr>
            <w:tcW w:w="2340" w:type="dxa"/>
          </w:tcPr>
          <w:p w14:paraId="4EB50439" w14:textId="38535285" w:rsidR="7B19F798" w:rsidRDefault="7B19F798" w:rsidP="336879A7">
            <w:pPr>
              <w:pStyle w:val="MBullet1"/>
              <w:numPr>
                <w:ilvl w:val="0"/>
                <w:numId w:val="0"/>
              </w:numPr>
            </w:pPr>
          </w:p>
        </w:tc>
        <w:tc>
          <w:tcPr>
            <w:tcW w:w="5569" w:type="dxa"/>
          </w:tcPr>
          <w:p w14:paraId="70B8C3EA" w14:textId="3BF1D91D" w:rsidR="7B19F798" w:rsidRDefault="7B19F798" w:rsidP="336879A7">
            <w:pPr>
              <w:pStyle w:val="MBullet1"/>
              <w:numPr>
                <w:ilvl w:val="0"/>
                <w:numId w:val="0"/>
              </w:numPr>
            </w:pPr>
          </w:p>
        </w:tc>
      </w:tr>
    </w:tbl>
    <w:p w14:paraId="72A3D3EC" w14:textId="77777777" w:rsidR="00180571" w:rsidRPr="00180571" w:rsidRDefault="00180571" w:rsidP="00F827D5">
      <w:pPr>
        <w:rPr>
          <w:rFonts w:ascii="HelveticaNeueLT Std" w:hAnsi="HelveticaNeueLT Std"/>
          <w:szCs w:val="20"/>
        </w:rPr>
      </w:pPr>
    </w:p>
    <w:sectPr w:rsidR="00180571" w:rsidRPr="00180571" w:rsidSect="00F87DA8">
      <w:headerReference w:type="default" r:id="rId11"/>
      <w:footerReference w:type="default" r:id="rId12"/>
      <w:pgSz w:w="11906" w:h="16838" w:code="9"/>
      <w:pgMar w:top="1701" w:right="1134" w:bottom="1618"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940D" w14:textId="77777777" w:rsidR="00801F82" w:rsidRDefault="00801F82">
      <w:r>
        <w:separator/>
      </w:r>
    </w:p>
  </w:endnote>
  <w:endnote w:type="continuationSeparator" w:id="0">
    <w:p w14:paraId="0E27B00A" w14:textId="77777777" w:rsidR="00801F82" w:rsidRDefault="0080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2CDB" w14:textId="77777777" w:rsidR="00325719" w:rsidRPr="00655E02" w:rsidRDefault="00325719" w:rsidP="00655E02">
    <w:pPr>
      <w:pStyle w:val="FileName"/>
      <w:tabs>
        <w:tab w:val="center" w:pos="4860"/>
        <w:tab w:val="left" w:pos="7740"/>
      </w:tabs>
      <w:jc w:val="right"/>
      <w:rPr>
        <w:rFonts w:ascii="HelveticaNeueLT Std" w:hAnsi="HelveticaNeueLT Std" w:cs="Helvetica-Light"/>
        <w:b w:val="0"/>
        <w:bCs/>
        <w:color w:val="auto"/>
        <w:sz w:val="16"/>
        <w:szCs w:val="16"/>
        <w:lang w:val="en-US"/>
      </w:rPr>
    </w:pPr>
    <w:r>
      <w:rPr>
        <w:rFonts w:ascii="HelveticaNeueLT Std" w:hAnsi="HelveticaNeueLT Std" w:cs="Helvetica-Light"/>
        <w:b w:val="0"/>
        <w:bCs/>
        <w:noProof/>
        <w:color w:val="auto"/>
        <w:sz w:val="16"/>
        <w:szCs w:val="16"/>
        <w:lang w:val="en-AU" w:eastAsia="en-AU"/>
      </w:rPr>
      <mc:AlternateContent>
        <mc:Choice Requires="wpg">
          <w:drawing>
            <wp:anchor distT="0" distB="0" distL="114300" distR="114300" simplePos="0" relativeHeight="251658240" behindDoc="0" locked="0" layoutInCell="1" allowOverlap="1" wp14:anchorId="0F6ADD5D" wp14:editId="0F6ADD5E">
              <wp:simplePos x="0" y="0"/>
              <wp:positionH relativeFrom="column">
                <wp:posOffset>-457200</wp:posOffset>
              </wp:positionH>
              <wp:positionV relativeFrom="paragraph">
                <wp:posOffset>-544830</wp:posOffset>
              </wp:positionV>
              <wp:extent cx="6972300" cy="800100"/>
              <wp:effectExtent l="0" t="0" r="0" b="190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800100"/>
                        <a:chOff x="414" y="15201"/>
                        <a:chExt cx="10980" cy="1260"/>
                      </a:xfrm>
                    </wpg:grpSpPr>
                    <wps:wsp>
                      <wps:cNvPr id="4" name="Rectangle 2"/>
                      <wps:cNvSpPr>
                        <a:spLocks noChangeArrowheads="1"/>
                      </wps:cNvSpPr>
                      <wps:spPr bwMode="auto">
                        <a:xfrm>
                          <a:off x="414" y="15201"/>
                          <a:ext cx="10980" cy="1260"/>
                        </a:xfrm>
                        <a:prstGeom prst="rect">
                          <a:avLst/>
                        </a:prstGeom>
                        <a:solidFill>
                          <a:srgbClr val="FFE3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594" y="15516"/>
                          <a:ext cx="10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8876" w14:textId="77777777" w:rsidR="00325719" w:rsidRPr="00655E02" w:rsidRDefault="00325719">
                            <w:pPr>
                              <w:rPr>
                                <w:rFonts w:ascii="HelveticaNeueLT Std" w:hAnsi="HelveticaNeueLT Std"/>
                                <w:b/>
                                <w:sz w:val="36"/>
                                <w:szCs w:val="36"/>
                              </w:rPr>
                            </w:pPr>
                            <w:r w:rsidRPr="00655E02">
                              <w:rPr>
                                <w:rFonts w:ascii="HelveticaNeueLT Std" w:hAnsi="HelveticaNeueLT Std"/>
                                <w:b/>
                                <w:sz w:val="36"/>
                                <w:szCs w:val="36"/>
                              </w:rPr>
                              <w:t>Service is priority number one at Signet. And always will 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ADD5D" id="Group 1" o:spid="_x0000_s1026" style="position:absolute;left:0;text-align:left;margin-left:-36pt;margin-top:-42.9pt;width:549pt;height:63pt;z-index:251658240" coordorigin="414,15201" coordsize="109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">
              <v:rect id="Rectangle 2" o:spid="_x0000_s1027" style="position:absolute;left:414;top:15201;width:109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" fillcolor="#ffe315" stroked="f"/>
              <v:shapetype id="_x0000_t202" coordsize="21600,21600" o:spt="202" path="m,l,21600r21600,l21600,xe">
                <v:stroke joinstyle="miter"/>
                <v:path gradientshapeok="t" o:connecttype="rect"/>
              </v:shapetype>
              <v:shape id="Text Box 3" o:spid="_x0000_s1028" type="#_x0000_t202" style="position:absolute;left:594;top:15516;width:10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E798876" w14:textId="77777777" w:rsidR="00325719" w:rsidRPr="00655E02" w:rsidRDefault="00325719">
                      <w:pPr>
                        <w:rPr>
                          <w:rFonts w:ascii="HelveticaNeueLT Std" w:hAnsi="HelveticaNeueLT Std"/>
                          <w:b/>
                          <w:sz w:val="36"/>
                          <w:szCs w:val="36"/>
                        </w:rPr>
                      </w:pPr>
                      <w:r w:rsidRPr="00655E02">
                        <w:rPr>
                          <w:rFonts w:ascii="HelveticaNeueLT Std" w:hAnsi="HelveticaNeueLT Std"/>
                          <w:b/>
                          <w:sz w:val="36"/>
                          <w:szCs w:val="36"/>
                        </w:rPr>
                        <w:t>Service is priority number one at Signet. And always will be.</w:t>
                      </w:r>
                    </w:p>
                  </w:txbxContent>
                </v:textbox>
              </v:shape>
            </v:group>
          </w:pict>
        </mc:Fallback>
      </mc:AlternateContent>
    </w:r>
    <w:r w:rsidRPr="00655E02">
      <w:rPr>
        <w:rStyle w:val="PageNumber"/>
        <w:rFonts w:ascii="HelveticaNeueLT Std" w:hAnsi="HelveticaNeueLT Std"/>
        <w:b w:val="0"/>
        <w:bCs/>
        <w:i w:val="0"/>
        <w:color w:val="auto"/>
        <w:sz w:val="16"/>
        <w:szCs w:val="16"/>
      </w:rPr>
      <w:fldChar w:fldCharType="begin"/>
    </w:r>
    <w:r w:rsidRPr="00655E02">
      <w:rPr>
        <w:rStyle w:val="PageNumber"/>
        <w:rFonts w:ascii="HelveticaNeueLT Std" w:hAnsi="HelveticaNeueLT Std"/>
        <w:b w:val="0"/>
        <w:bCs/>
        <w:i w:val="0"/>
        <w:color w:val="auto"/>
        <w:sz w:val="16"/>
        <w:szCs w:val="16"/>
      </w:rPr>
      <w:instrText xml:space="preserve"> PAGE </w:instrText>
    </w:r>
    <w:r w:rsidRPr="00655E02">
      <w:rPr>
        <w:rStyle w:val="PageNumber"/>
        <w:rFonts w:ascii="HelveticaNeueLT Std" w:hAnsi="HelveticaNeueLT Std"/>
        <w:b w:val="0"/>
        <w:bCs/>
        <w:i w:val="0"/>
        <w:color w:val="auto"/>
        <w:sz w:val="16"/>
        <w:szCs w:val="16"/>
      </w:rPr>
      <w:fldChar w:fldCharType="separate"/>
    </w:r>
    <w:r w:rsidR="00AF5613">
      <w:rPr>
        <w:rStyle w:val="PageNumber"/>
        <w:rFonts w:ascii="HelveticaNeueLT Std" w:hAnsi="HelveticaNeueLT Std"/>
        <w:b w:val="0"/>
        <w:bCs/>
        <w:i w:val="0"/>
        <w:noProof/>
        <w:color w:val="auto"/>
        <w:sz w:val="16"/>
        <w:szCs w:val="16"/>
      </w:rPr>
      <w:t>5</w:t>
    </w:r>
    <w:r w:rsidRPr="00655E02">
      <w:rPr>
        <w:rStyle w:val="PageNumber"/>
        <w:rFonts w:ascii="HelveticaNeueLT Std" w:hAnsi="HelveticaNeueLT Std"/>
        <w:b w:val="0"/>
        <w:bCs/>
        <w:i w:val="0"/>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801F82" w:rsidRDefault="00801F82">
      <w:r>
        <w:separator/>
      </w:r>
    </w:p>
  </w:footnote>
  <w:footnote w:type="continuationSeparator" w:id="0">
    <w:p w14:paraId="3DEEC669" w14:textId="77777777" w:rsidR="00801F82" w:rsidRDefault="0080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240"/>
    </w:tblGrid>
    <w:tr w:rsidR="00325719" w:rsidRPr="00180571" w14:paraId="20CC6285" w14:textId="77777777" w:rsidTr="336879A7">
      <w:trPr>
        <w:cantSplit/>
        <w:trHeight w:val="1258"/>
      </w:trPr>
      <w:tc>
        <w:tcPr>
          <w:tcW w:w="6228" w:type="dxa"/>
          <w:tcBorders>
            <w:top w:val="nil"/>
            <w:left w:val="nil"/>
            <w:bottom w:val="nil"/>
            <w:right w:val="nil"/>
          </w:tcBorders>
          <w:vAlign w:val="center"/>
        </w:tcPr>
        <w:p w14:paraId="29A6D0C3" w14:textId="633EE2D2" w:rsidR="00325719" w:rsidRDefault="000B62EC" w:rsidP="007D3285">
          <w:pPr>
            <w:pStyle w:val="MTable"/>
            <w:tabs>
              <w:tab w:val="left" w:pos="7774"/>
              <w:tab w:val="left" w:pos="8798"/>
            </w:tabs>
            <w:spacing w:line="240" w:lineRule="auto"/>
            <w:rPr>
              <w:rFonts w:ascii="HelveticaNeueLT Std" w:hAnsi="HelveticaNeueLT Std"/>
              <w:b/>
              <w:bCs/>
              <w:sz w:val="36"/>
              <w:szCs w:val="36"/>
            </w:rPr>
          </w:pPr>
          <w:r>
            <w:rPr>
              <w:rFonts w:ascii="HelveticaNeueLT Std" w:hAnsi="HelveticaNeueLT Std"/>
              <w:b/>
              <w:bCs/>
              <w:sz w:val="36"/>
              <w:szCs w:val="36"/>
            </w:rPr>
            <w:t xml:space="preserve">National </w:t>
          </w:r>
          <w:r w:rsidR="00325719">
            <w:rPr>
              <w:rFonts w:ascii="HelveticaNeueLT Std" w:hAnsi="HelveticaNeueLT Std"/>
              <w:b/>
              <w:bCs/>
              <w:sz w:val="36"/>
              <w:szCs w:val="36"/>
            </w:rPr>
            <w:t xml:space="preserve">Procurement </w:t>
          </w:r>
          <w:r>
            <w:rPr>
              <w:rFonts w:ascii="HelveticaNeueLT Std" w:hAnsi="HelveticaNeueLT Std"/>
              <w:b/>
              <w:bCs/>
              <w:sz w:val="36"/>
              <w:szCs w:val="36"/>
            </w:rPr>
            <w:t>Manager</w:t>
          </w:r>
        </w:p>
        <w:p w14:paraId="68487D91" w14:textId="77777777" w:rsidR="00325719" w:rsidRPr="00180571" w:rsidRDefault="00325719" w:rsidP="007D3285">
          <w:pPr>
            <w:pStyle w:val="MTable"/>
            <w:tabs>
              <w:tab w:val="left" w:pos="7774"/>
              <w:tab w:val="left" w:pos="8798"/>
            </w:tabs>
            <w:spacing w:line="240" w:lineRule="auto"/>
            <w:rPr>
              <w:rFonts w:ascii="HelveticaNeueLT Std" w:hAnsi="HelveticaNeueLT Std"/>
              <w:b/>
              <w:bCs/>
            </w:rPr>
          </w:pPr>
          <w:r w:rsidRPr="00180571">
            <w:rPr>
              <w:rFonts w:ascii="HelveticaNeueLT Std" w:hAnsi="HelveticaNeueLT Std"/>
              <w:b/>
              <w:bCs/>
              <w:sz w:val="36"/>
              <w:szCs w:val="36"/>
            </w:rPr>
            <w:t>Position Description</w:t>
          </w:r>
        </w:p>
      </w:tc>
      <w:tc>
        <w:tcPr>
          <w:tcW w:w="3240" w:type="dxa"/>
          <w:tcBorders>
            <w:top w:val="nil"/>
            <w:left w:val="nil"/>
            <w:bottom w:val="nil"/>
            <w:right w:val="nil"/>
          </w:tcBorders>
          <w:vAlign w:val="bottom"/>
        </w:tcPr>
        <w:p w14:paraId="4EF7D984" w14:textId="77777777" w:rsidR="00325719" w:rsidRDefault="00325719">
          <w:pPr>
            <w:pStyle w:val="MTable"/>
            <w:jc w:val="right"/>
            <w:rPr>
              <w:rFonts w:ascii="HelveticaNeueLT Std" w:hAnsi="HelveticaNeueLT Std"/>
              <w:sz w:val="40"/>
            </w:rPr>
          </w:pPr>
          <w:r>
            <w:rPr>
              <w:rFonts w:ascii="HelveticaNeueLT Std" w:hAnsi="HelveticaNeueLT Std"/>
              <w:noProof/>
              <w:lang w:val="en-AU" w:eastAsia="en-AU"/>
            </w:rPr>
            <w:drawing>
              <wp:anchor distT="0" distB="0" distL="114300" distR="114300" simplePos="0" relativeHeight="251657216" behindDoc="1" locked="0" layoutInCell="1" allowOverlap="1" wp14:anchorId="0F6ADD5B" wp14:editId="0F6ADD5C">
                <wp:simplePos x="0" y="0"/>
                <wp:positionH relativeFrom="column">
                  <wp:posOffset>424180</wp:posOffset>
                </wp:positionH>
                <wp:positionV relativeFrom="paragraph">
                  <wp:posOffset>205740</wp:posOffset>
                </wp:positionV>
                <wp:extent cx="1781175" cy="400050"/>
                <wp:effectExtent l="19050" t="0" r="9525" b="0"/>
                <wp:wrapNone/>
                <wp:docPr id="1" name="Picture 1" descr="Signet_Hero_Logo_CMYK_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_Hero_Logo_CMYK_R_small"/>
                        <pic:cNvPicPr>
                          <a:picLocks noChangeAspect="1" noChangeArrowheads="1"/>
                        </pic:cNvPicPr>
                      </pic:nvPicPr>
                      <pic:blipFill>
                        <a:blip r:embed="rId1"/>
                        <a:srcRect/>
                        <a:stretch>
                          <a:fillRect/>
                        </a:stretch>
                      </pic:blipFill>
                      <pic:spPr bwMode="auto">
                        <a:xfrm>
                          <a:off x="0" y="0"/>
                          <a:ext cx="1781175" cy="400050"/>
                        </a:xfrm>
                        <a:prstGeom prst="rect">
                          <a:avLst/>
                        </a:prstGeom>
                        <a:noFill/>
                        <a:ln w="9525">
                          <a:noFill/>
                          <a:miter lim="800000"/>
                          <a:headEnd/>
                          <a:tailEnd/>
                        </a:ln>
                      </pic:spPr>
                    </pic:pic>
                  </a:graphicData>
                </a:graphic>
              </wp:anchor>
            </w:drawing>
          </w:r>
        </w:p>
        <w:p w14:paraId="60061E4C" w14:textId="77777777" w:rsidR="00325719" w:rsidRPr="007C1ED8" w:rsidRDefault="00325719" w:rsidP="007C1ED8"/>
      </w:tc>
    </w:tr>
  </w:tbl>
  <w:p w14:paraId="44EAFD9C" w14:textId="77777777" w:rsidR="00325719" w:rsidRPr="00180571" w:rsidRDefault="00325719">
    <w:pPr>
      <w:pStyle w:val="Header"/>
      <w:rPr>
        <w:rFonts w:ascii="HelveticaNeueLT Std" w:hAnsi="HelveticaNeueLT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FE"/>
    <w:multiLevelType w:val="hybridMultilevel"/>
    <w:tmpl w:val="6ECA995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1468D"/>
    <w:multiLevelType w:val="multilevel"/>
    <w:tmpl w:val="9FE8FCFC"/>
    <w:lvl w:ilvl="0">
      <w:start w:val="1"/>
      <w:numFmt w:val="bullet"/>
      <w:lvlText w:val=""/>
      <w:lvlJc w:val="left"/>
      <w:pPr>
        <w:tabs>
          <w:tab w:val="num" w:pos="425"/>
        </w:tabs>
        <w:ind w:left="425" w:hanging="425"/>
      </w:pPr>
      <w:rPr>
        <w:rFonts w:ascii="Wingdings" w:hAnsi="Wingdings" w:hint="default"/>
        <w:color w:val="095AA4"/>
      </w:rPr>
    </w:lvl>
    <w:lvl w:ilvl="1">
      <w:start w:val="1"/>
      <w:numFmt w:val="bullet"/>
      <w:lvlText w:val=""/>
      <w:lvlJc w:val="left"/>
      <w:pPr>
        <w:tabs>
          <w:tab w:val="num" w:pos="720"/>
        </w:tabs>
        <w:ind w:left="720" w:hanging="360"/>
      </w:pPr>
      <w:rPr>
        <w:rFonts w:ascii="Wingdings" w:hAnsi="Wingdings" w:hint="default"/>
        <w:color w:val="000080"/>
        <w:sz w:val="16"/>
        <w:szCs w:val="20"/>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2" w15:restartNumberingAfterBreak="0">
    <w:nsid w:val="06E47F29"/>
    <w:multiLevelType w:val="hybridMultilevel"/>
    <w:tmpl w:val="2D8C9BB8"/>
    <w:lvl w:ilvl="0" w:tplc="90B86DE2">
      <w:start w:val="1"/>
      <w:numFmt w:val="decimal"/>
      <w:pStyle w:val="Attachment"/>
      <w:lvlText w:val="Attachment %1"/>
      <w:lvlJc w:val="left"/>
      <w:pPr>
        <w:tabs>
          <w:tab w:val="num" w:pos="2835"/>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45C56"/>
    <w:multiLevelType w:val="multilevel"/>
    <w:tmpl w:val="36C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00671"/>
    <w:multiLevelType w:val="hybridMultilevel"/>
    <w:tmpl w:val="B956B514"/>
    <w:lvl w:ilvl="0" w:tplc="C53E695A">
      <w:start w:val="1"/>
      <w:numFmt w:val="bullet"/>
      <w:lvlText w:val=""/>
      <w:lvlJc w:val="left"/>
      <w:pPr>
        <w:ind w:left="360" w:hanging="360"/>
      </w:pPr>
      <w:rPr>
        <w:rFonts w:ascii="Wingdings" w:hAnsi="Wingdings" w:hint="default"/>
        <w:color w:val="808080"/>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D83052"/>
    <w:multiLevelType w:val="multilevel"/>
    <w:tmpl w:val="C8FCEB92"/>
    <w:lvl w:ilvl="0">
      <w:start w:val="1"/>
      <w:numFmt w:val="bullet"/>
      <w:lvlText w:val=""/>
      <w:lvlJc w:val="left"/>
      <w:pPr>
        <w:tabs>
          <w:tab w:val="num" w:pos="360"/>
        </w:tabs>
        <w:ind w:left="360" w:hanging="360"/>
      </w:pPr>
      <w:rPr>
        <w:rFonts w:ascii="Wingdings" w:hAnsi="Wingdings" w:hint="default"/>
        <w:color w:val="000080"/>
        <w:sz w:val="20"/>
        <w:szCs w:val="20"/>
      </w:rPr>
    </w:lvl>
    <w:lvl w:ilvl="1">
      <w:start w:val="1"/>
      <w:numFmt w:val="bullet"/>
      <w:lvlText w:val=""/>
      <w:lvlJc w:val="left"/>
      <w:pPr>
        <w:tabs>
          <w:tab w:val="num" w:pos="1080"/>
        </w:tabs>
        <w:ind w:left="1080" w:hanging="360"/>
      </w:pPr>
      <w:rPr>
        <w:rFonts w:ascii="Wingdings" w:hAnsi="Wingdings" w:hint="default"/>
        <w:color w:val="000080"/>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C01F7E"/>
    <w:multiLevelType w:val="multilevel"/>
    <w:tmpl w:val="7CA41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F61D9"/>
    <w:multiLevelType w:val="multilevel"/>
    <w:tmpl w:val="3DEAC610"/>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786"/>
        </w:tabs>
        <w:ind w:left="786" w:hanging="426"/>
      </w:pPr>
      <w:rPr>
        <w:rFonts w:ascii="Wingdings" w:hAnsi="Wingdings" w:hint="default"/>
        <w:color w:val="auto"/>
        <w:sz w:val="18"/>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8"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9" w15:restartNumberingAfterBreak="0">
    <w:nsid w:val="1CDA11EE"/>
    <w:multiLevelType w:val="multilevel"/>
    <w:tmpl w:val="2ECC92E8"/>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C4249"/>
    <w:multiLevelType w:val="hybridMultilevel"/>
    <w:tmpl w:val="7CA41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73057"/>
    <w:multiLevelType w:val="hybridMultilevel"/>
    <w:tmpl w:val="487E7A5C"/>
    <w:lvl w:ilvl="0" w:tplc="7D2A5AA0">
      <w:start w:val="1"/>
      <w:numFmt w:val="bullet"/>
      <w:lvlText w:val=""/>
      <w:lvlJc w:val="left"/>
      <w:pPr>
        <w:tabs>
          <w:tab w:val="num" w:pos="420"/>
        </w:tabs>
        <w:ind w:left="420" w:hanging="360"/>
      </w:pPr>
      <w:rPr>
        <w:rFonts w:ascii="Wingdings" w:hAnsi="Wingdings" w:hint="default"/>
        <w:color w:val="00008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5CD517A"/>
    <w:multiLevelType w:val="hybridMultilevel"/>
    <w:tmpl w:val="EF70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764AF"/>
    <w:multiLevelType w:val="hybridMultilevel"/>
    <w:tmpl w:val="DC425074"/>
    <w:lvl w:ilvl="0" w:tplc="663A3586">
      <w:start w:val="1"/>
      <w:numFmt w:val="bullet"/>
      <w:lvlText w:val=""/>
      <w:lvlJc w:val="left"/>
      <w:pPr>
        <w:tabs>
          <w:tab w:val="num" w:pos="360"/>
        </w:tabs>
        <w:ind w:left="360" w:hanging="360"/>
      </w:pPr>
      <w:rPr>
        <w:rFonts w:ascii="Wingdings" w:hAnsi="Wingdings" w:hint="default"/>
        <w:color w:val="000080"/>
        <w:sz w:val="20"/>
        <w:szCs w:val="20"/>
      </w:rPr>
    </w:lvl>
    <w:lvl w:ilvl="1" w:tplc="7D2A5AA0">
      <w:start w:val="1"/>
      <w:numFmt w:val="bullet"/>
      <w:lvlText w:val=""/>
      <w:lvlJc w:val="left"/>
      <w:pPr>
        <w:tabs>
          <w:tab w:val="num" w:pos="1440"/>
        </w:tabs>
        <w:ind w:left="1440" w:hanging="360"/>
      </w:pPr>
      <w:rPr>
        <w:rFonts w:ascii="Wingdings" w:hAnsi="Wingdings" w:hint="default"/>
        <w:color w:val="00008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008BB"/>
    <w:multiLevelType w:val="hybridMultilevel"/>
    <w:tmpl w:val="B62C3198"/>
    <w:lvl w:ilvl="0" w:tplc="0E647A62">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874D8"/>
    <w:multiLevelType w:val="hybridMultilevel"/>
    <w:tmpl w:val="C86EA660"/>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D602E"/>
    <w:multiLevelType w:val="hybridMultilevel"/>
    <w:tmpl w:val="250A70CA"/>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2D4"/>
    <w:multiLevelType w:val="hybridMultilevel"/>
    <w:tmpl w:val="10BA26E4"/>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D036A"/>
    <w:multiLevelType w:val="hybridMultilevel"/>
    <w:tmpl w:val="499EC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8516D6"/>
    <w:multiLevelType w:val="hybridMultilevel"/>
    <w:tmpl w:val="9AD8DEE0"/>
    <w:lvl w:ilvl="0" w:tplc="C7D4CEAE">
      <w:start w:val="1"/>
      <w:numFmt w:val="bullet"/>
      <w:lvlText w:val=""/>
      <w:lvlJc w:val="left"/>
      <w:pPr>
        <w:ind w:left="720" w:hanging="360"/>
      </w:pPr>
      <w:rPr>
        <w:rFonts w:ascii="Wingdings" w:hAnsi="Wingdings" w:hint="default"/>
      </w:rPr>
    </w:lvl>
    <w:lvl w:ilvl="1" w:tplc="9E4A0802">
      <w:start w:val="1"/>
      <w:numFmt w:val="bullet"/>
      <w:lvlText w:val="o"/>
      <w:lvlJc w:val="left"/>
      <w:pPr>
        <w:ind w:left="1440" w:hanging="360"/>
      </w:pPr>
      <w:rPr>
        <w:rFonts w:ascii="Courier New" w:hAnsi="Courier New" w:hint="default"/>
      </w:rPr>
    </w:lvl>
    <w:lvl w:ilvl="2" w:tplc="8F22A458">
      <w:start w:val="1"/>
      <w:numFmt w:val="bullet"/>
      <w:lvlText w:val=""/>
      <w:lvlJc w:val="left"/>
      <w:pPr>
        <w:ind w:left="2160" w:hanging="360"/>
      </w:pPr>
      <w:rPr>
        <w:rFonts w:ascii="Wingdings" w:hAnsi="Wingdings" w:hint="default"/>
      </w:rPr>
    </w:lvl>
    <w:lvl w:ilvl="3" w:tplc="38709502">
      <w:start w:val="1"/>
      <w:numFmt w:val="bullet"/>
      <w:lvlText w:val=""/>
      <w:lvlJc w:val="left"/>
      <w:pPr>
        <w:ind w:left="2880" w:hanging="360"/>
      </w:pPr>
      <w:rPr>
        <w:rFonts w:ascii="Symbol" w:hAnsi="Symbol" w:hint="default"/>
      </w:rPr>
    </w:lvl>
    <w:lvl w:ilvl="4" w:tplc="146A700E">
      <w:start w:val="1"/>
      <w:numFmt w:val="bullet"/>
      <w:lvlText w:val="o"/>
      <w:lvlJc w:val="left"/>
      <w:pPr>
        <w:ind w:left="3600" w:hanging="360"/>
      </w:pPr>
      <w:rPr>
        <w:rFonts w:ascii="Courier New" w:hAnsi="Courier New" w:hint="default"/>
      </w:rPr>
    </w:lvl>
    <w:lvl w:ilvl="5" w:tplc="24287134">
      <w:start w:val="1"/>
      <w:numFmt w:val="bullet"/>
      <w:lvlText w:val=""/>
      <w:lvlJc w:val="left"/>
      <w:pPr>
        <w:ind w:left="4320" w:hanging="360"/>
      </w:pPr>
      <w:rPr>
        <w:rFonts w:ascii="Wingdings" w:hAnsi="Wingdings" w:hint="default"/>
      </w:rPr>
    </w:lvl>
    <w:lvl w:ilvl="6" w:tplc="410848D4">
      <w:start w:val="1"/>
      <w:numFmt w:val="bullet"/>
      <w:lvlText w:val=""/>
      <w:lvlJc w:val="left"/>
      <w:pPr>
        <w:ind w:left="5040" w:hanging="360"/>
      </w:pPr>
      <w:rPr>
        <w:rFonts w:ascii="Symbol" w:hAnsi="Symbol" w:hint="default"/>
      </w:rPr>
    </w:lvl>
    <w:lvl w:ilvl="7" w:tplc="3AB0ECAA">
      <w:start w:val="1"/>
      <w:numFmt w:val="bullet"/>
      <w:lvlText w:val="o"/>
      <w:lvlJc w:val="left"/>
      <w:pPr>
        <w:ind w:left="5760" w:hanging="360"/>
      </w:pPr>
      <w:rPr>
        <w:rFonts w:ascii="Courier New" w:hAnsi="Courier New" w:hint="default"/>
      </w:rPr>
    </w:lvl>
    <w:lvl w:ilvl="8" w:tplc="E7D6B3CC">
      <w:start w:val="1"/>
      <w:numFmt w:val="bullet"/>
      <w:lvlText w:val=""/>
      <w:lvlJc w:val="left"/>
      <w:pPr>
        <w:ind w:left="6480" w:hanging="360"/>
      </w:pPr>
      <w:rPr>
        <w:rFonts w:ascii="Wingdings" w:hAnsi="Wingdings" w:hint="default"/>
      </w:rPr>
    </w:lvl>
  </w:abstractNum>
  <w:abstractNum w:abstractNumId="22"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A0E96"/>
    <w:multiLevelType w:val="hybridMultilevel"/>
    <w:tmpl w:val="88A23CCE"/>
    <w:lvl w:ilvl="0" w:tplc="1A6AD784">
      <w:start w:val="1"/>
      <w:numFmt w:val="bullet"/>
      <w:lvlText w:val=""/>
      <w:lvlJc w:val="left"/>
      <w:pPr>
        <w:ind w:left="720" w:hanging="360"/>
      </w:pPr>
      <w:rPr>
        <w:rFonts w:ascii="Wingdings" w:hAnsi="Wingdings" w:hint="default"/>
      </w:rPr>
    </w:lvl>
    <w:lvl w:ilvl="1" w:tplc="5B0C45A8">
      <w:start w:val="1"/>
      <w:numFmt w:val="bullet"/>
      <w:lvlText w:val="o"/>
      <w:lvlJc w:val="left"/>
      <w:pPr>
        <w:ind w:left="1440" w:hanging="360"/>
      </w:pPr>
      <w:rPr>
        <w:rFonts w:ascii="Courier New" w:hAnsi="Courier New" w:hint="default"/>
      </w:rPr>
    </w:lvl>
    <w:lvl w:ilvl="2" w:tplc="B3E6F24E">
      <w:start w:val="1"/>
      <w:numFmt w:val="bullet"/>
      <w:lvlText w:val=""/>
      <w:lvlJc w:val="left"/>
      <w:pPr>
        <w:ind w:left="2160" w:hanging="360"/>
      </w:pPr>
      <w:rPr>
        <w:rFonts w:ascii="Wingdings" w:hAnsi="Wingdings" w:hint="default"/>
      </w:rPr>
    </w:lvl>
    <w:lvl w:ilvl="3" w:tplc="326CA89E">
      <w:start w:val="1"/>
      <w:numFmt w:val="bullet"/>
      <w:lvlText w:val=""/>
      <w:lvlJc w:val="left"/>
      <w:pPr>
        <w:ind w:left="2880" w:hanging="360"/>
      </w:pPr>
      <w:rPr>
        <w:rFonts w:ascii="Symbol" w:hAnsi="Symbol" w:hint="default"/>
      </w:rPr>
    </w:lvl>
    <w:lvl w:ilvl="4" w:tplc="37205066">
      <w:start w:val="1"/>
      <w:numFmt w:val="bullet"/>
      <w:lvlText w:val="o"/>
      <w:lvlJc w:val="left"/>
      <w:pPr>
        <w:ind w:left="3600" w:hanging="360"/>
      </w:pPr>
      <w:rPr>
        <w:rFonts w:ascii="Courier New" w:hAnsi="Courier New" w:hint="default"/>
      </w:rPr>
    </w:lvl>
    <w:lvl w:ilvl="5" w:tplc="ECD084EE">
      <w:start w:val="1"/>
      <w:numFmt w:val="bullet"/>
      <w:lvlText w:val=""/>
      <w:lvlJc w:val="left"/>
      <w:pPr>
        <w:ind w:left="4320" w:hanging="360"/>
      </w:pPr>
      <w:rPr>
        <w:rFonts w:ascii="Wingdings" w:hAnsi="Wingdings" w:hint="default"/>
      </w:rPr>
    </w:lvl>
    <w:lvl w:ilvl="6" w:tplc="1C22B798">
      <w:start w:val="1"/>
      <w:numFmt w:val="bullet"/>
      <w:lvlText w:val=""/>
      <w:lvlJc w:val="left"/>
      <w:pPr>
        <w:ind w:left="5040" w:hanging="360"/>
      </w:pPr>
      <w:rPr>
        <w:rFonts w:ascii="Symbol" w:hAnsi="Symbol" w:hint="default"/>
      </w:rPr>
    </w:lvl>
    <w:lvl w:ilvl="7" w:tplc="BCEC5724">
      <w:start w:val="1"/>
      <w:numFmt w:val="bullet"/>
      <w:lvlText w:val="o"/>
      <w:lvlJc w:val="left"/>
      <w:pPr>
        <w:ind w:left="5760" w:hanging="360"/>
      </w:pPr>
      <w:rPr>
        <w:rFonts w:ascii="Courier New" w:hAnsi="Courier New" w:hint="default"/>
      </w:rPr>
    </w:lvl>
    <w:lvl w:ilvl="8" w:tplc="93521DFA">
      <w:start w:val="1"/>
      <w:numFmt w:val="bullet"/>
      <w:lvlText w:val=""/>
      <w:lvlJc w:val="left"/>
      <w:pPr>
        <w:ind w:left="6480" w:hanging="360"/>
      </w:pPr>
      <w:rPr>
        <w:rFonts w:ascii="Wingdings" w:hAnsi="Wingdings" w:hint="default"/>
      </w:rPr>
    </w:lvl>
  </w:abstractNum>
  <w:abstractNum w:abstractNumId="25" w15:restartNumberingAfterBreak="0">
    <w:nsid w:val="4C896021"/>
    <w:multiLevelType w:val="hybridMultilevel"/>
    <w:tmpl w:val="AB520242"/>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91B"/>
    <w:multiLevelType w:val="hybridMultilevel"/>
    <w:tmpl w:val="935215D6"/>
    <w:lvl w:ilvl="0" w:tplc="7D2A5AA0">
      <w:start w:val="1"/>
      <w:numFmt w:val="bullet"/>
      <w:lvlText w:val=""/>
      <w:lvlJc w:val="left"/>
      <w:pPr>
        <w:tabs>
          <w:tab w:val="num" w:pos="360"/>
        </w:tabs>
        <w:ind w:left="360" w:hanging="360"/>
      </w:pPr>
      <w:rPr>
        <w:rFonts w:ascii="Wingdings" w:hAnsi="Wingdings"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A00C3"/>
    <w:multiLevelType w:val="hybridMultilevel"/>
    <w:tmpl w:val="D6B2E3B0"/>
    <w:lvl w:ilvl="0" w:tplc="6F964CAE">
      <w:start w:val="1"/>
      <w:numFmt w:val="bullet"/>
      <w:lvlText w:val=""/>
      <w:lvlJc w:val="left"/>
      <w:pPr>
        <w:tabs>
          <w:tab w:val="num" w:pos="720"/>
        </w:tabs>
        <w:ind w:left="720" w:hanging="360"/>
      </w:pPr>
      <w:rPr>
        <w:rFonts w:ascii="Wingdings" w:hAnsi="Wingdings" w:hint="default"/>
        <w:color w:val="000080"/>
        <w:sz w:val="16"/>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8F7F35"/>
    <w:multiLevelType w:val="hybridMultilevel"/>
    <w:tmpl w:val="D6925B42"/>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C17AE8"/>
    <w:multiLevelType w:val="multilevel"/>
    <w:tmpl w:val="E4E02866"/>
    <w:lvl w:ilvl="0">
      <w:start w:val="1"/>
      <w:numFmt w:val="decimal"/>
      <w:pStyle w:val="MList1"/>
      <w:lvlText w:val="%1."/>
      <w:lvlJc w:val="left"/>
      <w:pPr>
        <w:tabs>
          <w:tab w:val="num" w:pos="425"/>
        </w:tabs>
        <w:ind w:left="425" w:hanging="425"/>
      </w:pPr>
      <w:rPr>
        <w:rFonts w:hint="default"/>
      </w:rPr>
    </w:lvl>
    <w:lvl w:ilvl="1">
      <w:start w:val="1"/>
      <w:numFmt w:val="lowerLetter"/>
      <w:pStyle w:val="MLista"/>
      <w:lvlText w:val="%2)"/>
      <w:lvlJc w:val="left"/>
      <w:pPr>
        <w:tabs>
          <w:tab w:val="num" w:pos="851"/>
        </w:tabs>
        <w:ind w:left="851" w:hanging="426"/>
      </w:pPr>
      <w:rPr>
        <w:rFonts w:hint="default"/>
      </w:rPr>
    </w:lvl>
    <w:lvl w:ilvl="2">
      <w:start w:val="1"/>
      <w:numFmt w:val="lowerRoman"/>
      <w:pStyle w:val="MListi"/>
      <w:lvlText w:val="%3."/>
      <w:lvlJc w:val="left"/>
      <w:pPr>
        <w:tabs>
          <w:tab w:val="num" w:pos="1571"/>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522AFC"/>
    <w:multiLevelType w:val="hybridMultilevel"/>
    <w:tmpl w:val="9CE43D6A"/>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64325F50">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9D6C35"/>
    <w:multiLevelType w:val="multilevel"/>
    <w:tmpl w:val="98E4DEEC"/>
    <w:lvl w:ilvl="0">
      <w:start w:val="1"/>
      <w:numFmt w:val="bullet"/>
      <w:lvlText w:val=""/>
      <w:lvlJc w:val="left"/>
      <w:pPr>
        <w:tabs>
          <w:tab w:val="num" w:pos="360"/>
        </w:tabs>
        <w:ind w:left="360" w:hanging="360"/>
      </w:pPr>
      <w:rPr>
        <w:rFonts w:ascii="Wingdings" w:hAnsi="Wingdings" w:hint="default"/>
        <w:color w:val="800000"/>
        <w:sz w:val="20"/>
        <w:szCs w:val="20"/>
      </w:rPr>
    </w:lvl>
    <w:lvl w:ilvl="1">
      <w:start w:val="1"/>
      <w:numFmt w:val="bullet"/>
      <w:lvlText w:val=""/>
      <w:lvlJc w:val="left"/>
      <w:pPr>
        <w:tabs>
          <w:tab w:val="num" w:pos="1080"/>
        </w:tabs>
        <w:ind w:left="1080" w:hanging="360"/>
      </w:pPr>
      <w:rPr>
        <w:rFonts w:ascii="Wingdings" w:hAnsi="Wingdings" w:hint="default"/>
        <w:color w:val="000080"/>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2B187B"/>
    <w:multiLevelType w:val="hybridMultilevel"/>
    <w:tmpl w:val="A9549B3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A4267"/>
    <w:multiLevelType w:val="hybridMultilevel"/>
    <w:tmpl w:val="127467CE"/>
    <w:lvl w:ilvl="0" w:tplc="A7D6624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222F8"/>
    <w:multiLevelType w:val="hybridMultilevel"/>
    <w:tmpl w:val="773A55E4"/>
    <w:lvl w:ilvl="0" w:tplc="D0F2797A">
      <w:start w:val="1"/>
      <w:numFmt w:val="bullet"/>
      <w:lvlText w:val=""/>
      <w:lvlJc w:val="left"/>
      <w:pPr>
        <w:tabs>
          <w:tab w:val="num" w:pos="360"/>
        </w:tabs>
        <w:ind w:left="360" w:hanging="360"/>
      </w:pPr>
      <w:rPr>
        <w:rFonts w:ascii="Wingdings" w:hAnsi="Wingdings" w:hint="default"/>
        <w:color w:val="A53121"/>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BF63E0"/>
    <w:multiLevelType w:val="hybridMultilevel"/>
    <w:tmpl w:val="CD8E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596D16"/>
    <w:multiLevelType w:val="hybridMultilevel"/>
    <w:tmpl w:val="445CD814"/>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12190"/>
    <w:multiLevelType w:val="hybridMultilevel"/>
    <w:tmpl w:val="89B2DB94"/>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D33AE"/>
    <w:multiLevelType w:val="multilevel"/>
    <w:tmpl w:val="B8BEE364"/>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12219"/>
    <w:multiLevelType w:val="hybridMultilevel"/>
    <w:tmpl w:val="8856DF12"/>
    <w:lvl w:ilvl="0" w:tplc="C53E695A">
      <w:start w:val="1"/>
      <w:numFmt w:val="bullet"/>
      <w:lvlText w:val=""/>
      <w:lvlJc w:val="left"/>
      <w:pPr>
        <w:tabs>
          <w:tab w:val="num" w:pos="360"/>
        </w:tabs>
        <w:ind w:left="360" w:hanging="360"/>
      </w:pPr>
      <w:rPr>
        <w:rFonts w:ascii="Wingdings" w:hAnsi="Wingdings" w:hint="default"/>
        <w:color w:val="808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84172858">
    <w:abstractNumId w:val="24"/>
  </w:num>
  <w:num w:numId="2" w16cid:durableId="1285189867">
    <w:abstractNumId w:val="21"/>
  </w:num>
  <w:num w:numId="3" w16cid:durableId="1018893340">
    <w:abstractNumId w:val="2"/>
  </w:num>
  <w:num w:numId="4" w16cid:durableId="950084861">
    <w:abstractNumId w:val="8"/>
  </w:num>
  <w:num w:numId="5" w16cid:durableId="1098602510">
    <w:abstractNumId w:val="8"/>
  </w:num>
  <w:num w:numId="6" w16cid:durableId="693383015">
    <w:abstractNumId w:val="8"/>
  </w:num>
  <w:num w:numId="7" w16cid:durableId="177622876">
    <w:abstractNumId w:val="29"/>
  </w:num>
  <w:num w:numId="8" w16cid:durableId="71314402">
    <w:abstractNumId w:val="29"/>
  </w:num>
  <w:num w:numId="9" w16cid:durableId="1820145740">
    <w:abstractNumId w:val="29"/>
  </w:num>
  <w:num w:numId="10" w16cid:durableId="573245929">
    <w:abstractNumId w:val="22"/>
  </w:num>
  <w:num w:numId="11" w16cid:durableId="285089152">
    <w:abstractNumId w:val="35"/>
  </w:num>
  <w:num w:numId="12" w16cid:durableId="963003981">
    <w:abstractNumId w:val="18"/>
  </w:num>
  <w:num w:numId="13" w16cid:durableId="16736512">
    <w:abstractNumId w:val="16"/>
  </w:num>
  <w:num w:numId="14" w16cid:durableId="496920232">
    <w:abstractNumId w:val="27"/>
  </w:num>
  <w:num w:numId="15" w16cid:durableId="2061319276">
    <w:abstractNumId w:val="1"/>
  </w:num>
  <w:num w:numId="16" w16cid:durableId="754015658">
    <w:abstractNumId w:val="13"/>
  </w:num>
  <w:num w:numId="17" w16cid:durableId="81152046">
    <w:abstractNumId w:val="26"/>
  </w:num>
  <w:num w:numId="18" w16cid:durableId="764227698">
    <w:abstractNumId w:val="17"/>
  </w:num>
  <w:num w:numId="19" w16cid:durableId="1329754011">
    <w:abstractNumId w:val="15"/>
  </w:num>
  <w:num w:numId="20" w16cid:durableId="1624920352">
    <w:abstractNumId w:val="38"/>
  </w:num>
  <w:num w:numId="21" w16cid:durableId="1026448632">
    <w:abstractNumId w:val="32"/>
  </w:num>
  <w:num w:numId="22" w16cid:durableId="2061394640">
    <w:abstractNumId w:val="0"/>
  </w:num>
  <w:num w:numId="23" w16cid:durableId="2129159133">
    <w:abstractNumId w:val="19"/>
  </w:num>
  <w:num w:numId="24" w16cid:durableId="2051759347">
    <w:abstractNumId w:val="7"/>
  </w:num>
  <w:num w:numId="25" w16cid:durableId="1133909305">
    <w:abstractNumId w:val="33"/>
  </w:num>
  <w:num w:numId="26" w16cid:durableId="43725010">
    <w:abstractNumId w:val="10"/>
  </w:num>
  <w:num w:numId="27" w16cid:durableId="291863848">
    <w:abstractNumId w:val="6"/>
  </w:num>
  <w:num w:numId="28" w16cid:durableId="775295323">
    <w:abstractNumId w:val="28"/>
  </w:num>
  <w:num w:numId="29" w16cid:durableId="1737128289">
    <w:abstractNumId w:val="11"/>
  </w:num>
  <w:num w:numId="30" w16cid:durableId="1002463930">
    <w:abstractNumId w:val="5"/>
  </w:num>
  <w:num w:numId="31" w16cid:durableId="1133215296">
    <w:abstractNumId w:val="30"/>
  </w:num>
  <w:num w:numId="32" w16cid:durableId="1026491699">
    <w:abstractNumId w:val="25"/>
  </w:num>
  <w:num w:numId="33" w16cid:durableId="1662194599">
    <w:abstractNumId w:val="39"/>
  </w:num>
  <w:num w:numId="34" w16cid:durableId="1845434619">
    <w:abstractNumId w:val="23"/>
  </w:num>
  <w:num w:numId="35" w16cid:durableId="1364331364">
    <w:abstractNumId w:val="14"/>
  </w:num>
  <w:num w:numId="36" w16cid:durableId="704983105">
    <w:abstractNumId w:val="9"/>
  </w:num>
  <w:num w:numId="37" w16cid:durableId="1616597104">
    <w:abstractNumId w:val="37"/>
  </w:num>
  <w:num w:numId="38" w16cid:durableId="1494103989">
    <w:abstractNumId w:val="31"/>
  </w:num>
  <w:num w:numId="39" w16cid:durableId="1652522630">
    <w:abstractNumId w:val="34"/>
  </w:num>
  <w:num w:numId="40" w16cid:durableId="1356268304">
    <w:abstractNumId w:val="40"/>
  </w:num>
  <w:num w:numId="41" w16cid:durableId="901720674">
    <w:abstractNumId w:val="4"/>
  </w:num>
  <w:num w:numId="42" w16cid:durableId="471947414">
    <w:abstractNumId w:val="36"/>
  </w:num>
  <w:num w:numId="43" w16cid:durableId="2096511696">
    <w:abstractNumId w:val="3"/>
  </w:num>
  <w:num w:numId="44" w16cid:durableId="535507756">
    <w:abstractNumId w:val="20"/>
  </w:num>
  <w:num w:numId="45" w16cid:durableId="88205549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characterSpacingControl w:val="doNotCompress"/>
  <w:hdrShapeDefaults>
    <o:shapedefaults v:ext="edit" spidmax="16385">
      <o:colormru v:ext="edit" colors="#ffe3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EB"/>
    <w:rsid w:val="0000205A"/>
    <w:rsid w:val="00005341"/>
    <w:rsid w:val="00007600"/>
    <w:rsid w:val="00007A3E"/>
    <w:rsid w:val="000153D1"/>
    <w:rsid w:val="0002017A"/>
    <w:rsid w:val="0002160D"/>
    <w:rsid w:val="00022281"/>
    <w:rsid w:val="000224EC"/>
    <w:rsid w:val="00025457"/>
    <w:rsid w:val="00034044"/>
    <w:rsid w:val="00036B62"/>
    <w:rsid w:val="00037641"/>
    <w:rsid w:val="00040FF2"/>
    <w:rsid w:val="0005062E"/>
    <w:rsid w:val="000575A1"/>
    <w:rsid w:val="000674A0"/>
    <w:rsid w:val="000719CC"/>
    <w:rsid w:val="0007588F"/>
    <w:rsid w:val="0008741A"/>
    <w:rsid w:val="00087885"/>
    <w:rsid w:val="0009037F"/>
    <w:rsid w:val="000971AD"/>
    <w:rsid w:val="000B46EE"/>
    <w:rsid w:val="000B5D93"/>
    <w:rsid w:val="000B62EC"/>
    <w:rsid w:val="000C00D4"/>
    <w:rsid w:val="000C641C"/>
    <w:rsid w:val="000E059C"/>
    <w:rsid w:val="000E1480"/>
    <w:rsid w:val="000E1A0D"/>
    <w:rsid w:val="000E35F8"/>
    <w:rsid w:val="000E4922"/>
    <w:rsid w:val="000F13E7"/>
    <w:rsid w:val="0010378B"/>
    <w:rsid w:val="00117CAA"/>
    <w:rsid w:val="00120186"/>
    <w:rsid w:val="00120C7D"/>
    <w:rsid w:val="0012498C"/>
    <w:rsid w:val="001300D2"/>
    <w:rsid w:val="00147DF9"/>
    <w:rsid w:val="00155526"/>
    <w:rsid w:val="00160D54"/>
    <w:rsid w:val="0016352C"/>
    <w:rsid w:val="001658E8"/>
    <w:rsid w:val="001705E5"/>
    <w:rsid w:val="00173586"/>
    <w:rsid w:val="001767AA"/>
    <w:rsid w:val="001800C4"/>
    <w:rsid w:val="00180571"/>
    <w:rsid w:val="0018387F"/>
    <w:rsid w:val="001848AD"/>
    <w:rsid w:val="00190F48"/>
    <w:rsid w:val="001932CB"/>
    <w:rsid w:val="00197970"/>
    <w:rsid w:val="001A1B0D"/>
    <w:rsid w:val="001B23BB"/>
    <w:rsid w:val="001B763C"/>
    <w:rsid w:val="001C205E"/>
    <w:rsid w:val="001C6ACE"/>
    <w:rsid w:val="001D0DFC"/>
    <w:rsid w:val="001E2C3A"/>
    <w:rsid w:val="001E4FFA"/>
    <w:rsid w:val="001F3B35"/>
    <w:rsid w:val="0020079F"/>
    <w:rsid w:val="00203049"/>
    <w:rsid w:val="00213942"/>
    <w:rsid w:val="002209A6"/>
    <w:rsid w:val="002218EA"/>
    <w:rsid w:val="00221A41"/>
    <w:rsid w:val="002306A2"/>
    <w:rsid w:val="0023152E"/>
    <w:rsid w:val="002329E5"/>
    <w:rsid w:val="00245461"/>
    <w:rsid w:val="00247DF1"/>
    <w:rsid w:val="00267693"/>
    <w:rsid w:val="00274008"/>
    <w:rsid w:val="00280D87"/>
    <w:rsid w:val="00283C58"/>
    <w:rsid w:val="0029034D"/>
    <w:rsid w:val="0029493E"/>
    <w:rsid w:val="002A5B66"/>
    <w:rsid w:val="002B6726"/>
    <w:rsid w:val="002C3345"/>
    <w:rsid w:val="002C356B"/>
    <w:rsid w:val="002C71BE"/>
    <w:rsid w:val="002D15B6"/>
    <w:rsid w:val="002D5C2B"/>
    <w:rsid w:val="002F2EA3"/>
    <w:rsid w:val="002F4A40"/>
    <w:rsid w:val="00302331"/>
    <w:rsid w:val="00302BD2"/>
    <w:rsid w:val="00303496"/>
    <w:rsid w:val="00310B5B"/>
    <w:rsid w:val="003216F3"/>
    <w:rsid w:val="00325719"/>
    <w:rsid w:val="003315D8"/>
    <w:rsid w:val="00332DAC"/>
    <w:rsid w:val="003405A5"/>
    <w:rsid w:val="00341486"/>
    <w:rsid w:val="00344491"/>
    <w:rsid w:val="00354511"/>
    <w:rsid w:val="003573DB"/>
    <w:rsid w:val="00365E8D"/>
    <w:rsid w:val="0038178B"/>
    <w:rsid w:val="00387714"/>
    <w:rsid w:val="003A41F4"/>
    <w:rsid w:val="003C1543"/>
    <w:rsid w:val="003C23DF"/>
    <w:rsid w:val="003D1A8F"/>
    <w:rsid w:val="003D3912"/>
    <w:rsid w:val="003D65D6"/>
    <w:rsid w:val="003E0130"/>
    <w:rsid w:val="003E1592"/>
    <w:rsid w:val="003E401B"/>
    <w:rsid w:val="003F300E"/>
    <w:rsid w:val="003F38F3"/>
    <w:rsid w:val="00403F92"/>
    <w:rsid w:val="004201C7"/>
    <w:rsid w:val="00422B73"/>
    <w:rsid w:val="0042539F"/>
    <w:rsid w:val="00436286"/>
    <w:rsid w:val="00443BA7"/>
    <w:rsid w:val="00453D21"/>
    <w:rsid w:val="00460E9F"/>
    <w:rsid w:val="004643CA"/>
    <w:rsid w:val="00485FD7"/>
    <w:rsid w:val="0049714C"/>
    <w:rsid w:val="004A79DC"/>
    <w:rsid w:val="004B3D15"/>
    <w:rsid w:val="004C0BF9"/>
    <w:rsid w:val="004C37E1"/>
    <w:rsid w:val="004D1E62"/>
    <w:rsid w:val="004D2085"/>
    <w:rsid w:val="004D60EE"/>
    <w:rsid w:val="004D7045"/>
    <w:rsid w:val="004F0FCB"/>
    <w:rsid w:val="004F2707"/>
    <w:rsid w:val="004F4337"/>
    <w:rsid w:val="0050015D"/>
    <w:rsid w:val="005018CD"/>
    <w:rsid w:val="00501DCC"/>
    <w:rsid w:val="005156CE"/>
    <w:rsid w:val="005214E4"/>
    <w:rsid w:val="00525C02"/>
    <w:rsid w:val="0053595E"/>
    <w:rsid w:val="0054356B"/>
    <w:rsid w:val="00546ABD"/>
    <w:rsid w:val="00550C15"/>
    <w:rsid w:val="005511D0"/>
    <w:rsid w:val="00571314"/>
    <w:rsid w:val="00581A0E"/>
    <w:rsid w:val="00586A48"/>
    <w:rsid w:val="0059329F"/>
    <w:rsid w:val="005A7983"/>
    <w:rsid w:val="005C596E"/>
    <w:rsid w:val="005D1633"/>
    <w:rsid w:val="005D1DBA"/>
    <w:rsid w:val="005D319E"/>
    <w:rsid w:val="005E4D0C"/>
    <w:rsid w:val="00605DA1"/>
    <w:rsid w:val="00616A92"/>
    <w:rsid w:val="0061737B"/>
    <w:rsid w:val="00640DF0"/>
    <w:rsid w:val="00655E02"/>
    <w:rsid w:val="00666EBB"/>
    <w:rsid w:val="00676C3F"/>
    <w:rsid w:val="00684A7C"/>
    <w:rsid w:val="00687FB9"/>
    <w:rsid w:val="00696297"/>
    <w:rsid w:val="006B2D51"/>
    <w:rsid w:val="006B37F0"/>
    <w:rsid w:val="006B3A09"/>
    <w:rsid w:val="006C039D"/>
    <w:rsid w:val="006D39C4"/>
    <w:rsid w:val="006E60EE"/>
    <w:rsid w:val="006E6CE0"/>
    <w:rsid w:val="006F4008"/>
    <w:rsid w:val="00711E7B"/>
    <w:rsid w:val="00715755"/>
    <w:rsid w:val="00730473"/>
    <w:rsid w:val="007314E9"/>
    <w:rsid w:val="007356EB"/>
    <w:rsid w:val="007375D5"/>
    <w:rsid w:val="00740626"/>
    <w:rsid w:val="00740EC9"/>
    <w:rsid w:val="00740F60"/>
    <w:rsid w:val="00740FC9"/>
    <w:rsid w:val="007422C8"/>
    <w:rsid w:val="007572F1"/>
    <w:rsid w:val="007627EE"/>
    <w:rsid w:val="00764F38"/>
    <w:rsid w:val="007727F8"/>
    <w:rsid w:val="0078161D"/>
    <w:rsid w:val="0078485A"/>
    <w:rsid w:val="007B0C44"/>
    <w:rsid w:val="007C1ED8"/>
    <w:rsid w:val="007D098C"/>
    <w:rsid w:val="007D3285"/>
    <w:rsid w:val="007D3C46"/>
    <w:rsid w:val="007E2092"/>
    <w:rsid w:val="007E2AF9"/>
    <w:rsid w:val="007E65B2"/>
    <w:rsid w:val="007F312B"/>
    <w:rsid w:val="00801F82"/>
    <w:rsid w:val="00805024"/>
    <w:rsid w:val="0080649E"/>
    <w:rsid w:val="00815C96"/>
    <w:rsid w:val="00821F5E"/>
    <w:rsid w:val="00824189"/>
    <w:rsid w:val="0082661C"/>
    <w:rsid w:val="008347AA"/>
    <w:rsid w:val="008379EC"/>
    <w:rsid w:val="008409FE"/>
    <w:rsid w:val="00840C72"/>
    <w:rsid w:val="008548DE"/>
    <w:rsid w:val="0087199E"/>
    <w:rsid w:val="008820DE"/>
    <w:rsid w:val="00884A2D"/>
    <w:rsid w:val="008865BF"/>
    <w:rsid w:val="0089499F"/>
    <w:rsid w:val="00896490"/>
    <w:rsid w:val="00896871"/>
    <w:rsid w:val="008A7523"/>
    <w:rsid w:val="008B3803"/>
    <w:rsid w:val="008C0B4D"/>
    <w:rsid w:val="008C57AA"/>
    <w:rsid w:val="008E0E40"/>
    <w:rsid w:val="008E637B"/>
    <w:rsid w:val="008F2800"/>
    <w:rsid w:val="0090256B"/>
    <w:rsid w:val="0091202C"/>
    <w:rsid w:val="009121C6"/>
    <w:rsid w:val="00913E17"/>
    <w:rsid w:val="0092182C"/>
    <w:rsid w:val="009247E7"/>
    <w:rsid w:val="00931F0A"/>
    <w:rsid w:val="0094072D"/>
    <w:rsid w:val="0094228F"/>
    <w:rsid w:val="00944837"/>
    <w:rsid w:val="00950025"/>
    <w:rsid w:val="00952170"/>
    <w:rsid w:val="00957317"/>
    <w:rsid w:val="00961931"/>
    <w:rsid w:val="0096608E"/>
    <w:rsid w:val="009675FC"/>
    <w:rsid w:val="0096769D"/>
    <w:rsid w:val="0097392D"/>
    <w:rsid w:val="0097528A"/>
    <w:rsid w:val="009763F6"/>
    <w:rsid w:val="009820EB"/>
    <w:rsid w:val="00985306"/>
    <w:rsid w:val="00992914"/>
    <w:rsid w:val="009A38B3"/>
    <w:rsid w:val="009A5400"/>
    <w:rsid w:val="009A7C54"/>
    <w:rsid w:val="009E3CA1"/>
    <w:rsid w:val="009E7C14"/>
    <w:rsid w:val="009F01B5"/>
    <w:rsid w:val="009F0732"/>
    <w:rsid w:val="009F2F90"/>
    <w:rsid w:val="00A0500E"/>
    <w:rsid w:val="00A06ACE"/>
    <w:rsid w:val="00A16FE2"/>
    <w:rsid w:val="00A202A5"/>
    <w:rsid w:val="00A2532F"/>
    <w:rsid w:val="00A3700C"/>
    <w:rsid w:val="00A43EEC"/>
    <w:rsid w:val="00A44BD3"/>
    <w:rsid w:val="00A55BE9"/>
    <w:rsid w:val="00A57A01"/>
    <w:rsid w:val="00A7088B"/>
    <w:rsid w:val="00AA6FF3"/>
    <w:rsid w:val="00AB426A"/>
    <w:rsid w:val="00AD457A"/>
    <w:rsid w:val="00AE11AE"/>
    <w:rsid w:val="00AE1363"/>
    <w:rsid w:val="00AE7794"/>
    <w:rsid w:val="00AF5613"/>
    <w:rsid w:val="00AF58DD"/>
    <w:rsid w:val="00AF7836"/>
    <w:rsid w:val="00B015B9"/>
    <w:rsid w:val="00B11C36"/>
    <w:rsid w:val="00B13ED3"/>
    <w:rsid w:val="00B15AFB"/>
    <w:rsid w:val="00B3292F"/>
    <w:rsid w:val="00B41F85"/>
    <w:rsid w:val="00B72093"/>
    <w:rsid w:val="00B725AB"/>
    <w:rsid w:val="00B76B9D"/>
    <w:rsid w:val="00B90244"/>
    <w:rsid w:val="00B90534"/>
    <w:rsid w:val="00B95D29"/>
    <w:rsid w:val="00B96B90"/>
    <w:rsid w:val="00BA4DAF"/>
    <w:rsid w:val="00BB58A7"/>
    <w:rsid w:val="00BB6BCF"/>
    <w:rsid w:val="00BB7E0D"/>
    <w:rsid w:val="00BC09AE"/>
    <w:rsid w:val="00BC2F61"/>
    <w:rsid w:val="00BD4806"/>
    <w:rsid w:val="00BF2FDF"/>
    <w:rsid w:val="00C10050"/>
    <w:rsid w:val="00C12528"/>
    <w:rsid w:val="00C14DD4"/>
    <w:rsid w:val="00C3593A"/>
    <w:rsid w:val="00C55E3F"/>
    <w:rsid w:val="00C64265"/>
    <w:rsid w:val="00C64FEC"/>
    <w:rsid w:val="00C703F0"/>
    <w:rsid w:val="00C7122F"/>
    <w:rsid w:val="00C7442E"/>
    <w:rsid w:val="00C77186"/>
    <w:rsid w:val="00C82E30"/>
    <w:rsid w:val="00C90C43"/>
    <w:rsid w:val="00CA0B39"/>
    <w:rsid w:val="00CA1227"/>
    <w:rsid w:val="00CA2C31"/>
    <w:rsid w:val="00CA58A8"/>
    <w:rsid w:val="00CA6D6A"/>
    <w:rsid w:val="00CB6D62"/>
    <w:rsid w:val="00CD700B"/>
    <w:rsid w:val="00CE7252"/>
    <w:rsid w:val="00CE79BF"/>
    <w:rsid w:val="00CF1FA8"/>
    <w:rsid w:val="00CF4639"/>
    <w:rsid w:val="00CF5FAA"/>
    <w:rsid w:val="00D177A0"/>
    <w:rsid w:val="00D208E5"/>
    <w:rsid w:val="00D23953"/>
    <w:rsid w:val="00D33B80"/>
    <w:rsid w:val="00D357F6"/>
    <w:rsid w:val="00D36ACC"/>
    <w:rsid w:val="00D419B3"/>
    <w:rsid w:val="00D46DA7"/>
    <w:rsid w:val="00D561DB"/>
    <w:rsid w:val="00D56559"/>
    <w:rsid w:val="00D6024B"/>
    <w:rsid w:val="00D654EC"/>
    <w:rsid w:val="00D703DA"/>
    <w:rsid w:val="00D727BC"/>
    <w:rsid w:val="00D85833"/>
    <w:rsid w:val="00D90E50"/>
    <w:rsid w:val="00D92165"/>
    <w:rsid w:val="00DA2A4E"/>
    <w:rsid w:val="00DA6F65"/>
    <w:rsid w:val="00DC3001"/>
    <w:rsid w:val="00DD55F9"/>
    <w:rsid w:val="00DF31B6"/>
    <w:rsid w:val="00E03996"/>
    <w:rsid w:val="00E04F8E"/>
    <w:rsid w:val="00E11233"/>
    <w:rsid w:val="00E23A09"/>
    <w:rsid w:val="00E253F7"/>
    <w:rsid w:val="00E3227B"/>
    <w:rsid w:val="00E502CE"/>
    <w:rsid w:val="00E634B9"/>
    <w:rsid w:val="00E90229"/>
    <w:rsid w:val="00E91C16"/>
    <w:rsid w:val="00E97CEF"/>
    <w:rsid w:val="00EA036A"/>
    <w:rsid w:val="00EA0E60"/>
    <w:rsid w:val="00EA665D"/>
    <w:rsid w:val="00EC5667"/>
    <w:rsid w:val="00ED0431"/>
    <w:rsid w:val="00ED6992"/>
    <w:rsid w:val="00ED6E5B"/>
    <w:rsid w:val="00ED78EC"/>
    <w:rsid w:val="00EE4FE6"/>
    <w:rsid w:val="00EE52AC"/>
    <w:rsid w:val="00EF005E"/>
    <w:rsid w:val="00EF3B97"/>
    <w:rsid w:val="00F0401E"/>
    <w:rsid w:val="00F05510"/>
    <w:rsid w:val="00F0720E"/>
    <w:rsid w:val="00F115C6"/>
    <w:rsid w:val="00F14F2F"/>
    <w:rsid w:val="00F277F2"/>
    <w:rsid w:val="00F31FCF"/>
    <w:rsid w:val="00F51D2D"/>
    <w:rsid w:val="00F71B49"/>
    <w:rsid w:val="00F74E3C"/>
    <w:rsid w:val="00F77CC1"/>
    <w:rsid w:val="00F827D5"/>
    <w:rsid w:val="00F87DA8"/>
    <w:rsid w:val="00F960AE"/>
    <w:rsid w:val="00FA63BB"/>
    <w:rsid w:val="00FB0B0F"/>
    <w:rsid w:val="00FB6E8C"/>
    <w:rsid w:val="00FC00CB"/>
    <w:rsid w:val="00FD31FD"/>
    <w:rsid w:val="00FE48B7"/>
    <w:rsid w:val="00FF125C"/>
    <w:rsid w:val="00FF21D1"/>
    <w:rsid w:val="336879A7"/>
    <w:rsid w:val="4F33BBF4"/>
    <w:rsid w:val="7B19F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colormru v:ext="edit" colors="#ffe315"/>
    </o:shapedefaults>
    <o:shapelayout v:ext="edit">
      <o:idmap v:ext="edit" data="1"/>
    </o:shapelayout>
  </w:shapeDefaults>
  <w:decimalSymbol w:val="."/>
  <w:listSeparator w:val=","/>
  <w14:docId w14:val="49583DAC"/>
  <w15:docId w15:val="{6D0660CC-C209-483F-86DA-C0CBC93E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FF3"/>
    <w:pPr>
      <w:spacing w:line="264" w:lineRule="auto"/>
    </w:pPr>
    <w:rPr>
      <w:rFonts w:ascii="Arial" w:hAnsi="Arial"/>
      <w:szCs w:val="24"/>
      <w:lang w:val="en-GB" w:eastAsia="en-US"/>
    </w:rPr>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Moore"/>
    <w:qFormat/>
    <w:rsid w:val="00AA6FF3"/>
    <w:pPr>
      <w:keepNext/>
      <w:numPr>
        <w:numId w:val="10"/>
      </w:numPr>
      <w:spacing w:after="240"/>
      <w:outlineLvl w:val="0"/>
    </w:pPr>
    <w:rPr>
      <w:rFonts w:ascii="Arial Bold" w:hAnsi="Arial Bold" w:cs="Arial"/>
      <w:b/>
      <w:bCs/>
      <w:color w:val="095BA1"/>
      <w:kern w:val="32"/>
      <w:sz w:val="32"/>
      <w:szCs w:val="32"/>
      <w:lang w:val="en-GB" w:eastAsia="en-US"/>
    </w:rPr>
  </w:style>
  <w:style w:type="paragraph" w:styleId="Heading2">
    <w:name w:val="heading 2"/>
    <w:next w:val="Moore"/>
    <w:qFormat/>
    <w:rsid w:val="00AA6FF3"/>
    <w:pPr>
      <w:keepNext/>
      <w:numPr>
        <w:ilvl w:val="1"/>
        <w:numId w:val="10"/>
      </w:numPr>
      <w:spacing w:before="360" w:after="120"/>
      <w:outlineLvl w:val="1"/>
    </w:pPr>
    <w:rPr>
      <w:rFonts w:ascii="Arial Bold" w:hAnsi="Arial Bold" w:cs="Arial"/>
      <w:b/>
      <w:bCs/>
      <w:i/>
      <w:iCs/>
      <w:color w:val="FF9900"/>
      <w:spacing w:val="20"/>
      <w:sz w:val="28"/>
      <w:szCs w:val="28"/>
      <w:lang w:val="en-GB" w:eastAsia="en-US"/>
    </w:rPr>
  </w:style>
  <w:style w:type="paragraph" w:styleId="Heading3">
    <w:name w:val="heading 3"/>
    <w:next w:val="Normal"/>
    <w:qFormat/>
    <w:rsid w:val="00AA6FF3"/>
    <w:pPr>
      <w:keepNext/>
      <w:numPr>
        <w:ilvl w:val="2"/>
        <w:numId w:val="10"/>
      </w:numPr>
      <w:spacing w:before="240"/>
      <w:outlineLvl w:val="2"/>
    </w:pPr>
    <w:rPr>
      <w:rFonts w:ascii="Arial Bold" w:hAnsi="Arial Bold" w:cs="Arial"/>
      <w:b/>
      <w:bCs/>
      <w:sz w:val="22"/>
      <w:szCs w:val="26"/>
      <w:lang w:val="en-GB" w:eastAsia="en-US"/>
    </w:rPr>
  </w:style>
  <w:style w:type="paragraph" w:styleId="Heading4">
    <w:name w:val="heading 4"/>
    <w:next w:val="Normal"/>
    <w:qFormat/>
    <w:rsid w:val="00AA6FF3"/>
    <w:pPr>
      <w:keepNext/>
      <w:numPr>
        <w:ilvl w:val="3"/>
        <w:numId w:val="10"/>
      </w:numPr>
      <w:spacing w:before="120"/>
      <w:outlineLvl w:val="3"/>
    </w:pPr>
    <w:rPr>
      <w:rFonts w:ascii="Arial Bold" w:hAnsi="Arial Bold"/>
      <w:b/>
      <w:bCs/>
      <w:szCs w:val="28"/>
      <w:lang w:eastAsia="en-US"/>
    </w:rPr>
  </w:style>
  <w:style w:type="paragraph" w:styleId="Heading5">
    <w:name w:val="heading 5"/>
    <w:basedOn w:val="Normal"/>
    <w:next w:val="Normal"/>
    <w:qFormat/>
    <w:rsid w:val="00AA6FF3"/>
    <w:pPr>
      <w:keepNext/>
      <w:numPr>
        <w:ilvl w:val="4"/>
        <w:numId w:val="10"/>
      </w:numPr>
      <w:autoSpaceDE w:val="0"/>
      <w:autoSpaceDN w:val="0"/>
      <w:adjustRightInd w:val="0"/>
      <w:spacing w:line="240" w:lineRule="auto"/>
      <w:outlineLvl w:val="4"/>
    </w:pPr>
    <w:rPr>
      <w:u w:val="single"/>
    </w:rPr>
  </w:style>
  <w:style w:type="paragraph" w:styleId="Heading6">
    <w:name w:val="heading 6"/>
    <w:basedOn w:val="Normal"/>
    <w:next w:val="Normal"/>
    <w:qFormat/>
    <w:rsid w:val="0097392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97392D"/>
    <w:pPr>
      <w:numPr>
        <w:ilvl w:val="6"/>
        <w:numId w:val="10"/>
      </w:numPr>
      <w:spacing w:before="240" w:after="60"/>
      <w:outlineLvl w:val="6"/>
    </w:pPr>
    <w:rPr>
      <w:rFonts w:ascii="Times New Roman" w:hAnsi="Times New Roman"/>
      <w:sz w:val="24"/>
    </w:rPr>
  </w:style>
  <w:style w:type="paragraph" w:styleId="Heading8">
    <w:name w:val="heading 8"/>
    <w:basedOn w:val="Normal"/>
    <w:next w:val="Normal"/>
    <w:qFormat/>
    <w:rsid w:val="0097392D"/>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qFormat/>
    <w:rsid w:val="0097392D"/>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ble">
    <w:name w:val="M_Table"/>
    <w:basedOn w:val="Normal"/>
    <w:rsid w:val="00AA6FF3"/>
    <w:pPr>
      <w:spacing w:before="60" w:after="60"/>
    </w:pPr>
  </w:style>
  <w:style w:type="paragraph" w:customStyle="1" w:styleId="Moore">
    <w:name w:val="Moore"/>
    <w:rsid w:val="00AA6FF3"/>
    <w:pPr>
      <w:spacing w:before="120" w:after="240" w:line="264" w:lineRule="auto"/>
      <w:jc w:val="both"/>
    </w:pPr>
    <w:rPr>
      <w:rFonts w:ascii="Arial" w:hAnsi="Arial"/>
      <w:lang w:val="en-GB" w:eastAsia="en-US"/>
    </w:rPr>
  </w:style>
  <w:style w:type="paragraph" w:customStyle="1" w:styleId="MBullet1">
    <w:name w:val="M_Bullet 1"/>
    <w:basedOn w:val="Moore"/>
    <w:rsid w:val="00AA6FF3"/>
    <w:pPr>
      <w:numPr>
        <w:numId w:val="4"/>
      </w:numPr>
      <w:spacing w:after="0"/>
      <w:jc w:val="left"/>
    </w:pPr>
  </w:style>
  <w:style w:type="paragraph" w:customStyle="1" w:styleId="MBullet2">
    <w:name w:val="M_Bullet 2"/>
    <w:basedOn w:val="MBullet1"/>
    <w:rsid w:val="00AA6FF3"/>
    <w:pPr>
      <w:numPr>
        <w:ilvl w:val="1"/>
        <w:numId w:val="5"/>
      </w:numPr>
    </w:pPr>
  </w:style>
  <w:style w:type="paragraph" w:customStyle="1" w:styleId="MBullet3">
    <w:name w:val="M_Bullet 3"/>
    <w:basedOn w:val="MBullet1"/>
    <w:rsid w:val="00AA6FF3"/>
    <w:pPr>
      <w:numPr>
        <w:ilvl w:val="2"/>
        <w:numId w:val="6"/>
      </w:numPr>
    </w:pPr>
  </w:style>
  <w:style w:type="paragraph" w:styleId="Header">
    <w:name w:val="header"/>
    <w:basedOn w:val="Normal"/>
    <w:rsid w:val="00AA6FF3"/>
    <w:pPr>
      <w:spacing w:line="240" w:lineRule="auto"/>
      <w:jc w:val="right"/>
    </w:pPr>
  </w:style>
  <w:style w:type="paragraph" w:styleId="Footer">
    <w:name w:val="footer"/>
    <w:basedOn w:val="Normal"/>
    <w:rsid w:val="00AA6FF3"/>
    <w:rPr>
      <w:bCs/>
      <w:sz w:val="16"/>
    </w:rPr>
  </w:style>
  <w:style w:type="character" w:styleId="PageNumber">
    <w:name w:val="page number"/>
    <w:basedOn w:val="DefaultParagraphFont"/>
    <w:rsid w:val="00AA6FF3"/>
    <w:rPr>
      <w:color w:val="095BA1"/>
      <w:sz w:val="28"/>
    </w:rPr>
  </w:style>
  <w:style w:type="paragraph" w:customStyle="1" w:styleId="MList1">
    <w:name w:val="M_List 1"/>
    <w:basedOn w:val="Moore"/>
    <w:rsid w:val="00AA6FF3"/>
    <w:pPr>
      <w:numPr>
        <w:numId w:val="7"/>
      </w:numPr>
      <w:spacing w:after="120"/>
      <w:jc w:val="left"/>
    </w:pPr>
  </w:style>
  <w:style w:type="paragraph" w:customStyle="1" w:styleId="MLista">
    <w:name w:val="M_List a"/>
    <w:basedOn w:val="MList1"/>
    <w:rsid w:val="00AA6FF3"/>
    <w:pPr>
      <w:numPr>
        <w:ilvl w:val="1"/>
        <w:numId w:val="8"/>
      </w:numPr>
    </w:pPr>
  </w:style>
  <w:style w:type="paragraph" w:customStyle="1" w:styleId="MListi">
    <w:name w:val="M_List i"/>
    <w:basedOn w:val="MList1"/>
    <w:rsid w:val="00AA6FF3"/>
    <w:pPr>
      <w:numPr>
        <w:ilvl w:val="2"/>
        <w:numId w:val="9"/>
      </w:numPr>
      <w:tabs>
        <w:tab w:val="left" w:pos="1276"/>
      </w:tabs>
    </w:pPr>
  </w:style>
  <w:style w:type="paragraph" w:styleId="TOC2">
    <w:name w:val="toc 2"/>
    <w:basedOn w:val="Normal"/>
    <w:next w:val="Normal"/>
    <w:semiHidden/>
    <w:rsid w:val="00AA6FF3"/>
    <w:pPr>
      <w:widowControl w:val="0"/>
      <w:tabs>
        <w:tab w:val="right" w:pos="8505"/>
      </w:tabs>
      <w:suppressAutoHyphens/>
      <w:spacing w:line="240" w:lineRule="auto"/>
      <w:ind w:left="284"/>
    </w:pPr>
    <w:rPr>
      <w:b/>
      <w:bCs/>
      <w:noProof/>
      <w:snapToGrid w:val="0"/>
      <w:szCs w:val="20"/>
    </w:rPr>
  </w:style>
  <w:style w:type="paragraph" w:styleId="TOC1">
    <w:name w:val="toc 1"/>
    <w:basedOn w:val="Normal"/>
    <w:next w:val="Normal"/>
    <w:semiHidden/>
    <w:rsid w:val="00AA6FF3"/>
    <w:pPr>
      <w:widowControl w:val="0"/>
      <w:tabs>
        <w:tab w:val="left" w:pos="397"/>
        <w:tab w:val="right" w:leader="dot" w:pos="8505"/>
      </w:tabs>
      <w:suppressAutoHyphens/>
      <w:spacing w:before="240" w:line="240" w:lineRule="auto"/>
      <w:ind w:left="284" w:hanging="284"/>
    </w:pPr>
    <w:rPr>
      <w:rFonts w:cs="Arial"/>
      <w:b/>
      <w:noProof/>
      <w:snapToGrid w:val="0"/>
      <w:color w:val="095AA4"/>
      <w:sz w:val="24"/>
      <w:szCs w:val="20"/>
    </w:rPr>
  </w:style>
  <w:style w:type="paragraph" w:styleId="TOC3">
    <w:name w:val="toc 3"/>
    <w:basedOn w:val="Normal"/>
    <w:next w:val="Normal"/>
    <w:semiHidden/>
    <w:rsid w:val="00AA6FF3"/>
    <w:pPr>
      <w:tabs>
        <w:tab w:val="right" w:pos="8505"/>
      </w:tabs>
      <w:spacing w:line="240" w:lineRule="auto"/>
      <w:ind w:left="454"/>
    </w:pPr>
  </w:style>
  <w:style w:type="paragraph" w:customStyle="1" w:styleId="Contents">
    <w:name w:val="Contents"/>
    <w:next w:val="Moore"/>
    <w:rsid w:val="00AA6FF3"/>
    <w:rPr>
      <w:rFonts w:ascii="Arial Bold" w:hAnsi="Arial Bold" w:cs="Arial"/>
      <w:b/>
      <w:color w:val="095AA4"/>
      <w:sz w:val="32"/>
      <w:lang w:eastAsia="en-US"/>
    </w:rPr>
  </w:style>
  <w:style w:type="character" w:styleId="Hyperlink">
    <w:name w:val="Hyperlink"/>
    <w:basedOn w:val="DefaultParagraphFont"/>
    <w:rsid w:val="00AA6FF3"/>
    <w:rPr>
      <w:color w:val="0000FF"/>
      <w:u w:val="single"/>
    </w:rPr>
  </w:style>
  <w:style w:type="paragraph" w:customStyle="1" w:styleId="MooreFooter">
    <w:name w:val="MooreFooter"/>
    <w:next w:val="Footer"/>
    <w:rsid w:val="00AA6FF3"/>
    <w:rPr>
      <w:rFonts w:ascii="Arial Bold" w:hAnsi="Arial Bold"/>
      <w:b/>
      <w:bCs/>
      <w:color w:val="095AA4"/>
      <w:sz w:val="16"/>
      <w:lang w:eastAsia="en-US"/>
    </w:rPr>
  </w:style>
  <w:style w:type="paragraph" w:customStyle="1" w:styleId="MTitle">
    <w:name w:val="M_Title"/>
    <w:next w:val="MTitlesub"/>
    <w:rsid w:val="00AA6FF3"/>
    <w:rPr>
      <w:rFonts w:ascii="Arial Bold" w:hAnsi="Arial Bold"/>
      <w:b/>
      <w:color w:val="095AA4"/>
      <w:sz w:val="96"/>
      <w:lang w:eastAsia="en-US"/>
    </w:rPr>
  </w:style>
  <w:style w:type="paragraph" w:customStyle="1" w:styleId="MTitlesub">
    <w:name w:val="M_Title sub"/>
    <w:basedOn w:val="MTitle"/>
    <w:rsid w:val="00AA6FF3"/>
    <w:rPr>
      <w:sz w:val="32"/>
    </w:rPr>
  </w:style>
  <w:style w:type="paragraph" w:customStyle="1" w:styleId="Attachment">
    <w:name w:val="Attachment"/>
    <w:basedOn w:val="Heading1"/>
    <w:next w:val="Moore"/>
    <w:rsid w:val="00AA6FF3"/>
    <w:pPr>
      <w:numPr>
        <w:numId w:val="3"/>
      </w:numPr>
    </w:pPr>
  </w:style>
  <w:style w:type="paragraph" w:customStyle="1" w:styleId="FileName">
    <w:name w:val="File Name"/>
    <w:basedOn w:val="Normal"/>
    <w:rsid w:val="00AA6FF3"/>
    <w:pPr>
      <w:spacing w:before="120"/>
    </w:pPr>
    <w:rPr>
      <w:rFonts w:ascii="Arial Narrow" w:hAnsi="Arial Narrow"/>
      <w:b/>
      <w:i/>
      <w:color w:val="808080"/>
      <w:sz w:val="12"/>
      <w:szCs w:val="12"/>
    </w:rPr>
  </w:style>
  <w:style w:type="paragraph" w:customStyle="1" w:styleId="FooterTitle">
    <w:name w:val="Footer Title"/>
    <w:rsid w:val="00AA6FF3"/>
    <w:pPr>
      <w:ind w:left="-1134"/>
      <w:jc w:val="right"/>
    </w:pPr>
    <w:rPr>
      <w:rFonts w:ascii="Arial Bold" w:hAnsi="Arial Bold"/>
      <w:b/>
      <w:sz w:val="16"/>
      <w:lang w:eastAsia="en-US"/>
    </w:rPr>
  </w:style>
  <w:style w:type="paragraph" w:customStyle="1" w:styleId="Default">
    <w:name w:val="Default"/>
    <w:rsid w:val="00AA6FF3"/>
    <w:pPr>
      <w:autoSpaceDE w:val="0"/>
      <w:autoSpaceDN w:val="0"/>
      <w:adjustRightInd w:val="0"/>
    </w:pPr>
    <w:rPr>
      <w:rFonts w:ascii="Arial Black" w:hAnsi="Arial Black"/>
      <w:color w:val="000000"/>
      <w:sz w:val="24"/>
      <w:szCs w:val="24"/>
      <w:lang w:val="en-US" w:eastAsia="en-US"/>
    </w:rPr>
  </w:style>
  <w:style w:type="paragraph" w:customStyle="1" w:styleId="MTableH1">
    <w:name w:val="M_Table H1"/>
    <w:basedOn w:val="MTable"/>
    <w:next w:val="MTable"/>
    <w:rsid w:val="00AA6FF3"/>
    <w:rPr>
      <w:rFonts w:cs="Arial"/>
      <w:b/>
      <w:sz w:val="22"/>
    </w:rPr>
  </w:style>
  <w:style w:type="paragraph" w:customStyle="1" w:styleId="MBold">
    <w:name w:val="M_Bold"/>
    <w:basedOn w:val="Moore"/>
    <w:rsid w:val="00AA6FF3"/>
    <w:rPr>
      <w:b/>
    </w:rPr>
  </w:style>
  <w:style w:type="character" w:customStyle="1" w:styleId="detailhighlight1">
    <w:name w:val="detailhighlight1"/>
    <w:basedOn w:val="DefaultParagraphFont"/>
    <w:rsid w:val="00AA6FF3"/>
    <w:rPr>
      <w:b/>
      <w:bCs/>
      <w:sz w:val="24"/>
      <w:szCs w:val="24"/>
    </w:rPr>
  </w:style>
  <w:style w:type="paragraph" w:styleId="BodyText">
    <w:name w:val="Body Text"/>
    <w:basedOn w:val="Normal"/>
    <w:rsid w:val="00AA6FF3"/>
    <w:pPr>
      <w:tabs>
        <w:tab w:val="left" w:pos="5670"/>
        <w:tab w:val="right" w:pos="9923"/>
      </w:tabs>
      <w:spacing w:before="120" w:after="120" w:line="240" w:lineRule="auto"/>
    </w:pPr>
    <w:rPr>
      <w:sz w:val="22"/>
      <w:szCs w:val="20"/>
      <w:lang w:val="en-US"/>
    </w:rPr>
  </w:style>
  <w:style w:type="paragraph" w:styleId="BodyText2">
    <w:name w:val="Body Text 2"/>
    <w:basedOn w:val="Normal"/>
    <w:rsid w:val="00AA6FF3"/>
    <w:pPr>
      <w:autoSpaceDE w:val="0"/>
      <w:autoSpaceDN w:val="0"/>
      <w:adjustRightInd w:val="0"/>
      <w:spacing w:line="240" w:lineRule="auto"/>
      <w:jc w:val="both"/>
    </w:pPr>
    <w:rPr>
      <w:i/>
      <w:iCs/>
      <w:sz w:val="22"/>
    </w:rPr>
  </w:style>
  <w:style w:type="table" w:styleId="TableGrid">
    <w:name w:val="Table Grid"/>
    <w:basedOn w:val="TableNormal"/>
    <w:rsid w:val="00120C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7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B37F0"/>
    <w:rPr>
      <w:rFonts w:ascii="Segoe UI" w:hAnsi="Segoe UI" w:cs="Segoe UI"/>
      <w:sz w:val="18"/>
      <w:szCs w:val="18"/>
      <w:lang w:val="en-GB" w:eastAsia="en-US"/>
    </w:rPr>
  </w:style>
  <w:style w:type="character" w:styleId="CommentReference">
    <w:name w:val="annotation reference"/>
    <w:basedOn w:val="DefaultParagraphFont"/>
    <w:semiHidden/>
    <w:unhideWhenUsed/>
    <w:rsid w:val="0029493E"/>
    <w:rPr>
      <w:sz w:val="16"/>
      <w:szCs w:val="16"/>
    </w:rPr>
  </w:style>
  <w:style w:type="paragraph" w:styleId="CommentText">
    <w:name w:val="annotation text"/>
    <w:basedOn w:val="Normal"/>
    <w:link w:val="CommentTextChar"/>
    <w:unhideWhenUsed/>
    <w:rsid w:val="0029493E"/>
    <w:pPr>
      <w:spacing w:line="240" w:lineRule="auto"/>
    </w:pPr>
    <w:rPr>
      <w:szCs w:val="20"/>
    </w:rPr>
  </w:style>
  <w:style w:type="character" w:customStyle="1" w:styleId="CommentTextChar">
    <w:name w:val="Comment Text Char"/>
    <w:basedOn w:val="DefaultParagraphFont"/>
    <w:link w:val="CommentText"/>
    <w:rsid w:val="0029493E"/>
    <w:rPr>
      <w:rFonts w:ascii="Arial" w:hAnsi="Arial"/>
      <w:lang w:val="en-GB" w:eastAsia="en-US"/>
    </w:rPr>
  </w:style>
  <w:style w:type="paragraph" w:styleId="CommentSubject">
    <w:name w:val="annotation subject"/>
    <w:basedOn w:val="CommentText"/>
    <w:next w:val="CommentText"/>
    <w:link w:val="CommentSubjectChar"/>
    <w:semiHidden/>
    <w:unhideWhenUsed/>
    <w:rsid w:val="0029493E"/>
    <w:rPr>
      <w:b/>
      <w:bCs/>
    </w:rPr>
  </w:style>
  <w:style w:type="character" w:customStyle="1" w:styleId="CommentSubjectChar">
    <w:name w:val="Comment Subject Char"/>
    <w:basedOn w:val="CommentTextChar"/>
    <w:link w:val="CommentSubject"/>
    <w:semiHidden/>
    <w:rsid w:val="0029493E"/>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7714">
      <w:bodyDiv w:val="1"/>
      <w:marLeft w:val="0"/>
      <w:marRight w:val="0"/>
      <w:marTop w:val="0"/>
      <w:marBottom w:val="0"/>
      <w:divBdr>
        <w:top w:val="none" w:sz="0" w:space="0" w:color="auto"/>
        <w:left w:val="none" w:sz="0" w:space="0" w:color="auto"/>
        <w:bottom w:val="none" w:sz="0" w:space="0" w:color="auto"/>
        <w:right w:val="none" w:sz="0" w:space="0" w:color="auto"/>
      </w:divBdr>
    </w:div>
    <w:div w:id="1943294424">
      <w:bodyDiv w:val="1"/>
      <w:marLeft w:val="0"/>
      <w:marRight w:val="0"/>
      <w:marTop w:val="0"/>
      <w:marBottom w:val="0"/>
      <w:divBdr>
        <w:top w:val="none" w:sz="0" w:space="0" w:color="auto"/>
        <w:left w:val="none" w:sz="0" w:space="0" w:color="auto"/>
        <w:bottom w:val="none" w:sz="0" w:space="0" w:color="auto"/>
        <w:right w:val="none" w:sz="0" w:space="0" w:color="auto"/>
      </w:divBdr>
    </w:div>
    <w:div w:id="20286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re%20templates\HR%20IT%20ADMIN\HR_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E17CBE8911B943AC5CA88089D0CC48" ma:contentTypeVersion="13" ma:contentTypeDescription="Create a new document." ma:contentTypeScope="" ma:versionID="522ebf1dedd72ecb9fbe0865cd8cd51e">
  <xsd:schema xmlns:xsd="http://www.w3.org/2001/XMLSchema" xmlns:xs="http://www.w3.org/2001/XMLSchema" xmlns:p="http://schemas.microsoft.com/office/2006/metadata/properties" xmlns:ns2="4df57dbc-072a-4ee8-ab78-b1467d0a0f8c" xmlns:ns3="68d32658-2ed0-4935-b47b-5dc0e3dec8d6" targetNamespace="http://schemas.microsoft.com/office/2006/metadata/properties" ma:root="true" ma:fieldsID="def1243d1a74d489f1851f981fbe0a5c" ns2:_="" ns3:_="">
    <xsd:import namespace="4df57dbc-072a-4ee8-ab78-b1467d0a0f8c"/>
    <xsd:import namespace="68d32658-2ed0-4935-b47b-5dc0e3dec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57dbc-072a-4ee8-ab78-b1467d0a0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32658-2ed0-4935-b47b-5dc0e3dec8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F6DC97-CEEB-48CF-8337-23CF545D3B95}">
  <ds:schemaRefs>
    <ds:schemaRef ds:uri="http://schemas.microsoft.com/sharepoint/v3/contenttype/forms"/>
  </ds:schemaRefs>
</ds:datastoreItem>
</file>

<file path=customXml/itemProps2.xml><?xml version="1.0" encoding="utf-8"?>
<ds:datastoreItem xmlns:ds="http://schemas.openxmlformats.org/officeDocument/2006/customXml" ds:itemID="{20804CFF-D9C0-4D9A-93DD-DCDEB3EA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57dbc-072a-4ee8-ab78-b1467d0a0f8c"/>
    <ds:schemaRef ds:uri="68d32658-2ed0-4935-b47b-5dc0e3dec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87C3E-81B4-41D6-9193-4BFE439095E1}">
  <ds:schemaRefs>
    <ds:schemaRef ds:uri="http://schemas.openxmlformats.org/officeDocument/2006/bibliography"/>
  </ds:schemaRefs>
</ds:datastoreItem>
</file>

<file path=customXml/itemProps4.xml><?xml version="1.0" encoding="utf-8"?>
<ds:datastoreItem xmlns:ds="http://schemas.openxmlformats.org/officeDocument/2006/customXml" ds:itemID="{E2B779EA-4356-48AB-B571-3F72EA33C6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DFB5ECF6-26F9-4F0F-9E88-3F5F12D17067"/>
    <ds:schemaRef ds:uri="http://www.w3.org/XML/1998/namespace"/>
    <ds:schemaRef ds:uri="4F37DEA7-519B-4D16-9C82-E304593FB20B"/>
  </ds:schemaRefs>
</ds:datastoreItem>
</file>

<file path=docProps/app.xml><?xml version="1.0" encoding="utf-8"?>
<Properties xmlns="http://schemas.openxmlformats.org/officeDocument/2006/extended-properties" xmlns:vt="http://schemas.openxmlformats.org/officeDocument/2006/docPropsVTypes">
  <Template>HR_Position Description</Template>
  <TotalTime>256</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Procurement Specialist</vt:lpstr>
    </vt:vector>
  </TitlesOfParts>
  <Company>Moore Business Systems Australia</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Specialist</dc:title>
  <dc:subject/>
  <dc:creator>Nadia Golenkova</dc:creator>
  <cp:keywords/>
  <dc:description/>
  <cp:lastModifiedBy>Victoria Bushill</cp:lastModifiedBy>
  <cp:revision>3</cp:revision>
  <dcterms:created xsi:type="dcterms:W3CDTF">2022-03-25T05:15:00Z</dcterms:created>
  <dcterms:modified xsi:type="dcterms:W3CDTF">2022-04-12T03:32:00Z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0x0101001FE17CBE8911B943AC5CA88089D0CC48</vt:lpwstr>
  </property>
</Properties>
</file>