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033" w:rsidRDefault="00901033" w:rsidP="00E947CE"/>
    <w:p w:rsidR="00A31568" w:rsidRPr="004D7B27" w:rsidRDefault="00A31568" w:rsidP="00E947CE">
      <w:pPr>
        <w:rPr>
          <w:rFonts w:ascii="Calibri" w:eastAsia="Calibri" w:hAnsi="Calibri" w:cs="Times New Roman"/>
          <w:b/>
          <w:color w:val="046660"/>
          <w:sz w:val="56"/>
          <w:szCs w:val="56"/>
        </w:rPr>
      </w:pPr>
      <w:r w:rsidRPr="004D7B27">
        <w:rPr>
          <w:rFonts w:ascii="Calibri" w:eastAsia="Calibri" w:hAnsi="Calibri" w:cs="Times New Roman"/>
          <w:b/>
          <w:color w:val="046660"/>
          <w:sz w:val="56"/>
          <w:szCs w:val="56"/>
        </w:rPr>
        <w:t>POSITION DESCRIPTION</w:t>
      </w:r>
    </w:p>
    <w:tbl>
      <w:tblPr>
        <w:tblStyle w:val="TableGrid1"/>
        <w:tblpPr w:leftFromText="180" w:rightFromText="180" w:vertAnchor="text" w:tblpY="1"/>
        <w:tblOverlap w:val="never"/>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668"/>
      </w:tblGrid>
      <w:tr w:rsidR="00F73E72" w:rsidRPr="009B5FE8" w:rsidTr="00FE4759">
        <w:trPr>
          <w:trHeight w:val="397"/>
        </w:trPr>
        <w:tc>
          <w:tcPr>
            <w:tcW w:w="2263" w:type="dxa"/>
            <w:vAlign w:val="center"/>
          </w:tcPr>
          <w:p w:rsidR="00F73E72" w:rsidRPr="009B5FE8" w:rsidRDefault="00F73E72"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 xml:space="preserve">POSITION TITLE: </w:t>
            </w:r>
          </w:p>
        </w:tc>
        <w:tc>
          <w:tcPr>
            <w:tcW w:w="6668" w:type="dxa"/>
            <w:vAlign w:val="center"/>
          </w:tcPr>
          <w:p w:rsidR="00F73E72" w:rsidRPr="00753CC8" w:rsidRDefault="002E3E71" w:rsidP="00E947CE">
            <w:pPr>
              <w:spacing w:line="276" w:lineRule="auto"/>
              <w:jc w:val="both"/>
              <w:rPr>
                <w:rFonts w:ascii="Calibri" w:eastAsia="Calibri" w:hAnsi="Calibri" w:cs="Arial"/>
                <w:b/>
                <w:sz w:val="20"/>
                <w:szCs w:val="20"/>
              </w:rPr>
            </w:pPr>
            <w:r>
              <w:rPr>
                <w:rFonts w:ascii="Calibri" w:eastAsia="Calibri" w:hAnsi="Calibri" w:cs="Arial"/>
                <w:b/>
                <w:sz w:val="20"/>
                <w:szCs w:val="20"/>
              </w:rPr>
              <w:t>Groundsperson</w:t>
            </w:r>
          </w:p>
        </w:tc>
      </w:tr>
      <w:tr w:rsidR="00F73E72" w:rsidRPr="009B5FE8" w:rsidTr="00FE4759">
        <w:trPr>
          <w:trHeight w:val="397"/>
        </w:trPr>
        <w:tc>
          <w:tcPr>
            <w:tcW w:w="2263" w:type="dxa"/>
            <w:vAlign w:val="center"/>
          </w:tcPr>
          <w:p w:rsidR="00F73E72" w:rsidRPr="009B5FE8" w:rsidRDefault="00F73E72"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SECTION</w:t>
            </w:r>
            <w:r w:rsidRPr="009B5FE8">
              <w:rPr>
                <w:rFonts w:ascii="Calibri" w:eastAsia="Calibri" w:hAnsi="Calibri" w:cs="Arial"/>
                <w:sz w:val="20"/>
                <w:szCs w:val="20"/>
              </w:rPr>
              <w:t>:</w:t>
            </w:r>
          </w:p>
        </w:tc>
        <w:tc>
          <w:tcPr>
            <w:tcW w:w="6668" w:type="dxa"/>
            <w:vAlign w:val="center"/>
          </w:tcPr>
          <w:p w:rsidR="00F73E72" w:rsidRPr="009B5FE8" w:rsidRDefault="00F73E72" w:rsidP="00E947CE">
            <w:pPr>
              <w:spacing w:line="276" w:lineRule="auto"/>
              <w:jc w:val="both"/>
              <w:rPr>
                <w:rFonts w:ascii="Calibri" w:eastAsia="Calibri" w:hAnsi="Calibri" w:cs="Arial"/>
                <w:b/>
                <w:sz w:val="20"/>
                <w:szCs w:val="20"/>
              </w:rPr>
            </w:pPr>
            <w:r>
              <w:rPr>
                <w:rFonts w:ascii="Calibri" w:eastAsia="Calibri" w:hAnsi="Calibri" w:cs="Arial"/>
                <w:b/>
                <w:sz w:val="20"/>
                <w:szCs w:val="20"/>
              </w:rPr>
              <w:t>Services Staff</w:t>
            </w:r>
          </w:p>
        </w:tc>
      </w:tr>
      <w:tr w:rsidR="00F73E72" w:rsidRPr="009B5FE8" w:rsidTr="00FE4759">
        <w:trPr>
          <w:trHeight w:val="397"/>
        </w:trPr>
        <w:tc>
          <w:tcPr>
            <w:tcW w:w="2263" w:type="dxa"/>
            <w:vAlign w:val="center"/>
          </w:tcPr>
          <w:p w:rsidR="00F73E72" w:rsidRPr="009B5FE8" w:rsidRDefault="00F73E72"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REPORTS TO:</w:t>
            </w:r>
          </w:p>
        </w:tc>
        <w:tc>
          <w:tcPr>
            <w:tcW w:w="6668" w:type="dxa"/>
            <w:vAlign w:val="center"/>
          </w:tcPr>
          <w:p w:rsidR="00F73E72" w:rsidRPr="007D4013" w:rsidRDefault="00FD5A43" w:rsidP="00FD5A43">
            <w:pPr>
              <w:spacing w:line="276" w:lineRule="auto"/>
              <w:jc w:val="both"/>
              <w:rPr>
                <w:rFonts w:ascii="Calibri" w:eastAsia="Calibri" w:hAnsi="Calibri" w:cs="Arial"/>
                <w:b/>
                <w:sz w:val="20"/>
                <w:szCs w:val="20"/>
                <w:highlight w:val="yellow"/>
              </w:rPr>
            </w:pPr>
            <w:r>
              <w:rPr>
                <w:rFonts w:ascii="Calibri" w:eastAsia="Calibri" w:hAnsi="Calibri" w:cs="Arial"/>
                <w:b/>
                <w:sz w:val="20"/>
                <w:szCs w:val="20"/>
              </w:rPr>
              <w:t xml:space="preserve">Principal </w:t>
            </w:r>
          </w:p>
        </w:tc>
      </w:tr>
      <w:tr w:rsidR="00F73E72" w:rsidRPr="009B5FE8" w:rsidTr="00FE4759">
        <w:trPr>
          <w:trHeight w:val="397"/>
        </w:trPr>
        <w:tc>
          <w:tcPr>
            <w:tcW w:w="2263" w:type="dxa"/>
            <w:vAlign w:val="center"/>
          </w:tcPr>
          <w:p w:rsidR="00F73E72" w:rsidRPr="009B5FE8" w:rsidRDefault="00F73E72"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CLASSIFICATION:</w:t>
            </w:r>
          </w:p>
        </w:tc>
        <w:tc>
          <w:tcPr>
            <w:tcW w:w="6668" w:type="dxa"/>
            <w:vAlign w:val="center"/>
          </w:tcPr>
          <w:p w:rsidR="00F73E72" w:rsidRPr="009B5FE8" w:rsidRDefault="00F73E72" w:rsidP="00E947CE">
            <w:pPr>
              <w:spacing w:line="276" w:lineRule="auto"/>
              <w:jc w:val="both"/>
              <w:rPr>
                <w:rFonts w:ascii="Calibri" w:eastAsia="Calibri" w:hAnsi="Calibri" w:cs="Arial"/>
                <w:b/>
                <w:sz w:val="20"/>
                <w:szCs w:val="20"/>
              </w:rPr>
            </w:pPr>
            <w:r w:rsidRPr="00636B4E">
              <w:rPr>
                <w:rFonts w:ascii="Calibri" w:eastAsia="Calibri" w:hAnsi="Calibri" w:cs="Arial"/>
                <w:b/>
                <w:sz w:val="20"/>
                <w:szCs w:val="20"/>
              </w:rPr>
              <w:t>Services Staff – Level  3</w:t>
            </w:r>
          </w:p>
        </w:tc>
      </w:tr>
      <w:tr w:rsidR="00A31568" w:rsidRPr="009B5FE8" w:rsidTr="00FE4759">
        <w:trPr>
          <w:trHeight w:val="397"/>
        </w:trPr>
        <w:tc>
          <w:tcPr>
            <w:tcW w:w="2263" w:type="dxa"/>
            <w:vAlign w:val="center"/>
          </w:tcPr>
          <w:p w:rsidR="00A31568" w:rsidRPr="009B5FE8" w:rsidRDefault="00A31568"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AWARD:</w:t>
            </w:r>
          </w:p>
        </w:tc>
        <w:tc>
          <w:tcPr>
            <w:tcW w:w="6668" w:type="dxa"/>
            <w:vAlign w:val="center"/>
          </w:tcPr>
          <w:p w:rsidR="00A31568" w:rsidRPr="009B5FE8" w:rsidRDefault="00A31568" w:rsidP="00980A35">
            <w:pPr>
              <w:spacing w:line="276" w:lineRule="auto"/>
              <w:jc w:val="both"/>
              <w:rPr>
                <w:rFonts w:ascii="Calibri" w:eastAsia="Calibri" w:hAnsi="Calibri" w:cs="Arial"/>
                <w:sz w:val="20"/>
                <w:szCs w:val="20"/>
              </w:rPr>
            </w:pPr>
            <w:r w:rsidRPr="00BF5939">
              <w:rPr>
                <w:rFonts w:cs="Arial"/>
                <w:b/>
                <w:sz w:val="20"/>
                <w:szCs w:val="20"/>
              </w:rPr>
              <w:t>Catholic Employing Authorities Single Enterprise Collective Agreement – Diocesan Schools of Queensland 201</w:t>
            </w:r>
            <w:r w:rsidR="00980A35">
              <w:rPr>
                <w:rFonts w:cs="Arial"/>
                <w:b/>
                <w:sz w:val="20"/>
                <w:szCs w:val="20"/>
              </w:rPr>
              <w:t>9</w:t>
            </w:r>
            <w:r w:rsidRPr="00BF5939">
              <w:rPr>
                <w:rFonts w:cs="Arial"/>
                <w:b/>
                <w:sz w:val="20"/>
                <w:szCs w:val="20"/>
              </w:rPr>
              <w:t xml:space="preserve"> - 20</w:t>
            </w:r>
            <w:r w:rsidR="00980A35">
              <w:rPr>
                <w:rFonts w:cs="Arial"/>
                <w:b/>
                <w:sz w:val="20"/>
                <w:szCs w:val="20"/>
              </w:rPr>
              <w:t>23</w:t>
            </w:r>
          </w:p>
        </w:tc>
      </w:tr>
      <w:tr w:rsidR="00A31568" w:rsidRPr="009B5FE8" w:rsidTr="00FE4759">
        <w:trPr>
          <w:trHeight w:val="397"/>
        </w:trPr>
        <w:tc>
          <w:tcPr>
            <w:tcW w:w="2263" w:type="dxa"/>
            <w:vAlign w:val="center"/>
          </w:tcPr>
          <w:p w:rsidR="00A31568" w:rsidRPr="009B5FE8" w:rsidRDefault="00A31568" w:rsidP="00E947CE">
            <w:pPr>
              <w:spacing w:line="276" w:lineRule="auto"/>
              <w:jc w:val="both"/>
              <w:rPr>
                <w:rFonts w:ascii="Calibri" w:eastAsia="Calibri" w:hAnsi="Calibri" w:cs="Arial"/>
                <w:b/>
                <w:sz w:val="20"/>
                <w:szCs w:val="20"/>
              </w:rPr>
            </w:pPr>
            <w:r w:rsidRPr="009B5FE8">
              <w:rPr>
                <w:rFonts w:ascii="Calibri" w:eastAsia="Calibri" w:hAnsi="Calibri" w:cs="Arial"/>
                <w:b/>
                <w:sz w:val="20"/>
                <w:szCs w:val="20"/>
              </w:rPr>
              <w:t>LOCATION:</w:t>
            </w:r>
          </w:p>
        </w:tc>
        <w:tc>
          <w:tcPr>
            <w:tcW w:w="6668" w:type="dxa"/>
            <w:vAlign w:val="center"/>
          </w:tcPr>
          <w:p w:rsidR="00A31568" w:rsidRPr="009B5FE8" w:rsidRDefault="004F1535" w:rsidP="00E947CE">
            <w:pPr>
              <w:spacing w:line="276" w:lineRule="auto"/>
              <w:jc w:val="both"/>
              <w:rPr>
                <w:rFonts w:ascii="Calibri" w:eastAsia="Calibri" w:hAnsi="Calibri" w:cs="Arial"/>
                <w:b/>
                <w:sz w:val="20"/>
                <w:szCs w:val="20"/>
              </w:rPr>
            </w:pPr>
            <w:r>
              <w:rPr>
                <w:rFonts w:ascii="Calibri" w:eastAsia="Calibri" w:hAnsi="Calibri" w:cs="Arial"/>
                <w:b/>
                <w:sz w:val="20"/>
                <w:szCs w:val="20"/>
              </w:rPr>
              <w:t>St Joseph’s Catholic School, Mount Isa</w:t>
            </w:r>
          </w:p>
        </w:tc>
      </w:tr>
    </w:tbl>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E947C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t>OUR ORGANISATION</w:t>
            </w:r>
          </w:p>
        </w:tc>
      </w:tr>
    </w:tbl>
    <w:p w:rsidR="00A31568" w:rsidRDefault="00A31568" w:rsidP="00E947CE">
      <w:pPr>
        <w:spacing w:before="120" w:after="120"/>
        <w:jc w:val="both"/>
        <w:textAlignment w:val="baseline"/>
        <w:rPr>
          <w:rFonts w:ascii="Calibri" w:eastAsia="Calibri" w:hAnsi="Calibri" w:cs="Times New Roman"/>
        </w:rPr>
      </w:pPr>
      <w:r w:rsidRPr="009B5FE8">
        <w:rPr>
          <w:rFonts w:ascii="Calibri" w:eastAsia="Calibri" w:hAnsi="Calibri" w:cs="Times New Roman"/>
        </w:rPr>
        <w:t xml:space="preserve">Townsville Catholic Education (TCE) supports 29 </w:t>
      </w:r>
      <w:r>
        <w:rPr>
          <w:rFonts w:ascii="Calibri" w:eastAsia="Calibri" w:hAnsi="Calibri" w:cs="Times New Roman"/>
        </w:rPr>
        <w:t>school</w:t>
      </w:r>
      <w:r w:rsidRPr="009B5FE8">
        <w:rPr>
          <w:rFonts w:ascii="Calibri" w:eastAsia="Calibri" w:hAnsi="Calibri" w:cs="Times New Roman"/>
        </w:rPr>
        <w:t xml:space="preserve">s within the Diocese, located throughout a diverse region </w:t>
      </w:r>
      <w:r>
        <w:rPr>
          <w:rFonts w:ascii="Calibri" w:eastAsia="Calibri" w:hAnsi="Calibri" w:cs="Times New Roman"/>
        </w:rPr>
        <w:t>including</w:t>
      </w:r>
      <w:r w:rsidRPr="009B5FE8">
        <w:rPr>
          <w:rFonts w:ascii="Calibri" w:eastAsia="Calibri" w:hAnsi="Calibri" w:cs="Times New Roman"/>
        </w:rPr>
        <w:t xml:space="preserve"> urban and rural </w:t>
      </w:r>
      <w:r>
        <w:rPr>
          <w:rFonts w:ascii="Calibri" w:eastAsia="Calibri" w:hAnsi="Calibri" w:cs="Times New Roman"/>
        </w:rPr>
        <w:t xml:space="preserve">environments </w:t>
      </w:r>
      <w:r w:rsidRPr="009B5FE8">
        <w:rPr>
          <w:rFonts w:ascii="Calibri" w:eastAsia="Calibri" w:hAnsi="Calibri" w:cs="Times New Roman"/>
        </w:rPr>
        <w:t xml:space="preserve">extending to Mount Isa to the west, Proserpine to </w:t>
      </w:r>
      <w:r w:rsidR="006554E8">
        <w:rPr>
          <w:rFonts w:ascii="Calibri" w:eastAsia="Calibri" w:hAnsi="Calibri" w:cs="Times New Roman"/>
        </w:rPr>
        <w:t xml:space="preserve">the south and north to Ingham. </w:t>
      </w:r>
      <w:r w:rsidRPr="009B5FE8">
        <w:rPr>
          <w:rFonts w:ascii="Calibri" w:eastAsia="Calibri" w:hAnsi="Calibri" w:cs="Times New Roman"/>
        </w:rPr>
        <w:t>T</w:t>
      </w:r>
      <w:r>
        <w:rPr>
          <w:rFonts w:ascii="Calibri" w:eastAsia="Calibri" w:hAnsi="Calibri" w:cs="Times New Roman"/>
        </w:rPr>
        <w:t>CE</w:t>
      </w:r>
      <w:r w:rsidRPr="009B5FE8">
        <w:rPr>
          <w:rFonts w:ascii="Calibri" w:eastAsia="Calibri" w:hAnsi="Calibri" w:cs="Times New Roman"/>
        </w:rPr>
        <w:t xml:space="preserve"> provides a diverse range of education choices including primary, </w:t>
      </w:r>
      <w:r w:rsidR="006554E8">
        <w:rPr>
          <w:rFonts w:ascii="Calibri" w:eastAsia="Calibri" w:hAnsi="Calibri" w:cs="Times New Roman"/>
        </w:rPr>
        <w:t xml:space="preserve">secondary and Prep-to-Year 12. </w:t>
      </w:r>
      <w:r w:rsidRPr="009B5FE8">
        <w:rPr>
          <w:rFonts w:ascii="Calibri" w:eastAsia="Calibri" w:hAnsi="Calibri" w:cs="Times New Roman"/>
        </w:rPr>
        <w:t xml:space="preserve">Each </w:t>
      </w:r>
      <w:r>
        <w:rPr>
          <w:rFonts w:ascii="Calibri" w:eastAsia="Calibri" w:hAnsi="Calibri" w:cs="Times New Roman"/>
        </w:rPr>
        <w:t xml:space="preserve">setting </w:t>
      </w:r>
      <w:r w:rsidRPr="009B5FE8">
        <w:rPr>
          <w:rFonts w:ascii="Calibri" w:eastAsia="Calibri" w:hAnsi="Calibri" w:cs="Times New Roman"/>
        </w:rPr>
        <w:t xml:space="preserve">provides a high educational standard in a caring and </w:t>
      </w:r>
      <w:r>
        <w:rPr>
          <w:rFonts w:ascii="Calibri" w:eastAsia="Calibri" w:hAnsi="Calibri" w:cs="Times New Roman"/>
        </w:rPr>
        <w:t xml:space="preserve">a </w:t>
      </w:r>
      <w:r w:rsidRPr="009B5FE8">
        <w:rPr>
          <w:rFonts w:ascii="Calibri" w:eastAsia="Calibri" w:hAnsi="Calibri" w:cs="Times New Roman"/>
        </w:rPr>
        <w:t>stimulating environment. The Diocese has a growing I</w:t>
      </w:r>
      <w:r>
        <w:rPr>
          <w:rFonts w:ascii="Calibri" w:eastAsia="Calibri" w:hAnsi="Calibri" w:cs="Times New Roman"/>
        </w:rPr>
        <w:t>ndigenous education program and</w:t>
      </w:r>
      <w:r w:rsidRPr="009B5FE8">
        <w:rPr>
          <w:rFonts w:ascii="Calibri" w:eastAsia="Calibri" w:hAnsi="Calibri" w:cs="Times New Roman"/>
        </w:rPr>
        <w:t xml:space="preserve"> some of our </w:t>
      </w:r>
      <w:r>
        <w:rPr>
          <w:rFonts w:ascii="Calibri" w:eastAsia="Calibri" w:hAnsi="Calibri" w:cs="Times New Roman"/>
        </w:rPr>
        <w:t>school</w:t>
      </w:r>
      <w:r w:rsidRPr="009B5FE8">
        <w:rPr>
          <w:rFonts w:ascii="Calibri" w:eastAsia="Calibri" w:hAnsi="Calibri" w:cs="Times New Roman"/>
        </w:rPr>
        <w:t>s offering both boarding and day-student facilities.</w:t>
      </w:r>
    </w:p>
    <w:p w:rsidR="00A31568" w:rsidRDefault="00A31568" w:rsidP="00E947CE">
      <w:pPr>
        <w:spacing w:before="120" w:after="120"/>
        <w:jc w:val="both"/>
        <w:textAlignment w:val="baseline"/>
        <w:rPr>
          <w:rFonts w:ascii="Calibri" w:eastAsia="Calibri" w:hAnsi="Calibri" w:cs="Times New Roman"/>
        </w:rPr>
      </w:pPr>
      <w:r w:rsidRPr="009B5FE8">
        <w:rPr>
          <w:rFonts w:ascii="Calibri" w:eastAsia="Calibri" w:hAnsi="Calibri" w:cs="Times New Roman"/>
        </w:rPr>
        <w:t>TCE employ</w:t>
      </w:r>
      <w:r>
        <w:rPr>
          <w:rFonts w:ascii="Calibri" w:eastAsia="Calibri" w:hAnsi="Calibri" w:cs="Times New Roman"/>
        </w:rPr>
        <w:t>s</w:t>
      </w:r>
      <w:r w:rsidRPr="009B5FE8">
        <w:rPr>
          <w:rFonts w:ascii="Calibri" w:eastAsia="Calibri" w:hAnsi="Calibri" w:cs="Times New Roman"/>
        </w:rPr>
        <w:t xml:space="preserve"> in excess of 2,500 teaching, professional and ancillary/support employees to fulfil our mission of providing quality educational services through our Catholic </w:t>
      </w:r>
      <w:r>
        <w:rPr>
          <w:rFonts w:ascii="Calibri" w:eastAsia="Calibri" w:hAnsi="Calibri" w:cs="Times New Roman"/>
        </w:rPr>
        <w:t>school</w:t>
      </w:r>
      <w:r w:rsidRPr="009B5FE8">
        <w:rPr>
          <w:rFonts w:ascii="Calibri" w:eastAsia="Calibri" w:hAnsi="Calibri" w:cs="Times New Roman"/>
        </w:rPr>
        <w:t xml:space="preserve"> communities. A Catholic education involves much more than simply te</w:t>
      </w:r>
      <w:r w:rsidR="006554E8">
        <w:rPr>
          <w:rFonts w:ascii="Calibri" w:eastAsia="Calibri" w:hAnsi="Calibri" w:cs="Times New Roman"/>
        </w:rPr>
        <w:t xml:space="preserve">aching the educational basics. </w:t>
      </w:r>
      <w:r w:rsidRPr="009B5FE8">
        <w:rPr>
          <w:rFonts w:ascii="Calibri" w:eastAsia="Calibri" w:hAnsi="Calibri" w:cs="Times New Roman"/>
        </w:rPr>
        <w:t>It encourages students to embrace Catholic values and faith while providing them with an excellent education and diverse life experiences that will prepare them to be a contributing member of the community in their adult lives.</w:t>
      </w:r>
    </w:p>
    <w:p w:rsidR="00A31568" w:rsidRDefault="00A31568" w:rsidP="00E947CE">
      <w:pPr>
        <w:spacing w:before="120" w:after="120"/>
        <w:jc w:val="both"/>
        <w:textAlignment w:val="baseline"/>
        <w:rPr>
          <w:rFonts w:ascii="Calibri" w:eastAsia="Calibri" w:hAnsi="Calibri" w:cs="Times New Roman"/>
        </w:rPr>
      </w:pPr>
      <w:r>
        <w:rPr>
          <w:rFonts w:ascii="Calibri" w:eastAsia="Calibri" w:hAnsi="Calibri" w:cs="Times New Roman"/>
        </w:rPr>
        <w:t>The proud reputation Catholic schools enjoy within the Diocese today is based on the strong tradition built by religious orders who found Catholic Education in the Townsville Diocese in 1872.</w:t>
      </w:r>
    </w:p>
    <w:p w:rsidR="00A31568" w:rsidRPr="009B5FE8" w:rsidRDefault="00A31568" w:rsidP="00E947CE">
      <w:pPr>
        <w:spacing w:before="120" w:after="120"/>
        <w:jc w:val="both"/>
        <w:textAlignment w:val="baseline"/>
        <w:rPr>
          <w:rFonts w:ascii="Calibri" w:eastAsia="Calibri" w:hAnsi="Calibri" w:cs="Times New Roman"/>
        </w:rPr>
      </w:pPr>
      <w:r w:rsidRPr="009B5FE8">
        <w:rPr>
          <w:rFonts w:ascii="Calibri" w:eastAsia="Calibri" w:hAnsi="Calibri" w:cs="Times New Roman"/>
        </w:rPr>
        <w:t>Please visit our website for additional information</w:t>
      </w:r>
      <w:r w:rsidRPr="009B5FE8">
        <w:rPr>
          <w:rFonts w:ascii="Calibri" w:eastAsia="Calibri" w:hAnsi="Calibri" w:cs="Calibri"/>
        </w:rPr>
        <w:t xml:space="preserve"> </w:t>
      </w:r>
      <w:hyperlink r:id="rId7" w:history="1">
        <w:r w:rsidRPr="009B5FE8">
          <w:rPr>
            <w:rFonts w:ascii="Calibri" w:eastAsia="Times New Roman" w:hAnsi="Calibri" w:cs="Calibri"/>
            <w:color w:val="0000FF"/>
            <w:sz w:val="24"/>
            <w:szCs w:val="24"/>
            <w:u w:val="single"/>
            <w:lang w:eastAsia="en-AU"/>
          </w:rPr>
          <w:t>https://www.tsv.catholic.edu.au/</w:t>
        </w:r>
      </w:hyperlink>
    </w:p>
    <w:p w:rsidR="00A31568" w:rsidRPr="009B5FE8" w:rsidRDefault="00A31568" w:rsidP="00E947CE">
      <w:pPr>
        <w:spacing w:before="120" w:after="120"/>
        <w:textAlignment w:val="baseline"/>
        <w:rPr>
          <w:rFonts w:ascii="Calibri" w:eastAsia="Calibri" w:hAnsi="Calibri" w:cs="Times New Roman"/>
          <w:b/>
        </w:rPr>
      </w:pPr>
      <w:r w:rsidRPr="009B5FE8">
        <w:rPr>
          <w:rFonts w:ascii="Calibri" w:eastAsia="Calibri" w:hAnsi="Calibri" w:cs="Times New Roman"/>
          <w:b/>
        </w:rPr>
        <w:t>OUR SYSTEM VISION</w:t>
      </w:r>
    </w:p>
    <w:p w:rsidR="00A31568" w:rsidRPr="009B5FE8" w:rsidRDefault="00A31568" w:rsidP="00E947CE">
      <w:pPr>
        <w:spacing w:after="0"/>
        <w:jc w:val="center"/>
        <w:textAlignment w:val="baseline"/>
        <w:rPr>
          <w:rFonts w:ascii="Calibri" w:eastAsia="Calibri" w:hAnsi="Calibri" w:cs="Times New Roman"/>
          <w:i/>
          <w:sz w:val="28"/>
          <w:szCs w:val="28"/>
        </w:rPr>
      </w:pPr>
      <w:r w:rsidRPr="009B5FE8">
        <w:rPr>
          <w:rFonts w:ascii="Calibri" w:eastAsia="Calibri" w:hAnsi="Calibri" w:cs="Times New Roman"/>
          <w:i/>
          <w:sz w:val="28"/>
          <w:szCs w:val="28"/>
        </w:rPr>
        <w:t>“The promotion of the human person is the goal of the Catholic school”</w:t>
      </w:r>
    </w:p>
    <w:p w:rsidR="00A31568" w:rsidRDefault="00A31568" w:rsidP="00E947CE">
      <w:pPr>
        <w:spacing w:after="120"/>
        <w:textAlignment w:val="baseline"/>
        <w:rPr>
          <w:rFonts w:ascii="Calibri" w:eastAsia="Calibri" w:hAnsi="Calibri" w:cs="Times New Roman"/>
          <w:i/>
          <w:sz w:val="16"/>
          <w:szCs w:val="16"/>
        </w:rPr>
      </w:pPr>
      <w:r w:rsidRPr="009B5FE8">
        <w:rPr>
          <w:rFonts w:ascii="Calibri" w:eastAsia="Calibri" w:hAnsi="Calibri" w:cs="Times New Roman"/>
          <w:i/>
          <w:sz w:val="16"/>
          <w:szCs w:val="16"/>
        </w:rPr>
        <w:t>THE CATHOLIC SCHOOL ON THE THRESHOLD OF THE THIRD MILLENNIUM, 1998</w:t>
      </w:r>
    </w:p>
    <w:p w:rsidR="00FE4759" w:rsidRDefault="00D05463" w:rsidP="00E947CE">
      <w:pPr>
        <w:spacing w:after="120"/>
        <w:textAlignment w:val="baseline"/>
        <w:rPr>
          <w:rFonts w:ascii="Calibri" w:eastAsia="Calibri" w:hAnsi="Calibri" w:cs="Times New Roman"/>
          <w:i/>
          <w:sz w:val="16"/>
          <w:szCs w:val="16"/>
        </w:rPr>
      </w:pPr>
      <w:r w:rsidRPr="009B5FE8">
        <w:rPr>
          <w:rFonts w:ascii="Calibri" w:eastAsia="Calibri" w:hAnsi="Calibri" w:cs="Times New Roman"/>
          <w:noProof/>
          <w:sz w:val="16"/>
          <w:szCs w:val="16"/>
          <w:lang w:eastAsia="en-AU"/>
        </w:rPr>
        <w:drawing>
          <wp:anchor distT="0" distB="0" distL="114300" distR="114300" simplePos="0" relativeHeight="251659264" behindDoc="0" locked="0" layoutInCell="1" allowOverlap="1" wp14:anchorId="095ABFD7" wp14:editId="797E412A">
            <wp:simplePos x="0" y="0"/>
            <wp:positionH relativeFrom="margin">
              <wp:posOffset>0</wp:posOffset>
            </wp:positionH>
            <wp:positionV relativeFrom="paragraph">
              <wp:posOffset>266700</wp:posOffset>
            </wp:positionV>
            <wp:extent cx="6305550" cy="1531620"/>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6305550" cy="1531620"/>
                    </a:xfrm>
                    <a:prstGeom prst="rect">
                      <a:avLst/>
                    </a:prstGeom>
                  </pic:spPr>
                </pic:pic>
              </a:graphicData>
            </a:graphic>
            <wp14:sizeRelH relativeFrom="page">
              <wp14:pctWidth>0</wp14:pctWidth>
            </wp14:sizeRelH>
            <wp14:sizeRelV relativeFrom="page">
              <wp14:pctHeight>0</wp14:pctHeight>
            </wp14:sizeRelV>
          </wp:anchor>
        </w:drawing>
      </w:r>
    </w:p>
    <w:p w:rsidR="006554E8" w:rsidRPr="009B5FE8" w:rsidRDefault="006554E8" w:rsidP="00E947CE">
      <w:pPr>
        <w:spacing w:after="120"/>
        <w:textAlignment w:val="baseline"/>
        <w:rPr>
          <w:rFonts w:ascii="Calibri" w:eastAsia="Calibri" w:hAnsi="Calibri" w:cs="Times New Roman"/>
          <w:i/>
          <w:sz w:val="16"/>
          <w:szCs w:val="16"/>
        </w:rPr>
      </w:pPr>
    </w:p>
    <w:tbl>
      <w:tblPr>
        <w:tblStyle w:val="TableGrid1"/>
        <w:tblW w:w="9493" w:type="dxa"/>
        <w:shd w:val="clear" w:color="auto" w:fill="046660"/>
        <w:tblLook w:val="04A0" w:firstRow="1" w:lastRow="0" w:firstColumn="1" w:lastColumn="0" w:noHBand="0" w:noVBand="1"/>
      </w:tblPr>
      <w:tblGrid>
        <w:gridCol w:w="9493"/>
      </w:tblGrid>
      <w:tr w:rsidR="00A31568" w:rsidRPr="00A31568" w:rsidTr="004D7B27">
        <w:trPr>
          <w:trHeight w:val="340"/>
        </w:trPr>
        <w:tc>
          <w:tcPr>
            <w:tcW w:w="9493" w:type="dxa"/>
            <w:shd w:val="clear" w:color="auto" w:fill="046660"/>
            <w:vAlign w:val="center"/>
          </w:tcPr>
          <w:p w:rsidR="00A31568" w:rsidRPr="00A31568" w:rsidRDefault="00A31568" w:rsidP="00E947CE">
            <w:pPr>
              <w:spacing w:line="276" w:lineRule="auto"/>
              <w:rPr>
                <w:rFonts w:ascii="Calibri" w:eastAsia="Calibri" w:hAnsi="Calibri" w:cs="Times New Roman"/>
                <w:b/>
                <w:color w:val="FFFFFF" w:themeColor="background1"/>
              </w:rPr>
            </w:pPr>
            <w:r w:rsidRPr="00A31568">
              <w:rPr>
                <w:rFonts w:ascii="Calibri" w:eastAsia="Calibri" w:hAnsi="Calibri" w:cs="Times New Roman"/>
                <w:b/>
                <w:color w:val="FFFFFF" w:themeColor="background1"/>
              </w:rPr>
              <w:lastRenderedPageBreak/>
              <w:t>ABOUT THE ROLE</w:t>
            </w:r>
          </w:p>
        </w:tc>
      </w:tr>
    </w:tbl>
    <w:p w:rsidR="004F1535" w:rsidRPr="000470CB" w:rsidRDefault="004F1535" w:rsidP="00E947CE">
      <w:pPr>
        <w:jc w:val="both"/>
      </w:pPr>
      <w:r w:rsidRPr="000470CB">
        <w:t>St Joseph's Catholic School, Mt Isa is a co-educational school of more than 310 Prep to Year 6 students. Students are provided with specialist teaching in Music, Drama, Instrumental Music, Physical Education, Library and Italian (LOTE). With an Inclusive Education Team the school differentiates for student ability, helping children develop competence at their own skill levels. The Indigenous Education Department works with students, families and the community to establish partnerships for successful learning.</w:t>
      </w:r>
    </w:p>
    <w:p w:rsidR="004F1535" w:rsidRDefault="004F1535" w:rsidP="00E947CE">
      <w:pPr>
        <w:spacing w:before="120" w:after="120" w:line="300" w:lineRule="atLeast"/>
        <w:jc w:val="both"/>
      </w:pPr>
      <w:r w:rsidRPr="00FE0E9E">
        <w:t>T</w:t>
      </w:r>
      <w:r>
        <w:t>he Groundsperson</w:t>
      </w:r>
      <w:r w:rsidRPr="00FE0E9E">
        <w:t xml:space="preserve"> </w:t>
      </w:r>
      <w:r>
        <w:t>contributes</w:t>
      </w:r>
      <w:r w:rsidRPr="00FE0E9E">
        <w:t xml:space="preserve"> to the effecti</w:t>
      </w:r>
      <w:r>
        <w:t xml:space="preserve">ve and efficient operation of St Joseph’s Catholic School, Mount Isa </w:t>
      </w:r>
      <w:r w:rsidRPr="00FE0E9E">
        <w:t>by providing a high level of mai</w:t>
      </w:r>
      <w:r>
        <w:t>ntenance and development of the</w:t>
      </w:r>
      <w:r w:rsidRPr="00FE0E9E">
        <w:t xml:space="preserve"> facilities.</w:t>
      </w:r>
      <w:r>
        <w:t xml:space="preserve"> The Groundsperson</w:t>
      </w:r>
      <w:r w:rsidRPr="00FE0E9E">
        <w:t xml:space="preserve"> will work within a team to provi</w:t>
      </w:r>
      <w:r>
        <w:t xml:space="preserve">de resource management, </w:t>
      </w:r>
      <w:r w:rsidRPr="00FE0E9E">
        <w:t>a safe and pleasant en</w:t>
      </w:r>
      <w:r>
        <w:t>vironment for students and employees</w:t>
      </w:r>
      <w:r w:rsidRPr="00FE0E9E">
        <w:t xml:space="preserve"> and create a physical environment that is conducive to learning and safe student movement</w:t>
      </w:r>
      <w:r>
        <w:t>.</w:t>
      </w:r>
      <w:r w:rsidR="0088097A">
        <w:t xml:space="preserve"> The Groundsperson ensures that a high standard of safe play area is maintained.</w:t>
      </w:r>
    </w:p>
    <w:tbl>
      <w:tblPr>
        <w:tblStyle w:val="TableGrid1"/>
        <w:tblW w:w="0" w:type="auto"/>
        <w:shd w:val="clear" w:color="auto" w:fill="046660"/>
        <w:tblLook w:val="04A0" w:firstRow="1" w:lastRow="0" w:firstColumn="1" w:lastColumn="0" w:noHBand="0" w:noVBand="1"/>
      </w:tblPr>
      <w:tblGrid>
        <w:gridCol w:w="9463"/>
      </w:tblGrid>
      <w:tr w:rsidR="00A31568" w:rsidRPr="009B5FE8" w:rsidTr="00F73E72">
        <w:trPr>
          <w:trHeight w:val="340"/>
        </w:trPr>
        <w:tc>
          <w:tcPr>
            <w:tcW w:w="9463" w:type="dxa"/>
            <w:shd w:val="clear" w:color="auto" w:fill="046660"/>
            <w:vAlign w:val="center"/>
          </w:tcPr>
          <w:p w:rsidR="00A31568" w:rsidRPr="009B5FE8" w:rsidRDefault="00FE4759" w:rsidP="00E947CE">
            <w:pPr>
              <w:spacing w:line="276" w:lineRule="auto"/>
              <w:rPr>
                <w:rFonts w:ascii="Calibri" w:eastAsia="Calibri" w:hAnsi="Calibri" w:cs="Times New Roman"/>
                <w:b/>
                <w:color w:val="FFFFFF"/>
              </w:rPr>
            </w:pPr>
            <w:r w:rsidRPr="009B5FE8">
              <w:rPr>
                <w:rFonts w:ascii="Calibri" w:eastAsia="Calibri" w:hAnsi="Calibri" w:cs="Times New Roman"/>
                <w:b/>
                <w:color w:val="FFFFFF"/>
              </w:rPr>
              <w:t>KEY ACCOUNTABILITIES</w:t>
            </w:r>
          </w:p>
        </w:tc>
      </w:tr>
    </w:tbl>
    <w:p w:rsidR="00E947CE" w:rsidRDefault="00E947CE" w:rsidP="00E947CE">
      <w:pPr>
        <w:pStyle w:val="ListParagraph"/>
        <w:numPr>
          <w:ilvl w:val="0"/>
          <w:numId w:val="6"/>
        </w:numPr>
        <w:tabs>
          <w:tab w:val="left" w:pos="720"/>
        </w:tabs>
        <w:spacing w:before="120" w:after="120" w:line="300" w:lineRule="atLeast"/>
        <w:jc w:val="both"/>
      </w:pPr>
      <w:r>
        <w:t>Basic maintenance</w:t>
      </w:r>
      <w:r w:rsidR="00FD5A43">
        <w:t xml:space="preserve"> (including preventative maintenance)</w:t>
      </w:r>
      <w:r>
        <w:t xml:space="preserve"> to</w:t>
      </w:r>
      <w:r w:rsidR="007A620E">
        <w:t xml:space="preserve"> equipment, </w:t>
      </w:r>
      <w:r>
        <w:t>grounds and gardens in accordance with schedules and routines or as directed by the Principal/Finance Secretary/WHS Officer</w:t>
      </w:r>
      <w:r w:rsidR="007A620E">
        <w:t xml:space="preserve"> including:</w:t>
      </w:r>
    </w:p>
    <w:p w:rsidR="00FD5A43" w:rsidRDefault="00FD5A43" w:rsidP="007A620E">
      <w:pPr>
        <w:pStyle w:val="ListParagraph"/>
        <w:numPr>
          <w:ilvl w:val="0"/>
          <w:numId w:val="9"/>
        </w:numPr>
        <w:tabs>
          <w:tab w:val="left" w:pos="720"/>
        </w:tabs>
        <w:spacing w:before="120" w:after="120" w:line="300" w:lineRule="atLeast"/>
        <w:jc w:val="both"/>
      </w:pPr>
      <w:r>
        <w:t>Lawn and garden establishment and maintenance</w:t>
      </w:r>
    </w:p>
    <w:p w:rsidR="007A620E" w:rsidRDefault="007A620E" w:rsidP="007A620E">
      <w:pPr>
        <w:pStyle w:val="ListParagraph"/>
        <w:numPr>
          <w:ilvl w:val="0"/>
          <w:numId w:val="9"/>
        </w:numPr>
        <w:tabs>
          <w:tab w:val="left" w:pos="720"/>
        </w:tabs>
        <w:spacing w:before="120" w:after="120" w:line="300" w:lineRule="atLeast"/>
        <w:jc w:val="both"/>
      </w:pPr>
      <w:r>
        <w:t>Installation and maintenance of irrigation systems</w:t>
      </w:r>
    </w:p>
    <w:p w:rsidR="007A620E" w:rsidRDefault="007A620E" w:rsidP="007A620E">
      <w:pPr>
        <w:pStyle w:val="ListParagraph"/>
        <w:numPr>
          <w:ilvl w:val="0"/>
          <w:numId w:val="9"/>
        </w:numPr>
        <w:tabs>
          <w:tab w:val="left" w:pos="720"/>
        </w:tabs>
        <w:spacing w:before="120" w:after="120" w:line="300" w:lineRule="atLeast"/>
        <w:jc w:val="both"/>
      </w:pPr>
      <w:r>
        <w:t>Operation of a specialised range of machinery eg. ride on mower, GOAT</w:t>
      </w:r>
      <w:r w:rsidR="00FD5A43">
        <w:t>, pole and chain saws</w:t>
      </w:r>
      <w:r>
        <w:t xml:space="preserve"> and tenant machine</w:t>
      </w:r>
    </w:p>
    <w:p w:rsidR="00FD5A43" w:rsidRDefault="00FD5A43" w:rsidP="007A620E">
      <w:pPr>
        <w:pStyle w:val="ListParagraph"/>
        <w:numPr>
          <w:ilvl w:val="0"/>
          <w:numId w:val="9"/>
        </w:numPr>
        <w:tabs>
          <w:tab w:val="left" w:pos="720"/>
        </w:tabs>
        <w:spacing w:before="120" w:after="120" w:line="300" w:lineRule="atLeast"/>
        <w:jc w:val="both"/>
      </w:pPr>
      <w:r>
        <w:t>Use of herbicides and pesticides, compliant with safe work practices</w:t>
      </w:r>
    </w:p>
    <w:p w:rsidR="007A620E" w:rsidRDefault="007A620E" w:rsidP="007A620E">
      <w:pPr>
        <w:pStyle w:val="ListParagraph"/>
        <w:numPr>
          <w:ilvl w:val="0"/>
          <w:numId w:val="9"/>
        </w:numPr>
        <w:tabs>
          <w:tab w:val="left" w:pos="720"/>
        </w:tabs>
        <w:spacing w:before="120" w:after="120" w:line="300" w:lineRule="atLeast"/>
        <w:jc w:val="both"/>
      </w:pPr>
      <w:r>
        <w:t>Control and maintenance of stores and facilities</w:t>
      </w:r>
    </w:p>
    <w:p w:rsidR="007A620E" w:rsidRDefault="007A620E" w:rsidP="007A620E">
      <w:pPr>
        <w:pStyle w:val="ListParagraph"/>
        <w:numPr>
          <w:ilvl w:val="0"/>
          <w:numId w:val="9"/>
        </w:numPr>
        <w:tabs>
          <w:tab w:val="left" w:pos="720"/>
        </w:tabs>
        <w:spacing w:before="120" w:after="120" w:line="300" w:lineRule="atLeast"/>
        <w:jc w:val="both"/>
      </w:pPr>
      <w:r>
        <w:t>Assisting with building maintenance, painting, general clean and washing down of facilities</w:t>
      </w:r>
    </w:p>
    <w:p w:rsidR="007A620E" w:rsidRDefault="007A620E" w:rsidP="007A620E">
      <w:pPr>
        <w:pStyle w:val="ListParagraph"/>
        <w:numPr>
          <w:ilvl w:val="0"/>
          <w:numId w:val="9"/>
        </w:numPr>
        <w:tabs>
          <w:tab w:val="left" w:pos="720"/>
        </w:tabs>
        <w:spacing w:before="120" w:after="120" w:line="300" w:lineRule="atLeast"/>
        <w:jc w:val="both"/>
      </w:pPr>
      <w:r>
        <w:t>Carry out minor repairs to the schools property and equipment as requested</w:t>
      </w:r>
    </w:p>
    <w:p w:rsidR="007A620E" w:rsidRDefault="007A620E" w:rsidP="007A620E">
      <w:pPr>
        <w:pStyle w:val="ListParagraph"/>
        <w:numPr>
          <w:ilvl w:val="0"/>
          <w:numId w:val="9"/>
        </w:numPr>
        <w:tabs>
          <w:tab w:val="left" w:pos="720"/>
        </w:tabs>
        <w:spacing w:before="120" w:after="120" w:line="300" w:lineRule="atLeast"/>
        <w:jc w:val="both"/>
      </w:pPr>
      <w:r>
        <w:t>Assist with the set up and dismantling equipment for school functions</w:t>
      </w:r>
    </w:p>
    <w:p w:rsidR="00E947CE" w:rsidRDefault="00E947CE" w:rsidP="00E947CE">
      <w:pPr>
        <w:pStyle w:val="ListParagraph"/>
        <w:numPr>
          <w:ilvl w:val="0"/>
          <w:numId w:val="6"/>
        </w:numPr>
        <w:tabs>
          <w:tab w:val="left" w:pos="720"/>
        </w:tabs>
        <w:spacing w:before="120" w:after="120" w:line="300" w:lineRule="atLeast"/>
        <w:jc w:val="both"/>
      </w:pPr>
      <w:r>
        <w:t>Ensuring all work tasks comply with Workplace Health and Safety requirements by liaising with the WHS Officer</w:t>
      </w:r>
    </w:p>
    <w:p w:rsidR="00E947CE" w:rsidRDefault="00E947CE" w:rsidP="00E947CE">
      <w:pPr>
        <w:pStyle w:val="ListParagraph"/>
        <w:numPr>
          <w:ilvl w:val="0"/>
          <w:numId w:val="6"/>
        </w:numPr>
        <w:tabs>
          <w:tab w:val="left" w:pos="720"/>
        </w:tabs>
        <w:spacing w:before="120" w:after="120" w:line="300" w:lineRule="atLeast"/>
        <w:jc w:val="both"/>
      </w:pPr>
      <w:r>
        <w:t>Other duties as determined by the Principal/Finance Secretary/WHS Officer.</w:t>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E947CE">
            <w:pPr>
              <w:spacing w:line="276" w:lineRule="auto"/>
              <w:rPr>
                <w:rFonts w:ascii="Calibri" w:eastAsia="Calibri" w:hAnsi="Calibri" w:cs="Times New Roman"/>
                <w:b/>
                <w:color w:val="FFFFFF"/>
              </w:rPr>
            </w:pPr>
            <w:r w:rsidRPr="009B5FE8">
              <w:rPr>
                <w:rFonts w:ascii="Calibri" w:eastAsia="Calibri" w:hAnsi="Calibri" w:cs="Times New Roman"/>
                <w:b/>
                <w:color w:val="FFFFFF"/>
              </w:rPr>
              <w:t>STATEMENT OF RESPONSIBILITY</w:t>
            </w:r>
          </w:p>
        </w:tc>
      </w:tr>
    </w:tbl>
    <w:p w:rsidR="00A31568" w:rsidRPr="009B5FE8" w:rsidRDefault="00A31568" w:rsidP="00E947CE">
      <w:pPr>
        <w:spacing w:before="120" w:after="240"/>
        <w:jc w:val="both"/>
        <w:rPr>
          <w:rFonts w:ascii="Calibri" w:eastAsia="Calibri" w:hAnsi="Calibri" w:cs="Times New Roman"/>
        </w:rPr>
      </w:pPr>
      <w:r w:rsidRPr="009B5FE8">
        <w:rPr>
          <w:rFonts w:ascii="Calibri" w:eastAsia="Calibri" w:hAnsi="Calibri" w:cs="Times New Roman"/>
        </w:rPr>
        <w:t>The carriage of the role will always presume the role-holder’s responsibility to act cognisant of, and in harmony with, the Mission and Purpose of Catholic Education and Catholic Education policies.</w:t>
      </w:r>
    </w:p>
    <w:p w:rsidR="00A31568" w:rsidRPr="009B5FE8" w:rsidRDefault="00A31568" w:rsidP="00E947CE">
      <w:pPr>
        <w:spacing w:before="120" w:after="240"/>
        <w:jc w:val="both"/>
        <w:rPr>
          <w:rFonts w:ascii="Calibri" w:eastAsia="Calibri" w:hAnsi="Calibri" w:cs="Times New Roman"/>
          <w:bCs/>
        </w:rPr>
      </w:pPr>
      <w:r w:rsidRPr="009B5FE8">
        <w:rPr>
          <w:rFonts w:ascii="Calibri" w:eastAsia="Calibri" w:hAnsi="Calibri" w:cs="Times New Roman"/>
          <w:bCs/>
        </w:rPr>
        <w:t xml:space="preserve">The employee will be expected to abide by the </w:t>
      </w:r>
      <w:r w:rsidRPr="009B5FE8">
        <w:rPr>
          <w:rFonts w:ascii="Calibri" w:eastAsia="Calibri" w:hAnsi="Calibri" w:cs="Times New Roman"/>
          <w:bCs/>
          <w:i/>
          <w:iCs/>
        </w:rPr>
        <w:t>Statement of Principles for Employment in Catholic schools</w:t>
      </w:r>
      <w:r w:rsidRPr="009B5FE8">
        <w:rPr>
          <w:rFonts w:ascii="Calibri" w:eastAsia="Calibri" w:hAnsi="Calibri" w:cs="Times New Roman"/>
          <w:bCs/>
        </w:rPr>
        <w:t xml:space="preserve">, the </w:t>
      </w:r>
      <w:r w:rsidRPr="009B5FE8">
        <w:rPr>
          <w:rFonts w:ascii="Calibri" w:eastAsia="Calibri" w:hAnsi="Calibri" w:cs="Times New Roman"/>
          <w:bCs/>
          <w:i/>
          <w:iCs/>
        </w:rPr>
        <w:t>Staff Code of Conduct</w:t>
      </w:r>
      <w:r w:rsidRPr="009B5FE8">
        <w:rPr>
          <w:rFonts w:ascii="Calibri" w:eastAsia="Calibri" w:hAnsi="Calibri" w:cs="Times New Roman"/>
          <w:bCs/>
        </w:rPr>
        <w:t xml:space="preserve"> and other Diocesan guidelines.</w:t>
      </w:r>
    </w:p>
    <w:p w:rsidR="00A31568" w:rsidRPr="009B5FE8" w:rsidRDefault="00A31568" w:rsidP="00E947CE">
      <w:pPr>
        <w:spacing w:before="120" w:after="240"/>
        <w:jc w:val="both"/>
        <w:rPr>
          <w:rFonts w:ascii="Calibri" w:eastAsia="Calibri" w:hAnsi="Calibri" w:cs="Times New Roman"/>
          <w:bCs/>
        </w:rPr>
      </w:pPr>
      <w:r w:rsidRPr="009B5FE8">
        <w:rPr>
          <w:rFonts w:ascii="Calibri" w:eastAsia="Calibri" w:hAnsi="Calibri" w:cs="Times New Roman"/>
          <w:bCs/>
        </w:rPr>
        <w:t>Employees will maintain appropriate confidentiality, sensitivity and empathy in the execution and management of all matters</w:t>
      </w:r>
      <w:r>
        <w:rPr>
          <w:rFonts w:ascii="Calibri" w:eastAsia="Calibri" w:hAnsi="Calibri" w:cs="Times New Roman"/>
          <w:bCs/>
        </w:rPr>
        <w:t>.</w:t>
      </w:r>
    </w:p>
    <w:p w:rsidR="00A31568" w:rsidRPr="009B5FE8" w:rsidRDefault="00A31568" w:rsidP="00E947CE">
      <w:pPr>
        <w:spacing w:before="120" w:after="240"/>
        <w:jc w:val="both"/>
        <w:rPr>
          <w:rFonts w:ascii="Calibri" w:eastAsia="Calibri" w:hAnsi="Calibri" w:cs="Times New Roman"/>
          <w:bCs/>
        </w:rPr>
      </w:pPr>
      <w:r w:rsidRPr="009B5FE8">
        <w:rPr>
          <w:rFonts w:ascii="Calibri" w:eastAsia="Calibri" w:hAnsi="Calibri" w:cs="Times New Roman"/>
          <w:bCs/>
        </w:rPr>
        <w:t>Employees will demonstrate a willingness and acceptance to initiate and participate in relevant training and professional development opportunities.</w:t>
      </w:r>
    </w:p>
    <w:p w:rsidR="00A31568" w:rsidRPr="009B5FE8" w:rsidRDefault="00A31568" w:rsidP="00E947CE">
      <w:pPr>
        <w:spacing w:before="120" w:after="0"/>
        <w:jc w:val="both"/>
        <w:rPr>
          <w:rFonts w:ascii="Calibri" w:eastAsia="Calibri" w:hAnsi="Calibri" w:cs="Times New Roman"/>
          <w:bCs/>
        </w:rPr>
      </w:pPr>
      <w:r w:rsidRPr="009B5FE8">
        <w:rPr>
          <w:rFonts w:ascii="Calibri" w:eastAsia="Calibri" w:hAnsi="Calibri" w:cs="Times New Roman"/>
          <w:bCs/>
        </w:rPr>
        <w:t>Each employee is responsible for ensuring his/her health, safety and wellbeing and is expected to not willingly place at risk the health and safety of one’s self or others.</w:t>
      </w:r>
    </w:p>
    <w:p w:rsidR="00A31568" w:rsidRPr="009B5FE8" w:rsidRDefault="00A31568" w:rsidP="00E947CE">
      <w:pPr>
        <w:spacing w:before="120" w:after="0"/>
        <w:jc w:val="both"/>
        <w:rPr>
          <w:rFonts w:ascii="Calibri" w:eastAsia="Calibri" w:hAnsi="Calibri" w:cs="Times New Roman"/>
          <w:bCs/>
        </w:rPr>
      </w:pPr>
      <w:r w:rsidRPr="009B5FE8">
        <w:rPr>
          <w:rFonts w:ascii="Calibri" w:eastAsia="Calibri" w:hAnsi="Calibri" w:cs="Times New Roman"/>
          <w:bCs/>
        </w:rPr>
        <w:t>Employees will:</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lastRenderedPageBreak/>
        <w:t>Adhere to Work Health and Safety instructions</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t>Promote a commitment to safe work practices</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bCs/>
        </w:rPr>
        <w:t>Be familiar with workplace incident, hazard and accident reporting and emergency procedures</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t>Take reasonable action to avoid, eliminate or minimise risk and hazards</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t>Utilise personal protective equipment</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t>Participate in the development of a safe and healthy workplace</w:t>
      </w:r>
    </w:p>
    <w:p w:rsidR="00A31568" w:rsidRPr="00D155D4" w:rsidRDefault="00A31568" w:rsidP="00D155D4">
      <w:pPr>
        <w:pStyle w:val="ListParagraph"/>
        <w:numPr>
          <w:ilvl w:val="0"/>
          <w:numId w:val="10"/>
        </w:numPr>
        <w:tabs>
          <w:tab w:val="left" w:pos="720"/>
        </w:tabs>
        <w:spacing w:after="120"/>
        <w:rPr>
          <w:rFonts w:ascii="Calibri" w:eastAsia="Calibri" w:hAnsi="Calibri" w:cs="Times New Roman"/>
        </w:rPr>
      </w:pPr>
      <w:r w:rsidRPr="00D155D4">
        <w:rPr>
          <w:rFonts w:ascii="Calibri" w:eastAsia="Calibri" w:hAnsi="Calibri" w:cs="Times New Roman"/>
        </w:rPr>
        <w:t>Seek information and advice as necessary and comply with instructions.</w:t>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E947CE">
            <w:pPr>
              <w:spacing w:line="276" w:lineRule="auto"/>
              <w:rPr>
                <w:rFonts w:ascii="Calibri" w:eastAsia="Calibri" w:hAnsi="Calibri" w:cs="Times New Roman"/>
                <w:b/>
                <w:color w:val="FFFFFF"/>
              </w:rPr>
            </w:pPr>
            <w:r w:rsidRPr="009B5FE8">
              <w:rPr>
                <w:rFonts w:ascii="Calibri" w:eastAsia="Calibri" w:hAnsi="Calibri" w:cs="Times New Roman"/>
                <w:b/>
                <w:color w:val="FFFFFF"/>
              </w:rPr>
              <w:t>ABOUT YOU</w:t>
            </w:r>
          </w:p>
        </w:tc>
      </w:tr>
    </w:tbl>
    <w:p w:rsidR="00A31568" w:rsidRDefault="00A31568" w:rsidP="007A620E">
      <w:pPr>
        <w:tabs>
          <w:tab w:val="left" w:pos="426"/>
        </w:tabs>
        <w:spacing w:before="120" w:after="0"/>
        <w:jc w:val="both"/>
        <w:rPr>
          <w:rFonts w:ascii="Calibri" w:hAnsi="Calibri"/>
          <w:b/>
        </w:rPr>
      </w:pPr>
      <w:r w:rsidRPr="00877C90">
        <w:rPr>
          <w:rFonts w:ascii="Calibri" w:hAnsi="Calibri"/>
          <w:b/>
        </w:rPr>
        <w:t>Experience</w:t>
      </w:r>
    </w:p>
    <w:p w:rsidR="00F73E72" w:rsidRDefault="00F73E72" w:rsidP="00D155D4">
      <w:pPr>
        <w:pStyle w:val="ListParagraph"/>
        <w:numPr>
          <w:ilvl w:val="0"/>
          <w:numId w:val="10"/>
        </w:numPr>
        <w:tabs>
          <w:tab w:val="left" w:pos="720"/>
        </w:tabs>
        <w:spacing w:after="0"/>
        <w:jc w:val="both"/>
      </w:pPr>
      <w:r>
        <w:t xml:space="preserve">Competent in the use and/or maintenance of equipment typically used in </w:t>
      </w:r>
      <w:r w:rsidR="007A620E">
        <w:t xml:space="preserve">grounds/maintenance </w:t>
      </w:r>
      <w:r>
        <w:t>services</w:t>
      </w:r>
    </w:p>
    <w:p w:rsidR="00FD5A43" w:rsidRDefault="00FD5A43" w:rsidP="00D155D4">
      <w:pPr>
        <w:pStyle w:val="ListParagraph"/>
        <w:numPr>
          <w:ilvl w:val="0"/>
          <w:numId w:val="10"/>
        </w:numPr>
        <w:tabs>
          <w:tab w:val="left" w:pos="720"/>
        </w:tabs>
        <w:spacing w:after="0"/>
        <w:jc w:val="both"/>
      </w:pPr>
      <w:r>
        <w:t>Demonstrated ability to establish and maintain gardens and lawn areas</w:t>
      </w:r>
    </w:p>
    <w:p w:rsidR="00F73E72" w:rsidRDefault="00F73E72" w:rsidP="00D155D4">
      <w:pPr>
        <w:pStyle w:val="ListParagraph"/>
        <w:numPr>
          <w:ilvl w:val="0"/>
          <w:numId w:val="10"/>
        </w:numPr>
        <w:tabs>
          <w:tab w:val="left" w:pos="720"/>
        </w:tabs>
        <w:spacing w:after="0"/>
        <w:jc w:val="both"/>
      </w:pPr>
      <w:r>
        <w:t>Demonstrate good interpersonal skills with students, parents, teachers and</w:t>
      </w:r>
      <w:r w:rsidR="007A620E">
        <w:t xml:space="preserve"> school</w:t>
      </w:r>
      <w:r>
        <w:t xml:space="preserve"> administrators</w:t>
      </w:r>
    </w:p>
    <w:p w:rsidR="007A620E" w:rsidRPr="002A41A8" w:rsidRDefault="007A620E" w:rsidP="00D155D4">
      <w:pPr>
        <w:pStyle w:val="ListParagraph"/>
        <w:numPr>
          <w:ilvl w:val="0"/>
          <w:numId w:val="10"/>
        </w:numPr>
        <w:spacing w:after="0"/>
        <w:ind w:right="-25"/>
        <w:jc w:val="both"/>
      </w:pPr>
      <w:r w:rsidRPr="002A41A8">
        <w:t>Demonstrated ability to assess repairs quickly to enable maximum safety and to comply with Workplac</w:t>
      </w:r>
      <w:r>
        <w:t>e Health and Safety legislation</w:t>
      </w:r>
    </w:p>
    <w:p w:rsidR="007A620E" w:rsidRPr="00D155D4" w:rsidRDefault="007A620E" w:rsidP="00D155D4">
      <w:pPr>
        <w:pStyle w:val="ListParagraph"/>
        <w:numPr>
          <w:ilvl w:val="0"/>
          <w:numId w:val="10"/>
        </w:numPr>
        <w:spacing w:after="0"/>
        <w:ind w:right="281"/>
        <w:jc w:val="both"/>
        <w:rPr>
          <w:u w:val="single"/>
        </w:rPr>
      </w:pPr>
      <w:r>
        <w:t>Demonstrates a positive approach towards maintaining a high standard of service</w:t>
      </w:r>
      <w:r w:rsidR="006F3C87">
        <w:t>.</w:t>
      </w:r>
    </w:p>
    <w:p w:rsidR="00A31568" w:rsidRDefault="008465FD" w:rsidP="007A620E">
      <w:pPr>
        <w:spacing w:before="120" w:after="0"/>
        <w:ind w:left="426" w:hanging="426"/>
        <w:jc w:val="both"/>
        <w:rPr>
          <w:rFonts w:ascii="Calibri" w:hAnsi="Calibri"/>
          <w:b/>
        </w:rPr>
      </w:pPr>
      <w:r>
        <w:rPr>
          <w:rFonts w:ascii="Calibri" w:hAnsi="Calibri"/>
          <w:b/>
        </w:rPr>
        <w:t>Skills</w:t>
      </w:r>
    </w:p>
    <w:p w:rsidR="00F73E72" w:rsidRDefault="00F73E72" w:rsidP="00D155D4">
      <w:pPr>
        <w:pStyle w:val="ListParagraph"/>
        <w:numPr>
          <w:ilvl w:val="0"/>
          <w:numId w:val="10"/>
        </w:numPr>
        <w:tabs>
          <w:tab w:val="left" w:pos="720"/>
        </w:tabs>
        <w:spacing w:after="0"/>
        <w:jc w:val="both"/>
      </w:pPr>
      <w:r>
        <w:t>Knowledge of workplace health and safety, and anti-discriminatory practices as applied in an education work environment</w:t>
      </w:r>
    </w:p>
    <w:p w:rsidR="00F73E72" w:rsidRPr="00D155D4" w:rsidRDefault="00F73E72" w:rsidP="00D155D4">
      <w:pPr>
        <w:pStyle w:val="ListParagraph"/>
        <w:numPr>
          <w:ilvl w:val="0"/>
          <w:numId w:val="10"/>
        </w:numPr>
        <w:spacing w:after="0"/>
        <w:jc w:val="both"/>
        <w:rPr>
          <w:u w:val="single"/>
        </w:rPr>
      </w:pPr>
      <w:r>
        <w:t>Ability to ensure a high standard of safety and due diligence applies to all areas of work</w:t>
      </w:r>
    </w:p>
    <w:p w:rsidR="00F73E72" w:rsidRDefault="00F73E72" w:rsidP="00D155D4">
      <w:pPr>
        <w:pStyle w:val="ListParagraph"/>
        <w:numPr>
          <w:ilvl w:val="0"/>
          <w:numId w:val="10"/>
        </w:numPr>
        <w:tabs>
          <w:tab w:val="left" w:pos="720"/>
        </w:tabs>
        <w:spacing w:after="0"/>
        <w:jc w:val="both"/>
      </w:pPr>
      <w:r>
        <w:t>Ability to work independently and with others as a team member</w:t>
      </w:r>
      <w:r w:rsidR="006F3C87">
        <w:t>.</w:t>
      </w:r>
    </w:p>
    <w:p w:rsidR="00A31568" w:rsidRPr="00660375" w:rsidRDefault="008465FD" w:rsidP="007A620E">
      <w:pPr>
        <w:spacing w:before="120" w:after="0"/>
        <w:ind w:left="426" w:hanging="426"/>
        <w:jc w:val="both"/>
        <w:rPr>
          <w:rFonts w:ascii="Calibri" w:hAnsi="Calibri"/>
          <w:b/>
        </w:rPr>
      </w:pPr>
      <w:r>
        <w:rPr>
          <w:rFonts w:ascii="Calibri" w:hAnsi="Calibri"/>
          <w:b/>
        </w:rPr>
        <w:t>Attributes</w:t>
      </w:r>
    </w:p>
    <w:p w:rsidR="00F73E72" w:rsidRPr="00D155D4" w:rsidRDefault="00F73E72" w:rsidP="00D155D4">
      <w:pPr>
        <w:pStyle w:val="ListParagraph"/>
        <w:numPr>
          <w:ilvl w:val="0"/>
          <w:numId w:val="10"/>
        </w:numPr>
        <w:spacing w:after="0"/>
        <w:jc w:val="both"/>
        <w:rPr>
          <w:u w:val="single"/>
        </w:rPr>
      </w:pPr>
      <w:r>
        <w:t>Demonstrates a positive approach towards maintai</w:t>
      </w:r>
      <w:r w:rsidR="00FD5A43">
        <w:t>ning a high standard of service, including attention to detail and initiative</w:t>
      </w:r>
    </w:p>
    <w:p w:rsidR="00F73E72" w:rsidRPr="00D155D4" w:rsidRDefault="00F73E72" w:rsidP="00D155D4">
      <w:pPr>
        <w:pStyle w:val="ListParagraph"/>
        <w:numPr>
          <w:ilvl w:val="0"/>
          <w:numId w:val="10"/>
        </w:numPr>
        <w:spacing w:after="0"/>
        <w:jc w:val="both"/>
        <w:rPr>
          <w:u w:val="single"/>
        </w:rPr>
      </w:pPr>
      <w:r>
        <w:t xml:space="preserve">Flexibility and sensitivity to the needs of students, staff and </w:t>
      </w:r>
      <w:r w:rsidR="007A620E">
        <w:t>school</w:t>
      </w:r>
      <w:r>
        <w:t xml:space="preserve"> community</w:t>
      </w:r>
    </w:p>
    <w:p w:rsidR="00A31568" w:rsidRDefault="00F73E72" w:rsidP="00D155D4">
      <w:pPr>
        <w:pStyle w:val="ListParagraph"/>
        <w:numPr>
          <w:ilvl w:val="0"/>
          <w:numId w:val="10"/>
        </w:numPr>
        <w:spacing w:after="0"/>
        <w:jc w:val="both"/>
      </w:pPr>
      <w:r>
        <w:t>Ability to prioritise</w:t>
      </w:r>
      <w:r w:rsidR="007A620E">
        <w:t xml:space="preserve"> workload and role requirements</w:t>
      </w:r>
      <w:r w:rsidR="00FD5A43">
        <w:t xml:space="preserve"> independently and as part of a team</w:t>
      </w:r>
    </w:p>
    <w:p w:rsidR="007A620E" w:rsidRPr="00D155D4" w:rsidRDefault="007A620E" w:rsidP="00D155D4">
      <w:pPr>
        <w:pStyle w:val="ListParagraph"/>
        <w:numPr>
          <w:ilvl w:val="0"/>
          <w:numId w:val="10"/>
        </w:numPr>
        <w:tabs>
          <w:tab w:val="left" w:pos="720"/>
        </w:tabs>
        <w:spacing w:after="120"/>
        <w:ind w:right="281"/>
        <w:jc w:val="both"/>
        <w:rPr>
          <w:rFonts w:ascii="Calibri" w:hAnsi="Calibri"/>
        </w:rPr>
      </w:pPr>
      <w:r w:rsidRPr="00D155D4">
        <w:rPr>
          <w:rFonts w:ascii="Calibri" w:hAnsi="Calibri"/>
        </w:rPr>
        <w:t>Ability to develop and sustain productive working relationships.</w:t>
      </w:r>
    </w:p>
    <w:tbl>
      <w:tblPr>
        <w:tblStyle w:val="TableGrid1"/>
        <w:tblW w:w="0" w:type="auto"/>
        <w:shd w:val="clear" w:color="auto" w:fill="046660"/>
        <w:tblLook w:val="04A0" w:firstRow="1" w:lastRow="0" w:firstColumn="1" w:lastColumn="0" w:noHBand="0" w:noVBand="1"/>
      </w:tblPr>
      <w:tblGrid>
        <w:gridCol w:w="9463"/>
      </w:tblGrid>
      <w:tr w:rsidR="00A31568" w:rsidRPr="009B5FE8" w:rsidTr="0039544F">
        <w:trPr>
          <w:trHeight w:val="340"/>
        </w:trPr>
        <w:tc>
          <w:tcPr>
            <w:tcW w:w="9463" w:type="dxa"/>
            <w:shd w:val="clear" w:color="auto" w:fill="046660"/>
            <w:vAlign w:val="center"/>
          </w:tcPr>
          <w:p w:rsidR="00A31568" w:rsidRPr="009B5FE8" w:rsidRDefault="00A31568" w:rsidP="00E947C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Mandatory Criteria/Professional Registration/Other</w:t>
            </w:r>
          </w:p>
        </w:tc>
      </w:tr>
    </w:tbl>
    <w:p w:rsidR="00873B5C" w:rsidRPr="00D155D4" w:rsidRDefault="00873B5C" w:rsidP="00D155D4">
      <w:pPr>
        <w:pStyle w:val="ListParagraph"/>
        <w:numPr>
          <w:ilvl w:val="0"/>
          <w:numId w:val="10"/>
        </w:numPr>
        <w:spacing w:after="120"/>
        <w:rPr>
          <w:rFonts w:ascii="Calibri" w:eastAsia="Calibri" w:hAnsi="Calibri" w:cs="Times New Roman"/>
        </w:rPr>
      </w:pPr>
      <w:r w:rsidRPr="00D155D4">
        <w:rPr>
          <w:rFonts w:ascii="Calibri" w:eastAsia="Calibri" w:hAnsi="Calibri" w:cs="Times New Roman"/>
        </w:rPr>
        <w:t xml:space="preserve">Current Working with Children Suitability Card </w:t>
      </w:r>
      <w:r w:rsidR="0080082E" w:rsidRPr="00D155D4">
        <w:rPr>
          <w:rFonts w:ascii="Calibri" w:eastAsia="Calibri" w:hAnsi="Calibri" w:cs="Times New Roman"/>
        </w:rPr>
        <w:t>- The successful candidate will require a paid Blue Card before commencement as per the No Card, No Start policy developed by Queensland Government.</w:t>
      </w:r>
    </w:p>
    <w:p w:rsidR="00873B5C" w:rsidRPr="00D155D4" w:rsidRDefault="00873B5C" w:rsidP="00D155D4">
      <w:pPr>
        <w:pStyle w:val="ListParagraph"/>
        <w:numPr>
          <w:ilvl w:val="0"/>
          <w:numId w:val="10"/>
        </w:numPr>
        <w:spacing w:after="120"/>
        <w:rPr>
          <w:rFonts w:ascii="Calibri" w:eastAsia="Calibri" w:hAnsi="Calibri" w:cs="Times New Roman"/>
        </w:rPr>
      </w:pPr>
      <w:r w:rsidRPr="00D155D4">
        <w:rPr>
          <w:rFonts w:ascii="Calibri" w:eastAsia="Calibri" w:hAnsi="Calibri" w:cs="Times New Roman"/>
        </w:rPr>
        <w:t>Current Driver’s Licence</w:t>
      </w:r>
      <w:r w:rsidR="006F3C87" w:rsidRPr="00D155D4">
        <w:rPr>
          <w:rFonts w:ascii="Calibri" w:eastAsia="Calibri" w:hAnsi="Calibri" w:cs="Times New Roman"/>
        </w:rPr>
        <w:t xml:space="preserve"> and the ability to obtain a B</w:t>
      </w:r>
      <w:r w:rsidR="00F73E72" w:rsidRPr="00D155D4">
        <w:rPr>
          <w:rFonts w:ascii="Calibri" w:eastAsia="Calibri" w:hAnsi="Calibri" w:cs="Times New Roman"/>
        </w:rPr>
        <w:t>us Licence</w:t>
      </w:r>
    </w:p>
    <w:p w:rsidR="00873B5C" w:rsidRPr="00D155D4" w:rsidRDefault="00873B5C" w:rsidP="00D155D4">
      <w:pPr>
        <w:pStyle w:val="ListParagraph"/>
        <w:numPr>
          <w:ilvl w:val="0"/>
          <w:numId w:val="10"/>
        </w:numPr>
        <w:spacing w:after="120"/>
        <w:rPr>
          <w:rFonts w:ascii="Calibri" w:eastAsia="Calibri" w:hAnsi="Calibri" w:cs="Times New Roman"/>
        </w:rPr>
      </w:pPr>
      <w:r w:rsidRPr="00D155D4">
        <w:rPr>
          <w:rFonts w:ascii="Calibri" w:eastAsia="Calibri" w:hAnsi="Calibri" w:cs="Times New Roman"/>
        </w:rPr>
        <w:t>Ability to travel from time to time within the Catholic Diocese of Townsville</w:t>
      </w:r>
    </w:p>
    <w:p w:rsidR="00873B5C" w:rsidRPr="00D155D4" w:rsidRDefault="00873B5C" w:rsidP="00D155D4">
      <w:pPr>
        <w:pStyle w:val="ListParagraph"/>
        <w:numPr>
          <w:ilvl w:val="0"/>
          <w:numId w:val="10"/>
        </w:numPr>
        <w:spacing w:after="0"/>
        <w:rPr>
          <w:rFonts w:ascii="Calibri" w:eastAsia="Calibri" w:hAnsi="Calibri" w:cs="Times New Roman"/>
        </w:rPr>
      </w:pPr>
      <w:r w:rsidRPr="00D155D4">
        <w:rPr>
          <w:rFonts w:ascii="Calibri" w:eastAsia="Calibri" w:hAnsi="Calibri" w:cs="Times New Roman"/>
        </w:rPr>
        <w:t>Ability to perform the physical requirements of the role in a safe manner.</w:t>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E947C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t>Desirable Criteria</w:t>
            </w:r>
          </w:p>
        </w:tc>
      </w:tr>
    </w:tbl>
    <w:p w:rsidR="00A31568" w:rsidRDefault="00F73E72" w:rsidP="00D155D4">
      <w:pPr>
        <w:pStyle w:val="ListParagraph"/>
        <w:numPr>
          <w:ilvl w:val="0"/>
          <w:numId w:val="11"/>
        </w:numPr>
        <w:shd w:val="clear" w:color="auto" w:fill="FFFFFF"/>
        <w:jc w:val="both"/>
        <w:textAlignment w:val="baseline"/>
      </w:pPr>
      <w:r>
        <w:t>Relevant certificate or trade qualifications.</w:t>
      </w:r>
    </w:p>
    <w:p w:rsidR="006A209A" w:rsidRDefault="00A31568" w:rsidP="00E947CE">
      <w:pPr>
        <w:shd w:val="clear" w:color="auto" w:fill="FFFFFF"/>
        <w:jc w:val="both"/>
        <w:textAlignment w:val="baseline"/>
        <w:rPr>
          <w:i/>
        </w:rPr>
      </w:pPr>
      <w:r w:rsidRPr="00627134">
        <w:rPr>
          <w:i/>
        </w:rPr>
        <w:t>Some employees may be subject to pre-employment medical assessments during the selection process. Depending on the nature of the position, it may be necessary for successful applicants to be immunised against certain preventable diseases in order to minimise the risk of transmission.</w:t>
      </w:r>
    </w:p>
    <w:p w:rsidR="00A31568" w:rsidRPr="00627134" w:rsidRDefault="00A31568" w:rsidP="006A209A">
      <w:pPr>
        <w:rPr>
          <w:i/>
        </w:rPr>
      </w:pP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E947CE">
            <w:pPr>
              <w:spacing w:line="276" w:lineRule="auto"/>
              <w:jc w:val="both"/>
              <w:rPr>
                <w:rFonts w:ascii="Calibri" w:eastAsia="Calibri" w:hAnsi="Calibri" w:cs="Times New Roman"/>
                <w:b/>
                <w:color w:val="FFFFFF"/>
              </w:rPr>
            </w:pPr>
            <w:r w:rsidRPr="009B5FE8">
              <w:rPr>
                <w:rFonts w:ascii="Calibri" w:eastAsia="Calibri" w:hAnsi="Calibri" w:cs="Times New Roman"/>
                <w:b/>
                <w:color w:val="FFFFFF"/>
              </w:rPr>
              <w:lastRenderedPageBreak/>
              <w:t>HOW YOU WILL BE ASSESSED</w:t>
            </w:r>
          </w:p>
        </w:tc>
      </w:tr>
    </w:tbl>
    <w:p w:rsidR="00A31568" w:rsidRPr="009B5FE8" w:rsidRDefault="00A31568" w:rsidP="00E947CE">
      <w:pPr>
        <w:spacing w:before="120" w:after="240"/>
        <w:jc w:val="both"/>
        <w:rPr>
          <w:rFonts w:ascii="Calibri" w:eastAsia="Calibri" w:hAnsi="Calibri" w:cs="Times New Roman"/>
        </w:rPr>
      </w:pPr>
      <w:r w:rsidRPr="009B5FE8">
        <w:rPr>
          <w:rFonts w:ascii="Calibri" w:eastAsia="Calibri" w:hAnsi="Calibri" w:cs="Times New Roman"/>
        </w:rPr>
        <w:t>How we do things is as important as what we do, therefore you will be assessed on your ability to use your experience, knowledge, skills and competencies confidentially with good judgement and wisdom.</w:t>
      </w:r>
    </w:p>
    <w:p w:rsidR="0080082E" w:rsidRPr="009B5FE8" w:rsidRDefault="00A31568" w:rsidP="00E947CE">
      <w:pPr>
        <w:spacing w:before="120" w:after="240"/>
        <w:jc w:val="both"/>
        <w:rPr>
          <w:rFonts w:ascii="Calibri" w:eastAsia="Calibri" w:hAnsi="Calibri" w:cs="Times New Roman"/>
        </w:rPr>
      </w:pPr>
      <w:r w:rsidRPr="009B5FE8">
        <w:rPr>
          <w:rFonts w:ascii="Calibri" w:eastAsia="Calibri" w:hAnsi="Calibri" w:cs="Times New Roman"/>
        </w:rPr>
        <w:t>You will be assessed on your ability to demonstrate the following four capabilities – Personal, Professional, R</w:t>
      </w:r>
      <w:r>
        <w:rPr>
          <w:rFonts w:ascii="Calibri" w:eastAsia="Calibri" w:hAnsi="Calibri" w:cs="Times New Roman"/>
        </w:rPr>
        <w:t>elational</w:t>
      </w:r>
      <w:r w:rsidRPr="009B5FE8">
        <w:rPr>
          <w:rFonts w:ascii="Calibri" w:eastAsia="Calibri" w:hAnsi="Calibri" w:cs="Times New Roman"/>
        </w:rPr>
        <w:t xml:space="preserve"> and Organisational within context to the key accountabilities identified above.</w:t>
      </w:r>
    </w:p>
    <w:tbl>
      <w:tblPr>
        <w:tblStyle w:val="TableGrid1"/>
        <w:tblW w:w="0" w:type="auto"/>
        <w:tblLook w:val="04A0" w:firstRow="1" w:lastRow="0" w:firstColumn="1" w:lastColumn="0" w:noHBand="0" w:noVBand="1"/>
      </w:tblPr>
      <w:tblGrid>
        <w:gridCol w:w="4659"/>
        <w:gridCol w:w="4805"/>
      </w:tblGrid>
      <w:tr w:rsidR="00A31568" w:rsidRPr="009B5FE8" w:rsidTr="004D7B27">
        <w:tc>
          <w:tcPr>
            <w:tcW w:w="9776" w:type="dxa"/>
            <w:gridSpan w:val="2"/>
            <w:shd w:val="clear" w:color="auto" w:fill="8BC53F"/>
          </w:tcPr>
          <w:p w:rsidR="00A31568" w:rsidRPr="009B5FE8" w:rsidRDefault="00A31568" w:rsidP="00E947CE">
            <w:pPr>
              <w:spacing w:line="276" w:lineRule="auto"/>
              <w:jc w:val="center"/>
              <w:rPr>
                <w:rFonts w:ascii="Calibri" w:eastAsia="Calibri" w:hAnsi="Calibri" w:cs="Times New Roman"/>
                <w:b/>
                <w:sz w:val="28"/>
                <w:szCs w:val="28"/>
              </w:rPr>
            </w:pPr>
            <w:r w:rsidRPr="009B5FE8">
              <w:rPr>
                <w:rFonts w:ascii="Calibri" w:eastAsia="Calibri" w:hAnsi="Calibri" w:cs="Times New Roman"/>
                <w:b/>
                <w:sz w:val="28"/>
                <w:szCs w:val="28"/>
              </w:rPr>
              <w:t>Capabilities</w:t>
            </w:r>
          </w:p>
        </w:tc>
      </w:tr>
      <w:tr w:rsidR="00A31568" w:rsidRPr="009B5FE8" w:rsidTr="00787163">
        <w:tc>
          <w:tcPr>
            <w:tcW w:w="4815" w:type="dxa"/>
            <w:shd w:val="clear" w:color="auto" w:fill="B1D355"/>
          </w:tcPr>
          <w:p w:rsidR="00A31568" w:rsidRPr="009B5FE8" w:rsidRDefault="00A31568" w:rsidP="00E947C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Personal</w:t>
            </w:r>
          </w:p>
        </w:tc>
        <w:tc>
          <w:tcPr>
            <w:tcW w:w="4961" w:type="dxa"/>
            <w:shd w:val="clear" w:color="auto" w:fill="B1D355"/>
          </w:tcPr>
          <w:p w:rsidR="00A31568" w:rsidRPr="009B5FE8" w:rsidRDefault="00A31568" w:rsidP="00E947C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Professional – Knowledge and Understanding</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self-reflection</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aware and responsive</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witness to personal faith and commitment</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a Catholic stance in area of responsibility</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and engages change processes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sense of self-efficacy and personal identity</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appropriate styles of decision making</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intuition as well as logic and reason</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Inspires a collegial purpose and vision</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Projects confidence, optimism and resilience</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efficient and robust structures and systems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honesty and integrity</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Focuses on core outcomes and accountabilities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ethically responsible behaviours</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workplace learning and relevant professional development</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morally courageous</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commitment to sound educational focus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a commitment to personal spiritual growth</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with a spirit of service and professionalism</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imagination and vision</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Develops moral purpose</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Integrates work and personal life</w:t>
            </w:r>
          </w:p>
        </w:tc>
        <w:tc>
          <w:tcPr>
            <w:tcW w:w="4961" w:type="dxa"/>
            <w:vMerge w:val="restart"/>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Demonstrates capacity to provide professional support</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with the Catholic culture</w:t>
            </w:r>
          </w:p>
        </w:tc>
        <w:tc>
          <w:tcPr>
            <w:tcW w:w="4961" w:type="dxa"/>
            <w:vMerge/>
          </w:tcPr>
          <w:p w:rsidR="00A31568" w:rsidRPr="009B5FE8" w:rsidRDefault="00A31568" w:rsidP="00E947CE">
            <w:pPr>
              <w:spacing w:line="276" w:lineRule="auto"/>
              <w:rPr>
                <w:rFonts w:ascii="Calibri" w:eastAsia="Calibri" w:hAnsi="Calibri" w:cs="Times New Roman"/>
                <w:sz w:val="20"/>
                <w:szCs w:val="20"/>
              </w:rPr>
            </w:pP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culturally sensitive</w:t>
            </w:r>
          </w:p>
        </w:tc>
        <w:tc>
          <w:tcPr>
            <w:tcW w:w="4961" w:type="dxa"/>
            <w:vMerge/>
          </w:tcPr>
          <w:p w:rsidR="00A31568" w:rsidRPr="009B5FE8" w:rsidRDefault="00A31568" w:rsidP="00E947CE">
            <w:pPr>
              <w:spacing w:line="276" w:lineRule="auto"/>
              <w:rPr>
                <w:rFonts w:ascii="Calibri" w:eastAsia="Calibri" w:hAnsi="Calibri" w:cs="Times New Roman"/>
                <w:sz w:val="20"/>
                <w:szCs w:val="20"/>
              </w:rPr>
            </w:pPr>
          </w:p>
        </w:tc>
      </w:tr>
      <w:tr w:rsidR="00A31568" w:rsidRPr="009B5FE8" w:rsidTr="00787163">
        <w:tc>
          <w:tcPr>
            <w:tcW w:w="4815" w:type="dxa"/>
            <w:shd w:val="clear" w:color="auto" w:fill="B1D355"/>
          </w:tcPr>
          <w:p w:rsidR="00A31568" w:rsidRPr="009B5FE8" w:rsidRDefault="00A31568" w:rsidP="00E947C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Social and Interpersonal</w:t>
            </w:r>
          </w:p>
        </w:tc>
        <w:tc>
          <w:tcPr>
            <w:tcW w:w="4961" w:type="dxa"/>
            <w:shd w:val="clear" w:color="auto" w:fill="B1D355"/>
          </w:tcPr>
          <w:p w:rsidR="00A31568" w:rsidRPr="009B5FE8" w:rsidRDefault="00A31568" w:rsidP="00E947CE">
            <w:pPr>
              <w:spacing w:line="276" w:lineRule="auto"/>
              <w:jc w:val="center"/>
              <w:rPr>
                <w:rFonts w:ascii="Calibri" w:eastAsia="Calibri" w:hAnsi="Calibri" w:cs="Times New Roman"/>
                <w:sz w:val="24"/>
                <w:szCs w:val="24"/>
              </w:rPr>
            </w:pPr>
            <w:r w:rsidRPr="009B5FE8">
              <w:rPr>
                <w:rFonts w:ascii="Calibri" w:eastAsia="Calibri" w:hAnsi="Calibri" w:cs="Times New Roman"/>
                <w:sz w:val="24"/>
                <w:szCs w:val="24"/>
              </w:rPr>
              <w:t>Organisational</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relationally adept</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Gives priority to the Church’s mission in education</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emotionally mature</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future thinking, aware of the big picture</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guided by the spirit and teachings of the Gospel</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organisational capacity to respond to contemporary and future needs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Communicates with confidence</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Avoids imposing old paradigms on new realities</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Is authentically present</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growth promoting workplace</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Displays a trusting disposition</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Exercises committed and ethical stewardship</w:t>
            </w:r>
          </w:p>
        </w:tc>
      </w:tr>
      <w:tr w:rsidR="00A31568" w:rsidRPr="009B5FE8" w:rsidTr="00C90096">
        <w:tc>
          <w:tcPr>
            <w:tcW w:w="4815"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collaborative and productive working environments</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Contributes to organisational sustainability</w:t>
            </w:r>
          </w:p>
        </w:tc>
      </w:tr>
      <w:tr w:rsidR="00A31568" w:rsidRPr="009B5FE8" w:rsidTr="00C90096">
        <w:tc>
          <w:tcPr>
            <w:tcW w:w="4815" w:type="dxa"/>
            <w:vMerge w:val="restart"/>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Engages in positive politics</w:t>
            </w: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Supports a sharing organisational culture that focuses energies and talents</w:t>
            </w:r>
          </w:p>
        </w:tc>
      </w:tr>
      <w:tr w:rsidR="00A31568" w:rsidRPr="009B5FE8" w:rsidTr="00C90096">
        <w:tc>
          <w:tcPr>
            <w:tcW w:w="4815" w:type="dxa"/>
            <w:vMerge/>
          </w:tcPr>
          <w:p w:rsidR="00A31568" w:rsidRPr="009B5FE8" w:rsidRDefault="00A31568" w:rsidP="00E947CE">
            <w:pPr>
              <w:spacing w:line="276" w:lineRule="auto"/>
              <w:rPr>
                <w:rFonts w:ascii="Calibri" w:eastAsia="Calibri" w:hAnsi="Calibri" w:cs="Times New Roman"/>
                <w:sz w:val="20"/>
                <w:szCs w:val="20"/>
              </w:rPr>
            </w:pPr>
          </w:p>
        </w:tc>
        <w:tc>
          <w:tcPr>
            <w:tcW w:w="4961" w:type="dxa"/>
          </w:tcPr>
          <w:p w:rsidR="00A31568" w:rsidRPr="009B5FE8" w:rsidRDefault="00A31568" w:rsidP="00E947CE">
            <w:pPr>
              <w:spacing w:line="276" w:lineRule="auto"/>
              <w:rPr>
                <w:rFonts w:ascii="Calibri" w:eastAsia="Calibri" w:hAnsi="Calibri" w:cs="Times New Roman"/>
                <w:sz w:val="20"/>
                <w:szCs w:val="20"/>
              </w:rPr>
            </w:pPr>
            <w:r w:rsidRPr="009B5FE8">
              <w:rPr>
                <w:rFonts w:ascii="Calibri" w:eastAsia="Calibri" w:hAnsi="Calibri" w:cs="Times New Roman"/>
                <w:sz w:val="20"/>
                <w:szCs w:val="20"/>
              </w:rPr>
              <w:t>Operates in fidelity to Catholic social teaching and environmental responsibilities</w:t>
            </w:r>
          </w:p>
        </w:tc>
      </w:tr>
    </w:tbl>
    <w:p w:rsidR="00A31568" w:rsidRDefault="00A31568"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p w:rsidR="00313722" w:rsidRDefault="00313722" w:rsidP="00E947CE">
      <w:pPr>
        <w:tabs>
          <w:tab w:val="left" w:pos="720"/>
        </w:tabs>
        <w:spacing w:after="0"/>
        <w:rPr>
          <w:rFonts w:ascii="Calibri" w:eastAsia="Calibri" w:hAnsi="Calibri" w:cs="Times New Roman"/>
        </w:rPr>
      </w:pPr>
    </w:p>
    <w:tbl>
      <w:tblPr>
        <w:tblStyle w:val="TableGrid1"/>
        <w:tblW w:w="0" w:type="auto"/>
        <w:shd w:val="clear" w:color="auto" w:fill="046660"/>
        <w:tblLook w:val="04A0" w:firstRow="1" w:lastRow="0" w:firstColumn="1" w:lastColumn="0" w:noHBand="0" w:noVBand="1"/>
      </w:tblPr>
      <w:tblGrid>
        <w:gridCol w:w="9463"/>
      </w:tblGrid>
      <w:tr w:rsidR="00A31568" w:rsidRPr="009B5FE8" w:rsidTr="004D7B27">
        <w:trPr>
          <w:trHeight w:val="340"/>
        </w:trPr>
        <w:tc>
          <w:tcPr>
            <w:tcW w:w="9463" w:type="dxa"/>
            <w:shd w:val="clear" w:color="auto" w:fill="046660"/>
            <w:vAlign w:val="center"/>
          </w:tcPr>
          <w:p w:rsidR="00A31568" w:rsidRPr="009B5FE8" w:rsidRDefault="00A31568" w:rsidP="00E947CE">
            <w:pPr>
              <w:spacing w:line="276" w:lineRule="auto"/>
              <w:rPr>
                <w:rFonts w:ascii="Calibri" w:eastAsia="Calibri" w:hAnsi="Calibri" w:cs="Times New Roman"/>
                <w:b/>
                <w:color w:val="FFFFFF"/>
              </w:rPr>
            </w:pPr>
            <w:r w:rsidRPr="009B5FE8">
              <w:rPr>
                <w:rFonts w:ascii="Calibri" w:eastAsia="Calibri" w:hAnsi="Calibri" w:cs="Times New Roman"/>
                <w:b/>
                <w:color w:val="FFFFFF"/>
              </w:rPr>
              <w:t>REPORTING &amp; OTHER RELATIONSHIPS</w:t>
            </w:r>
          </w:p>
        </w:tc>
      </w:tr>
    </w:tbl>
    <w:p w:rsidR="00A31568" w:rsidRDefault="00A31568" w:rsidP="00E947CE">
      <w:pPr>
        <w:tabs>
          <w:tab w:val="left" w:pos="720"/>
          <w:tab w:val="left" w:pos="1260"/>
          <w:tab w:val="left" w:pos="2127"/>
        </w:tabs>
        <w:spacing w:before="120"/>
        <w:jc w:val="both"/>
        <w:rPr>
          <w:rFonts w:ascii="Calibri" w:hAnsi="Calibri"/>
        </w:rPr>
      </w:pPr>
      <w:bookmarkStart w:id="0" w:name="_GoBack"/>
      <w:r w:rsidRPr="00877C90">
        <w:rPr>
          <w:rFonts w:ascii="Calibri" w:hAnsi="Calibri"/>
        </w:rPr>
        <w:t xml:space="preserve">The </w:t>
      </w:r>
      <w:r w:rsidR="00EB3EED">
        <w:rPr>
          <w:rFonts w:ascii="Calibri" w:hAnsi="Calibri"/>
        </w:rPr>
        <w:t xml:space="preserve">Groundsperson </w:t>
      </w:r>
      <w:r w:rsidRPr="00877C90">
        <w:rPr>
          <w:rFonts w:ascii="Calibri" w:hAnsi="Calibri"/>
        </w:rPr>
        <w:t xml:space="preserve">is accountable in the first instance to the </w:t>
      </w:r>
      <w:r w:rsidR="006A209A">
        <w:rPr>
          <w:rFonts w:ascii="Calibri" w:hAnsi="Calibri"/>
        </w:rPr>
        <w:t xml:space="preserve">Principal, except in such circumstances that a delegate is appointed to act on the Principal’s behalf.  </w:t>
      </w:r>
      <w:r w:rsidRPr="00877C90">
        <w:rPr>
          <w:rFonts w:ascii="Calibri" w:hAnsi="Calibri"/>
        </w:rPr>
        <w:t xml:space="preserve">The </w:t>
      </w:r>
      <w:r w:rsidR="00EB3EED">
        <w:rPr>
          <w:rFonts w:ascii="Calibri" w:hAnsi="Calibri"/>
        </w:rPr>
        <w:t>Groundsperson</w:t>
      </w:r>
      <w:r>
        <w:rPr>
          <w:rFonts w:ascii="Calibri" w:hAnsi="Calibri"/>
        </w:rPr>
        <w:t xml:space="preserve"> </w:t>
      </w:r>
      <w:r w:rsidRPr="00877C90">
        <w:rPr>
          <w:rFonts w:ascii="Calibri" w:hAnsi="Calibri"/>
        </w:rPr>
        <w:t xml:space="preserve">consults and liaises with other TCEO personnel, </w:t>
      </w:r>
      <w:r>
        <w:rPr>
          <w:rFonts w:ascii="Calibri" w:hAnsi="Calibri"/>
        </w:rPr>
        <w:t>P</w:t>
      </w:r>
      <w:r w:rsidRPr="00877C90">
        <w:rPr>
          <w:rFonts w:ascii="Calibri" w:hAnsi="Calibri"/>
        </w:rPr>
        <w:t xml:space="preserve">rincipals in schools, and other Diocesan staff/committees, </w:t>
      </w:r>
      <w:r>
        <w:rPr>
          <w:rFonts w:ascii="Calibri" w:hAnsi="Calibri"/>
        </w:rPr>
        <w:t xml:space="preserve">where appropriate. </w:t>
      </w:r>
    </w:p>
    <w:bookmarkEnd w:id="0"/>
    <w:p w:rsidR="00A31568" w:rsidRPr="009B5FE8" w:rsidRDefault="00A31568" w:rsidP="00E947CE">
      <w:pPr>
        <w:tabs>
          <w:tab w:val="left" w:pos="720"/>
          <w:tab w:val="left" w:pos="1260"/>
          <w:tab w:val="left" w:pos="2127"/>
        </w:tabs>
        <w:spacing w:after="360"/>
        <w:ind w:left="1843"/>
        <w:rPr>
          <w:rFonts w:ascii="Calibri" w:eastAsia="Calibri" w:hAnsi="Calibri" w:cs="Times New Roman"/>
        </w:rPr>
      </w:pPr>
      <w:r w:rsidRPr="0062418C">
        <w:rPr>
          <w:rFonts w:ascii="Calibri" w:eastAsia="Calibri" w:hAnsi="Calibri" w:cs="Times New Roman"/>
          <w:noProof/>
          <w:lang w:eastAsia="en-AU"/>
        </w:rPr>
        <w:drawing>
          <wp:inline distT="0" distB="0" distL="0" distR="0" wp14:anchorId="4C479DED" wp14:editId="728263DD">
            <wp:extent cx="3486150" cy="2381250"/>
            <wp:effectExtent l="0" t="0" r="0" b="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1"/>
        <w:tblW w:w="0" w:type="auto"/>
        <w:shd w:val="clear" w:color="auto" w:fill="046660"/>
        <w:tblLook w:val="04A0" w:firstRow="1" w:lastRow="0" w:firstColumn="1" w:lastColumn="0" w:noHBand="0" w:noVBand="1"/>
      </w:tblPr>
      <w:tblGrid>
        <w:gridCol w:w="9464"/>
      </w:tblGrid>
      <w:tr w:rsidR="00A31568" w:rsidRPr="009B5FE8" w:rsidTr="004D7B27">
        <w:trPr>
          <w:trHeight w:val="340"/>
        </w:trPr>
        <w:tc>
          <w:tcPr>
            <w:tcW w:w="9918" w:type="dxa"/>
            <w:shd w:val="clear" w:color="auto" w:fill="046660"/>
            <w:vAlign w:val="center"/>
          </w:tcPr>
          <w:p w:rsidR="00A31568" w:rsidRPr="009B5FE8" w:rsidRDefault="00A31568" w:rsidP="00E947CE">
            <w:pPr>
              <w:spacing w:line="276" w:lineRule="auto"/>
              <w:rPr>
                <w:rFonts w:ascii="Calibri" w:eastAsia="Calibri" w:hAnsi="Calibri" w:cs="Times New Roman"/>
                <w:b/>
                <w:color w:val="FFFFFF"/>
              </w:rPr>
            </w:pPr>
            <w:r w:rsidRPr="009B5FE8">
              <w:rPr>
                <w:rFonts w:ascii="Calibri" w:eastAsia="Calibri" w:hAnsi="Calibri" w:cs="Times New Roman"/>
                <w:b/>
                <w:color w:val="FFFFFF"/>
              </w:rPr>
              <w:t>ACKNOWLEDGEMENT</w:t>
            </w:r>
          </w:p>
        </w:tc>
      </w:tr>
    </w:tbl>
    <w:p w:rsidR="00A31568" w:rsidRDefault="00A31568" w:rsidP="00E947CE">
      <w:pPr>
        <w:tabs>
          <w:tab w:val="left" w:pos="2520"/>
          <w:tab w:val="left" w:pos="5040"/>
        </w:tabs>
        <w:spacing w:before="120" w:after="120"/>
        <w:jc w:val="both"/>
        <w:rPr>
          <w:rFonts w:ascii="Calibri" w:eastAsia="Calibri" w:hAnsi="Calibri" w:cs="Times New Roman"/>
          <w:sz w:val="20"/>
          <w:szCs w:val="20"/>
        </w:rPr>
      </w:pPr>
      <w:r>
        <w:rPr>
          <w:rFonts w:ascii="Calibri" w:eastAsia="Calibri" w:hAnsi="Calibri" w:cs="Times New Roman"/>
        </w:rPr>
        <w:t>I have read, understood and acknowledge the scope and responsibility of the position outlined in this position description.</w:t>
      </w:r>
    </w:p>
    <w:p w:rsidR="00A31568" w:rsidRPr="009B5FE8" w:rsidRDefault="00A31568" w:rsidP="00E947CE">
      <w:pPr>
        <w:tabs>
          <w:tab w:val="left" w:pos="2520"/>
          <w:tab w:val="left" w:pos="5040"/>
        </w:tabs>
        <w:spacing w:after="120"/>
        <w:rPr>
          <w:rFonts w:ascii="Calibri" w:eastAsia="Calibri" w:hAnsi="Calibri" w:cs="Times New Roman"/>
          <w:sz w:val="20"/>
          <w:szCs w:val="20"/>
        </w:rPr>
      </w:pPr>
    </w:p>
    <w:tbl>
      <w:tblPr>
        <w:tblW w:w="0" w:type="auto"/>
        <w:tblCellMar>
          <w:left w:w="0" w:type="dxa"/>
          <w:right w:w="0" w:type="dxa"/>
        </w:tblCellMar>
        <w:tblLook w:val="04A0" w:firstRow="1" w:lastRow="0" w:firstColumn="1" w:lastColumn="0" w:noHBand="0" w:noVBand="1"/>
      </w:tblPr>
      <w:tblGrid>
        <w:gridCol w:w="1843"/>
        <w:gridCol w:w="3867"/>
        <w:gridCol w:w="711"/>
        <w:gridCol w:w="1928"/>
      </w:tblGrid>
      <w:tr w:rsidR="00A31568" w:rsidRPr="009B5FE8" w:rsidTr="00C90096">
        <w:tc>
          <w:tcPr>
            <w:tcW w:w="1843" w:type="dxa"/>
            <w:tcMar>
              <w:top w:w="0" w:type="dxa"/>
              <w:left w:w="108" w:type="dxa"/>
              <w:bottom w:w="0" w:type="dxa"/>
              <w:right w:w="108" w:type="dxa"/>
            </w:tcMar>
            <w:hideMark/>
          </w:tcPr>
          <w:p w:rsidR="00A31568" w:rsidRPr="009B5FE8" w:rsidRDefault="00A31568" w:rsidP="00E947CE">
            <w:pPr>
              <w:spacing w:after="0"/>
              <w:jc w:val="both"/>
              <w:rPr>
                <w:rFonts w:ascii="Calibri" w:eastAsia="Calibri" w:hAnsi="Calibri" w:cs="Times New Roman"/>
                <w:b/>
              </w:rPr>
            </w:pPr>
          </w:p>
          <w:p w:rsidR="00A31568" w:rsidRPr="009B5FE8" w:rsidRDefault="00A31568" w:rsidP="00E947CE">
            <w:pPr>
              <w:spacing w:after="0"/>
              <w:jc w:val="both"/>
              <w:rPr>
                <w:rFonts w:ascii="Calibri" w:eastAsia="Calibri" w:hAnsi="Calibri" w:cs="Times New Roman"/>
                <w:b/>
              </w:rPr>
            </w:pPr>
            <w:r w:rsidRPr="009B5FE8">
              <w:rPr>
                <w:rFonts w:ascii="Calibri" w:eastAsia="Calibri" w:hAnsi="Calibri" w:cs="Times New Roman"/>
                <w:b/>
              </w:rPr>
              <w:t>Employee Name:</w:t>
            </w:r>
          </w:p>
        </w:tc>
        <w:tc>
          <w:tcPr>
            <w:tcW w:w="6506" w:type="dxa"/>
            <w:gridSpan w:val="3"/>
            <w:tcBorders>
              <w:top w:val="nil"/>
              <w:left w:val="nil"/>
              <w:bottom w:val="single" w:sz="8" w:space="0" w:color="auto"/>
              <w:right w:val="nil"/>
            </w:tcBorders>
            <w:tcMar>
              <w:top w:w="0" w:type="dxa"/>
              <w:left w:w="108" w:type="dxa"/>
              <w:bottom w:w="0" w:type="dxa"/>
              <w:right w:w="108" w:type="dxa"/>
            </w:tcMar>
          </w:tcPr>
          <w:p w:rsidR="00A31568" w:rsidRPr="009B5FE8" w:rsidRDefault="00A31568" w:rsidP="00E947CE">
            <w:pPr>
              <w:spacing w:after="0"/>
              <w:jc w:val="both"/>
              <w:rPr>
                <w:rFonts w:ascii="Calibri" w:eastAsia="Calibri" w:hAnsi="Calibri" w:cs="Times New Roman"/>
              </w:rPr>
            </w:pPr>
          </w:p>
        </w:tc>
      </w:tr>
      <w:tr w:rsidR="00A31568" w:rsidRPr="009B5FE8" w:rsidTr="00C90096">
        <w:trPr>
          <w:trHeight w:val="397"/>
        </w:trPr>
        <w:tc>
          <w:tcPr>
            <w:tcW w:w="1843" w:type="dxa"/>
            <w:tcMar>
              <w:top w:w="0" w:type="dxa"/>
              <w:left w:w="108" w:type="dxa"/>
              <w:bottom w:w="0" w:type="dxa"/>
              <w:right w:w="108" w:type="dxa"/>
            </w:tcMar>
          </w:tcPr>
          <w:p w:rsidR="00A31568" w:rsidRPr="009B5FE8" w:rsidRDefault="00A31568" w:rsidP="00E947CE">
            <w:pPr>
              <w:spacing w:after="0"/>
              <w:jc w:val="both"/>
              <w:rPr>
                <w:rFonts w:ascii="Calibri" w:eastAsia="Calibri" w:hAnsi="Calibri" w:cs="Times New Roman"/>
                <w:b/>
              </w:rPr>
            </w:pPr>
          </w:p>
        </w:tc>
        <w:tc>
          <w:tcPr>
            <w:tcW w:w="6506" w:type="dxa"/>
            <w:gridSpan w:val="3"/>
            <w:tcBorders>
              <w:top w:val="single" w:sz="8" w:space="0" w:color="auto"/>
              <w:left w:val="nil"/>
              <w:right w:val="nil"/>
            </w:tcBorders>
            <w:tcMar>
              <w:top w:w="0" w:type="dxa"/>
              <w:left w:w="108" w:type="dxa"/>
              <w:bottom w:w="0" w:type="dxa"/>
              <w:right w:w="108" w:type="dxa"/>
            </w:tcMar>
          </w:tcPr>
          <w:p w:rsidR="00A31568" w:rsidRPr="009B5FE8" w:rsidRDefault="00A31568" w:rsidP="00E947CE">
            <w:pPr>
              <w:spacing w:after="0"/>
              <w:jc w:val="both"/>
              <w:rPr>
                <w:rFonts w:ascii="Calibri" w:eastAsia="Calibri" w:hAnsi="Calibri" w:cs="Times New Roman"/>
              </w:rPr>
            </w:pPr>
          </w:p>
        </w:tc>
      </w:tr>
      <w:tr w:rsidR="00A31568" w:rsidRPr="009B5FE8" w:rsidTr="00C90096">
        <w:tc>
          <w:tcPr>
            <w:tcW w:w="1843" w:type="dxa"/>
            <w:tcMar>
              <w:top w:w="0" w:type="dxa"/>
              <w:left w:w="108" w:type="dxa"/>
              <w:bottom w:w="0" w:type="dxa"/>
              <w:right w:w="108" w:type="dxa"/>
            </w:tcMar>
            <w:hideMark/>
          </w:tcPr>
          <w:p w:rsidR="00A31568" w:rsidRPr="009B5FE8" w:rsidRDefault="00A31568" w:rsidP="00E947CE">
            <w:pPr>
              <w:spacing w:after="0"/>
              <w:jc w:val="both"/>
              <w:rPr>
                <w:rFonts w:ascii="Calibri" w:eastAsia="Calibri" w:hAnsi="Calibri" w:cs="Times New Roman"/>
                <w:b/>
              </w:rPr>
            </w:pPr>
          </w:p>
          <w:p w:rsidR="00A31568" w:rsidRPr="009B5FE8" w:rsidRDefault="00A31568" w:rsidP="00E947CE">
            <w:pPr>
              <w:spacing w:after="0"/>
              <w:jc w:val="both"/>
              <w:rPr>
                <w:rFonts w:ascii="Calibri" w:eastAsia="Calibri" w:hAnsi="Calibri" w:cs="Times New Roman"/>
                <w:b/>
              </w:rPr>
            </w:pPr>
            <w:r w:rsidRPr="009B5FE8">
              <w:rPr>
                <w:rFonts w:ascii="Calibri" w:eastAsia="Calibri" w:hAnsi="Calibri" w:cs="Times New Roman"/>
                <w:b/>
              </w:rPr>
              <w:t>Signature:</w:t>
            </w:r>
          </w:p>
        </w:tc>
        <w:tc>
          <w:tcPr>
            <w:tcW w:w="3867" w:type="dxa"/>
            <w:tcBorders>
              <w:left w:val="nil"/>
              <w:bottom w:val="single" w:sz="8" w:space="0" w:color="auto"/>
              <w:right w:val="nil"/>
            </w:tcBorders>
            <w:tcMar>
              <w:top w:w="0" w:type="dxa"/>
              <w:left w:w="108" w:type="dxa"/>
              <w:bottom w:w="0" w:type="dxa"/>
              <w:right w:w="108" w:type="dxa"/>
            </w:tcMar>
          </w:tcPr>
          <w:p w:rsidR="00A31568" w:rsidRPr="009B5FE8" w:rsidRDefault="00A31568" w:rsidP="00E947CE">
            <w:pPr>
              <w:spacing w:after="0"/>
              <w:jc w:val="both"/>
              <w:rPr>
                <w:rFonts w:ascii="Calibri" w:eastAsia="Calibri" w:hAnsi="Calibri" w:cs="Times New Roman"/>
              </w:rPr>
            </w:pPr>
          </w:p>
        </w:tc>
        <w:tc>
          <w:tcPr>
            <w:tcW w:w="711" w:type="dxa"/>
            <w:tcBorders>
              <w:left w:val="nil"/>
              <w:bottom w:val="nil"/>
              <w:right w:val="nil"/>
            </w:tcBorders>
            <w:tcMar>
              <w:top w:w="0" w:type="dxa"/>
              <w:left w:w="108" w:type="dxa"/>
              <w:bottom w:w="0" w:type="dxa"/>
              <w:right w:w="108" w:type="dxa"/>
            </w:tcMar>
            <w:hideMark/>
          </w:tcPr>
          <w:p w:rsidR="00A31568" w:rsidRPr="009B5FE8" w:rsidRDefault="00A31568" w:rsidP="00E947CE">
            <w:pPr>
              <w:spacing w:after="0"/>
              <w:jc w:val="both"/>
              <w:rPr>
                <w:rFonts w:ascii="Calibri" w:eastAsia="Calibri" w:hAnsi="Calibri" w:cs="Times New Roman"/>
                <w:b/>
              </w:rPr>
            </w:pPr>
          </w:p>
          <w:p w:rsidR="00A31568" w:rsidRPr="009B5FE8" w:rsidRDefault="00A31568" w:rsidP="00E947CE">
            <w:pPr>
              <w:spacing w:after="0"/>
              <w:jc w:val="both"/>
              <w:rPr>
                <w:rFonts w:ascii="Calibri" w:eastAsia="Calibri" w:hAnsi="Calibri" w:cs="Times New Roman"/>
                <w:b/>
              </w:rPr>
            </w:pPr>
            <w:r w:rsidRPr="009B5FE8">
              <w:rPr>
                <w:rFonts w:ascii="Calibri" w:eastAsia="Calibri" w:hAnsi="Calibri" w:cs="Times New Roman"/>
                <w:b/>
              </w:rPr>
              <w:t>Date:</w:t>
            </w:r>
          </w:p>
        </w:tc>
        <w:tc>
          <w:tcPr>
            <w:tcW w:w="1928" w:type="dxa"/>
            <w:tcBorders>
              <w:left w:val="nil"/>
              <w:bottom w:val="single" w:sz="8" w:space="0" w:color="auto"/>
              <w:right w:val="nil"/>
            </w:tcBorders>
            <w:tcMar>
              <w:top w:w="0" w:type="dxa"/>
              <w:left w:w="108" w:type="dxa"/>
              <w:bottom w:w="0" w:type="dxa"/>
              <w:right w:w="108" w:type="dxa"/>
            </w:tcMar>
          </w:tcPr>
          <w:p w:rsidR="00A31568" w:rsidRPr="009B5FE8" w:rsidRDefault="00A31568" w:rsidP="00E947CE">
            <w:pPr>
              <w:spacing w:after="0"/>
              <w:jc w:val="both"/>
              <w:rPr>
                <w:rFonts w:ascii="Calibri" w:eastAsia="Calibri" w:hAnsi="Calibri" w:cs="Times New Roman"/>
              </w:rPr>
            </w:pPr>
          </w:p>
        </w:tc>
      </w:tr>
    </w:tbl>
    <w:p w:rsidR="00631013" w:rsidRDefault="00631013" w:rsidP="00E947CE"/>
    <w:p w:rsidR="00631013" w:rsidRPr="0016096B" w:rsidRDefault="00631013" w:rsidP="00E947CE"/>
    <w:sectPr w:rsidR="00631013" w:rsidRPr="0016096B" w:rsidSect="006A209A">
      <w:footerReference w:type="default" r:id="rId14"/>
      <w:headerReference w:type="first" r:id="rId15"/>
      <w:footerReference w:type="first" r:id="rId16"/>
      <w:pgSz w:w="11906" w:h="16838"/>
      <w:pgMar w:top="1440" w:right="1440" w:bottom="1440"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1568" w:rsidRDefault="00A31568" w:rsidP="00901033">
      <w:pPr>
        <w:spacing w:after="0" w:line="240" w:lineRule="auto"/>
      </w:pPr>
      <w:r>
        <w:separator/>
      </w:r>
    </w:p>
  </w:endnote>
  <w:endnote w:type="continuationSeparator" w:id="0">
    <w:p w:rsidR="00A31568" w:rsidRDefault="00A31568" w:rsidP="00901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Medium">
    <w:panose1 w:val="02000604030000020004"/>
    <w:charset w:val="00"/>
    <w:family w:val="modern"/>
    <w:notTrueType/>
    <w:pitch w:val="variable"/>
    <w:sig w:usb0="00000087" w:usb1="00000000" w:usb2="00000000" w:usb3="00000000" w:csb0="0000000B"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F73E72" w:rsidP="00FE4759">
    <w:pPr>
      <w:pStyle w:val="Footer"/>
      <w:ind w:right="-592"/>
      <w:rPr>
        <w:noProof/>
        <w:sz w:val="18"/>
        <w:szCs w:val="18"/>
      </w:rPr>
    </w:pPr>
    <w:r>
      <w:rPr>
        <w:noProof/>
        <w:sz w:val="18"/>
        <w:szCs w:val="18"/>
        <w:lang w:eastAsia="en-AU"/>
      </w:rPr>
      <w:t>PD_</w:t>
    </w:r>
    <w:r w:rsidR="00EB3EED">
      <w:rPr>
        <w:noProof/>
        <w:sz w:val="18"/>
        <w:szCs w:val="18"/>
        <w:lang w:eastAsia="en-AU"/>
      </w:rPr>
      <w:t>Grounds</w:t>
    </w:r>
    <w:r w:rsidR="006A209A">
      <w:rPr>
        <w:noProof/>
        <w:sz w:val="18"/>
        <w:szCs w:val="18"/>
        <w:lang w:eastAsia="en-AU"/>
      </w:rPr>
      <w:t xml:space="preserve"> L3_STJMI_May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sidR="006A209A">
      <w:rPr>
        <w:noProof/>
        <w:sz w:val="18"/>
        <w:szCs w:val="18"/>
      </w:rPr>
      <w:t>2</w:t>
    </w:r>
    <w:r w:rsidR="00FE4759" w:rsidRPr="00E461D8">
      <w:rPr>
        <w:noProof/>
        <w:sz w:val="18"/>
        <w:szCs w:val="18"/>
      </w:rPr>
      <w:fldChar w:fldCharType="end"/>
    </w:r>
    <w:r w:rsidR="00EB3EED">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3360"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0" name="Straight Connector 10"/>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B1DAE14" id="Straight Connector 10" o:spid="_x0000_s1026" style="position:absolute;flip:y;z-index:251663360;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0c73g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759" w:rsidRPr="00E461D8" w:rsidRDefault="006A209A" w:rsidP="00FE4759">
    <w:pPr>
      <w:pStyle w:val="Footer"/>
      <w:ind w:right="-592"/>
      <w:rPr>
        <w:noProof/>
        <w:sz w:val="18"/>
        <w:szCs w:val="18"/>
      </w:rPr>
    </w:pPr>
    <w:r>
      <w:rPr>
        <w:noProof/>
        <w:sz w:val="18"/>
        <w:szCs w:val="18"/>
        <w:lang w:eastAsia="en-AU"/>
      </w:rPr>
      <w:t>PD_Grounds L3_STJMI_May 21</w:t>
    </w:r>
    <w:r w:rsidR="00FE4759">
      <w:rPr>
        <w:sz w:val="18"/>
        <w:szCs w:val="18"/>
      </w:rPr>
      <w:tab/>
    </w:r>
    <w:r w:rsidR="00FE4759" w:rsidRPr="00E461D8">
      <w:rPr>
        <w:sz w:val="18"/>
        <w:szCs w:val="18"/>
      </w:rPr>
      <w:tab/>
    </w:r>
    <w:r w:rsidR="00FE4759">
      <w:rPr>
        <w:sz w:val="18"/>
        <w:szCs w:val="18"/>
      </w:rPr>
      <w:t xml:space="preserve"> </w:t>
    </w:r>
    <w:r w:rsidR="00FE4759">
      <w:rPr>
        <w:sz w:val="18"/>
        <w:szCs w:val="18"/>
      </w:rPr>
      <w:tab/>
      <w:t xml:space="preserve"> </w:t>
    </w:r>
    <w:r w:rsidR="00FE4759" w:rsidRPr="00E461D8">
      <w:rPr>
        <w:sz w:val="18"/>
        <w:szCs w:val="18"/>
      </w:rPr>
      <w:fldChar w:fldCharType="begin"/>
    </w:r>
    <w:r w:rsidR="00FE4759" w:rsidRPr="00E461D8">
      <w:rPr>
        <w:sz w:val="18"/>
        <w:szCs w:val="18"/>
      </w:rPr>
      <w:instrText xml:space="preserve"> PAGE   \* MERGEFORMAT </w:instrText>
    </w:r>
    <w:r w:rsidR="00FE4759" w:rsidRPr="00E461D8">
      <w:rPr>
        <w:sz w:val="18"/>
        <w:szCs w:val="18"/>
      </w:rPr>
      <w:fldChar w:fldCharType="separate"/>
    </w:r>
    <w:r>
      <w:rPr>
        <w:noProof/>
        <w:sz w:val="18"/>
        <w:szCs w:val="18"/>
      </w:rPr>
      <w:t>1</w:t>
    </w:r>
    <w:r w:rsidR="00FE4759" w:rsidRPr="00E461D8">
      <w:rPr>
        <w:noProof/>
        <w:sz w:val="18"/>
        <w:szCs w:val="18"/>
      </w:rPr>
      <w:fldChar w:fldCharType="end"/>
    </w:r>
    <w:r w:rsidR="00EB3EED">
      <w:rPr>
        <w:noProof/>
        <w:sz w:val="18"/>
        <w:szCs w:val="18"/>
      </w:rPr>
      <w:t>/5</w:t>
    </w:r>
  </w:p>
  <w:p w:rsidR="00FE4759" w:rsidRDefault="00FE4759" w:rsidP="00FE4759">
    <w:pPr>
      <w:pStyle w:val="Footer"/>
      <w:rPr>
        <w:noProof/>
        <w:sz w:val="18"/>
        <w:szCs w:val="18"/>
      </w:rPr>
    </w:pPr>
    <w:r>
      <w:rPr>
        <w:noProof/>
        <w:sz w:val="18"/>
        <w:szCs w:val="18"/>
        <w:lang w:eastAsia="en-AU"/>
      </w:rPr>
      <mc:AlternateContent>
        <mc:Choice Requires="wps">
          <w:drawing>
            <wp:anchor distT="0" distB="0" distL="114300" distR="114300" simplePos="0" relativeHeight="251661312" behindDoc="0" locked="0" layoutInCell="1" allowOverlap="1" wp14:anchorId="3C47B6EE" wp14:editId="26419B55">
              <wp:simplePos x="0" y="0"/>
              <wp:positionH relativeFrom="column">
                <wp:posOffset>2540</wp:posOffset>
              </wp:positionH>
              <wp:positionV relativeFrom="paragraph">
                <wp:posOffset>43180</wp:posOffset>
              </wp:positionV>
              <wp:extent cx="6534150" cy="9525"/>
              <wp:effectExtent l="0" t="0" r="19050" b="28575"/>
              <wp:wrapNone/>
              <wp:docPr id="12" name="Straight Connector 12"/>
              <wp:cNvGraphicFramePr/>
              <a:graphic xmlns:a="http://schemas.openxmlformats.org/drawingml/2006/main">
                <a:graphicData uri="http://schemas.microsoft.com/office/word/2010/wordprocessingShape">
                  <wps:wsp>
                    <wps:cNvCnPr/>
                    <wps:spPr>
                      <a:xfrm flipV="1">
                        <a:off x="0" y="0"/>
                        <a:ext cx="6534150" cy="9525"/>
                      </a:xfrm>
                      <a:prstGeom prst="line">
                        <a:avLst/>
                      </a:prstGeom>
                      <a:ln>
                        <a:solidFill>
                          <a:srgbClr val="03655F"/>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3F336A0" id="Straight Connector 12"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2pt,3.4pt" to="514.7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" strokecolor="#03655f"/>
          </w:pict>
        </mc:Fallback>
      </mc:AlternateContent>
    </w:r>
  </w:p>
  <w:p w:rsidR="00FE4759" w:rsidRPr="00FE4759" w:rsidRDefault="00FE4759" w:rsidP="00FE4759">
    <w:pPr>
      <w:pStyle w:val="Footer"/>
      <w:ind w:right="-733"/>
      <w:rPr>
        <w:rFonts w:ascii="Gotham Medium" w:hAnsi="Gotham Medium"/>
        <w:color w:val="000000" w:themeColor="text1"/>
        <w:sz w:val="14"/>
        <w:szCs w:val="14"/>
      </w:rPr>
    </w:pPr>
    <w:r w:rsidRPr="00E461D8">
      <w:rPr>
        <w:rFonts w:ascii="Gotham Medium" w:hAnsi="Gotham Medium"/>
        <w:b/>
        <w:noProof/>
        <w:color w:val="000000" w:themeColor="text1"/>
        <w:sz w:val="14"/>
        <w:szCs w:val="14"/>
      </w:rPr>
      <w:t>TOWN</w:t>
    </w:r>
    <w:r>
      <w:rPr>
        <w:rFonts w:ascii="Gotham Medium" w:hAnsi="Gotham Medium"/>
        <w:b/>
        <w:noProof/>
        <w:color w:val="000000" w:themeColor="text1"/>
        <w:sz w:val="14"/>
        <w:szCs w:val="14"/>
      </w:rPr>
      <w:t xml:space="preserve">SVILLE CATHOLIC EDUCATION OFFICE              </w:t>
    </w:r>
    <w:r w:rsidRPr="00E461D8">
      <w:rPr>
        <w:rFonts w:ascii="Gotham Medium" w:hAnsi="Gotham Medium"/>
        <w:b/>
        <w:noProof/>
        <w:color w:val="000000" w:themeColor="text1"/>
        <w:sz w:val="14"/>
        <w:szCs w:val="14"/>
      </w:rPr>
      <w:t>T</w:t>
    </w:r>
    <w:r w:rsidRPr="00E461D8">
      <w:rPr>
        <w:rFonts w:ascii="Gotham Medium" w:hAnsi="Gotham Medium"/>
        <w:noProof/>
        <w:color w:val="000000" w:themeColor="text1"/>
        <w:sz w:val="14"/>
        <w:szCs w:val="14"/>
      </w:rPr>
      <w:t>. 07 4773 0900</w:t>
    </w:r>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E.</w:t>
    </w:r>
    <w:r w:rsidRPr="00E461D8">
      <w:rPr>
        <w:rFonts w:ascii="Gotham Medium" w:hAnsi="Gotham Medium"/>
        <w:noProof/>
        <w:color w:val="000000" w:themeColor="text1"/>
        <w:sz w:val="14"/>
        <w:szCs w:val="14"/>
      </w:rPr>
      <w:t xml:space="preserve"> </w:t>
    </w:r>
    <w:hyperlink r:id="rId1" w:history="1">
      <w:r w:rsidRPr="00E461D8">
        <w:rPr>
          <w:rStyle w:val="Hyperlink"/>
          <w:rFonts w:ascii="Gotham Medium" w:hAnsi="Gotham Medium"/>
          <w:noProof/>
          <w:color w:val="000000" w:themeColor="text1"/>
          <w:sz w:val="14"/>
          <w:szCs w:val="14"/>
        </w:rPr>
        <w:t>enquiries@tsv.catholic.edu.au</w:t>
      </w:r>
    </w:hyperlink>
    <w:r>
      <w:rPr>
        <w:rFonts w:ascii="Gotham Medium" w:hAnsi="Gotham Medium"/>
        <w:noProof/>
        <w:color w:val="000000" w:themeColor="text1"/>
        <w:sz w:val="14"/>
        <w:szCs w:val="14"/>
      </w:rPr>
      <w:t xml:space="preserve">               </w:t>
    </w:r>
    <w:r w:rsidRPr="00E461D8">
      <w:rPr>
        <w:rFonts w:ascii="Gotham Medium" w:hAnsi="Gotham Medium"/>
        <w:b/>
        <w:noProof/>
        <w:color w:val="000000" w:themeColor="text1"/>
        <w:sz w:val="14"/>
        <w:szCs w:val="14"/>
      </w:rPr>
      <w:t>tsv.catholic.edu.au</w:t>
    </w:r>
    <w:r w:rsidRPr="00E461D8">
      <w:rPr>
        <w:rFonts w:ascii="Gotham Medium" w:hAnsi="Gotham Medium"/>
        <w:noProof/>
        <w:color w:val="000000" w:themeColor="text1"/>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1568" w:rsidRDefault="00A31568" w:rsidP="00901033">
      <w:pPr>
        <w:spacing w:after="0" w:line="240" w:lineRule="auto"/>
      </w:pPr>
      <w:r>
        <w:separator/>
      </w:r>
    </w:p>
  </w:footnote>
  <w:footnote w:type="continuationSeparator" w:id="0">
    <w:p w:rsidR="00A31568" w:rsidRDefault="00A31568" w:rsidP="009010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1033" w:rsidRDefault="00901033" w:rsidP="003D5C91">
    <w:pPr>
      <w:pStyle w:val="Header"/>
      <w:tabs>
        <w:tab w:val="clear" w:pos="9026"/>
      </w:tabs>
    </w:pPr>
    <w:r>
      <w:rPr>
        <w:noProof/>
        <w:lang w:eastAsia="en-AU"/>
      </w:rPr>
      <w:drawing>
        <wp:anchor distT="0" distB="0" distL="114300" distR="114300" simplePos="0" relativeHeight="251659264" behindDoc="1" locked="0" layoutInCell="1" allowOverlap="1" wp14:anchorId="13DCECA2" wp14:editId="1D6EB13C">
          <wp:simplePos x="0" y="0"/>
          <wp:positionH relativeFrom="column">
            <wp:posOffset>-637540</wp:posOffset>
          </wp:positionH>
          <wp:positionV relativeFrom="paragraph">
            <wp:posOffset>-446667</wp:posOffset>
          </wp:positionV>
          <wp:extent cx="7557423" cy="10682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O4269_MeetingMinutes.jpg"/>
                  <pic:cNvPicPr/>
                </pic:nvPicPr>
                <pic:blipFill>
                  <a:blip r:embed="rId1">
                    <a:extLst>
                      <a:ext uri="{28A0092B-C50C-407E-A947-70E740481C1C}">
                        <a14:useLocalDpi xmlns:a14="http://schemas.microsoft.com/office/drawing/2010/main" val="0"/>
                      </a:ext>
                    </a:extLst>
                  </a:blip>
                  <a:stretch>
                    <a:fillRect/>
                  </a:stretch>
                </pic:blipFill>
                <pic:spPr>
                  <a:xfrm>
                    <a:off x="0" y="0"/>
                    <a:ext cx="7557423" cy="10682004"/>
                  </a:xfrm>
                  <a:prstGeom prst="rect">
                    <a:avLst/>
                  </a:prstGeom>
                </pic:spPr>
              </pic:pic>
            </a:graphicData>
          </a:graphic>
        </wp:anchor>
      </w:drawing>
    </w:r>
    <w:r w:rsidR="003D5C9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EA4"/>
    <w:multiLevelType w:val="hybridMultilevel"/>
    <w:tmpl w:val="309AE10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590411"/>
    <w:multiLevelType w:val="hybridMultilevel"/>
    <w:tmpl w:val="3F8C608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0AB7081"/>
    <w:multiLevelType w:val="hybridMultilevel"/>
    <w:tmpl w:val="C44068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274745C"/>
    <w:multiLevelType w:val="hybridMultilevel"/>
    <w:tmpl w:val="6DB4204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80D3546"/>
    <w:multiLevelType w:val="hybridMultilevel"/>
    <w:tmpl w:val="1B4EC5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2EEE10E6"/>
    <w:multiLevelType w:val="hybridMultilevel"/>
    <w:tmpl w:val="14E6347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9E25182"/>
    <w:multiLevelType w:val="hybridMultilevel"/>
    <w:tmpl w:val="58E24BA8"/>
    <w:lvl w:ilvl="0" w:tplc="0C090001">
      <w:start w:val="1"/>
      <w:numFmt w:val="bullet"/>
      <w:lvlText w:val=""/>
      <w:lvlJc w:val="left"/>
      <w:pPr>
        <w:tabs>
          <w:tab w:val="num" w:pos="680"/>
        </w:tabs>
        <w:ind w:left="680" w:hanging="680"/>
      </w:pPr>
      <w:rPr>
        <w:rFonts w:ascii="Symbol" w:hAnsi="Symbol" w:hint="default"/>
      </w:rPr>
    </w:lvl>
    <w:lvl w:ilvl="1" w:tplc="0C090003" w:tentative="1">
      <w:start w:val="1"/>
      <w:numFmt w:val="bullet"/>
      <w:lvlText w:val="o"/>
      <w:lvlJc w:val="left"/>
      <w:pPr>
        <w:ind w:left="720" w:hanging="360"/>
      </w:pPr>
      <w:rPr>
        <w:rFonts w:ascii="Courier New" w:hAnsi="Courier New" w:cs="Courier New" w:hint="default"/>
      </w:rPr>
    </w:lvl>
    <w:lvl w:ilvl="2" w:tplc="0C090005" w:tentative="1">
      <w:start w:val="1"/>
      <w:numFmt w:val="bullet"/>
      <w:lvlText w:val=""/>
      <w:lvlJc w:val="left"/>
      <w:pPr>
        <w:ind w:left="1440" w:hanging="360"/>
      </w:pPr>
      <w:rPr>
        <w:rFonts w:ascii="Wingdings" w:hAnsi="Wingdings" w:hint="default"/>
      </w:rPr>
    </w:lvl>
    <w:lvl w:ilvl="3" w:tplc="0C090001" w:tentative="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7" w15:restartNumberingAfterBreak="0">
    <w:nsid w:val="4FA94343"/>
    <w:multiLevelType w:val="hybridMultilevel"/>
    <w:tmpl w:val="25A220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BA753D0"/>
    <w:multiLevelType w:val="hybridMultilevel"/>
    <w:tmpl w:val="2402C7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2F16913"/>
    <w:multiLevelType w:val="hybridMultilevel"/>
    <w:tmpl w:val="87869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E736280"/>
    <w:multiLevelType w:val="hybridMultilevel"/>
    <w:tmpl w:val="E24296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5"/>
  </w:num>
  <w:num w:numId="4">
    <w:abstractNumId w:val="10"/>
  </w:num>
  <w:num w:numId="5">
    <w:abstractNumId w:val="4"/>
  </w:num>
  <w:num w:numId="6">
    <w:abstractNumId w:val="8"/>
  </w:num>
  <w:num w:numId="7">
    <w:abstractNumId w:val="0"/>
  </w:num>
  <w:num w:numId="8">
    <w:abstractNumId w:val="3"/>
  </w:num>
  <w:num w:numId="9">
    <w:abstractNumId w:val="1"/>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68"/>
    <w:rsid w:val="000C635A"/>
    <w:rsid w:val="001036BB"/>
    <w:rsid w:val="0016096B"/>
    <w:rsid w:val="001E386A"/>
    <w:rsid w:val="0029693A"/>
    <w:rsid w:val="002E3E71"/>
    <w:rsid w:val="00313722"/>
    <w:rsid w:val="0039544F"/>
    <w:rsid w:val="003C7920"/>
    <w:rsid w:val="003D5C91"/>
    <w:rsid w:val="004D7B27"/>
    <w:rsid w:val="004F1535"/>
    <w:rsid w:val="005C3E45"/>
    <w:rsid w:val="00631013"/>
    <w:rsid w:val="006554E8"/>
    <w:rsid w:val="00693C47"/>
    <w:rsid w:val="006A209A"/>
    <w:rsid w:val="006E1AB4"/>
    <w:rsid w:val="006F3C87"/>
    <w:rsid w:val="00787163"/>
    <w:rsid w:val="007A620E"/>
    <w:rsid w:val="0080082E"/>
    <w:rsid w:val="008465FD"/>
    <w:rsid w:val="00873B5C"/>
    <w:rsid w:val="0088097A"/>
    <w:rsid w:val="00895092"/>
    <w:rsid w:val="00901033"/>
    <w:rsid w:val="00972563"/>
    <w:rsid w:val="00980A35"/>
    <w:rsid w:val="00A31568"/>
    <w:rsid w:val="00AC39CB"/>
    <w:rsid w:val="00CE571A"/>
    <w:rsid w:val="00D05463"/>
    <w:rsid w:val="00D155D4"/>
    <w:rsid w:val="00D3360C"/>
    <w:rsid w:val="00D741C8"/>
    <w:rsid w:val="00E13A28"/>
    <w:rsid w:val="00E947CE"/>
    <w:rsid w:val="00EB3EED"/>
    <w:rsid w:val="00EE1361"/>
    <w:rsid w:val="00F245FA"/>
    <w:rsid w:val="00F73E72"/>
    <w:rsid w:val="00FD5A43"/>
    <w:rsid w:val="00FE0AE1"/>
    <w:rsid w:val="00FE475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F955ACC"/>
  <w15:docId w15:val="{A8EFDA35-DD6A-4459-A20F-353016563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72563"/>
    <w:pPr>
      <w:keepNext/>
      <w:keepLines/>
      <w:spacing w:before="480" w:after="0"/>
      <w:outlineLvl w:val="0"/>
    </w:pPr>
    <w:rPr>
      <w:rFonts w:eastAsiaTheme="majorEastAsia" w:cstheme="majorBidi"/>
      <w:bCs/>
      <w:color w:val="8CC63E" w:themeColor="accent4"/>
      <w:sz w:val="60"/>
      <w:szCs w:val="28"/>
    </w:rPr>
  </w:style>
  <w:style w:type="paragraph" w:styleId="Heading2">
    <w:name w:val="heading 2"/>
    <w:basedOn w:val="Normal"/>
    <w:next w:val="Normal"/>
    <w:link w:val="Heading2Char"/>
    <w:uiPriority w:val="9"/>
    <w:semiHidden/>
    <w:unhideWhenUsed/>
    <w:qFormat/>
    <w:rsid w:val="00631013"/>
    <w:pPr>
      <w:keepNext/>
      <w:keepLines/>
      <w:spacing w:before="200" w:after="0"/>
      <w:outlineLvl w:val="1"/>
    </w:pPr>
    <w:rPr>
      <w:rFonts w:ascii="Gotham Medium" w:eastAsiaTheme="majorEastAsia" w:hAnsi="Gotham Medium" w:cstheme="majorBidi"/>
      <w:bCs/>
      <w:color w:val="03655F" w:themeColor="accent3"/>
      <w:sz w:val="4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10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1033"/>
  </w:style>
  <w:style w:type="paragraph" w:styleId="Footer">
    <w:name w:val="footer"/>
    <w:basedOn w:val="Normal"/>
    <w:link w:val="FooterChar"/>
    <w:uiPriority w:val="99"/>
    <w:unhideWhenUsed/>
    <w:rsid w:val="009010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1033"/>
  </w:style>
  <w:style w:type="character" w:customStyle="1" w:styleId="Heading1Char">
    <w:name w:val="Heading 1 Char"/>
    <w:basedOn w:val="DefaultParagraphFont"/>
    <w:link w:val="Heading1"/>
    <w:uiPriority w:val="9"/>
    <w:rsid w:val="00972563"/>
    <w:rPr>
      <w:rFonts w:eastAsiaTheme="majorEastAsia" w:cstheme="majorBidi"/>
      <w:bCs/>
      <w:color w:val="8CC63E" w:themeColor="accent4"/>
      <w:sz w:val="60"/>
      <w:szCs w:val="28"/>
    </w:rPr>
  </w:style>
  <w:style w:type="character" w:customStyle="1" w:styleId="Heading2Char">
    <w:name w:val="Heading 2 Char"/>
    <w:basedOn w:val="DefaultParagraphFont"/>
    <w:link w:val="Heading2"/>
    <w:uiPriority w:val="9"/>
    <w:semiHidden/>
    <w:rsid w:val="00631013"/>
    <w:rPr>
      <w:rFonts w:ascii="Gotham Medium" w:eastAsiaTheme="majorEastAsia" w:hAnsi="Gotham Medium" w:cstheme="majorBidi"/>
      <w:bCs/>
      <w:color w:val="03655F" w:themeColor="accent3"/>
      <w:sz w:val="40"/>
      <w:szCs w:val="26"/>
    </w:rPr>
  </w:style>
  <w:style w:type="paragraph" w:styleId="Title">
    <w:name w:val="Title"/>
    <w:basedOn w:val="Normal"/>
    <w:next w:val="Normal"/>
    <w:link w:val="TitleChar"/>
    <w:uiPriority w:val="10"/>
    <w:rsid w:val="0016096B"/>
    <w:pPr>
      <w:pBdr>
        <w:bottom w:val="single" w:sz="8" w:space="4" w:color="143F90" w:themeColor="accent1"/>
      </w:pBdr>
      <w:spacing w:after="300" w:line="240" w:lineRule="auto"/>
      <w:contextualSpacing/>
    </w:pPr>
    <w:rPr>
      <w:rFonts w:asciiTheme="majorHAnsi" w:eastAsiaTheme="majorEastAsia" w:hAnsiTheme="majorHAnsi" w:cstheme="majorBidi"/>
      <w:color w:val="BFBFBF" w:themeColor="text2" w:themeShade="BF"/>
      <w:spacing w:val="5"/>
      <w:kern w:val="28"/>
      <w:sz w:val="52"/>
      <w:szCs w:val="52"/>
    </w:rPr>
  </w:style>
  <w:style w:type="character" w:customStyle="1" w:styleId="TitleChar">
    <w:name w:val="Title Char"/>
    <w:basedOn w:val="DefaultParagraphFont"/>
    <w:link w:val="Title"/>
    <w:uiPriority w:val="10"/>
    <w:rsid w:val="0016096B"/>
    <w:rPr>
      <w:rFonts w:asciiTheme="majorHAnsi" w:eastAsiaTheme="majorEastAsia" w:hAnsiTheme="majorHAnsi" w:cstheme="majorBidi"/>
      <w:color w:val="BFBFBF" w:themeColor="text2" w:themeShade="BF"/>
      <w:spacing w:val="5"/>
      <w:kern w:val="28"/>
      <w:sz w:val="52"/>
      <w:szCs w:val="52"/>
    </w:rPr>
  </w:style>
  <w:style w:type="table" w:customStyle="1" w:styleId="TableGrid1">
    <w:name w:val="Table Grid1"/>
    <w:basedOn w:val="TableNormal"/>
    <w:next w:val="TableGrid"/>
    <w:uiPriority w:val="3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1568"/>
    <w:pPr>
      <w:ind w:left="720"/>
      <w:contextualSpacing/>
    </w:pPr>
  </w:style>
  <w:style w:type="table" w:styleId="TableGrid">
    <w:name w:val="Table Grid"/>
    <w:basedOn w:val="TableNormal"/>
    <w:uiPriority w:val="59"/>
    <w:rsid w:val="00A31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E47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sv.catholic.edu.au/" TargetMode="Externa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enquiries@tsv.catholic.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3_1">
  <dgm:title val=""/>
  <dgm:desc val=""/>
  <dgm:catLst>
    <dgm:cat type="accent3" pri="11100"/>
  </dgm:catLst>
  <dgm:styleLbl name="node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3">
        <a:shade val="80000"/>
      </a:schemeClr>
    </dgm:linClrLst>
    <dgm:effectClrLst/>
    <dgm:txLinClrLst/>
    <dgm:txFillClrLst/>
    <dgm:txEffectClrLst/>
  </dgm:styleLbl>
  <dgm:styleLbl name="node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f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align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bgImgPlace1">
    <dgm:fillClrLst meth="repeat">
      <a:schemeClr val="accent3">
        <a:tint val="40000"/>
      </a:schemeClr>
    </dgm:fillClrLst>
    <dgm:linClrLst meth="repeat">
      <a:schemeClr val="accent3">
        <a:shade val="80000"/>
      </a:schemeClr>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meth="repeat">
      <a:schemeClr val="dk1"/>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3">
        <a:shade val="80000"/>
      </a:schemeClr>
    </dgm:linClrLst>
    <dgm:effectClrLst/>
    <dgm:txLinClrLst/>
    <dgm:txFillClrLst meth="repeat">
      <a:schemeClr val="dk1"/>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dgm:txEffectClrLst/>
  </dgm:styleLbl>
  <dgm:styleLbl name="parChTrans2D2">
    <dgm:fillClrLst meth="repeat">
      <a:schemeClr val="accent3"/>
    </dgm:fillClrLst>
    <dgm:linClrLst meth="repeat">
      <a:schemeClr val="accent3"/>
    </dgm:linClrLst>
    <dgm:effectClrLst/>
    <dgm:txLinClrLst/>
    <dgm:txFillClrLst/>
    <dgm:txEffectClrLst/>
  </dgm:styleLbl>
  <dgm:styleLbl name="parChTrans2D3">
    <dgm:fillClrLst meth="repeat">
      <a:schemeClr val="accent3"/>
    </dgm:fillClrLst>
    <dgm:linClrLst meth="repeat">
      <a:schemeClr val="accent3"/>
    </dgm:linClrLst>
    <dgm:effectClrLst/>
    <dgm:txLinClrLst/>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conF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align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trAlignAcc1">
    <dgm:fillClrLst meth="repeat">
      <a:schemeClr val="accent3">
        <a:alpha val="40000"/>
        <a:tint val="40000"/>
      </a:schemeClr>
    </dgm:fillClrLst>
    <dgm:linClrLst meth="repeat">
      <a:schemeClr val="accent3"/>
    </dgm:linClrLst>
    <dgm:effectClrLst/>
    <dgm:txLinClrLst/>
    <dgm:txFillClrLst meth="repeat">
      <a:schemeClr val="dk1"/>
    </dgm:txFillClrLst>
    <dgm:txEffectClrLst/>
  </dgm:styleLbl>
  <dgm:styleLbl name="bgAcc1">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3">
        <a:alpha val="90000"/>
      </a:schemeClr>
    </dgm:linClrLst>
    <dgm:effectClrLst/>
    <dgm:txLinClrLst/>
    <dgm:txFillClrLst meth="repeat">
      <a:schemeClr val="dk1"/>
    </dgm:txFillClrLst>
    <dgm:txEffectClrLst/>
  </dgm:styleLbl>
  <dgm:styleLbl name="fgAcc0">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2">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3">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fgAcc4">
    <dgm:fillClrLst meth="repeat">
      <a:schemeClr val="accent3">
        <a:alpha val="90000"/>
        <a:tint val="4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C5EB547-B1DA-4E88-B5D1-2E551DDBE333}" type="doc">
      <dgm:prSet loTypeId="urn:microsoft.com/office/officeart/2005/8/layout/orgChart1" loCatId="hierarchy" qsTypeId="urn:microsoft.com/office/officeart/2005/8/quickstyle/simple1" qsCatId="simple" csTypeId="urn:microsoft.com/office/officeart/2005/8/colors/accent3_1" csCatId="accent3" phldr="1"/>
      <dgm:spPr/>
      <dgm:t>
        <a:bodyPr/>
        <a:lstStyle/>
        <a:p>
          <a:endParaRPr lang="en-US"/>
        </a:p>
      </dgm:t>
    </dgm:pt>
    <dgm:pt modelId="{8DA0AB47-70A0-442C-9D99-B63B19FE2A18}">
      <dgm:prSet phldrT="[Text]" custT="1"/>
      <dgm:spPr>
        <a:xfrm>
          <a:off x="848175" y="1307"/>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Executive Director</a:t>
          </a:r>
        </a:p>
      </dgm:t>
    </dgm:pt>
    <dgm:pt modelId="{B7A65611-98D6-4557-A876-45312D2413AB}" type="parTrans" cxnId="{82EDFA41-9B49-4589-A7EE-703CE6D1FD87}">
      <dgm:prSet/>
      <dgm:spPr/>
      <dgm:t>
        <a:bodyPr/>
        <a:lstStyle/>
        <a:p>
          <a:pPr algn="ctr"/>
          <a:endParaRPr lang="en-US"/>
        </a:p>
      </dgm:t>
    </dgm:pt>
    <dgm:pt modelId="{4183241D-1C48-4691-AC00-FEAE996F7840}" type="sibTrans" cxnId="{82EDFA41-9B49-4589-A7EE-703CE6D1FD87}">
      <dgm:prSet/>
      <dgm:spPr/>
      <dgm:t>
        <a:bodyPr/>
        <a:lstStyle/>
        <a:p>
          <a:pPr algn="ctr"/>
          <a:endParaRPr lang="en-US"/>
        </a:p>
      </dgm:t>
    </dgm:pt>
    <dgm:pt modelId="{C9AB05A8-76AA-444D-9D0B-F82747669038}">
      <dgm:prSet phldrT="[Text]" custT="1"/>
      <dgm:spPr>
        <a:xfrm>
          <a:off x="848175" y="525164"/>
          <a:ext cx="1355639" cy="368913"/>
        </a:xfrm>
        <a:prstGeom prst="rect">
          <a:avLst/>
        </a:prstGeom>
        <a:solidFill>
          <a:srgbClr val="FFFFFF">
            <a:hueOff val="0"/>
            <a:satOff val="0"/>
            <a:lumOff val="0"/>
            <a:alphaOff val="0"/>
          </a:srgbClr>
        </a:solidFill>
        <a:ln w="25400" cap="flat" cmpd="sng" algn="ctr">
          <a:solidFill>
            <a:srgbClr val="046660"/>
          </a:solidFill>
          <a:prstDash val="solid"/>
        </a:ln>
        <a:effectLst/>
      </dgm:spPr>
      <dgm:t>
        <a:bodyPr/>
        <a:lstStyle/>
        <a:p>
          <a:pPr algn="ctr"/>
          <a:r>
            <a:rPr lang="en-US" sz="1100">
              <a:solidFill>
                <a:sysClr val="windowText" lastClr="000000">
                  <a:hueOff val="0"/>
                  <a:satOff val="0"/>
                  <a:lumOff val="0"/>
                  <a:alphaOff val="0"/>
                </a:sysClr>
              </a:solidFill>
              <a:latin typeface="Calibri"/>
              <a:ea typeface="+mn-ea"/>
              <a:cs typeface="+mn-cs"/>
            </a:rPr>
            <a:t>Principal</a:t>
          </a:r>
        </a:p>
      </dgm:t>
    </dgm:pt>
    <dgm:pt modelId="{E1AAE7A7-E734-468E-87D2-BDF4F43597BE}" type="parTrans" cxnId="{1E108413-2D76-4FA8-AAC6-8DF18FCE60D0}">
      <dgm:prSet/>
      <dgm:spPr>
        <a:xfrm>
          <a:off x="1480275" y="370220"/>
          <a:ext cx="91440" cy="154943"/>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gm:spPr>
      <dgm:t>
        <a:bodyPr/>
        <a:lstStyle/>
        <a:p>
          <a:pPr algn="ctr"/>
          <a:endParaRPr lang="en-US"/>
        </a:p>
      </dgm:t>
    </dgm:pt>
    <dgm:pt modelId="{79A9256F-DB66-4D70-AFDD-B928CB487506}" type="sibTrans" cxnId="{1E108413-2D76-4FA8-AAC6-8DF18FCE60D0}">
      <dgm:prSet/>
      <dgm:spPr/>
      <dgm:t>
        <a:bodyPr/>
        <a:lstStyle/>
        <a:p>
          <a:pPr algn="ctr"/>
          <a:endParaRPr lang="en-US"/>
        </a:p>
      </dgm:t>
    </dgm:pt>
    <dgm:pt modelId="{8948E4F9-BCDF-4AAC-A5EC-4BFF645A8867}">
      <dgm:prSet phldrT="[Text]" custT="1"/>
      <dgm:spPr>
        <a:xfrm>
          <a:off x="1187085" y="1572879"/>
          <a:ext cx="1355639" cy="368913"/>
        </a:xfrm>
        <a:solidFill>
          <a:srgbClr val="8BC53F"/>
        </a:solidFill>
        <a:ln w="25400" cap="flat" cmpd="sng" algn="ctr">
          <a:solidFill>
            <a:srgbClr val="046660"/>
          </a:solidFill>
          <a:prstDash val="solid"/>
        </a:ln>
        <a:effectLst/>
      </dgm:spPr>
      <dgm:t>
        <a:bodyPr/>
        <a:lstStyle/>
        <a:p>
          <a:pPr algn="ctr"/>
          <a:r>
            <a:rPr lang="en-US" sz="1100" b="1">
              <a:solidFill>
                <a:sysClr val="windowText" lastClr="000000">
                  <a:hueOff val="0"/>
                  <a:satOff val="0"/>
                  <a:lumOff val="0"/>
                  <a:alphaOff val="0"/>
                </a:sysClr>
              </a:solidFill>
              <a:latin typeface="Calibri"/>
              <a:ea typeface="+mn-ea"/>
              <a:cs typeface="+mn-cs"/>
            </a:rPr>
            <a:t>Groundsperson</a:t>
          </a:r>
        </a:p>
      </dgm:t>
    </dgm:pt>
    <dgm:pt modelId="{6460F6EB-C253-4D21-878D-51B3BFA61A51}" type="parTrans" cxnId="{344186AC-8277-402A-8232-9E8F27AFDF84}">
      <dgm:prSet/>
      <dgm:spPr>
        <a:xfrm>
          <a:off x="983739" y="1417935"/>
          <a:ext cx="203345" cy="339400"/>
        </a:xfrm>
        <a:noFill/>
        <a:ln w="25400" cap="flat" cmpd="sng" algn="ctr">
          <a:solidFill>
            <a:srgbClr val="046660"/>
          </a:solidFill>
          <a:prstDash val="solid"/>
        </a:ln>
        <a:effectLst/>
      </dgm:spPr>
      <dgm:t>
        <a:bodyPr/>
        <a:lstStyle/>
        <a:p>
          <a:pPr algn="ctr"/>
          <a:endParaRPr lang="en-US"/>
        </a:p>
      </dgm:t>
    </dgm:pt>
    <dgm:pt modelId="{112508D3-333F-4D44-988F-0A9441E9731E}" type="sibTrans" cxnId="{344186AC-8277-402A-8232-9E8F27AFDF84}">
      <dgm:prSet/>
      <dgm:spPr/>
      <dgm:t>
        <a:bodyPr/>
        <a:lstStyle/>
        <a:p>
          <a:pPr algn="ctr"/>
          <a:endParaRPr lang="en-US"/>
        </a:p>
      </dgm:t>
    </dgm:pt>
    <dgm:pt modelId="{2A47C401-C100-4B08-8ADC-859EFE272619}" type="pres">
      <dgm:prSet presAssocID="{8C5EB547-B1DA-4E88-B5D1-2E551DDBE333}" presName="hierChild1" presStyleCnt="0">
        <dgm:presLayoutVars>
          <dgm:orgChart val="1"/>
          <dgm:chPref val="1"/>
          <dgm:dir/>
          <dgm:animOne val="branch"/>
          <dgm:animLvl val="lvl"/>
          <dgm:resizeHandles/>
        </dgm:presLayoutVars>
      </dgm:prSet>
      <dgm:spPr/>
      <dgm:t>
        <a:bodyPr/>
        <a:lstStyle/>
        <a:p>
          <a:endParaRPr lang="en-US"/>
        </a:p>
      </dgm:t>
    </dgm:pt>
    <dgm:pt modelId="{9C5DFF31-7945-4023-829B-C295A87127E6}" type="pres">
      <dgm:prSet presAssocID="{8DA0AB47-70A0-442C-9D99-B63B19FE2A18}" presName="hierRoot1" presStyleCnt="0">
        <dgm:presLayoutVars>
          <dgm:hierBranch val="init"/>
        </dgm:presLayoutVars>
      </dgm:prSet>
      <dgm:spPr/>
    </dgm:pt>
    <dgm:pt modelId="{68D0766C-AEC0-4653-97E9-FED545DC7B4A}" type="pres">
      <dgm:prSet presAssocID="{8DA0AB47-70A0-442C-9D99-B63B19FE2A18}" presName="rootComposite1" presStyleCnt="0"/>
      <dgm:spPr/>
    </dgm:pt>
    <dgm:pt modelId="{2EC6151F-7040-4521-B6E4-383F715A49D5}" type="pres">
      <dgm:prSet presAssocID="{8DA0AB47-70A0-442C-9D99-B63B19FE2A18}" presName="rootText1" presStyleLbl="node0" presStyleIdx="0" presStyleCnt="1" custScaleX="183734">
        <dgm:presLayoutVars>
          <dgm:chPref val="3"/>
        </dgm:presLayoutVars>
      </dgm:prSet>
      <dgm:spPr/>
      <dgm:t>
        <a:bodyPr/>
        <a:lstStyle/>
        <a:p>
          <a:endParaRPr lang="en-US"/>
        </a:p>
      </dgm:t>
    </dgm:pt>
    <dgm:pt modelId="{7B1D0557-7AD7-4FAC-B44F-BF28A322CCC7}" type="pres">
      <dgm:prSet presAssocID="{8DA0AB47-70A0-442C-9D99-B63B19FE2A18}" presName="rootConnector1" presStyleLbl="node1" presStyleIdx="0" presStyleCnt="0"/>
      <dgm:spPr/>
      <dgm:t>
        <a:bodyPr/>
        <a:lstStyle/>
        <a:p>
          <a:endParaRPr lang="en-US"/>
        </a:p>
      </dgm:t>
    </dgm:pt>
    <dgm:pt modelId="{4420F9E3-31D6-48F7-BEBC-82E156633644}" type="pres">
      <dgm:prSet presAssocID="{8DA0AB47-70A0-442C-9D99-B63B19FE2A18}" presName="hierChild2" presStyleCnt="0"/>
      <dgm:spPr/>
    </dgm:pt>
    <dgm:pt modelId="{48F7F38D-8E71-4D9F-B3AA-BDCAD1217674}" type="pres">
      <dgm:prSet presAssocID="{E1AAE7A7-E734-468E-87D2-BDF4F43597BE}" presName="Name37" presStyleLbl="parChTrans1D2" presStyleIdx="0" presStyleCnt="1"/>
      <dgm:spPr/>
      <dgm:t>
        <a:bodyPr/>
        <a:lstStyle/>
        <a:p>
          <a:endParaRPr lang="en-US"/>
        </a:p>
      </dgm:t>
    </dgm:pt>
    <dgm:pt modelId="{98578E98-A02A-4027-BB7D-A1CFB78766CA}" type="pres">
      <dgm:prSet presAssocID="{C9AB05A8-76AA-444D-9D0B-F82747669038}" presName="hierRoot2" presStyleCnt="0">
        <dgm:presLayoutVars>
          <dgm:hierBranch val="init"/>
        </dgm:presLayoutVars>
      </dgm:prSet>
      <dgm:spPr/>
    </dgm:pt>
    <dgm:pt modelId="{0E1764D4-8A27-4917-9D33-D5C72F6216C7}" type="pres">
      <dgm:prSet presAssocID="{C9AB05A8-76AA-444D-9D0B-F82747669038}" presName="rootComposite" presStyleCnt="0"/>
      <dgm:spPr/>
    </dgm:pt>
    <dgm:pt modelId="{15591DC8-79C1-4CDD-BF77-8C76B8C8BA23}" type="pres">
      <dgm:prSet presAssocID="{C9AB05A8-76AA-444D-9D0B-F82747669038}" presName="rootText" presStyleLbl="node2" presStyleIdx="0" presStyleCnt="1" custScaleX="183734" custLinFactNeighborY="-15383">
        <dgm:presLayoutVars>
          <dgm:chPref val="3"/>
        </dgm:presLayoutVars>
      </dgm:prSet>
      <dgm:spPr/>
      <dgm:t>
        <a:bodyPr/>
        <a:lstStyle/>
        <a:p>
          <a:endParaRPr lang="en-US"/>
        </a:p>
      </dgm:t>
    </dgm:pt>
    <dgm:pt modelId="{05EC143D-365F-4B7A-A1A1-AEE58284264B}" type="pres">
      <dgm:prSet presAssocID="{C9AB05A8-76AA-444D-9D0B-F82747669038}" presName="rootConnector" presStyleLbl="node2" presStyleIdx="0" presStyleCnt="1"/>
      <dgm:spPr/>
      <dgm:t>
        <a:bodyPr/>
        <a:lstStyle/>
        <a:p>
          <a:endParaRPr lang="en-US"/>
        </a:p>
      </dgm:t>
    </dgm:pt>
    <dgm:pt modelId="{0D9ABBFA-53BB-4A98-8409-67457B54C274}" type="pres">
      <dgm:prSet presAssocID="{C9AB05A8-76AA-444D-9D0B-F82747669038}" presName="hierChild4" presStyleCnt="0"/>
      <dgm:spPr/>
    </dgm:pt>
    <dgm:pt modelId="{9A4E9172-1704-43FF-9AC4-7450FAFF2A0F}" type="pres">
      <dgm:prSet presAssocID="{6460F6EB-C253-4D21-878D-51B3BFA61A51}" presName="Name37" presStyleLbl="parChTrans1D3" presStyleIdx="0" presStyleCnt="1"/>
      <dgm:spPr>
        <a:custGeom>
          <a:avLst/>
          <a:gdLst/>
          <a:ahLst/>
          <a:cxnLst/>
          <a:rect l="0" t="0" r="0" b="0"/>
          <a:pathLst>
            <a:path>
              <a:moveTo>
                <a:pt x="0" y="0"/>
              </a:moveTo>
              <a:lnTo>
                <a:pt x="0" y="339400"/>
              </a:lnTo>
              <a:lnTo>
                <a:pt x="203345" y="339400"/>
              </a:lnTo>
            </a:path>
          </a:pathLst>
        </a:custGeom>
      </dgm:spPr>
      <dgm:t>
        <a:bodyPr/>
        <a:lstStyle/>
        <a:p>
          <a:endParaRPr lang="en-US"/>
        </a:p>
      </dgm:t>
    </dgm:pt>
    <dgm:pt modelId="{64F887FE-4B78-4D33-867B-1BBB71C93C59}" type="pres">
      <dgm:prSet presAssocID="{8948E4F9-BCDF-4AAC-A5EC-4BFF645A8867}" presName="hierRoot2" presStyleCnt="0">
        <dgm:presLayoutVars>
          <dgm:hierBranch val="init"/>
        </dgm:presLayoutVars>
      </dgm:prSet>
      <dgm:spPr/>
    </dgm:pt>
    <dgm:pt modelId="{EE33E14F-4DE9-4FE6-A321-31116CB82DD4}" type="pres">
      <dgm:prSet presAssocID="{8948E4F9-BCDF-4AAC-A5EC-4BFF645A8867}" presName="rootComposite" presStyleCnt="0"/>
      <dgm:spPr/>
    </dgm:pt>
    <dgm:pt modelId="{C73B99B6-4B01-46A3-B877-9B095624C988}" type="pres">
      <dgm:prSet presAssocID="{8948E4F9-BCDF-4AAC-A5EC-4BFF645A8867}" presName="rootText" presStyleLbl="node3" presStyleIdx="0" presStyleCnt="1" custScaleX="183734" custLinFactNeighborX="-9230" custLinFactNeighborY="-30766">
        <dgm:presLayoutVars>
          <dgm:chPref val="3"/>
        </dgm:presLayoutVars>
      </dgm:prSet>
      <dgm:spPr>
        <a:prstGeom prst="rect">
          <a:avLst/>
        </a:prstGeom>
      </dgm:spPr>
      <dgm:t>
        <a:bodyPr/>
        <a:lstStyle/>
        <a:p>
          <a:endParaRPr lang="en-US"/>
        </a:p>
      </dgm:t>
    </dgm:pt>
    <dgm:pt modelId="{99F39028-E1AE-4039-92BF-D71C94E7F959}" type="pres">
      <dgm:prSet presAssocID="{8948E4F9-BCDF-4AAC-A5EC-4BFF645A8867}" presName="rootConnector" presStyleLbl="node3" presStyleIdx="0" presStyleCnt="1"/>
      <dgm:spPr/>
      <dgm:t>
        <a:bodyPr/>
        <a:lstStyle/>
        <a:p>
          <a:endParaRPr lang="en-US"/>
        </a:p>
      </dgm:t>
    </dgm:pt>
    <dgm:pt modelId="{BDCD77EC-BB6B-4126-87D1-A6E4185869B8}" type="pres">
      <dgm:prSet presAssocID="{8948E4F9-BCDF-4AAC-A5EC-4BFF645A8867}" presName="hierChild4" presStyleCnt="0"/>
      <dgm:spPr/>
    </dgm:pt>
    <dgm:pt modelId="{380AD445-4A70-4D09-B54B-4C7CE8B0317F}" type="pres">
      <dgm:prSet presAssocID="{8948E4F9-BCDF-4AAC-A5EC-4BFF645A8867}" presName="hierChild5" presStyleCnt="0"/>
      <dgm:spPr/>
    </dgm:pt>
    <dgm:pt modelId="{8FB620D5-A314-4060-9EE0-D9FCD9D3C7D8}" type="pres">
      <dgm:prSet presAssocID="{C9AB05A8-76AA-444D-9D0B-F82747669038}" presName="hierChild5" presStyleCnt="0"/>
      <dgm:spPr/>
    </dgm:pt>
    <dgm:pt modelId="{41765888-7181-4A61-BA31-1D07124C42B4}" type="pres">
      <dgm:prSet presAssocID="{8DA0AB47-70A0-442C-9D99-B63B19FE2A18}" presName="hierChild3" presStyleCnt="0"/>
      <dgm:spPr/>
    </dgm:pt>
  </dgm:ptLst>
  <dgm:cxnLst>
    <dgm:cxn modelId="{1F3D79B1-A90E-44FA-8072-8182DA698068}" type="presOf" srcId="{E1AAE7A7-E734-468E-87D2-BDF4F43597BE}" destId="{48F7F38D-8E71-4D9F-B3AA-BDCAD1217674}" srcOrd="0" destOrd="0" presId="urn:microsoft.com/office/officeart/2005/8/layout/orgChart1"/>
    <dgm:cxn modelId="{82EDFA41-9B49-4589-A7EE-703CE6D1FD87}" srcId="{8C5EB547-B1DA-4E88-B5D1-2E551DDBE333}" destId="{8DA0AB47-70A0-442C-9D99-B63B19FE2A18}" srcOrd="0" destOrd="0" parTransId="{B7A65611-98D6-4557-A876-45312D2413AB}" sibTransId="{4183241D-1C48-4691-AC00-FEAE996F7840}"/>
    <dgm:cxn modelId="{30F57577-14B5-43E0-82B3-ADCA5CB3C4C0}" type="presOf" srcId="{8DA0AB47-70A0-442C-9D99-B63B19FE2A18}" destId="{7B1D0557-7AD7-4FAC-B44F-BF28A322CCC7}" srcOrd="1" destOrd="0" presId="urn:microsoft.com/office/officeart/2005/8/layout/orgChart1"/>
    <dgm:cxn modelId="{FA1CE665-C22E-4EFD-9A06-D5B3B8D2B859}" type="presOf" srcId="{C9AB05A8-76AA-444D-9D0B-F82747669038}" destId="{05EC143D-365F-4B7A-A1A1-AEE58284264B}" srcOrd="1" destOrd="0" presId="urn:microsoft.com/office/officeart/2005/8/layout/orgChart1"/>
    <dgm:cxn modelId="{4F8AAA82-6F7F-49D2-B653-CA954D300E6E}" type="presOf" srcId="{8DA0AB47-70A0-442C-9D99-B63B19FE2A18}" destId="{2EC6151F-7040-4521-B6E4-383F715A49D5}" srcOrd="0" destOrd="0" presId="urn:microsoft.com/office/officeart/2005/8/layout/orgChart1"/>
    <dgm:cxn modelId="{344186AC-8277-402A-8232-9E8F27AFDF84}" srcId="{C9AB05A8-76AA-444D-9D0B-F82747669038}" destId="{8948E4F9-BCDF-4AAC-A5EC-4BFF645A8867}" srcOrd="0" destOrd="0" parTransId="{6460F6EB-C253-4D21-878D-51B3BFA61A51}" sibTransId="{112508D3-333F-4D44-988F-0A9441E9731E}"/>
    <dgm:cxn modelId="{A7250B5C-C858-45BC-A224-09AD2AC20919}" type="presOf" srcId="{8C5EB547-B1DA-4E88-B5D1-2E551DDBE333}" destId="{2A47C401-C100-4B08-8ADC-859EFE272619}" srcOrd="0" destOrd="0" presId="urn:microsoft.com/office/officeart/2005/8/layout/orgChart1"/>
    <dgm:cxn modelId="{ACBDFACE-1E9E-46CC-8792-969D57C9E131}" type="presOf" srcId="{8948E4F9-BCDF-4AAC-A5EC-4BFF645A8867}" destId="{99F39028-E1AE-4039-92BF-D71C94E7F959}" srcOrd="1" destOrd="0" presId="urn:microsoft.com/office/officeart/2005/8/layout/orgChart1"/>
    <dgm:cxn modelId="{1E108413-2D76-4FA8-AAC6-8DF18FCE60D0}" srcId="{8DA0AB47-70A0-442C-9D99-B63B19FE2A18}" destId="{C9AB05A8-76AA-444D-9D0B-F82747669038}" srcOrd="0" destOrd="0" parTransId="{E1AAE7A7-E734-468E-87D2-BDF4F43597BE}" sibTransId="{79A9256F-DB66-4D70-AFDD-B928CB487506}"/>
    <dgm:cxn modelId="{43A3F31E-D9B5-429E-A2AF-AAC04FC5885A}" type="presOf" srcId="{C9AB05A8-76AA-444D-9D0B-F82747669038}" destId="{15591DC8-79C1-4CDD-BF77-8C76B8C8BA23}" srcOrd="0" destOrd="0" presId="urn:microsoft.com/office/officeart/2005/8/layout/orgChart1"/>
    <dgm:cxn modelId="{35DF8496-7C16-4119-A725-529E411948D5}" type="presOf" srcId="{8948E4F9-BCDF-4AAC-A5EC-4BFF645A8867}" destId="{C73B99B6-4B01-46A3-B877-9B095624C988}" srcOrd="0" destOrd="0" presId="urn:microsoft.com/office/officeart/2005/8/layout/orgChart1"/>
    <dgm:cxn modelId="{B12A6DD3-915E-4860-94F2-5EDFDC560BDB}" type="presOf" srcId="{6460F6EB-C253-4D21-878D-51B3BFA61A51}" destId="{9A4E9172-1704-43FF-9AC4-7450FAFF2A0F}" srcOrd="0" destOrd="0" presId="urn:microsoft.com/office/officeart/2005/8/layout/orgChart1"/>
    <dgm:cxn modelId="{45238ECC-158A-47B6-8AA8-22973615435C}" type="presParOf" srcId="{2A47C401-C100-4B08-8ADC-859EFE272619}" destId="{9C5DFF31-7945-4023-829B-C295A87127E6}" srcOrd="0" destOrd="0" presId="urn:microsoft.com/office/officeart/2005/8/layout/orgChart1"/>
    <dgm:cxn modelId="{D1B6570A-049E-47C7-A4E1-349D01F8F084}" type="presParOf" srcId="{9C5DFF31-7945-4023-829B-C295A87127E6}" destId="{68D0766C-AEC0-4653-97E9-FED545DC7B4A}" srcOrd="0" destOrd="0" presId="urn:microsoft.com/office/officeart/2005/8/layout/orgChart1"/>
    <dgm:cxn modelId="{4C9FF9D1-3C4E-4B5B-AB57-B776D8374282}" type="presParOf" srcId="{68D0766C-AEC0-4653-97E9-FED545DC7B4A}" destId="{2EC6151F-7040-4521-B6E4-383F715A49D5}" srcOrd="0" destOrd="0" presId="urn:microsoft.com/office/officeart/2005/8/layout/orgChart1"/>
    <dgm:cxn modelId="{DADE756D-8440-4216-A4EF-49925449C5DF}" type="presParOf" srcId="{68D0766C-AEC0-4653-97E9-FED545DC7B4A}" destId="{7B1D0557-7AD7-4FAC-B44F-BF28A322CCC7}" srcOrd="1" destOrd="0" presId="urn:microsoft.com/office/officeart/2005/8/layout/orgChart1"/>
    <dgm:cxn modelId="{EF5EE83C-F2CC-482F-8199-949E2A601F26}" type="presParOf" srcId="{9C5DFF31-7945-4023-829B-C295A87127E6}" destId="{4420F9E3-31D6-48F7-BEBC-82E156633644}" srcOrd="1" destOrd="0" presId="urn:microsoft.com/office/officeart/2005/8/layout/orgChart1"/>
    <dgm:cxn modelId="{D6B92A42-F24D-4100-B7D7-6D8C455C849F}" type="presParOf" srcId="{4420F9E3-31D6-48F7-BEBC-82E156633644}" destId="{48F7F38D-8E71-4D9F-B3AA-BDCAD1217674}" srcOrd="0" destOrd="0" presId="urn:microsoft.com/office/officeart/2005/8/layout/orgChart1"/>
    <dgm:cxn modelId="{A24C2B9E-A0A7-4AE5-86FD-7861B2D7F6AC}" type="presParOf" srcId="{4420F9E3-31D6-48F7-BEBC-82E156633644}" destId="{98578E98-A02A-4027-BB7D-A1CFB78766CA}" srcOrd="1" destOrd="0" presId="urn:microsoft.com/office/officeart/2005/8/layout/orgChart1"/>
    <dgm:cxn modelId="{279D6691-1C0F-4972-ACFA-78F6EDDF722E}" type="presParOf" srcId="{98578E98-A02A-4027-BB7D-A1CFB78766CA}" destId="{0E1764D4-8A27-4917-9D33-D5C72F6216C7}" srcOrd="0" destOrd="0" presId="urn:microsoft.com/office/officeart/2005/8/layout/orgChart1"/>
    <dgm:cxn modelId="{D32BE7A8-5E10-4454-8E67-CA4D49810CBA}" type="presParOf" srcId="{0E1764D4-8A27-4917-9D33-D5C72F6216C7}" destId="{15591DC8-79C1-4CDD-BF77-8C76B8C8BA23}" srcOrd="0" destOrd="0" presId="urn:microsoft.com/office/officeart/2005/8/layout/orgChart1"/>
    <dgm:cxn modelId="{8A0F57AE-C7FE-48E7-8988-1A253FBBDC96}" type="presParOf" srcId="{0E1764D4-8A27-4917-9D33-D5C72F6216C7}" destId="{05EC143D-365F-4B7A-A1A1-AEE58284264B}" srcOrd="1" destOrd="0" presId="urn:microsoft.com/office/officeart/2005/8/layout/orgChart1"/>
    <dgm:cxn modelId="{A992AAB8-607D-4FF5-962E-B6D83FEA32F0}" type="presParOf" srcId="{98578E98-A02A-4027-BB7D-A1CFB78766CA}" destId="{0D9ABBFA-53BB-4A98-8409-67457B54C274}" srcOrd="1" destOrd="0" presId="urn:microsoft.com/office/officeart/2005/8/layout/orgChart1"/>
    <dgm:cxn modelId="{7FC1D443-7E91-4E99-9D40-229948AB4FD3}" type="presParOf" srcId="{0D9ABBFA-53BB-4A98-8409-67457B54C274}" destId="{9A4E9172-1704-43FF-9AC4-7450FAFF2A0F}" srcOrd="0" destOrd="0" presId="urn:microsoft.com/office/officeart/2005/8/layout/orgChart1"/>
    <dgm:cxn modelId="{9357B134-DC3C-4D14-9149-3BC6A789B984}" type="presParOf" srcId="{0D9ABBFA-53BB-4A98-8409-67457B54C274}" destId="{64F887FE-4B78-4D33-867B-1BBB71C93C59}" srcOrd="1" destOrd="0" presId="urn:microsoft.com/office/officeart/2005/8/layout/orgChart1"/>
    <dgm:cxn modelId="{350D7476-F564-4DC4-BCA7-E35062DBCF93}" type="presParOf" srcId="{64F887FE-4B78-4D33-867B-1BBB71C93C59}" destId="{EE33E14F-4DE9-4FE6-A321-31116CB82DD4}" srcOrd="0" destOrd="0" presId="urn:microsoft.com/office/officeart/2005/8/layout/orgChart1"/>
    <dgm:cxn modelId="{E6ACC5AA-A9B7-419F-98A0-BA812843B36F}" type="presParOf" srcId="{EE33E14F-4DE9-4FE6-A321-31116CB82DD4}" destId="{C73B99B6-4B01-46A3-B877-9B095624C988}" srcOrd="0" destOrd="0" presId="urn:microsoft.com/office/officeart/2005/8/layout/orgChart1"/>
    <dgm:cxn modelId="{F0EBF76A-49B5-4B8A-8FA8-1917A13226DD}" type="presParOf" srcId="{EE33E14F-4DE9-4FE6-A321-31116CB82DD4}" destId="{99F39028-E1AE-4039-92BF-D71C94E7F959}" srcOrd="1" destOrd="0" presId="urn:microsoft.com/office/officeart/2005/8/layout/orgChart1"/>
    <dgm:cxn modelId="{2194E742-38CC-4EA6-BE08-63F77FEC5123}" type="presParOf" srcId="{64F887FE-4B78-4D33-867B-1BBB71C93C59}" destId="{BDCD77EC-BB6B-4126-87D1-A6E4185869B8}" srcOrd="1" destOrd="0" presId="urn:microsoft.com/office/officeart/2005/8/layout/orgChart1"/>
    <dgm:cxn modelId="{D8EFF546-C726-4F9B-8FC2-8AF29F506BEB}" type="presParOf" srcId="{64F887FE-4B78-4D33-867B-1BBB71C93C59}" destId="{380AD445-4A70-4D09-B54B-4C7CE8B0317F}" srcOrd="2" destOrd="0" presId="urn:microsoft.com/office/officeart/2005/8/layout/orgChart1"/>
    <dgm:cxn modelId="{6909D2D7-1FFF-4096-B039-62610D1605A7}" type="presParOf" srcId="{98578E98-A02A-4027-BB7D-A1CFB78766CA}" destId="{8FB620D5-A314-4060-9EE0-D9FCD9D3C7D8}" srcOrd="2" destOrd="0" presId="urn:microsoft.com/office/officeart/2005/8/layout/orgChart1"/>
    <dgm:cxn modelId="{AE985031-8839-4BB0-AEC9-77FC52A573F5}" type="presParOf" srcId="{9C5DFF31-7945-4023-829B-C295A87127E6}" destId="{41765888-7181-4A61-BA31-1D07124C42B4}" srcOrd="2" destOrd="0" presId="urn:microsoft.com/office/officeart/2005/8/layout/orgChart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A4E9172-1704-43FF-9AC4-7450FAFF2A0F}">
      <dsp:nvSpPr>
        <dsp:cNvPr id="0" name=""/>
        <dsp:cNvSpPr/>
      </dsp:nvSpPr>
      <dsp:spPr>
        <a:xfrm>
          <a:off x="548542" y="1404967"/>
          <a:ext cx="226993" cy="474399"/>
        </a:xfrm>
        <a:custGeom>
          <a:avLst/>
          <a:gdLst/>
          <a:ahLst/>
          <a:cxnLst/>
          <a:rect l="0" t="0" r="0" b="0"/>
          <a:pathLst>
            <a:path>
              <a:moveTo>
                <a:pt x="0" y="0"/>
              </a:moveTo>
              <a:lnTo>
                <a:pt x="0" y="339400"/>
              </a:lnTo>
              <a:lnTo>
                <a:pt x="203345" y="339400"/>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48F7F38D-8E71-4D9F-B3AA-BDCAD1217674}">
      <dsp:nvSpPr>
        <dsp:cNvPr id="0" name=""/>
        <dsp:cNvSpPr/>
      </dsp:nvSpPr>
      <dsp:spPr>
        <a:xfrm>
          <a:off x="1412942" y="620976"/>
          <a:ext cx="91440" cy="164807"/>
        </a:xfrm>
        <a:custGeom>
          <a:avLst/>
          <a:gdLst/>
          <a:ahLst/>
          <a:cxnLst/>
          <a:rect l="0" t="0" r="0" b="0"/>
          <a:pathLst>
            <a:path>
              <a:moveTo>
                <a:pt x="45720" y="0"/>
              </a:moveTo>
              <a:lnTo>
                <a:pt x="45720" y="154943"/>
              </a:lnTo>
            </a:path>
          </a:pathLst>
        </a:custGeom>
        <a:noFill/>
        <a:ln w="25400" cap="flat" cmpd="sng" algn="ctr">
          <a:solidFill>
            <a:srgbClr val="046660"/>
          </a:solidFill>
          <a:prstDash val="solid"/>
        </a:ln>
        <a:effectLst/>
      </dsp:spPr>
      <dsp:style>
        <a:lnRef idx="2">
          <a:scrgbClr r="0" g="0" b="0"/>
        </a:lnRef>
        <a:fillRef idx="0">
          <a:scrgbClr r="0" g="0" b="0"/>
        </a:fillRef>
        <a:effectRef idx="0">
          <a:scrgbClr r="0" g="0" b="0"/>
        </a:effectRef>
        <a:fontRef idx="minor"/>
      </dsp:style>
    </dsp:sp>
    <dsp:sp modelId="{2EC6151F-7040-4521-B6E4-383F715A49D5}">
      <dsp:nvSpPr>
        <dsp:cNvPr id="0" name=""/>
        <dsp:cNvSpPr/>
      </dsp:nvSpPr>
      <dsp:spPr>
        <a:xfrm>
          <a:off x="321012" y="1793"/>
          <a:ext cx="2275299" cy="619183"/>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Executive Director</a:t>
          </a:r>
        </a:p>
      </dsp:txBody>
      <dsp:txXfrm>
        <a:off x="321012" y="1793"/>
        <a:ext cx="2275299" cy="619183"/>
      </dsp:txXfrm>
    </dsp:sp>
    <dsp:sp modelId="{15591DC8-79C1-4CDD-BF77-8C76B8C8BA23}">
      <dsp:nvSpPr>
        <dsp:cNvPr id="0" name=""/>
        <dsp:cNvSpPr/>
      </dsp:nvSpPr>
      <dsp:spPr>
        <a:xfrm>
          <a:off x="321012" y="785784"/>
          <a:ext cx="2275299" cy="619183"/>
        </a:xfrm>
        <a:prstGeom prst="rect">
          <a:avLst/>
        </a:prstGeom>
        <a:solidFill>
          <a:srgbClr val="FFFFFF">
            <a:hueOff val="0"/>
            <a:satOff val="0"/>
            <a:lumOff val="0"/>
            <a:alphaOff val="0"/>
          </a:srgbClr>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kern="1200">
              <a:solidFill>
                <a:sysClr val="windowText" lastClr="000000">
                  <a:hueOff val="0"/>
                  <a:satOff val="0"/>
                  <a:lumOff val="0"/>
                  <a:alphaOff val="0"/>
                </a:sysClr>
              </a:solidFill>
              <a:latin typeface="Calibri"/>
              <a:ea typeface="+mn-ea"/>
              <a:cs typeface="+mn-cs"/>
            </a:rPr>
            <a:t>Principal</a:t>
          </a:r>
        </a:p>
      </dsp:txBody>
      <dsp:txXfrm>
        <a:off x="321012" y="785784"/>
        <a:ext cx="2275299" cy="619183"/>
      </dsp:txXfrm>
    </dsp:sp>
    <dsp:sp modelId="{C73B99B6-4B01-46A3-B877-9B095624C988}">
      <dsp:nvSpPr>
        <dsp:cNvPr id="0" name=""/>
        <dsp:cNvSpPr/>
      </dsp:nvSpPr>
      <dsp:spPr>
        <a:xfrm>
          <a:off x="775536" y="1569775"/>
          <a:ext cx="2275299" cy="619183"/>
        </a:xfrm>
        <a:prstGeom prst="rect">
          <a:avLst/>
        </a:prstGeom>
        <a:solidFill>
          <a:srgbClr val="8BC53F"/>
        </a:solidFill>
        <a:ln w="25400" cap="flat" cmpd="sng" algn="ctr">
          <a:solidFill>
            <a:srgbClr val="04666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hueOff val="0"/>
                  <a:satOff val="0"/>
                  <a:lumOff val="0"/>
                  <a:alphaOff val="0"/>
                </a:sysClr>
              </a:solidFill>
              <a:latin typeface="Calibri"/>
              <a:ea typeface="+mn-ea"/>
              <a:cs typeface="+mn-cs"/>
            </a:rPr>
            <a:t>Groundsperson</a:t>
          </a:r>
        </a:p>
      </dsp:txBody>
      <dsp:txXfrm>
        <a:off x="775536" y="1569775"/>
        <a:ext cx="2275299" cy="619183"/>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TCEO Colours">
      <a:dk1>
        <a:sysClr val="windowText" lastClr="000000"/>
      </a:dk1>
      <a:lt1>
        <a:srgbClr val="FFFFFF"/>
      </a:lt1>
      <a:dk2>
        <a:srgbClr val="FFFFFF"/>
      </a:dk2>
      <a:lt2>
        <a:srgbClr val="FFFFFF"/>
      </a:lt2>
      <a:accent1>
        <a:srgbClr val="143F90"/>
      </a:accent1>
      <a:accent2>
        <a:srgbClr val="3E444F"/>
      </a:accent2>
      <a:accent3>
        <a:srgbClr val="03655F"/>
      </a:accent3>
      <a:accent4>
        <a:srgbClr val="8CC63E"/>
      </a:accent4>
      <a:accent5>
        <a:srgbClr val="EF7521"/>
      </a:accent5>
      <a:accent6>
        <a:srgbClr val="FFFFFF"/>
      </a:accent6>
      <a:hlink>
        <a:srgbClr val="0000FF"/>
      </a:hlink>
      <a:folHlink>
        <a:srgbClr val="0000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1505</Words>
  <Characters>8580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Campbell</dc:creator>
  <cp:lastModifiedBy>Ashlee Griffiths</cp:lastModifiedBy>
  <cp:revision>2</cp:revision>
  <dcterms:created xsi:type="dcterms:W3CDTF">2021-05-17T00:03:00Z</dcterms:created>
  <dcterms:modified xsi:type="dcterms:W3CDTF">2021-05-17T00:03:00Z</dcterms:modified>
</cp:coreProperties>
</file>