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033" w:rsidRDefault="00280600" w:rsidP="00027F25">
      <w:pPr>
        <w:ind w:right="-25"/>
        <w:jc w:val="both"/>
      </w:pPr>
      <w:r>
        <w:rPr>
          <w:noProof/>
          <w:lang w:eastAsia="en-AU"/>
        </w:rPr>
        <w:drawing>
          <wp:anchor distT="0" distB="0" distL="114300" distR="114300" simplePos="0" relativeHeight="251661312" behindDoc="1" locked="0" layoutInCell="1" allowOverlap="1" wp14:anchorId="4AEDE42C" wp14:editId="23575A5B">
            <wp:simplePos x="0" y="0"/>
            <wp:positionH relativeFrom="column">
              <wp:posOffset>-647700</wp:posOffset>
            </wp:positionH>
            <wp:positionV relativeFrom="paragraph">
              <wp:posOffset>-904875</wp:posOffset>
            </wp:positionV>
            <wp:extent cx="7557423" cy="1068200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O4269_MeetingMinut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7423" cy="10682004"/>
                    </a:xfrm>
                    <a:prstGeom prst="rect">
                      <a:avLst/>
                    </a:prstGeom>
                  </pic:spPr>
                </pic:pic>
              </a:graphicData>
            </a:graphic>
            <wp14:sizeRelH relativeFrom="margin">
              <wp14:pctWidth>0</wp14:pctWidth>
            </wp14:sizeRelH>
            <wp14:sizeRelV relativeFrom="margin">
              <wp14:pctHeight>0</wp14:pctHeight>
            </wp14:sizeRelV>
          </wp:anchor>
        </w:drawing>
      </w:r>
    </w:p>
    <w:p w:rsidR="00A31568" w:rsidRPr="004D7B27" w:rsidRDefault="00A31568" w:rsidP="00027F25">
      <w:pPr>
        <w:ind w:right="-25"/>
        <w:jc w:val="both"/>
        <w:rPr>
          <w:rFonts w:ascii="Calibri" w:eastAsia="Calibri" w:hAnsi="Calibri" w:cs="Times New Roman"/>
          <w:b/>
          <w:color w:val="046660"/>
          <w:sz w:val="56"/>
          <w:szCs w:val="56"/>
        </w:rPr>
      </w:pPr>
      <w:r w:rsidRPr="004D7B27">
        <w:rPr>
          <w:rFonts w:ascii="Calibri" w:eastAsia="Calibri" w:hAnsi="Calibri" w:cs="Times New Roman"/>
          <w:b/>
          <w:color w:val="046660"/>
          <w:sz w:val="56"/>
          <w:szCs w:val="56"/>
        </w:rPr>
        <w:t>POSITION DESCRIPTION</w:t>
      </w:r>
    </w:p>
    <w:tbl>
      <w:tblPr>
        <w:tblStyle w:val="TableGrid1"/>
        <w:tblpPr w:leftFromText="180" w:rightFromText="180" w:vertAnchor="text" w:tblpY="1"/>
        <w:tblOverlap w:val="never"/>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668"/>
      </w:tblGrid>
      <w:tr w:rsidR="00027F25" w:rsidRPr="009B5FE8" w:rsidTr="00027F25">
        <w:trPr>
          <w:trHeight w:val="397"/>
        </w:trPr>
        <w:tc>
          <w:tcPr>
            <w:tcW w:w="2263" w:type="dxa"/>
            <w:vAlign w:val="center"/>
          </w:tcPr>
          <w:p w:rsidR="00027F25" w:rsidRPr="009B5FE8" w:rsidRDefault="00027F25" w:rsidP="00027F25">
            <w:pPr>
              <w:spacing w:line="276" w:lineRule="auto"/>
              <w:ind w:right="-25"/>
              <w:jc w:val="both"/>
              <w:rPr>
                <w:rFonts w:ascii="Calibri" w:eastAsia="Calibri" w:hAnsi="Calibri" w:cs="Arial"/>
                <w:b/>
                <w:sz w:val="20"/>
                <w:szCs w:val="20"/>
              </w:rPr>
            </w:pPr>
            <w:r w:rsidRPr="009B5FE8">
              <w:rPr>
                <w:rFonts w:ascii="Calibri" w:eastAsia="Calibri" w:hAnsi="Calibri" w:cs="Arial"/>
                <w:b/>
                <w:sz w:val="20"/>
                <w:szCs w:val="20"/>
              </w:rPr>
              <w:t xml:space="preserve">POSITION TITLE: </w:t>
            </w:r>
          </w:p>
        </w:tc>
        <w:tc>
          <w:tcPr>
            <w:tcW w:w="6668" w:type="dxa"/>
            <w:vAlign w:val="center"/>
          </w:tcPr>
          <w:p w:rsidR="00027F25" w:rsidRPr="00753CC8" w:rsidRDefault="00027F25" w:rsidP="00027F25">
            <w:pPr>
              <w:spacing w:line="276" w:lineRule="auto"/>
              <w:ind w:right="-25"/>
              <w:jc w:val="both"/>
              <w:rPr>
                <w:rFonts w:ascii="Calibri" w:eastAsia="Calibri" w:hAnsi="Calibri" w:cs="Arial"/>
                <w:b/>
                <w:sz w:val="20"/>
                <w:szCs w:val="20"/>
              </w:rPr>
            </w:pPr>
            <w:r>
              <w:rPr>
                <w:rFonts w:ascii="Calibri" w:eastAsia="Calibri" w:hAnsi="Calibri" w:cs="Arial"/>
                <w:b/>
                <w:sz w:val="20"/>
                <w:szCs w:val="20"/>
              </w:rPr>
              <w:t>Cook</w:t>
            </w:r>
          </w:p>
        </w:tc>
      </w:tr>
      <w:tr w:rsidR="00027F25" w:rsidRPr="009B5FE8" w:rsidTr="00027F25">
        <w:trPr>
          <w:trHeight w:val="397"/>
        </w:trPr>
        <w:tc>
          <w:tcPr>
            <w:tcW w:w="2263" w:type="dxa"/>
            <w:vAlign w:val="center"/>
          </w:tcPr>
          <w:p w:rsidR="00027F25" w:rsidRPr="009B5FE8" w:rsidRDefault="00027F25" w:rsidP="00027F25">
            <w:pPr>
              <w:spacing w:line="276" w:lineRule="auto"/>
              <w:ind w:right="-25"/>
              <w:jc w:val="both"/>
              <w:rPr>
                <w:rFonts w:ascii="Calibri" w:eastAsia="Calibri" w:hAnsi="Calibri" w:cs="Arial"/>
                <w:b/>
                <w:sz w:val="20"/>
                <w:szCs w:val="20"/>
              </w:rPr>
            </w:pPr>
            <w:r w:rsidRPr="009B5FE8">
              <w:rPr>
                <w:rFonts w:ascii="Calibri" w:eastAsia="Calibri" w:hAnsi="Calibri" w:cs="Arial"/>
                <w:b/>
                <w:sz w:val="20"/>
                <w:szCs w:val="20"/>
              </w:rPr>
              <w:t>SECTION</w:t>
            </w:r>
            <w:r w:rsidRPr="009B5FE8">
              <w:rPr>
                <w:rFonts w:ascii="Calibri" w:eastAsia="Calibri" w:hAnsi="Calibri" w:cs="Arial"/>
                <w:sz w:val="20"/>
                <w:szCs w:val="20"/>
              </w:rPr>
              <w:t>:</w:t>
            </w:r>
          </w:p>
        </w:tc>
        <w:tc>
          <w:tcPr>
            <w:tcW w:w="6668" w:type="dxa"/>
            <w:vAlign w:val="center"/>
          </w:tcPr>
          <w:p w:rsidR="00027F25" w:rsidRPr="009B5FE8" w:rsidRDefault="00027F25" w:rsidP="00027F25">
            <w:pPr>
              <w:spacing w:line="276" w:lineRule="auto"/>
              <w:ind w:right="-25"/>
              <w:jc w:val="both"/>
              <w:rPr>
                <w:rFonts w:ascii="Calibri" w:eastAsia="Calibri" w:hAnsi="Calibri" w:cs="Arial"/>
                <w:b/>
                <w:sz w:val="20"/>
                <w:szCs w:val="20"/>
              </w:rPr>
            </w:pPr>
            <w:r>
              <w:rPr>
                <w:rFonts w:ascii="Calibri" w:eastAsia="Calibri" w:hAnsi="Calibri" w:cs="Arial"/>
                <w:b/>
                <w:sz w:val="20"/>
                <w:szCs w:val="20"/>
              </w:rPr>
              <w:t>Services Staff</w:t>
            </w:r>
          </w:p>
        </w:tc>
      </w:tr>
      <w:tr w:rsidR="00027F25" w:rsidRPr="009B5FE8" w:rsidTr="00027F25">
        <w:trPr>
          <w:trHeight w:val="397"/>
        </w:trPr>
        <w:tc>
          <w:tcPr>
            <w:tcW w:w="2263" w:type="dxa"/>
            <w:vAlign w:val="center"/>
          </w:tcPr>
          <w:p w:rsidR="00027F25" w:rsidRPr="009B5FE8" w:rsidRDefault="00027F25" w:rsidP="00027F25">
            <w:pPr>
              <w:spacing w:line="276" w:lineRule="auto"/>
              <w:ind w:right="-25"/>
              <w:jc w:val="both"/>
              <w:rPr>
                <w:rFonts w:ascii="Calibri" w:eastAsia="Calibri" w:hAnsi="Calibri" w:cs="Arial"/>
                <w:b/>
                <w:sz w:val="20"/>
                <w:szCs w:val="20"/>
              </w:rPr>
            </w:pPr>
            <w:r w:rsidRPr="009B5FE8">
              <w:rPr>
                <w:rFonts w:ascii="Calibri" w:eastAsia="Calibri" w:hAnsi="Calibri" w:cs="Arial"/>
                <w:b/>
                <w:sz w:val="20"/>
                <w:szCs w:val="20"/>
              </w:rPr>
              <w:t>REPORTS TO:</w:t>
            </w:r>
          </w:p>
        </w:tc>
        <w:tc>
          <w:tcPr>
            <w:tcW w:w="6668" w:type="dxa"/>
            <w:vAlign w:val="center"/>
          </w:tcPr>
          <w:p w:rsidR="00027F25" w:rsidRPr="009B5FE8" w:rsidRDefault="00027F25" w:rsidP="00027F25">
            <w:pPr>
              <w:spacing w:line="276" w:lineRule="auto"/>
              <w:ind w:right="-25"/>
              <w:jc w:val="both"/>
              <w:rPr>
                <w:rFonts w:ascii="Calibri" w:eastAsia="Calibri" w:hAnsi="Calibri" w:cs="Arial"/>
                <w:b/>
                <w:sz w:val="20"/>
                <w:szCs w:val="20"/>
              </w:rPr>
            </w:pPr>
            <w:r>
              <w:rPr>
                <w:rFonts w:ascii="Calibri" w:eastAsia="Calibri" w:hAnsi="Calibri" w:cs="Arial"/>
                <w:b/>
                <w:sz w:val="20"/>
                <w:szCs w:val="20"/>
              </w:rPr>
              <w:t>Centre Manager</w:t>
            </w:r>
          </w:p>
        </w:tc>
      </w:tr>
      <w:tr w:rsidR="00027F25" w:rsidRPr="009B5FE8" w:rsidTr="00027F25">
        <w:trPr>
          <w:trHeight w:val="397"/>
        </w:trPr>
        <w:tc>
          <w:tcPr>
            <w:tcW w:w="2263" w:type="dxa"/>
            <w:vAlign w:val="center"/>
          </w:tcPr>
          <w:p w:rsidR="00027F25" w:rsidRPr="009B5FE8" w:rsidRDefault="00027F25" w:rsidP="00027F25">
            <w:pPr>
              <w:spacing w:line="276" w:lineRule="auto"/>
              <w:ind w:right="-25"/>
              <w:jc w:val="both"/>
              <w:rPr>
                <w:rFonts w:ascii="Calibri" w:eastAsia="Calibri" w:hAnsi="Calibri" w:cs="Arial"/>
                <w:b/>
                <w:sz w:val="20"/>
                <w:szCs w:val="20"/>
              </w:rPr>
            </w:pPr>
            <w:r w:rsidRPr="009B5FE8">
              <w:rPr>
                <w:rFonts w:ascii="Calibri" w:eastAsia="Calibri" w:hAnsi="Calibri" w:cs="Arial"/>
                <w:b/>
                <w:sz w:val="20"/>
                <w:szCs w:val="20"/>
              </w:rPr>
              <w:t>CLASSIFICATION:</w:t>
            </w:r>
          </w:p>
        </w:tc>
        <w:tc>
          <w:tcPr>
            <w:tcW w:w="6668" w:type="dxa"/>
            <w:vAlign w:val="center"/>
          </w:tcPr>
          <w:p w:rsidR="00027F25" w:rsidRPr="005C6793" w:rsidRDefault="009E5D0B" w:rsidP="00027F25">
            <w:pPr>
              <w:spacing w:line="276" w:lineRule="auto"/>
              <w:ind w:right="-25"/>
              <w:jc w:val="both"/>
              <w:rPr>
                <w:rFonts w:ascii="Calibri" w:eastAsia="Calibri" w:hAnsi="Calibri" w:cs="Arial"/>
                <w:b/>
                <w:sz w:val="20"/>
                <w:szCs w:val="20"/>
              </w:rPr>
            </w:pPr>
            <w:r>
              <w:rPr>
                <w:rFonts w:ascii="Calibri" w:eastAsia="Calibri" w:hAnsi="Calibri" w:cs="Arial"/>
                <w:b/>
                <w:sz w:val="20"/>
                <w:szCs w:val="20"/>
              </w:rPr>
              <w:t>Services Staff – Level 2</w:t>
            </w:r>
          </w:p>
        </w:tc>
      </w:tr>
      <w:tr w:rsidR="00027F25" w:rsidRPr="009B5FE8" w:rsidTr="00027F25">
        <w:trPr>
          <w:trHeight w:val="397"/>
        </w:trPr>
        <w:tc>
          <w:tcPr>
            <w:tcW w:w="2263" w:type="dxa"/>
            <w:vAlign w:val="center"/>
          </w:tcPr>
          <w:p w:rsidR="00027F25" w:rsidRPr="009B5FE8" w:rsidRDefault="00027F25" w:rsidP="00027F25">
            <w:pPr>
              <w:spacing w:line="276" w:lineRule="auto"/>
              <w:ind w:right="-25"/>
              <w:jc w:val="both"/>
              <w:rPr>
                <w:rFonts w:ascii="Calibri" w:eastAsia="Calibri" w:hAnsi="Calibri" w:cs="Arial"/>
                <w:b/>
                <w:sz w:val="20"/>
                <w:szCs w:val="20"/>
              </w:rPr>
            </w:pPr>
            <w:r w:rsidRPr="009B5FE8">
              <w:rPr>
                <w:rFonts w:ascii="Calibri" w:eastAsia="Calibri" w:hAnsi="Calibri" w:cs="Arial"/>
                <w:b/>
                <w:sz w:val="20"/>
                <w:szCs w:val="20"/>
              </w:rPr>
              <w:t>AWARD:</w:t>
            </w:r>
          </w:p>
        </w:tc>
        <w:tc>
          <w:tcPr>
            <w:tcW w:w="6668" w:type="dxa"/>
            <w:vAlign w:val="center"/>
          </w:tcPr>
          <w:p w:rsidR="00027F25" w:rsidRPr="005C6793" w:rsidRDefault="00C2316D" w:rsidP="00027F25">
            <w:pPr>
              <w:spacing w:line="276" w:lineRule="auto"/>
              <w:ind w:right="-25"/>
              <w:jc w:val="both"/>
              <w:rPr>
                <w:rFonts w:ascii="Calibri" w:eastAsia="Calibri" w:hAnsi="Calibri" w:cs="Arial"/>
                <w:b/>
                <w:sz w:val="20"/>
                <w:szCs w:val="20"/>
              </w:rPr>
            </w:pPr>
            <w:r w:rsidRPr="007D0BB8">
              <w:rPr>
                <w:rFonts w:cs="Arial"/>
                <w:b/>
                <w:sz w:val="20"/>
                <w:szCs w:val="20"/>
              </w:rPr>
              <w:t>Catholic Employing Authorities Single Enterprise Collective Agreement – Diocesan Schools of Queensland 20</w:t>
            </w:r>
            <w:r>
              <w:rPr>
                <w:rFonts w:cs="Arial"/>
                <w:b/>
                <w:sz w:val="20"/>
                <w:szCs w:val="20"/>
              </w:rPr>
              <w:t>19-2023</w:t>
            </w:r>
          </w:p>
        </w:tc>
      </w:tr>
      <w:tr w:rsidR="00027F25" w:rsidRPr="009B5FE8" w:rsidTr="00027F25">
        <w:trPr>
          <w:trHeight w:val="397"/>
        </w:trPr>
        <w:tc>
          <w:tcPr>
            <w:tcW w:w="2263" w:type="dxa"/>
            <w:vAlign w:val="center"/>
          </w:tcPr>
          <w:p w:rsidR="00027F25" w:rsidRPr="009B5FE8" w:rsidRDefault="00027F25" w:rsidP="00027F25">
            <w:pPr>
              <w:spacing w:line="276" w:lineRule="auto"/>
              <w:ind w:right="-25"/>
              <w:jc w:val="both"/>
              <w:rPr>
                <w:rFonts w:ascii="Calibri" w:eastAsia="Calibri" w:hAnsi="Calibri" w:cs="Arial"/>
                <w:b/>
                <w:sz w:val="20"/>
                <w:szCs w:val="20"/>
              </w:rPr>
            </w:pPr>
            <w:r w:rsidRPr="009B5FE8">
              <w:rPr>
                <w:rFonts w:ascii="Calibri" w:eastAsia="Calibri" w:hAnsi="Calibri" w:cs="Arial"/>
                <w:b/>
                <w:sz w:val="20"/>
                <w:szCs w:val="20"/>
              </w:rPr>
              <w:t>LOCATION:</w:t>
            </w:r>
          </w:p>
        </w:tc>
        <w:tc>
          <w:tcPr>
            <w:tcW w:w="6668" w:type="dxa"/>
            <w:vAlign w:val="center"/>
          </w:tcPr>
          <w:p w:rsidR="00027F25" w:rsidRPr="009B5FE8" w:rsidRDefault="00027F25" w:rsidP="00027F25">
            <w:pPr>
              <w:spacing w:line="276" w:lineRule="auto"/>
              <w:ind w:right="-25"/>
              <w:jc w:val="both"/>
              <w:rPr>
                <w:rFonts w:ascii="Calibri" w:eastAsia="Calibri" w:hAnsi="Calibri" w:cs="Arial"/>
                <w:b/>
                <w:sz w:val="20"/>
                <w:szCs w:val="20"/>
              </w:rPr>
            </w:pPr>
            <w:r>
              <w:rPr>
                <w:rFonts w:ascii="Calibri" w:eastAsia="Calibri" w:hAnsi="Calibri" w:cs="Arial"/>
                <w:b/>
                <w:sz w:val="20"/>
                <w:szCs w:val="20"/>
              </w:rPr>
              <w:t>Gumburu Environmental Education Centre</w:t>
            </w:r>
          </w:p>
        </w:tc>
      </w:tr>
    </w:tbl>
    <w:tbl>
      <w:tblPr>
        <w:tblStyle w:val="TableGrid1"/>
        <w:tblW w:w="9493" w:type="dxa"/>
        <w:shd w:val="clear" w:color="auto" w:fill="046660"/>
        <w:tblLook w:val="04A0" w:firstRow="1" w:lastRow="0" w:firstColumn="1" w:lastColumn="0" w:noHBand="0" w:noVBand="1"/>
      </w:tblPr>
      <w:tblGrid>
        <w:gridCol w:w="9493"/>
      </w:tblGrid>
      <w:tr w:rsidR="00A31568" w:rsidRPr="00A31568" w:rsidTr="004D7B27">
        <w:trPr>
          <w:trHeight w:val="340"/>
        </w:trPr>
        <w:tc>
          <w:tcPr>
            <w:tcW w:w="9493" w:type="dxa"/>
            <w:shd w:val="clear" w:color="auto" w:fill="046660"/>
            <w:vAlign w:val="center"/>
          </w:tcPr>
          <w:p w:rsidR="00A31568" w:rsidRPr="00A31568" w:rsidRDefault="00A31568" w:rsidP="00027F25">
            <w:pPr>
              <w:spacing w:line="276" w:lineRule="auto"/>
              <w:ind w:right="-25"/>
              <w:jc w:val="both"/>
              <w:rPr>
                <w:rFonts w:ascii="Calibri" w:eastAsia="Calibri" w:hAnsi="Calibri" w:cs="Times New Roman"/>
                <w:b/>
                <w:color w:val="FFFFFF" w:themeColor="background1"/>
              </w:rPr>
            </w:pPr>
            <w:r w:rsidRPr="00A31568">
              <w:rPr>
                <w:rFonts w:ascii="Calibri" w:eastAsia="Calibri" w:hAnsi="Calibri" w:cs="Times New Roman"/>
                <w:b/>
                <w:color w:val="FFFFFF" w:themeColor="background1"/>
              </w:rPr>
              <w:t>OUR ORGANISATION</w:t>
            </w:r>
          </w:p>
        </w:tc>
      </w:tr>
    </w:tbl>
    <w:p w:rsidR="00A31568" w:rsidRDefault="00A31568" w:rsidP="00027F25">
      <w:pPr>
        <w:spacing w:before="120" w:after="120"/>
        <w:ind w:right="-25"/>
        <w:jc w:val="both"/>
        <w:textAlignment w:val="baseline"/>
        <w:rPr>
          <w:rFonts w:ascii="Calibri" w:eastAsia="Calibri" w:hAnsi="Calibri" w:cs="Times New Roman"/>
        </w:rPr>
      </w:pPr>
      <w:r w:rsidRPr="009B5FE8">
        <w:rPr>
          <w:rFonts w:ascii="Calibri" w:eastAsia="Calibri" w:hAnsi="Calibri" w:cs="Times New Roman"/>
        </w:rPr>
        <w:t xml:space="preserve">Townsville Catholic Education (TCE) supports 29 </w:t>
      </w:r>
      <w:r>
        <w:rPr>
          <w:rFonts w:ascii="Calibri" w:eastAsia="Calibri" w:hAnsi="Calibri" w:cs="Times New Roman"/>
        </w:rPr>
        <w:t>school</w:t>
      </w:r>
      <w:r w:rsidRPr="009B5FE8">
        <w:rPr>
          <w:rFonts w:ascii="Calibri" w:eastAsia="Calibri" w:hAnsi="Calibri" w:cs="Times New Roman"/>
        </w:rPr>
        <w:t xml:space="preserve">s within the Diocese, located throughout a diverse region </w:t>
      </w:r>
      <w:r>
        <w:rPr>
          <w:rFonts w:ascii="Calibri" w:eastAsia="Calibri" w:hAnsi="Calibri" w:cs="Times New Roman"/>
        </w:rPr>
        <w:t>including</w:t>
      </w:r>
      <w:r w:rsidRPr="009B5FE8">
        <w:rPr>
          <w:rFonts w:ascii="Calibri" w:eastAsia="Calibri" w:hAnsi="Calibri" w:cs="Times New Roman"/>
        </w:rPr>
        <w:t xml:space="preserve"> urban and rural </w:t>
      </w:r>
      <w:r>
        <w:rPr>
          <w:rFonts w:ascii="Calibri" w:eastAsia="Calibri" w:hAnsi="Calibri" w:cs="Times New Roman"/>
        </w:rPr>
        <w:t xml:space="preserve">environments </w:t>
      </w:r>
      <w:r w:rsidRPr="009B5FE8">
        <w:rPr>
          <w:rFonts w:ascii="Calibri" w:eastAsia="Calibri" w:hAnsi="Calibri" w:cs="Times New Roman"/>
        </w:rPr>
        <w:t xml:space="preserve">extending to Mount Isa to the west, Proserpine to </w:t>
      </w:r>
      <w:r w:rsidR="006554E8">
        <w:rPr>
          <w:rFonts w:ascii="Calibri" w:eastAsia="Calibri" w:hAnsi="Calibri" w:cs="Times New Roman"/>
        </w:rPr>
        <w:t xml:space="preserve">the south and north to Ingham. </w:t>
      </w:r>
      <w:r w:rsidRPr="009B5FE8">
        <w:rPr>
          <w:rFonts w:ascii="Calibri" w:eastAsia="Calibri" w:hAnsi="Calibri" w:cs="Times New Roman"/>
        </w:rPr>
        <w:t>T</w:t>
      </w:r>
      <w:r>
        <w:rPr>
          <w:rFonts w:ascii="Calibri" w:eastAsia="Calibri" w:hAnsi="Calibri" w:cs="Times New Roman"/>
        </w:rPr>
        <w:t>CE</w:t>
      </w:r>
      <w:r w:rsidRPr="009B5FE8">
        <w:rPr>
          <w:rFonts w:ascii="Calibri" w:eastAsia="Calibri" w:hAnsi="Calibri" w:cs="Times New Roman"/>
        </w:rPr>
        <w:t xml:space="preserve"> provides a diverse range of education choices including primary, </w:t>
      </w:r>
      <w:r w:rsidR="006554E8">
        <w:rPr>
          <w:rFonts w:ascii="Calibri" w:eastAsia="Calibri" w:hAnsi="Calibri" w:cs="Times New Roman"/>
        </w:rPr>
        <w:t xml:space="preserve">secondary and Prep-to-Year 12. </w:t>
      </w:r>
      <w:r w:rsidRPr="009B5FE8">
        <w:rPr>
          <w:rFonts w:ascii="Calibri" w:eastAsia="Calibri" w:hAnsi="Calibri" w:cs="Times New Roman"/>
        </w:rPr>
        <w:t xml:space="preserve">Each </w:t>
      </w:r>
      <w:r>
        <w:rPr>
          <w:rFonts w:ascii="Calibri" w:eastAsia="Calibri" w:hAnsi="Calibri" w:cs="Times New Roman"/>
        </w:rPr>
        <w:t xml:space="preserve">setting </w:t>
      </w:r>
      <w:r w:rsidRPr="009B5FE8">
        <w:rPr>
          <w:rFonts w:ascii="Calibri" w:eastAsia="Calibri" w:hAnsi="Calibri" w:cs="Times New Roman"/>
        </w:rPr>
        <w:t xml:space="preserve">provides a high educational standard in a caring and </w:t>
      </w:r>
      <w:r>
        <w:rPr>
          <w:rFonts w:ascii="Calibri" w:eastAsia="Calibri" w:hAnsi="Calibri" w:cs="Times New Roman"/>
        </w:rPr>
        <w:t xml:space="preserve">a </w:t>
      </w:r>
      <w:r w:rsidRPr="009B5FE8">
        <w:rPr>
          <w:rFonts w:ascii="Calibri" w:eastAsia="Calibri" w:hAnsi="Calibri" w:cs="Times New Roman"/>
        </w:rPr>
        <w:t>stimulating environment. The Diocese has a growing I</w:t>
      </w:r>
      <w:r>
        <w:rPr>
          <w:rFonts w:ascii="Calibri" w:eastAsia="Calibri" w:hAnsi="Calibri" w:cs="Times New Roman"/>
        </w:rPr>
        <w:t>ndigenous education program and</w:t>
      </w:r>
      <w:r w:rsidRPr="009B5FE8">
        <w:rPr>
          <w:rFonts w:ascii="Calibri" w:eastAsia="Calibri" w:hAnsi="Calibri" w:cs="Times New Roman"/>
        </w:rPr>
        <w:t xml:space="preserve"> some of our </w:t>
      </w:r>
      <w:r>
        <w:rPr>
          <w:rFonts w:ascii="Calibri" w:eastAsia="Calibri" w:hAnsi="Calibri" w:cs="Times New Roman"/>
        </w:rPr>
        <w:t>school</w:t>
      </w:r>
      <w:r w:rsidRPr="009B5FE8">
        <w:rPr>
          <w:rFonts w:ascii="Calibri" w:eastAsia="Calibri" w:hAnsi="Calibri" w:cs="Times New Roman"/>
        </w:rPr>
        <w:t>s offering both boarding and day-student facilities.</w:t>
      </w:r>
    </w:p>
    <w:p w:rsidR="00A31568" w:rsidRDefault="00A31568" w:rsidP="00027F25">
      <w:pPr>
        <w:spacing w:before="120" w:after="120"/>
        <w:ind w:right="-25"/>
        <w:jc w:val="both"/>
        <w:textAlignment w:val="baseline"/>
        <w:rPr>
          <w:rFonts w:ascii="Calibri" w:eastAsia="Calibri" w:hAnsi="Calibri" w:cs="Times New Roman"/>
        </w:rPr>
      </w:pPr>
      <w:r w:rsidRPr="009B5FE8">
        <w:rPr>
          <w:rFonts w:ascii="Calibri" w:eastAsia="Calibri" w:hAnsi="Calibri" w:cs="Times New Roman"/>
        </w:rPr>
        <w:t>TCE employ</w:t>
      </w:r>
      <w:r>
        <w:rPr>
          <w:rFonts w:ascii="Calibri" w:eastAsia="Calibri" w:hAnsi="Calibri" w:cs="Times New Roman"/>
        </w:rPr>
        <w:t>s</w:t>
      </w:r>
      <w:r w:rsidRPr="009B5FE8">
        <w:rPr>
          <w:rFonts w:ascii="Calibri" w:eastAsia="Calibri" w:hAnsi="Calibri" w:cs="Times New Roman"/>
        </w:rPr>
        <w:t xml:space="preserve"> in excess of 2,500 teaching, professional and ancillary/support employees to fulfil our mission of providing quality educational services through our Catholic </w:t>
      </w:r>
      <w:r>
        <w:rPr>
          <w:rFonts w:ascii="Calibri" w:eastAsia="Calibri" w:hAnsi="Calibri" w:cs="Times New Roman"/>
        </w:rPr>
        <w:t>school</w:t>
      </w:r>
      <w:r w:rsidRPr="009B5FE8">
        <w:rPr>
          <w:rFonts w:ascii="Calibri" w:eastAsia="Calibri" w:hAnsi="Calibri" w:cs="Times New Roman"/>
        </w:rPr>
        <w:t xml:space="preserve"> communities. A Catholic education involves much more than simply te</w:t>
      </w:r>
      <w:r w:rsidR="006554E8">
        <w:rPr>
          <w:rFonts w:ascii="Calibri" w:eastAsia="Calibri" w:hAnsi="Calibri" w:cs="Times New Roman"/>
        </w:rPr>
        <w:t xml:space="preserve">aching the educational basics. </w:t>
      </w:r>
      <w:r w:rsidRPr="009B5FE8">
        <w:rPr>
          <w:rFonts w:ascii="Calibri" w:eastAsia="Calibri" w:hAnsi="Calibri" w:cs="Times New Roman"/>
        </w:rPr>
        <w:t>It encourages students to embrace Catholic values and faith while providing them with an excellent education and diverse life experiences that will prepare them to be a contributing member of the community in their adult lives.</w:t>
      </w:r>
    </w:p>
    <w:p w:rsidR="00A31568" w:rsidRDefault="00A31568" w:rsidP="00027F25">
      <w:pPr>
        <w:spacing w:before="120" w:after="120"/>
        <w:ind w:right="-25"/>
        <w:jc w:val="both"/>
        <w:textAlignment w:val="baseline"/>
        <w:rPr>
          <w:rFonts w:ascii="Calibri" w:eastAsia="Calibri" w:hAnsi="Calibri" w:cs="Times New Roman"/>
        </w:rPr>
      </w:pPr>
      <w:r>
        <w:rPr>
          <w:rFonts w:ascii="Calibri" w:eastAsia="Calibri" w:hAnsi="Calibri" w:cs="Times New Roman"/>
        </w:rPr>
        <w:t>The proud reputation Catholic schools enjoy within the Diocese today is based on the strong tradition built by religious orders who found Catholic Education in the Townsville Diocese in 1872.</w:t>
      </w:r>
    </w:p>
    <w:p w:rsidR="00A31568" w:rsidRPr="009B5FE8" w:rsidRDefault="00A31568" w:rsidP="00027F25">
      <w:pPr>
        <w:spacing w:before="120" w:after="120"/>
        <w:ind w:right="-25"/>
        <w:jc w:val="both"/>
        <w:textAlignment w:val="baseline"/>
        <w:rPr>
          <w:rFonts w:ascii="Calibri" w:eastAsia="Calibri" w:hAnsi="Calibri" w:cs="Times New Roman"/>
        </w:rPr>
      </w:pPr>
      <w:r w:rsidRPr="009B5FE8">
        <w:rPr>
          <w:rFonts w:ascii="Calibri" w:eastAsia="Calibri" w:hAnsi="Calibri" w:cs="Times New Roman"/>
        </w:rPr>
        <w:t>Please visit our website for additional information</w:t>
      </w:r>
      <w:r w:rsidRPr="009B5FE8">
        <w:rPr>
          <w:rFonts w:ascii="Calibri" w:eastAsia="Calibri" w:hAnsi="Calibri" w:cs="Calibri"/>
        </w:rPr>
        <w:t xml:space="preserve"> </w:t>
      </w:r>
      <w:hyperlink r:id="rId8" w:history="1">
        <w:r w:rsidRPr="009B5FE8">
          <w:rPr>
            <w:rFonts w:ascii="Calibri" w:eastAsia="Times New Roman" w:hAnsi="Calibri" w:cs="Calibri"/>
            <w:color w:val="0000FF"/>
            <w:sz w:val="24"/>
            <w:szCs w:val="24"/>
            <w:u w:val="single"/>
            <w:lang w:eastAsia="en-AU"/>
          </w:rPr>
          <w:t>https://www.tsv.catholic.edu.au/</w:t>
        </w:r>
      </w:hyperlink>
    </w:p>
    <w:p w:rsidR="00A31568" w:rsidRPr="009B5FE8" w:rsidRDefault="00A31568" w:rsidP="00027F25">
      <w:pPr>
        <w:spacing w:before="120" w:after="120"/>
        <w:ind w:right="-25"/>
        <w:jc w:val="both"/>
        <w:textAlignment w:val="baseline"/>
        <w:rPr>
          <w:rFonts w:ascii="Calibri" w:eastAsia="Calibri" w:hAnsi="Calibri" w:cs="Times New Roman"/>
          <w:b/>
        </w:rPr>
      </w:pPr>
      <w:r w:rsidRPr="009B5FE8">
        <w:rPr>
          <w:rFonts w:ascii="Calibri" w:eastAsia="Calibri" w:hAnsi="Calibri" w:cs="Times New Roman"/>
          <w:b/>
        </w:rPr>
        <w:t>OUR SYSTEM VISION</w:t>
      </w:r>
    </w:p>
    <w:p w:rsidR="00A31568" w:rsidRPr="009B5FE8" w:rsidRDefault="00A31568" w:rsidP="00027F25">
      <w:pPr>
        <w:spacing w:after="0"/>
        <w:ind w:right="-25"/>
        <w:jc w:val="both"/>
        <w:textAlignment w:val="baseline"/>
        <w:rPr>
          <w:rFonts w:ascii="Calibri" w:eastAsia="Calibri" w:hAnsi="Calibri" w:cs="Times New Roman"/>
          <w:i/>
          <w:sz w:val="28"/>
          <w:szCs w:val="28"/>
        </w:rPr>
      </w:pPr>
      <w:r w:rsidRPr="009B5FE8">
        <w:rPr>
          <w:rFonts w:ascii="Calibri" w:eastAsia="Calibri" w:hAnsi="Calibri" w:cs="Times New Roman"/>
          <w:i/>
          <w:sz w:val="28"/>
          <w:szCs w:val="28"/>
        </w:rPr>
        <w:t>“The promotion of the human person is the goal of the Catholic school”</w:t>
      </w:r>
    </w:p>
    <w:p w:rsidR="00A31568" w:rsidRDefault="00A31568" w:rsidP="00027F25">
      <w:pPr>
        <w:spacing w:after="120"/>
        <w:ind w:right="-25"/>
        <w:jc w:val="both"/>
        <w:textAlignment w:val="baseline"/>
        <w:rPr>
          <w:rFonts w:ascii="Calibri" w:eastAsia="Calibri" w:hAnsi="Calibri" w:cs="Times New Roman"/>
          <w:i/>
          <w:sz w:val="16"/>
          <w:szCs w:val="16"/>
        </w:rPr>
      </w:pPr>
      <w:r w:rsidRPr="009B5FE8">
        <w:rPr>
          <w:rFonts w:ascii="Calibri" w:eastAsia="Calibri" w:hAnsi="Calibri" w:cs="Times New Roman"/>
          <w:i/>
          <w:sz w:val="16"/>
          <w:szCs w:val="16"/>
        </w:rPr>
        <w:t>THE CATHOLIC SCHOOL ON THE THRESHOLD OF THE THIRD MILLENNIUM, 1998</w:t>
      </w:r>
    </w:p>
    <w:p w:rsidR="00DF6E67" w:rsidRDefault="00DF6E67" w:rsidP="00027F25">
      <w:pPr>
        <w:spacing w:after="120"/>
        <w:ind w:right="-25"/>
        <w:jc w:val="both"/>
        <w:textAlignment w:val="baseline"/>
        <w:rPr>
          <w:rFonts w:ascii="Calibri" w:eastAsia="Calibri" w:hAnsi="Calibri" w:cs="Times New Roman"/>
          <w:i/>
          <w:sz w:val="16"/>
          <w:szCs w:val="16"/>
        </w:rPr>
      </w:pPr>
    </w:p>
    <w:p w:rsidR="00FE4759" w:rsidRDefault="00D05463" w:rsidP="00027F25">
      <w:pPr>
        <w:spacing w:after="120"/>
        <w:ind w:right="-25"/>
        <w:jc w:val="both"/>
        <w:textAlignment w:val="baseline"/>
        <w:rPr>
          <w:rFonts w:ascii="Calibri" w:eastAsia="Calibri" w:hAnsi="Calibri" w:cs="Times New Roman"/>
          <w:i/>
          <w:sz w:val="16"/>
          <w:szCs w:val="16"/>
        </w:rPr>
      </w:pPr>
      <w:r w:rsidRPr="009B5FE8">
        <w:rPr>
          <w:rFonts w:ascii="Calibri" w:eastAsia="Calibri" w:hAnsi="Calibri" w:cs="Times New Roman"/>
          <w:noProof/>
          <w:sz w:val="16"/>
          <w:szCs w:val="16"/>
          <w:lang w:eastAsia="en-AU"/>
        </w:rPr>
        <w:drawing>
          <wp:anchor distT="0" distB="0" distL="114300" distR="114300" simplePos="0" relativeHeight="251659264" behindDoc="0" locked="0" layoutInCell="1" allowOverlap="1" wp14:anchorId="095ABFD7" wp14:editId="797E412A">
            <wp:simplePos x="0" y="0"/>
            <wp:positionH relativeFrom="margin">
              <wp:posOffset>0</wp:posOffset>
            </wp:positionH>
            <wp:positionV relativeFrom="paragraph">
              <wp:posOffset>266700</wp:posOffset>
            </wp:positionV>
            <wp:extent cx="6305550" cy="153162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305550" cy="1531620"/>
                    </a:xfrm>
                    <a:prstGeom prst="rect">
                      <a:avLst/>
                    </a:prstGeom>
                  </pic:spPr>
                </pic:pic>
              </a:graphicData>
            </a:graphic>
            <wp14:sizeRelH relativeFrom="page">
              <wp14:pctWidth>0</wp14:pctWidth>
            </wp14:sizeRelH>
            <wp14:sizeRelV relativeFrom="page">
              <wp14:pctHeight>0</wp14:pctHeight>
            </wp14:sizeRelV>
          </wp:anchor>
        </w:drawing>
      </w:r>
    </w:p>
    <w:p w:rsidR="006554E8" w:rsidRPr="009B5FE8" w:rsidRDefault="006554E8" w:rsidP="00027F25">
      <w:pPr>
        <w:spacing w:after="120"/>
        <w:ind w:right="-25"/>
        <w:jc w:val="both"/>
        <w:textAlignment w:val="baseline"/>
        <w:rPr>
          <w:rFonts w:ascii="Calibri" w:eastAsia="Calibri" w:hAnsi="Calibri" w:cs="Times New Roman"/>
          <w:i/>
          <w:sz w:val="16"/>
          <w:szCs w:val="16"/>
        </w:rPr>
      </w:pPr>
    </w:p>
    <w:tbl>
      <w:tblPr>
        <w:tblStyle w:val="TableGrid1"/>
        <w:tblW w:w="9493" w:type="dxa"/>
        <w:shd w:val="clear" w:color="auto" w:fill="046660"/>
        <w:tblLook w:val="04A0" w:firstRow="1" w:lastRow="0" w:firstColumn="1" w:lastColumn="0" w:noHBand="0" w:noVBand="1"/>
      </w:tblPr>
      <w:tblGrid>
        <w:gridCol w:w="9493"/>
      </w:tblGrid>
      <w:tr w:rsidR="00A31568" w:rsidRPr="00A31568" w:rsidTr="004D7B27">
        <w:trPr>
          <w:trHeight w:val="340"/>
        </w:trPr>
        <w:tc>
          <w:tcPr>
            <w:tcW w:w="9493" w:type="dxa"/>
            <w:shd w:val="clear" w:color="auto" w:fill="046660"/>
            <w:vAlign w:val="center"/>
          </w:tcPr>
          <w:p w:rsidR="00A31568" w:rsidRPr="00A31568" w:rsidRDefault="00A31568" w:rsidP="00027F25">
            <w:pPr>
              <w:spacing w:line="276" w:lineRule="auto"/>
              <w:ind w:right="-25"/>
              <w:jc w:val="both"/>
              <w:rPr>
                <w:rFonts w:ascii="Calibri" w:eastAsia="Calibri" w:hAnsi="Calibri" w:cs="Times New Roman"/>
                <w:b/>
                <w:color w:val="FFFFFF" w:themeColor="background1"/>
              </w:rPr>
            </w:pPr>
            <w:r w:rsidRPr="00A31568">
              <w:rPr>
                <w:rFonts w:ascii="Calibri" w:eastAsia="Calibri" w:hAnsi="Calibri" w:cs="Times New Roman"/>
                <w:b/>
                <w:color w:val="FFFFFF" w:themeColor="background1"/>
              </w:rPr>
              <w:lastRenderedPageBreak/>
              <w:t>ABOUT THE ROLE</w:t>
            </w:r>
          </w:p>
        </w:tc>
      </w:tr>
    </w:tbl>
    <w:p w:rsidR="00C17C8F" w:rsidRPr="00C17C8F" w:rsidRDefault="00C17C8F" w:rsidP="00027F25">
      <w:pPr>
        <w:spacing w:before="120" w:after="0"/>
        <w:ind w:right="-25"/>
        <w:jc w:val="both"/>
      </w:pPr>
      <w:r w:rsidRPr="00C17C8F">
        <w:t xml:space="preserve">The Gumburu Environmental Education Centre </w:t>
      </w:r>
      <w:r w:rsidR="005C6793">
        <w:t xml:space="preserve">(EEC) </w:t>
      </w:r>
      <w:r w:rsidRPr="00C17C8F">
        <w:t>is located in the World Heritage Listed Paluma rainforest, approximately 90 minutes’ drive north of the city of Townsville.</w:t>
      </w:r>
    </w:p>
    <w:p w:rsidR="00C17C8F" w:rsidRDefault="00C17C8F" w:rsidP="00027F25">
      <w:pPr>
        <w:spacing w:before="120" w:after="0"/>
        <w:ind w:right="-25"/>
        <w:jc w:val="both"/>
      </w:pPr>
      <w:r w:rsidRPr="00C17C8F">
        <w:t xml:space="preserve">Since it opened in 1995, more than 45 000 people have experienced the tranquility of Gumburu, with its educational, spiritual and </w:t>
      </w:r>
      <w:r w:rsidR="00DC67EB">
        <w:t>re</w:t>
      </w:r>
      <w:r w:rsidRPr="00C17C8F">
        <w:t>creational opportunities.</w:t>
      </w:r>
    </w:p>
    <w:p w:rsidR="00A31568" w:rsidRPr="006A75F4" w:rsidRDefault="00803D9A" w:rsidP="00027F25">
      <w:pPr>
        <w:tabs>
          <w:tab w:val="left" w:pos="720"/>
        </w:tabs>
        <w:spacing w:before="120" w:after="120"/>
        <w:ind w:right="-25"/>
        <w:jc w:val="both"/>
      </w:pPr>
      <w:r w:rsidRPr="00F61FFE">
        <w:t>T</w:t>
      </w:r>
      <w:r>
        <w:t xml:space="preserve">he role of the </w:t>
      </w:r>
      <w:r w:rsidR="00C17C8F">
        <w:t>Cook</w:t>
      </w:r>
      <w:r>
        <w:t xml:space="preserve"> </w:t>
      </w:r>
      <w:r w:rsidR="00B029AE">
        <w:t xml:space="preserve">is </w:t>
      </w:r>
      <w:r>
        <w:t>t</w:t>
      </w:r>
      <w:r w:rsidRPr="00F61FFE">
        <w:t>o e</w:t>
      </w:r>
      <w:bookmarkStart w:id="0" w:name="_GoBack"/>
      <w:bookmarkEnd w:id="0"/>
      <w:r w:rsidRPr="00F61FFE">
        <w:t>nsure the preparation/cooking and serving of varied and nutritious meals for students</w:t>
      </w:r>
      <w:r w:rsidR="00DC36AF">
        <w:t>, visitors</w:t>
      </w:r>
      <w:r w:rsidRPr="00F61FFE">
        <w:t xml:space="preserve"> and staff </w:t>
      </w:r>
      <w:r>
        <w:t xml:space="preserve">at the </w:t>
      </w:r>
      <w:r w:rsidR="00C17C8F">
        <w:t>Centre</w:t>
      </w:r>
      <w:r>
        <w:t xml:space="preserve">. The </w:t>
      </w:r>
      <w:r w:rsidR="00C17C8F">
        <w:t>Cook</w:t>
      </w:r>
      <w:r>
        <w:t xml:space="preserve"> will be required to recognise </w:t>
      </w:r>
      <w:r w:rsidRPr="00F61FFE">
        <w:t xml:space="preserve">the </w:t>
      </w:r>
      <w:r w:rsidR="00DC36AF">
        <w:t>individual</w:t>
      </w:r>
      <w:r w:rsidR="00DC36AF" w:rsidRPr="00F61FFE">
        <w:t xml:space="preserve"> </w:t>
      </w:r>
      <w:r w:rsidRPr="00F61FFE">
        <w:t xml:space="preserve">needs of </w:t>
      </w:r>
      <w:r>
        <w:t xml:space="preserve">the </w:t>
      </w:r>
      <w:r w:rsidR="00C17C8F">
        <w:t>visitors</w:t>
      </w:r>
      <w:r w:rsidRPr="00F61FFE">
        <w:t xml:space="preserve"> as they arise from time to time.</w:t>
      </w:r>
    </w:p>
    <w:tbl>
      <w:tblPr>
        <w:tblStyle w:val="TableGrid1"/>
        <w:tblW w:w="0" w:type="auto"/>
        <w:shd w:val="clear" w:color="auto" w:fill="046660"/>
        <w:tblLook w:val="04A0" w:firstRow="1" w:lastRow="0" w:firstColumn="1" w:lastColumn="0" w:noHBand="0" w:noVBand="1"/>
      </w:tblPr>
      <w:tblGrid>
        <w:gridCol w:w="9463"/>
      </w:tblGrid>
      <w:tr w:rsidR="00A31568" w:rsidRPr="009B5FE8" w:rsidTr="006A75F4">
        <w:trPr>
          <w:trHeight w:val="340"/>
        </w:trPr>
        <w:tc>
          <w:tcPr>
            <w:tcW w:w="9463" w:type="dxa"/>
            <w:shd w:val="clear" w:color="auto" w:fill="046660"/>
            <w:vAlign w:val="center"/>
          </w:tcPr>
          <w:p w:rsidR="00A31568" w:rsidRPr="009B5FE8" w:rsidRDefault="00FE4759" w:rsidP="00027F25">
            <w:pPr>
              <w:spacing w:line="276" w:lineRule="auto"/>
              <w:ind w:right="-25"/>
              <w:jc w:val="both"/>
              <w:rPr>
                <w:rFonts w:ascii="Calibri" w:eastAsia="Calibri" w:hAnsi="Calibri" w:cs="Times New Roman"/>
                <w:b/>
                <w:color w:val="FFFFFF"/>
              </w:rPr>
            </w:pPr>
            <w:r w:rsidRPr="009B5FE8">
              <w:rPr>
                <w:rFonts w:ascii="Calibri" w:eastAsia="Calibri" w:hAnsi="Calibri" w:cs="Times New Roman"/>
                <w:b/>
                <w:color w:val="FFFFFF"/>
              </w:rPr>
              <w:t>KEY ACCOUNTABILITIES</w:t>
            </w:r>
          </w:p>
        </w:tc>
      </w:tr>
    </w:tbl>
    <w:p w:rsidR="00C17C8F" w:rsidRPr="005C6793" w:rsidRDefault="005C6793" w:rsidP="00027F25">
      <w:pPr>
        <w:spacing w:after="120"/>
        <w:ind w:right="-25"/>
        <w:jc w:val="both"/>
        <w:rPr>
          <w:rFonts w:eastAsia="Times New Roman" w:cstheme="minorHAnsi"/>
          <w:sz w:val="24"/>
          <w:szCs w:val="24"/>
          <w:lang w:eastAsia="en-AU"/>
        </w:rPr>
      </w:pPr>
      <w:r w:rsidRPr="005C6793">
        <w:rPr>
          <w:rFonts w:eastAsia="Times New Roman" w:cstheme="minorHAnsi"/>
          <w:bCs/>
          <w:color w:val="000000"/>
          <w:lang w:eastAsia="en-AU"/>
        </w:rPr>
        <w:t>Typical duties performed may include, but are not limited to:</w:t>
      </w:r>
    </w:p>
    <w:p w:rsidR="00027F25" w:rsidRDefault="00027F25" w:rsidP="00DF6E67">
      <w:pPr>
        <w:spacing w:after="0"/>
        <w:ind w:right="-25"/>
        <w:jc w:val="both"/>
        <w:rPr>
          <w:b/>
        </w:rPr>
      </w:pPr>
      <w:r>
        <w:rPr>
          <w:b/>
        </w:rPr>
        <w:t>Role of the Cook</w:t>
      </w:r>
    </w:p>
    <w:p w:rsidR="00027F25" w:rsidRDefault="00027F25" w:rsidP="00027F25">
      <w:pPr>
        <w:pStyle w:val="ListParagraph"/>
        <w:numPr>
          <w:ilvl w:val="0"/>
          <w:numId w:val="30"/>
        </w:numPr>
        <w:spacing w:after="0"/>
        <w:ind w:right="-25"/>
        <w:jc w:val="both"/>
      </w:pPr>
      <w:r>
        <w:t xml:space="preserve">Effective </w:t>
      </w:r>
      <w:r w:rsidR="00DC36AF">
        <w:t xml:space="preserve">safe and </w:t>
      </w:r>
      <w:r w:rsidR="00BF414F">
        <w:t>hygienic</w:t>
      </w:r>
      <w:r w:rsidR="00DC36AF">
        <w:t xml:space="preserve"> </w:t>
      </w:r>
      <w:r>
        <w:t>management of the kitchen</w:t>
      </w:r>
      <w:r w:rsidR="00DC36AF">
        <w:t xml:space="preserve"> facility</w:t>
      </w:r>
    </w:p>
    <w:p w:rsidR="00027F25" w:rsidRDefault="00027F25" w:rsidP="00027F25">
      <w:pPr>
        <w:pStyle w:val="ListParagraph"/>
        <w:numPr>
          <w:ilvl w:val="0"/>
          <w:numId w:val="30"/>
        </w:numPr>
        <w:spacing w:after="0"/>
        <w:ind w:right="-25"/>
        <w:jc w:val="both"/>
      </w:pPr>
      <w:r>
        <w:t>Purchase of provisions</w:t>
      </w:r>
      <w:r w:rsidR="00DC36AF">
        <w:t xml:space="preserve"> and supplies</w:t>
      </w:r>
    </w:p>
    <w:p w:rsidR="00027F25" w:rsidRDefault="00027F25" w:rsidP="00027F25">
      <w:pPr>
        <w:pStyle w:val="ListParagraph"/>
        <w:numPr>
          <w:ilvl w:val="0"/>
          <w:numId w:val="30"/>
        </w:numPr>
        <w:spacing w:after="0"/>
        <w:ind w:right="-25"/>
        <w:jc w:val="both"/>
      </w:pPr>
      <w:r>
        <w:t xml:space="preserve">Provision of sufficient quantities of food for </w:t>
      </w:r>
      <w:r w:rsidR="00BF414F">
        <w:t>visitors/client groups to Gumburu</w:t>
      </w:r>
    </w:p>
    <w:p w:rsidR="00027F25" w:rsidRDefault="00027F25" w:rsidP="00027F25">
      <w:pPr>
        <w:pStyle w:val="ListParagraph"/>
        <w:numPr>
          <w:ilvl w:val="0"/>
          <w:numId w:val="30"/>
        </w:numPr>
        <w:spacing w:after="0"/>
        <w:ind w:right="-25"/>
        <w:jc w:val="both"/>
      </w:pPr>
      <w:r>
        <w:t>Establish</w:t>
      </w:r>
      <w:r w:rsidR="00BF414F">
        <w:t>, promote</w:t>
      </w:r>
      <w:r>
        <w:t xml:space="preserve"> and </w:t>
      </w:r>
      <w:r w:rsidR="00BF414F">
        <w:t xml:space="preserve">maintain </w:t>
      </w:r>
      <w:r>
        <w:t xml:space="preserve">hygienic operations </w:t>
      </w:r>
      <w:r w:rsidR="00BF414F">
        <w:t xml:space="preserve">and practices </w:t>
      </w:r>
      <w:r>
        <w:t>within the kitchen</w:t>
      </w:r>
      <w:r w:rsidR="00BF414F">
        <w:t>/dining area/s</w:t>
      </w:r>
    </w:p>
    <w:p w:rsidR="00027F25" w:rsidRDefault="00027F25" w:rsidP="00027F25">
      <w:pPr>
        <w:pStyle w:val="ListParagraph"/>
        <w:numPr>
          <w:ilvl w:val="0"/>
          <w:numId w:val="30"/>
        </w:numPr>
        <w:spacing w:after="120"/>
        <w:ind w:left="714" w:right="-25" w:hanging="357"/>
        <w:contextualSpacing w:val="0"/>
        <w:jc w:val="both"/>
      </w:pPr>
      <w:r>
        <w:t>Preparation of rosters, menus and food</w:t>
      </w:r>
      <w:r w:rsidR="00BF414F">
        <w:t>/perishables</w:t>
      </w:r>
      <w:r>
        <w:t xml:space="preserve"> orders</w:t>
      </w:r>
      <w:r w:rsidR="008E2B13">
        <w:t>.</w:t>
      </w:r>
    </w:p>
    <w:p w:rsidR="00027F25" w:rsidRDefault="00027F25" w:rsidP="00DF6E67">
      <w:pPr>
        <w:spacing w:after="0"/>
        <w:ind w:right="-25"/>
        <w:jc w:val="both"/>
        <w:rPr>
          <w:b/>
        </w:rPr>
      </w:pPr>
      <w:r>
        <w:rPr>
          <w:b/>
        </w:rPr>
        <w:t>Other Duties</w:t>
      </w:r>
    </w:p>
    <w:p w:rsidR="00027F25" w:rsidRDefault="00027F25" w:rsidP="00027F25">
      <w:pPr>
        <w:pStyle w:val="ListParagraph"/>
        <w:numPr>
          <w:ilvl w:val="0"/>
          <w:numId w:val="30"/>
        </w:numPr>
        <w:spacing w:after="0"/>
        <w:ind w:right="-25"/>
        <w:jc w:val="both"/>
      </w:pPr>
      <w:r>
        <w:t xml:space="preserve">Prepare menus including </w:t>
      </w:r>
      <w:r w:rsidR="00BF414F">
        <w:t xml:space="preserve">costing allocation </w:t>
      </w:r>
    </w:p>
    <w:p w:rsidR="00027F25" w:rsidRDefault="00027F25" w:rsidP="00027F25">
      <w:pPr>
        <w:pStyle w:val="ListParagraph"/>
        <w:numPr>
          <w:ilvl w:val="0"/>
          <w:numId w:val="30"/>
        </w:numPr>
        <w:spacing w:after="0"/>
        <w:ind w:right="-25"/>
        <w:jc w:val="both"/>
      </w:pPr>
      <w:r>
        <w:t>Order and collect stock</w:t>
      </w:r>
      <w:r w:rsidR="00BF414F">
        <w:t xml:space="preserve"> ensuring a commitment to timeframes and priorities</w:t>
      </w:r>
    </w:p>
    <w:p w:rsidR="00027F25" w:rsidRDefault="00027F25" w:rsidP="00027F25">
      <w:pPr>
        <w:pStyle w:val="ListParagraph"/>
        <w:numPr>
          <w:ilvl w:val="0"/>
          <w:numId w:val="30"/>
        </w:numPr>
        <w:spacing w:after="0"/>
        <w:ind w:right="-25"/>
        <w:jc w:val="both"/>
      </w:pPr>
      <w:r>
        <w:t>Liaise with the Centre Manager to prepare staff rosters</w:t>
      </w:r>
    </w:p>
    <w:p w:rsidR="00027F25" w:rsidRDefault="00027F25" w:rsidP="00027F25">
      <w:pPr>
        <w:pStyle w:val="ListParagraph"/>
        <w:numPr>
          <w:ilvl w:val="0"/>
          <w:numId w:val="30"/>
        </w:numPr>
        <w:spacing w:after="0"/>
        <w:ind w:right="-25"/>
        <w:jc w:val="both"/>
      </w:pPr>
      <w:r>
        <w:t>Liaise with suppliers regarding provisions</w:t>
      </w:r>
      <w:r w:rsidR="00BF414F">
        <w:t xml:space="preserve"> and orders</w:t>
      </w:r>
    </w:p>
    <w:p w:rsidR="00027F25" w:rsidRDefault="00027F25" w:rsidP="00027F25">
      <w:pPr>
        <w:pStyle w:val="ListParagraph"/>
        <w:numPr>
          <w:ilvl w:val="0"/>
          <w:numId w:val="30"/>
        </w:numPr>
        <w:spacing w:after="0"/>
        <w:ind w:right="-25"/>
        <w:jc w:val="both"/>
      </w:pPr>
      <w:r>
        <w:t>Provide regular feedback to the Centre Manager regarding quality of service and provisions provided by suppliers and costs of same</w:t>
      </w:r>
    </w:p>
    <w:p w:rsidR="00027F25" w:rsidRDefault="00027F25" w:rsidP="00027F25">
      <w:pPr>
        <w:pStyle w:val="ListParagraph"/>
        <w:numPr>
          <w:ilvl w:val="0"/>
          <w:numId w:val="30"/>
        </w:numPr>
        <w:spacing w:after="0"/>
        <w:ind w:right="-25"/>
        <w:jc w:val="both"/>
      </w:pPr>
      <w:r>
        <w:t>Handle food and prepare meals in an hygienic and safe manner</w:t>
      </w:r>
    </w:p>
    <w:p w:rsidR="00027F25" w:rsidRDefault="00027F25" w:rsidP="00027F25">
      <w:pPr>
        <w:pStyle w:val="ListParagraph"/>
        <w:numPr>
          <w:ilvl w:val="0"/>
          <w:numId w:val="30"/>
        </w:numPr>
        <w:spacing w:after="0"/>
        <w:ind w:right="-25"/>
        <w:jc w:val="both"/>
      </w:pPr>
      <w:r>
        <w:t>Maintain the use of kitchen equipment and utensils in an hygienic and safe manner</w:t>
      </w:r>
    </w:p>
    <w:p w:rsidR="00027F25" w:rsidRDefault="00027F25" w:rsidP="00027F25">
      <w:pPr>
        <w:pStyle w:val="ListParagraph"/>
        <w:numPr>
          <w:ilvl w:val="0"/>
          <w:numId w:val="30"/>
        </w:numPr>
        <w:spacing w:after="0"/>
        <w:ind w:right="-25"/>
        <w:jc w:val="both"/>
      </w:pPr>
      <w:r>
        <w:t>Monitor the use of kitchen equipment and notify the Centre Manager if equipment needs replacing, repairing or removing</w:t>
      </w:r>
    </w:p>
    <w:p w:rsidR="00027F25" w:rsidRDefault="00027F25" w:rsidP="00027F25">
      <w:pPr>
        <w:pStyle w:val="ListParagraph"/>
        <w:numPr>
          <w:ilvl w:val="0"/>
          <w:numId w:val="30"/>
        </w:numPr>
        <w:spacing w:after="0"/>
        <w:ind w:right="-25"/>
        <w:jc w:val="both"/>
      </w:pPr>
      <w:r>
        <w:t>Serve meals to client groups, wash up cooking utensils and implements, dispose of scraps and clean kitchen surfaces</w:t>
      </w:r>
    </w:p>
    <w:p w:rsidR="00027F25" w:rsidRDefault="00027F25" w:rsidP="00027F25">
      <w:pPr>
        <w:pStyle w:val="ListParagraph"/>
        <w:numPr>
          <w:ilvl w:val="0"/>
          <w:numId w:val="30"/>
        </w:numPr>
        <w:spacing w:after="0"/>
        <w:ind w:right="-25"/>
        <w:jc w:val="both"/>
      </w:pPr>
      <w:r>
        <w:t>Clean and maintain food preparation surfaces, stoves and ovens, pantry and kitchen shelving, and shelving in refrigerator and freezer units in accordance with Centre cleaning schedule</w:t>
      </w:r>
    </w:p>
    <w:p w:rsidR="00027F25" w:rsidRDefault="00027F25" w:rsidP="00027F25">
      <w:pPr>
        <w:pStyle w:val="ListParagraph"/>
        <w:numPr>
          <w:ilvl w:val="0"/>
          <w:numId w:val="30"/>
        </w:numPr>
        <w:spacing w:after="0"/>
        <w:ind w:right="-25"/>
        <w:jc w:val="both"/>
      </w:pPr>
      <w:r>
        <w:t xml:space="preserve">Demonstrate safe and effective use of kitchen equipment to staff and provide training in its use if </w:t>
      </w:r>
      <w:r w:rsidR="00BF414F">
        <w:t>required</w:t>
      </w:r>
    </w:p>
    <w:p w:rsidR="00027F25" w:rsidRDefault="00027F25" w:rsidP="00027F25">
      <w:pPr>
        <w:pStyle w:val="ListParagraph"/>
        <w:numPr>
          <w:ilvl w:val="0"/>
          <w:numId w:val="30"/>
        </w:numPr>
        <w:spacing w:after="0"/>
        <w:ind w:right="-25"/>
        <w:jc w:val="both"/>
      </w:pPr>
      <w:r>
        <w:t>Ensure food storage is appropriate, hygienic and in accordance with the standards outlined by health controlling authorities within relevant legislation and regulations</w:t>
      </w:r>
    </w:p>
    <w:p w:rsidR="00027F25" w:rsidRDefault="00027F25" w:rsidP="00027F25">
      <w:pPr>
        <w:pStyle w:val="ListParagraph"/>
        <w:numPr>
          <w:ilvl w:val="0"/>
          <w:numId w:val="30"/>
        </w:numPr>
        <w:spacing w:after="0"/>
        <w:ind w:right="-25"/>
        <w:jc w:val="both"/>
      </w:pPr>
      <w:r>
        <w:t>Supervise the preparation of offsite provisions and the preparation of suitable containers, menus and storage procedures</w:t>
      </w:r>
    </w:p>
    <w:p w:rsidR="00027F25" w:rsidRDefault="00027F25" w:rsidP="00027F25">
      <w:pPr>
        <w:pStyle w:val="ListParagraph"/>
        <w:numPr>
          <w:ilvl w:val="0"/>
          <w:numId w:val="30"/>
        </w:numPr>
        <w:spacing w:after="0"/>
        <w:ind w:right="-25"/>
        <w:jc w:val="both"/>
      </w:pPr>
      <w:r>
        <w:t>Train staff and visiting groups in operations and procedures of kitchen and dining hall</w:t>
      </w:r>
    </w:p>
    <w:p w:rsidR="00027F25" w:rsidRDefault="00027F25" w:rsidP="00027F25">
      <w:pPr>
        <w:pStyle w:val="ListParagraph"/>
        <w:numPr>
          <w:ilvl w:val="0"/>
          <w:numId w:val="30"/>
        </w:numPr>
        <w:spacing w:after="0"/>
        <w:ind w:right="-25"/>
        <w:jc w:val="both"/>
      </w:pPr>
      <w:r>
        <w:t>Undertake financial reconciliations of purchases monthly with Centre Manager</w:t>
      </w:r>
    </w:p>
    <w:p w:rsidR="00027F25" w:rsidRDefault="00027F25" w:rsidP="00027F25">
      <w:pPr>
        <w:pStyle w:val="ListParagraph"/>
        <w:numPr>
          <w:ilvl w:val="0"/>
          <w:numId w:val="30"/>
        </w:numPr>
        <w:spacing w:after="0"/>
        <w:ind w:right="-25"/>
        <w:jc w:val="both"/>
      </w:pPr>
      <w:r>
        <w:t xml:space="preserve">Assist the Centre Manager </w:t>
      </w:r>
      <w:r w:rsidR="00BF414F">
        <w:t>with recruitment and selection processes if required</w:t>
      </w:r>
    </w:p>
    <w:p w:rsidR="00027F25" w:rsidRDefault="00027F25" w:rsidP="00027F25">
      <w:pPr>
        <w:pStyle w:val="ListParagraph"/>
        <w:numPr>
          <w:ilvl w:val="0"/>
          <w:numId w:val="30"/>
        </w:numPr>
        <w:spacing w:after="0"/>
        <w:ind w:right="-25"/>
        <w:jc w:val="both"/>
      </w:pPr>
      <w:r>
        <w:t>Assist with other facility cleaning</w:t>
      </w:r>
      <w:r w:rsidR="00BF414F">
        <w:t>/general duties</w:t>
      </w:r>
      <w:r>
        <w:t xml:space="preserve"> where required</w:t>
      </w:r>
    </w:p>
    <w:p w:rsidR="005C6793" w:rsidRPr="00027F25" w:rsidRDefault="00C17C8F" w:rsidP="00027F25">
      <w:pPr>
        <w:numPr>
          <w:ilvl w:val="0"/>
          <w:numId w:val="25"/>
        </w:numPr>
        <w:spacing w:after="0"/>
        <w:ind w:right="-25"/>
        <w:jc w:val="both"/>
        <w:textAlignment w:val="baseline"/>
        <w:rPr>
          <w:rFonts w:eastAsia="Times New Roman" w:cstheme="minorHAnsi"/>
          <w:color w:val="000000"/>
          <w:lang w:eastAsia="en-AU"/>
        </w:rPr>
      </w:pPr>
      <w:r>
        <w:rPr>
          <w:rFonts w:eastAsia="Times New Roman" w:cstheme="minorHAnsi"/>
          <w:color w:val="000000"/>
          <w:lang w:eastAsia="en-AU"/>
        </w:rPr>
        <w:t>Any other tasks as reasonably directed.</w:t>
      </w:r>
    </w:p>
    <w:tbl>
      <w:tblPr>
        <w:tblStyle w:val="TableGrid1"/>
        <w:tblW w:w="0" w:type="auto"/>
        <w:shd w:val="clear" w:color="auto" w:fill="046660"/>
        <w:tblLook w:val="04A0" w:firstRow="1" w:lastRow="0" w:firstColumn="1" w:lastColumn="0" w:noHBand="0" w:noVBand="1"/>
      </w:tblPr>
      <w:tblGrid>
        <w:gridCol w:w="9463"/>
      </w:tblGrid>
      <w:tr w:rsidR="00B015A8" w:rsidRPr="009B5FE8" w:rsidTr="004F2EAA">
        <w:trPr>
          <w:trHeight w:val="340"/>
        </w:trPr>
        <w:tc>
          <w:tcPr>
            <w:tcW w:w="9918" w:type="dxa"/>
            <w:shd w:val="clear" w:color="auto" w:fill="046660"/>
            <w:vAlign w:val="center"/>
          </w:tcPr>
          <w:p w:rsidR="00B015A8" w:rsidRPr="009B5FE8" w:rsidRDefault="00B015A8" w:rsidP="00027F25">
            <w:pPr>
              <w:spacing w:line="276" w:lineRule="auto"/>
              <w:ind w:right="-25"/>
              <w:jc w:val="both"/>
              <w:rPr>
                <w:rFonts w:ascii="Calibri" w:eastAsia="Calibri" w:hAnsi="Calibri" w:cs="Times New Roman"/>
                <w:b/>
                <w:color w:val="FFFFFF"/>
              </w:rPr>
            </w:pPr>
            <w:r w:rsidRPr="009B5FE8">
              <w:rPr>
                <w:rFonts w:ascii="Calibri" w:eastAsia="Calibri" w:hAnsi="Calibri" w:cs="Times New Roman"/>
                <w:b/>
                <w:color w:val="FFFFFF"/>
              </w:rPr>
              <w:lastRenderedPageBreak/>
              <w:t>STATEMENT OF RESPONSIBILITY</w:t>
            </w:r>
          </w:p>
        </w:tc>
      </w:tr>
    </w:tbl>
    <w:p w:rsidR="00B015A8" w:rsidRPr="009B5FE8" w:rsidRDefault="00B015A8" w:rsidP="00027F25">
      <w:pPr>
        <w:spacing w:before="120" w:after="240"/>
        <w:ind w:right="-25"/>
        <w:jc w:val="both"/>
        <w:rPr>
          <w:rFonts w:ascii="Calibri" w:eastAsia="Calibri" w:hAnsi="Calibri" w:cs="Times New Roman"/>
        </w:rPr>
      </w:pPr>
      <w:r w:rsidRPr="009B5FE8">
        <w:rPr>
          <w:rFonts w:ascii="Calibri" w:eastAsia="Calibri" w:hAnsi="Calibri" w:cs="Times New Roman"/>
        </w:rPr>
        <w:t>The carriage of the role will always presume the role-holder’s responsibility to act cognisant of, and in harmony with, the Mission and Purpose of Catholic Education and Catholic Education policies.</w:t>
      </w:r>
    </w:p>
    <w:p w:rsidR="00B015A8" w:rsidRPr="009B5FE8" w:rsidRDefault="00B015A8" w:rsidP="00027F25">
      <w:pPr>
        <w:spacing w:before="120" w:after="240"/>
        <w:ind w:right="-25"/>
        <w:jc w:val="both"/>
        <w:rPr>
          <w:rFonts w:ascii="Calibri" w:eastAsia="Calibri" w:hAnsi="Calibri" w:cs="Times New Roman"/>
          <w:bCs/>
        </w:rPr>
      </w:pPr>
      <w:r w:rsidRPr="009B5FE8">
        <w:rPr>
          <w:rFonts w:ascii="Calibri" w:eastAsia="Calibri" w:hAnsi="Calibri" w:cs="Times New Roman"/>
          <w:bCs/>
        </w:rPr>
        <w:t xml:space="preserve">The employee will be expected to abide by the </w:t>
      </w:r>
      <w:r w:rsidRPr="009B5FE8">
        <w:rPr>
          <w:rFonts w:ascii="Calibri" w:eastAsia="Calibri" w:hAnsi="Calibri" w:cs="Times New Roman"/>
          <w:bCs/>
          <w:i/>
          <w:iCs/>
        </w:rPr>
        <w:t>Statement of Principles for Employment in Catholic schools</w:t>
      </w:r>
      <w:r w:rsidRPr="009B5FE8">
        <w:rPr>
          <w:rFonts w:ascii="Calibri" w:eastAsia="Calibri" w:hAnsi="Calibri" w:cs="Times New Roman"/>
          <w:bCs/>
        </w:rPr>
        <w:t xml:space="preserve">, the </w:t>
      </w:r>
      <w:r w:rsidRPr="009B5FE8">
        <w:rPr>
          <w:rFonts w:ascii="Calibri" w:eastAsia="Calibri" w:hAnsi="Calibri" w:cs="Times New Roman"/>
          <w:bCs/>
          <w:i/>
          <w:iCs/>
        </w:rPr>
        <w:t>Staff Code of Conduct</w:t>
      </w:r>
      <w:r w:rsidRPr="009B5FE8">
        <w:rPr>
          <w:rFonts w:ascii="Calibri" w:eastAsia="Calibri" w:hAnsi="Calibri" w:cs="Times New Roman"/>
          <w:bCs/>
        </w:rPr>
        <w:t xml:space="preserve"> and other Diocesan guidelines.</w:t>
      </w:r>
    </w:p>
    <w:p w:rsidR="00B015A8" w:rsidRPr="009B5FE8" w:rsidRDefault="00B015A8" w:rsidP="00027F25">
      <w:pPr>
        <w:spacing w:before="120" w:after="240"/>
        <w:ind w:right="-25"/>
        <w:jc w:val="both"/>
        <w:rPr>
          <w:rFonts w:ascii="Calibri" w:eastAsia="Calibri" w:hAnsi="Calibri" w:cs="Times New Roman"/>
          <w:bCs/>
        </w:rPr>
      </w:pPr>
      <w:r w:rsidRPr="009B5FE8">
        <w:rPr>
          <w:rFonts w:ascii="Calibri" w:eastAsia="Calibri" w:hAnsi="Calibri" w:cs="Times New Roman"/>
          <w:bCs/>
        </w:rPr>
        <w:t>Employees will maintain appropriate confidentiality, sensitivity and empathy in the execution and management of all matters</w:t>
      </w:r>
      <w:r>
        <w:rPr>
          <w:rFonts w:ascii="Calibri" w:eastAsia="Calibri" w:hAnsi="Calibri" w:cs="Times New Roman"/>
          <w:bCs/>
        </w:rPr>
        <w:t>.</w:t>
      </w:r>
    </w:p>
    <w:p w:rsidR="00B015A8" w:rsidRPr="009B5FE8" w:rsidRDefault="00B015A8" w:rsidP="00027F25">
      <w:pPr>
        <w:spacing w:before="120" w:after="240"/>
        <w:ind w:right="-25"/>
        <w:jc w:val="both"/>
        <w:rPr>
          <w:rFonts w:ascii="Calibri" w:eastAsia="Calibri" w:hAnsi="Calibri" w:cs="Times New Roman"/>
          <w:bCs/>
        </w:rPr>
      </w:pPr>
      <w:r w:rsidRPr="009B5FE8">
        <w:rPr>
          <w:rFonts w:ascii="Calibri" w:eastAsia="Calibri" w:hAnsi="Calibri" w:cs="Times New Roman"/>
          <w:bCs/>
        </w:rPr>
        <w:t>Employees will demonstrate a willingness and acceptance to initiate and participate in relevant training and professional development opportunities.</w:t>
      </w:r>
    </w:p>
    <w:p w:rsidR="00B015A8" w:rsidRPr="009B5FE8" w:rsidRDefault="00B015A8" w:rsidP="00027F25">
      <w:pPr>
        <w:spacing w:before="120" w:after="0"/>
        <w:ind w:right="-25"/>
        <w:jc w:val="both"/>
        <w:rPr>
          <w:rFonts w:ascii="Calibri" w:eastAsia="Calibri" w:hAnsi="Calibri" w:cs="Times New Roman"/>
          <w:bCs/>
        </w:rPr>
      </w:pPr>
      <w:r w:rsidRPr="009B5FE8">
        <w:rPr>
          <w:rFonts w:ascii="Calibri" w:eastAsia="Calibri" w:hAnsi="Calibri" w:cs="Times New Roman"/>
          <w:bCs/>
        </w:rPr>
        <w:t>Each employee is responsible for ensuring his/her health, safety and wellbeing and is expected to not willingly place at risk the health and safety of one’s self or others.</w:t>
      </w:r>
    </w:p>
    <w:p w:rsidR="00B015A8" w:rsidRPr="009B5FE8" w:rsidRDefault="00B015A8" w:rsidP="00027F25">
      <w:pPr>
        <w:spacing w:before="120" w:after="0"/>
        <w:ind w:right="-25"/>
        <w:jc w:val="both"/>
        <w:rPr>
          <w:rFonts w:ascii="Calibri" w:eastAsia="Calibri" w:hAnsi="Calibri" w:cs="Times New Roman"/>
          <w:bCs/>
        </w:rPr>
      </w:pPr>
      <w:r w:rsidRPr="009B5FE8">
        <w:rPr>
          <w:rFonts w:ascii="Calibri" w:eastAsia="Calibri" w:hAnsi="Calibri" w:cs="Times New Roman"/>
          <w:bCs/>
        </w:rPr>
        <w:t>Employees will:</w:t>
      </w:r>
    </w:p>
    <w:p w:rsidR="00B015A8" w:rsidRPr="00B015A8" w:rsidRDefault="00B015A8" w:rsidP="00027F25">
      <w:pPr>
        <w:pStyle w:val="ListParagraph"/>
        <w:numPr>
          <w:ilvl w:val="0"/>
          <w:numId w:val="13"/>
        </w:numPr>
        <w:tabs>
          <w:tab w:val="left" w:pos="720"/>
        </w:tabs>
        <w:spacing w:after="120"/>
        <w:ind w:right="-25"/>
        <w:jc w:val="both"/>
        <w:rPr>
          <w:rFonts w:ascii="Calibri" w:eastAsia="Calibri" w:hAnsi="Calibri" w:cs="Times New Roman"/>
        </w:rPr>
      </w:pPr>
      <w:r w:rsidRPr="00B015A8">
        <w:rPr>
          <w:rFonts w:ascii="Calibri" w:eastAsia="Calibri" w:hAnsi="Calibri" w:cs="Times New Roman"/>
        </w:rPr>
        <w:t>Adhere to Work Health and Safety instructions</w:t>
      </w:r>
    </w:p>
    <w:p w:rsidR="00B015A8" w:rsidRPr="00B015A8" w:rsidRDefault="00B015A8" w:rsidP="00027F25">
      <w:pPr>
        <w:pStyle w:val="ListParagraph"/>
        <w:numPr>
          <w:ilvl w:val="0"/>
          <w:numId w:val="13"/>
        </w:numPr>
        <w:tabs>
          <w:tab w:val="left" w:pos="720"/>
        </w:tabs>
        <w:spacing w:after="120"/>
        <w:ind w:right="-25"/>
        <w:jc w:val="both"/>
        <w:rPr>
          <w:rFonts w:ascii="Calibri" w:eastAsia="Calibri" w:hAnsi="Calibri" w:cs="Times New Roman"/>
        </w:rPr>
      </w:pPr>
      <w:r w:rsidRPr="00B015A8">
        <w:rPr>
          <w:rFonts w:ascii="Calibri" w:eastAsia="Calibri" w:hAnsi="Calibri" w:cs="Times New Roman"/>
        </w:rPr>
        <w:t>Promote a commitment to safe work practices</w:t>
      </w:r>
    </w:p>
    <w:p w:rsidR="00B015A8" w:rsidRPr="00B015A8" w:rsidRDefault="00B015A8" w:rsidP="00027F25">
      <w:pPr>
        <w:pStyle w:val="ListParagraph"/>
        <w:numPr>
          <w:ilvl w:val="0"/>
          <w:numId w:val="13"/>
        </w:numPr>
        <w:tabs>
          <w:tab w:val="left" w:pos="720"/>
        </w:tabs>
        <w:spacing w:after="120"/>
        <w:ind w:right="-25"/>
        <w:jc w:val="both"/>
        <w:rPr>
          <w:rFonts w:ascii="Calibri" w:eastAsia="Calibri" w:hAnsi="Calibri" w:cs="Times New Roman"/>
        </w:rPr>
      </w:pPr>
      <w:r w:rsidRPr="00B015A8">
        <w:rPr>
          <w:rFonts w:ascii="Calibri" w:eastAsia="Calibri" w:hAnsi="Calibri" w:cs="Times New Roman"/>
          <w:bCs/>
        </w:rPr>
        <w:t>Be familiar with workplace incident, hazard and accident reporting and emergency procedures</w:t>
      </w:r>
    </w:p>
    <w:p w:rsidR="00B015A8" w:rsidRPr="00B015A8" w:rsidRDefault="00B015A8" w:rsidP="00027F25">
      <w:pPr>
        <w:pStyle w:val="ListParagraph"/>
        <w:numPr>
          <w:ilvl w:val="0"/>
          <w:numId w:val="13"/>
        </w:numPr>
        <w:tabs>
          <w:tab w:val="left" w:pos="720"/>
        </w:tabs>
        <w:spacing w:after="120"/>
        <w:ind w:right="-25"/>
        <w:jc w:val="both"/>
        <w:rPr>
          <w:rFonts w:ascii="Calibri" w:eastAsia="Calibri" w:hAnsi="Calibri" w:cs="Times New Roman"/>
        </w:rPr>
      </w:pPr>
      <w:r w:rsidRPr="00B015A8">
        <w:rPr>
          <w:rFonts w:ascii="Calibri" w:eastAsia="Calibri" w:hAnsi="Calibri" w:cs="Times New Roman"/>
        </w:rPr>
        <w:t>Take reasonable action to avoid, eliminate or minimise risk and hazards</w:t>
      </w:r>
    </w:p>
    <w:p w:rsidR="00B015A8" w:rsidRPr="00B015A8" w:rsidRDefault="00B015A8" w:rsidP="00027F25">
      <w:pPr>
        <w:pStyle w:val="ListParagraph"/>
        <w:numPr>
          <w:ilvl w:val="0"/>
          <w:numId w:val="13"/>
        </w:numPr>
        <w:tabs>
          <w:tab w:val="left" w:pos="720"/>
        </w:tabs>
        <w:spacing w:after="120"/>
        <w:ind w:right="-25"/>
        <w:jc w:val="both"/>
        <w:rPr>
          <w:rFonts w:ascii="Calibri" w:eastAsia="Calibri" w:hAnsi="Calibri" w:cs="Times New Roman"/>
        </w:rPr>
      </w:pPr>
      <w:r w:rsidRPr="00B015A8">
        <w:rPr>
          <w:rFonts w:ascii="Calibri" w:eastAsia="Calibri" w:hAnsi="Calibri" w:cs="Times New Roman"/>
        </w:rPr>
        <w:t>Utilise personal protective equipment</w:t>
      </w:r>
    </w:p>
    <w:p w:rsidR="00B015A8" w:rsidRPr="00B015A8" w:rsidRDefault="00B015A8" w:rsidP="00027F25">
      <w:pPr>
        <w:pStyle w:val="ListParagraph"/>
        <w:numPr>
          <w:ilvl w:val="0"/>
          <w:numId w:val="13"/>
        </w:numPr>
        <w:tabs>
          <w:tab w:val="left" w:pos="720"/>
        </w:tabs>
        <w:spacing w:after="120"/>
        <w:ind w:right="-25"/>
        <w:jc w:val="both"/>
        <w:rPr>
          <w:rFonts w:ascii="Calibri" w:eastAsia="Calibri" w:hAnsi="Calibri" w:cs="Times New Roman"/>
        </w:rPr>
      </w:pPr>
      <w:r w:rsidRPr="00B015A8">
        <w:rPr>
          <w:rFonts w:ascii="Calibri" w:eastAsia="Calibri" w:hAnsi="Calibri" w:cs="Times New Roman"/>
        </w:rPr>
        <w:t>Participate in the development of a safe and healthy workplace</w:t>
      </w:r>
    </w:p>
    <w:p w:rsidR="00B015A8" w:rsidRPr="00B015A8" w:rsidRDefault="00B015A8" w:rsidP="00027F25">
      <w:pPr>
        <w:pStyle w:val="ListParagraph"/>
        <w:numPr>
          <w:ilvl w:val="0"/>
          <w:numId w:val="13"/>
        </w:numPr>
        <w:tabs>
          <w:tab w:val="left" w:pos="720"/>
        </w:tabs>
        <w:spacing w:after="120"/>
        <w:ind w:right="-25"/>
        <w:jc w:val="both"/>
        <w:rPr>
          <w:rFonts w:ascii="Calibri" w:eastAsia="Calibri" w:hAnsi="Calibri" w:cs="Times New Roman"/>
        </w:rPr>
      </w:pPr>
      <w:r w:rsidRPr="00B015A8">
        <w:rPr>
          <w:rFonts w:ascii="Calibri" w:eastAsia="Calibri" w:hAnsi="Calibri" w:cs="Times New Roman"/>
        </w:rPr>
        <w:t>Seek information and advice as necessary and comply with instructions.</w:t>
      </w:r>
    </w:p>
    <w:tbl>
      <w:tblPr>
        <w:tblStyle w:val="TableGrid1"/>
        <w:tblW w:w="0" w:type="auto"/>
        <w:shd w:val="clear" w:color="auto" w:fill="046660"/>
        <w:tblLook w:val="04A0" w:firstRow="1" w:lastRow="0" w:firstColumn="1" w:lastColumn="0" w:noHBand="0" w:noVBand="1"/>
      </w:tblPr>
      <w:tblGrid>
        <w:gridCol w:w="9463"/>
      </w:tblGrid>
      <w:tr w:rsidR="00A31568" w:rsidRPr="009B5FE8" w:rsidTr="004D7B27">
        <w:trPr>
          <w:trHeight w:val="340"/>
        </w:trPr>
        <w:tc>
          <w:tcPr>
            <w:tcW w:w="9918" w:type="dxa"/>
            <w:shd w:val="clear" w:color="auto" w:fill="046660"/>
            <w:vAlign w:val="center"/>
          </w:tcPr>
          <w:p w:rsidR="00A31568" w:rsidRPr="009B5FE8" w:rsidRDefault="00A31568" w:rsidP="00027F25">
            <w:pPr>
              <w:spacing w:line="276" w:lineRule="auto"/>
              <w:ind w:right="-25"/>
              <w:jc w:val="both"/>
              <w:rPr>
                <w:rFonts w:ascii="Calibri" w:eastAsia="Calibri" w:hAnsi="Calibri" w:cs="Times New Roman"/>
                <w:b/>
                <w:color w:val="FFFFFF"/>
              </w:rPr>
            </w:pPr>
            <w:r w:rsidRPr="009B5FE8">
              <w:rPr>
                <w:rFonts w:ascii="Calibri" w:eastAsia="Calibri" w:hAnsi="Calibri" w:cs="Times New Roman"/>
                <w:b/>
                <w:color w:val="FFFFFF"/>
              </w:rPr>
              <w:t>ABOUT YOU</w:t>
            </w:r>
          </w:p>
        </w:tc>
      </w:tr>
    </w:tbl>
    <w:p w:rsidR="00A31568" w:rsidRDefault="00A31568" w:rsidP="00027F25">
      <w:pPr>
        <w:tabs>
          <w:tab w:val="left" w:pos="426"/>
        </w:tabs>
        <w:spacing w:before="120" w:after="0"/>
        <w:ind w:right="-25"/>
        <w:jc w:val="both"/>
        <w:rPr>
          <w:rFonts w:ascii="Calibri" w:hAnsi="Calibri"/>
          <w:b/>
        </w:rPr>
      </w:pPr>
      <w:r w:rsidRPr="00877C90">
        <w:rPr>
          <w:rFonts w:ascii="Calibri" w:hAnsi="Calibri"/>
          <w:b/>
        </w:rPr>
        <w:t>Experience</w:t>
      </w:r>
    </w:p>
    <w:p w:rsidR="00803D9A" w:rsidRDefault="00803D9A" w:rsidP="00027F25">
      <w:pPr>
        <w:pStyle w:val="ListParagraph"/>
        <w:numPr>
          <w:ilvl w:val="0"/>
          <w:numId w:val="10"/>
        </w:numPr>
        <w:tabs>
          <w:tab w:val="left" w:pos="720"/>
        </w:tabs>
        <w:spacing w:after="0"/>
        <w:ind w:right="-25"/>
        <w:jc w:val="both"/>
      </w:pPr>
      <w:r>
        <w:t xml:space="preserve">Experience with cooking within the Catering Industry, preferably with experience in environments similar to </w:t>
      </w:r>
      <w:r w:rsidR="008E2B13">
        <w:t>residential</w:t>
      </w:r>
      <w:r w:rsidR="00224CC0">
        <w:t xml:space="preserve"> facilities</w:t>
      </w:r>
    </w:p>
    <w:p w:rsidR="00044440" w:rsidRDefault="00044440" w:rsidP="00027F25">
      <w:pPr>
        <w:pStyle w:val="ListParagraph"/>
        <w:numPr>
          <w:ilvl w:val="0"/>
          <w:numId w:val="10"/>
        </w:numPr>
        <w:ind w:right="-25"/>
        <w:jc w:val="both"/>
        <w:rPr>
          <w:rFonts w:ascii="Calibri" w:hAnsi="Calibri"/>
        </w:rPr>
      </w:pPr>
      <w:r w:rsidRPr="00D931DD">
        <w:rPr>
          <w:rFonts w:ascii="Calibri" w:hAnsi="Calibri"/>
        </w:rPr>
        <w:t>Ability to organise and prioritise a range of tasks and set priorities to meet deadlines in a busy environment</w:t>
      </w:r>
    </w:p>
    <w:p w:rsidR="00044440" w:rsidRPr="00044440" w:rsidRDefault="00044440" w:rsidP="00027F25">
      <w:pPr>
        <w:pStyle w:val="ListParagraph"/>
        <w:numPr>
          <w:ilvl w:val="0"/>
          <w:numId w:val="10"/>
        </w:numPr>
        <w:ind w:right="-25"/>
        <w:jc w:val="both"/>
        <w:rPr>
          <w:rFonts w:ascii="Calibri" w:hAnsi="Calibri"/>
        </w:rPr>
      </w:pPr>
      <w:r w:rsidRPr="00D931DD">
        <w:rPr>
          <w:rFonts w:ascii="Calibri" w:hAnsi="Calibri"/>
        </w:rPr>
        <w:t>Ability to work independently and also with others to contri</w:t>
      </w:r>
      <w:r>
        <w:rPr>
          <w:rFonts w:ascii="Calibri" w:hAnsi="Calibri"/>
        </w:rPr>
        <w:t>bute to effective team outcomes</w:t>
      </w:r>
    </w:p>
    <w:p w:rsidR="00C17C8F" w:rsidRPr="00C17C8F" w:rsidRDefault="00C17C8F" w:rsidP="00027F25">
      <w:pPr>
        <w:pStyle w:val="ListParagraph"/>
        <w:numPr>
          <w:ilvl w:val="0"/>
          <w:numId w:val="10"/>
        </w:numPr>
        <w:tabs>
          <w:tab w:val="left" w:pos="284"/>
          <w:tab w:val="left" w:pos="9072"/>
        </w:tabs>
        <w:spacing w:after="0"/>
        <w:ind w:right="-25"/>
        <w:jc w:val="both"/>
        <w:rPr>
          <w:rFonts w:ascii="Calibri" w:hAnsi="Calibri"/>
        </w:rPr>
      </w:pPr>
      <w:r>
        <w:rPr>
          <w:rFonts w:ascii="Calibri" w:eastAsia="Calibri" w:hAnsi="Calibri" w:cs="Times New Roman"/>
          <w:color w:val="000000"/>
          <w:lang w:val="en-US"/>
        </w:rPr>
        <w:t xml:space="preserve">Ability to follow </w:t>
      </w:r>
      <w:r w:rsidRPr="00D848BF">
        <w:rPr>
          <w:rFonts w:ascii="Calibri" w:eastAsia="Calibri" w:hAnsi="Calibri" w:cs="Times New Roman"/>
          <w:color w:val="000000"/>
          <w:lang w:val="en-US"/>
        </w:rPr>
        <w:t xml:space="preserve">safety precautions </w:t>
      </w:r>
      <w:r>
        <w:rPr>
          <w:rFonts w:ascii="Calibri" w:eastAsia="Calibri" w:hAnsi="Calibri" w:cs="Times New Roman"/>
          <w:color w:val="000000"/>
          <w:lang w:val="en-US"/>
        </w:rPr>
        <w:t>that</w:t>
      </w:r>
      <w:r w:rsidRPr="00D848BF">
        <w:rPr>
          <w:rFonts w:ascii="Calibri" w:eastAsia="Calibri" w:hAnsi="Calibri" w:cs="Times New Roman"/>
          <w:color w:val="000000"/>
          <w:lang w:val="en-US"/>
        </w:rPr>
        <w:t xml:space="preserve"> may involve the use of protective equipment</w:t>
      </w:r>
      <w:r>
        <w:rPr>
          <w:rFonts w:ascii="Calibri" w:eastAsia="Calibri" w:hAnsi="Calibri" w:cs="Times New Roman"/>
          <w:color w:val="000000"/>
          <w:lang w:val="en-US"/>
        </w:rPr>
        <w:t xml:space="preserve"> where w</w:t>
      </w:r>
      <w:r w:rsidRPr="00D848BF">
        <w:rPr>
          <w:rFonts w:ascii="Calibri" w:eastAsia="Calibri" w:hAnsi="Calibri" w:cs="Times New Roman"/>
          <w:color w:val="000000"/>
          <w:lang w:val="en-US"/>
        </w:rPr>
        <w:t>ork environment involves exposure to potentially dangerous materials</w:t>
      </w:r>
      <w:r>
        <w:rPr>
          <w:rFonts w:ascii="Calibri" w:eastAsia="Calibri" w:hAnsi="Calibri" w:cs="Times New Roman"/>
          <w:color w:val="000000"/>
          <w:lang w:val="en-US"/>
        </w:rPr>
        <w:t>, machinery, use of tools</w:t>
      </w:r>
      <w:r w:rsidRPr="00D848BF">
        <w:rPr>
          <w:rFonts w:ascii="Calibri" w:eastAsia="Calibri" w:hAnsi="Calibri" w:cs="Times New Roman"/>
          <w:color w:val="000000"/>
          <w:lang w:val="en-US"/>
        </w:rPr>
        <w:t xml:space="preserve"> and </w:t>
      </w:r>
      <w:r>
        <w:rPr>
          <w:rFonts w:ascii="Calibri" w:eastAsia="Calibri" w:hAnsi="Calibri" w:cs="Times New Roman"/>
          <w:color w:val="000000"/>
          <w:lang w:val="en-US"/>
        </w:rPr>
        <w:t>other equipment.</w:t>
      </w:r>
    </w:p>
    <w:p w:rsidR="00A31568" w:rsidRPr="005379F4" w:rsidRDefault="00C17C8F" w:rsidP="00027F25">
      <w:pPr>
        <w:spacing w:after="0"/>
        <w:ind w:right="-25"/>
        <w:jc w:val="both"/>
        <w:rPr>
          <w:rFonts w:ascii="Calibri" w:hAnsi="Calibri"/>
          <w:b/>
        </w:rPr>
      </w:pPr>
      <w:r>
        <w:rPr>
          <w:rFonts w:ascii="Calibri" w:hAnsi="Calibri"/>
          <w:b/>
        </w:rPr>
        <w:t>Skills</w:t>
      </w:r>
    </w:p>
    <w:p w:rsidR="005379F4" w:rsidRDefault="00803D9A" w:rsidP="00027F25">
      <w:pPr>
        <w:pStyle w:val="ListParagraph"/>
        <w:numPr>
          <w:ilvl w:val="0"/>
          <w:numId w:val="10"/>
        </w:numPr>
        <w:tabs>
          <w:tab w:val="left" w:pos="720"/>
        </w:tabs>
        <w:spacing w:after="0"/>
        <w:ind w:right="-25"/>
        <w:jc w:val="both"/>
      </w:pPr>
      <w:r>
        <w:t xml:space="preserve">Knowledge of Material Safety </w:t>
      </w:r>
      <w:r w:rsidR="00224CC0">
        <w:t>Data Sheets (MSDS) register</w:t>
      </w:r>
    </w:p>
    <w:p w:rsidR="00044440" w:rsidRPr="00044440" w:rsidRDefault="00044440" w:rsidP="00027F25">
      <w:pPr>
        <w:pStyle w:val="ListParagraph"/>
        <w:numPr>
          <w:ilvl w:val="0"/>
          <w:numId w:val="10"/>
        </w:numPr>
        <w:tabs>
          <w:tab w:val="left" w:pos="720"/>
        </w:tabs>
        <w:spacing w:before="120" w:after="120"/>
        <w:ind w:right="-25"/>
        <w:jc w:val="both"/>
        <w:rPr>
          <w:rFonts w:ascii="Calibri" w:hAnsi="Calibri"/>
        </w:rPr>
      </w:pPr>
      <w:r>
        <w:rPr>
          <w:rFonts w:ascii="Calibri" w:hAnsi="Calibri"/>
        </w:rPr>
        <w:t>C</w:t>
      </w:r>
      <w:r w:rsidRPr="006A0976">
        <w:rPr>
          <w:rFonts w:ascii="Calibri" w:hAnsi="Calibri"/>
        </w:rPr>
        <w:t xml:space="preserve">ompetent in the use/maintenance of equipment typically found in </w:t>
      </w:r>
      <w:r w:rsidR="00FC13B3">
        <w:rPr>
          <w:rFonts w:ascii="Calibri" w:hAnsi="Calibri"/>
        </w:rPr>
        <w:t xml:space="preserve">a commercial kitchen </w:t>
      </w:r>
      <w:r w:rsidRPr="006A0976">
        <w:rPr>
          <w:rFonts w:ascii="Calibri" w:hAnsi="Calibri"/>
        </w:rPr>
        <w:t>including dee</w:t>
      </w:r>
      <w:r w:rsidR="00FC13B3">
        <w:rPr>
          <w:rFonts w:ascii="Calibri" w:hAnsi="Calibri"/>
        </w:rPr>
        <w:t>p fryers and combi ovens</w:t>
      </w:r>
    </w:p>
    <w:p w:rsidR="00C17C8F" w:rsidRDefault="00C17C8F" w:rsidP="00027F25">
      <w:pPr>
        <w:pStyle w:val="ListParagraph"/>
        <w:numPr>
          <w:ilvl w:val="0"/>
          <w:numId w:val="10"/>
        </w:numPr>
        <w:tabs>
          <w:tab w:val="left" w:pos="284"/>
          <w:tab w:val="left" w:pos="9072"/>
        </w:tabs>
        <w:spacing w:after="0"/>
        <w:ind w:right="-25"/>
        <w:jc w:val="both"/>
        <w:rPr>
          <w:rFonts w:ascii="Calibri" w:hAnsi="Calibri"/>
        </w:rPr>
      </w:pPr>
      <w:r w:rsidRPr="00D16CEF">
        <w:rPr>
          <w:rFonts w:ascii="Calibri" w:hAnsi="Calibri"/>
        </w:rPr>
        <w:t xml:space="preserve">Manoeuvring within the </w:t>
      </w:r>
      <w:r w:rsidR="00224CC0">
        <w:rPr>
          <w:rFonts w:ascii="Calibri" w:hAnsi="Calibri"/>
        </w:rPr>
        <w:t>EEC</w:t>
      </w:r>
      <w:r w:rsidRPr="00D16CEF">
        <w:rPr>
          <w:rFonts w:ascii="Calibri" w:hAnsi="Calibri"/>
        </w:rPr>
        <w:t xml:space="preserve"> – demonstrating agility and adherence to manual handling techniques </w:t>
      </w:r>
    </w:p>
    <w:p w:rsidR="00044440" w:rsidRPr="00454E48" w:rsidRDefault="00044440" w:rsidP="00027F25">
      <w:pPr>
        <w:pStyle w:val="ListParagraph"/>
        <w:numPr>
          <w:ilvl w:val="0"/>
          <w:numId w:val="10"/>
        </w:numPr>
        <w:tabs>
          <w:tab w:val="left" w:pos="720"/>
        </w:tabs>
        <w:spacing w:before="120" w:after="120"/>
        <w:ind w:right="-25"/>
        <w:jc w:val="both"/>
        <w:rPr>
          <w:rFonts w:ascii="Calibri" w:hAnsi="Calibri"/>
        </w:rPr>
      </w:pPr>
      <w:r>
        <w:rPr>
          <w:rFonts w:ascii="Calibri" w:hAnsi="Calibri"/>
        </w:rPr>
        <w:t>K</w:t>
      </w:r>
      <w:r w:rsidRPr="006A0976">
        <w:rPr>
          <w:rFonts w:ascii="Calibri" w:hAnsi="Calibri"/>
        </w:rPr>
        <w:t xml:space="preserve">nowledge of Workplace Health </w:t>
      </w:r>
      <w:r>
        <w:rPr>
          <w:rFonts w:ascii="Calibri" w:hAnsi="Calibri"/>
        </w:rPr>
        <w:t>and</w:t>
      </w:r>
      <w:r w:rsidRPr="006A0976">
        <w:rPr>
          <w:rFonts w:ascii="Calibri" w:hAnsi="Calibri"/>
        </w:rPr>
        <w:t xml:space="preserve"> Safety </w:t>
      </w:r>
      <w:r>
        <w:rPr>
          <w:rFonts w:ascii="Calibri" w:hAnsi="Calibri"/>
        </w:rPr>
        <w:t>protocols.</w:t>
      </w:r>
    </w:p>
    <w:p w:rsidR="00A31568" w:rsidRPr="00044440" w:rsidRDefault="00C17C8F" w:rsidP="00027F25">
      <w:pPr>
        <w:tabs>
          <w:tab w:val="left" w:pos="284"/>
          <w:tab w:val="left" w:pos="9072"/>
        </w:tabs>
        <w:spacing w:after="0"/>
        <w:ind w:right="-25"/>
        <w:jc w:val="both"/>
        <w:rPr>
          <w:rFonts w:ascii="Calibri" w:hAnsi="Calibri"/>
        </w:rPr>
      </w:pPr>
      <w:r w:rsidRPr="00044440">
        <w:rPr>
          <w:rFonts w:ascii="Calibri" w:hAnsi="Calibri"/>
          <w:b/>
        </w:rPr>
        <w:t>Attributes</w:t>
      </w:r>
    </w:p>
    <w:p w:rsidR="00C17C8F" w:rsidRPr="00C17C8F" w:rsidRDefault="00C17C8F" w:rsidP="00027F25">
      <w:pPr>
        <w:pStyle w:val="ListParagraph"/>
        <w:numPr>
          <w:ilvl w:val="0"/>
          <w:numId w:val="26"/>
        </w:numPr>
        <w:tabs>
          <w:tab w:val="left" w:pos="284"/>
          <w:tab w:val="left" w:pos="9072"/>
        </w:tabs>
        <w:spacing w:after="0"/>
        <w:ind w:right="-25"/>
        <w:jc w:val="both"/>
        <w:rPr>
          <w:rFonts w:ascii="Calibri" w:hAnsi="Calibri"/>
        </w:rPr>
      </w:pPr>
      <w:r w:rsidRPr="00C17C8F">
        <w:rPr>
          <w:rFonts w:ascii="Calibri" w:hAnsi="Calibri"/>
        </w:rPr>
        <w:t>Enthusiastic, energetic, flexible with a proactive attitude</w:t>
      </w:r>
    </w:p>
    <w:p w:rsidR="00C17C8F" w:rsidRPr="00C17C8F" w:rsidRDefault="00C17C8F" w:rsidP="00027F25">
      <w:pPr>
        <w:pStyle w:val="ListParagraph"/>
        <w:numPr>
          <w:ilvl w:val="0"/>
          <w:numId w:val="26"/>
        </w:numPr>
        <w:tabs>
          <w:tab w:val="left" w:pos="284"/>
          <w:tab w:val="left" w:pos="9072"/>
        </w:tabs>
        <w:spacing w:after="0"/>
        <w:ind w:right="-25"/>
        <w:jc w:val="both"/>
        <w:rPr>
          <w:rFonts w:ascii="Calibri" w:hAnsi="Calibri"/>
        </w:rPr>
      </w:pPr>
      <w:r w:rsidRPr="00C17C8F">
        <w:rPr>
          <w:rFonts w:ascii="Calibri" w:hAnsi="Calibri"/>
        </w:rPr>
        <w:t xml:space="preserve">Flexible and responsive to the needs of the </w:t>
      </w:r>
      <w:r w:rsidR="00FC13B3">
        <w:rPr>
          <w:rFonts w:ascii="Calibri" w:hAnsi="Calibri"/>
        </w:rPr>
        <w:t>EEC</w:t>
      </w:r>
      <w:r w:rsidRPr="00C17C8F">
        <w:rPr>
          <w:rFonts w:ascii="Calibri" w:hAnsi="Calibri"/>
        </w:rPr>
        <w:t xml:space="preserve"> and driven to achieve the best outcomes</w:t>
      </w:r>
    </w:p>
    <w:p w:rsidR="00044440" w:rsidRPr="00044440" w:rsidRDefault="00C17C8F" w:rsidP="00027F25">
      <w:pPr>
        <w:pStyle w:val="ListParagraph"/>
        <w:numPr>
          <w:ilvl w:val="0"/>
          <w:numId w:val="26"/>
        </w:numPr>
        <w:tabs>
          <w:tab w:val="left" w:pos="284"/>
          <w:tab w:val="left" w:pos="9072"/>
        </w:tabs>
        <w:spacing w:after="0"/>
        <w:ind w:right="-25"/>
        <w:jc w:val="both"/>
        <w:rPr>
          <w:rFonts w:ascii="Calibri" w:hAnsi="Calibri"/>
        </w:rPr>
      </w:pPr>
      <w:r w:rsidRPr="00C17C8F">
        <w:rPr>
          <w:rFonts w:ascii="Calibri" w:hAnsi="Calibri"/>
        </w:rPr>
        <w:t>Ability to accept responsibility for own work.</w:t>
      </w:r>
    </w:p>
    <w:tbl>
      <w:tblPr>
        <w:tblStyle w:val="TableGrid1"/>
        <w:tblW w:w="0" w:type="auto"/>
        <w:shd w:val="clear" w:color="auto" w:fill="046660"/>
        <w:tblLook w:val="04A0" w:firstRow="1" w:lastRow="0" w:firstColumn="1" w:lastColumn="0" w:noHBand="0" w:noVBand="1"/>
      </w:tblPr>
      <w:tblGrid>
        <w:gridCol w:w="9463"/>
      </w:tblGrid>
      <w:tr w:rsidR="00A31568" w:rsidRPr="009B5FE8" w:rsidTr="0039544F">
        <w:trPr>
          <w:trHeight w:val="340"/>
        </w:trPr>
        <w:tc>
          <w:tcPr>
            <w:tcW w:w="9463" w:type="dxa"/>
            <w:shd w:val="clear" w:color="auto" w:fill="046660"/>
            <w:vAlign w:val="center"/>
          </w:tcPr>
          <w:p w:rsidR="00A31568" w:rsidRPr="009B5FE8" w:rsidRDefault="00A31568" w:rsidP="00027F25">
            <w:pPr>
              <w:spacing w:line="276" w:lineRule="auto"/>
              <w:ind w:right="-25"/>
              <w:jc w:val="both"/>
              <w:rPr>
                <w:rFonts w:ascii="Calibri" w:eastAsia="Calibri" w:hAnsi="Calibri" w:cs="Times New Roman"/>
                <w:b/>
                <w:color w:val="FFFFFF"/>
              </w:rPr>
            </w:pPr>
            <w:r w:rsidRPr="009B5FE8">
              <w:rPr>
                <w:rFonts w:ascii="Calibri" w:eastAsia="Calibri" w:hAnsi="Calibri" w:cs="Times New Roman"/>
                <w:b/>
                <w:color w:val="FFFFFF"/>
              </w:rPr>
              <w:lastRenderedPageBreak/>
              <w:t>Mandatory Criteria/Professional Registration/Other</w:t>
            </w:r>
          </w:p>
        </w:tc>
      </w:tr>
    </w:tbl>
    <w:p w:rsidR="00803D9A" w:rsidRDefault="00873B5C" w:rsidP="00027F25">
      <w:pPr>
        <w:pStyle w:val="ListParagraph"/>
        <w:numPr>
          <w:ilvl w:val="0"/>
          <w:numId w:val="11"/>
        </w:numPr>
        <w:spacing w:after="120"/>
        <w:ind w:right="-25"/>
        <w:jc w:val="both"/>
        <w:rPr>
          <w:rFonts w:ascii="Calibri" w:eastAsia="Calibri" w:hAnsi="Calibri" w:cs="Times New Roman"/>
        </w:rPr>
      </w:pPr>
      <w:r w:rsidRPr="00B015A8">
        <w:rPr>
          <w:rFonts w:ascii="Calibri" w:eastAsia="Calibri" w:hAnsi="Calibri" w:cs="Times New Roman"/>
        </w:rPr>
        <w:t>Current Working with Children Suitability Card</w:t>
      </w:r>
      <w:r w:rsidR="00224CC0">
        <w:rPr>
          <w:rFonts w:ascii="Calibri" w:eastAsia="Calibri" w:hAnsi="Calibri" w:cs="Times New Roman"/>
        </w:rPr>
        <w:t xml:space="preserve"> - </w:t>
      </w:r>
      <w:r w:rsidR="00224CC0" w:rsidRPr="00873B5C">
        <w:rPr>
          <w:rFonts w:ascii="Calibri" w:eastAsia="Calibri" w:hAnsi="Calibri" w:cs="Times New Roman"/>
        </w:rPr>
        <w:t xml:space="preserve"> The successful candidate will require a paid Blue Card before commencement as per the No Card, No Start policy developed by Queensland Government.</w:t>
      </w:r>
    </w:p>
    <w:p w:rsidR="005E3A47" w:rsidRPr="00803D9A" w:rsidRDefault="00803D9A" w:rsidP="00027F25">
      <w:pPr>
        <w:pStyle w:val="ListParagraph"/>
        <w:numPr>
          <w:ilvl w:val="0"/>
          <w:numId w:val="11"/>
        </w:numPr>
        <w:spacing w:after="120"/>
        <w:ind w:right="-25"/>
        <w:jc w:val="both"/>
        <w:rPr>
          <w:rFonts w:ascii="Calibri" w:eastAsia="Calibri" w:hAnsi="Calibri" w:cs="Times New Roman"/>
        </w:rPr>
      </w:pPr>
      <w:r>
        <w:t>Current Food Handling Certificate</w:t>
      </w:r>
    </w:p>
    <w:p w:rsidR="00873B5C" w:rsidRPr="00B015A8" w:rsidRDefault="00873B5C" w:rsidP="00027F25">
      <w:pPr>
        <w:pStyle w:val="ListParagraph"/>
        <w:numPr>
          <w:ilvl w:val="0"/>
          <w:numId w:val="11"/>
        </w:numPr>
        <w:spacing w:after="120"/>
        <w:ind w:right="-25"/>
        <w:jc w:val="both"/>
        <w:rPr>
          <w:rFonts w:ascii="Calibri" w:eastAsia="Calibri" w:hAnsi="Calibri" w:cs="Times New Roman"/>
        </w:rPr>
      </w:pPr>
      <w:r w:rsidRPr="00B015A8">
        <w:rPr>
          <w:rFonts w:ascii="Calibri" w:eastAsia="Calibri" w:hAnsi="Calibri" w:cs="Times New Roman"/>
        </w:rPr>
        <w:t>Current Driver’s Licence</w:t>
      </w:r>
    </w:p>
    <w:p w:rsidR="00873B5C" w:rsidRPr="00B015A8" w:rsidRDefault="00873B5C" w:rsidP="00027F25">
      <w:pPr>
        <w:pStyle w:val="ListParagraph"/>
        <w:numPr>
          <w:ilvl w:val="0"/>
          <w:numId w:val="11"/>
        </w:numPr>
        <w:spacing w:after="120"/>
        <w:ind w:right="-25"/>
        <w:jc w:val="both"/>
        <w:rPr>
          <w:rFonts w:ascii="Calibri" w:eastAsia="Calibri" w:hAnsi="Calibri" w:cs="Times New Roman"/>
        </w:rPr>
      </w:pPr>
      <w:r w:rsidRPr="00B015A8">
        <w:rPr>
          <w:rFonts w:ascii="Calibri" w:eastAsia="Calibri" w:hAnsi="Calibri" w:cs="Times New Roman"/>
        </w:rPr>
        <w:t>Ability to travel from time to time within the Catholic Diocese of Townsville</w:t>
      </w:r>
    </w:p>
    <w:p w:rsidR="00873B5C" w:rsidRPr="00224CC0" w:rsidRDefault="00873B5C" w:rsidP="00027F25">
      <w:pPr>
        <w:pStyle w:val="ListParagraph"/>
        <w:numPr>
          <w:ilvl w:val="0"/>
          <w:numId w:val="11"/>
        </w:numPr>
        <w:spacing w:after="0"/>
        <w:ind w:right="-25"/>
        <w:jc w:val="both"/>
        <w:rPr>
          <w:rFonts w:ascii="Calibri" w:eastAsia="Calibri" w:hAnsi="Calibri" w:cs="Times New Roman"/>
        </w:rPr>
      </w:pPr>
      <w:r w:rsidRPr="00B015A8">
        <w:rPr>
          <w:rFonts w:ascii="Calibri" w:eastAsia="Calibri" w:hAnsi="Calibri" w:cs="Times New Roman"/>
        </w:rPr>
        <w:t>Ability to perform the physical requirements of the role in a safe manner.</w:t>
      </w:r>
    </w:p>
    <w:tbl>
      <w:tblPr>
        <w:tblStyle w:val="TableGrid1"/>
        <w:tblW w:w="0" w:type="auto"/>
        <w:shd w:val="clear" w:color="auto" w:fill="046660"/>
        <w:tblLook w:val="04A0" w:firstRow="1" w:lastRow="0" w:firstColumn="1" w:lastColumn="0" w:noHBand="0" w:noVBand="1"/>
      </w:tblPr>
      <w:tblGrid>
        <w:gridCol w:w="9463"/>
      </w:tblGrid>
      <w:tr w:rsidR="00A31568" w:rsidRPr="009B5FE8" w:rsidTr="005E3A47">
        <w:trPr>
          <w:trHeight w:val="340"/>
        </w:trPr>
        <w:tc>
          <w:tcPr>
            <w:tcW w:w="9463" w:type="dxa"/>
            <w:shd w:val="clear" w:color="auto" w:fill="046660"/>
            <w:vAlign w:val="center"/>
          </w:tcPr>
          <w:p w:rsidR="00A31568" w:rsidRPr="009B5FE8" w:rsidRDefault="00A31568" w:rsidP="00027F25">
            <w:pPr>
              <w:spacing w:line="276" w:lineRule="auto"/>
              <w:ind w:right="-25"/>
              <w:jc w:val="both"/>
              <w:rPr>
                <w:rFonts w:ascii="Calibri" w:eastAsia="Calibri" w:hAnsi="Calibri" w:cs="Times New Roman"/>
                <w:b/>
                <w:color w:val="FFFFFF"/>
              </w:rPr>
            </w:pPr>
            <w:r w:rsidRPr="009B5FE8">
              <w:rPr>
                <w:rFonts w:ascii="Calibri" w:eastAsia="Calibri" w:hAnsi="Calibri" w:cs="Times New Roman"/>
                <w:b/>
                <w:color w:val="FFFFFF"/>
              </w:rPr>
              <w:t>Desirable Criteria</w:t>
            </w:r>
          </w:p>
        </w:tc>
      </w:tr>
    </w:tbl>
    <w:p w:rsidR="00803D9A" w:rsidRDefault="00803D9A" w:rsidP="00027F25">
      <w:pPr>
        <w:pStyle w:val="ListParagraph"/>
        <w:numPr>
          <w:ilvl w:val="0"/>
          <w:numId w:val="12"/>
        </w:numPr>
        <w:shd w:val="clear" w:color="auto" w:fill="FFFFFF"/>
        <w:ind w:right="-25"/>
        <w:jc w:val="both"/>
        <w:textAlignment w:val="baseline"/>
      </w:pPr>
      <w:r>
        <w:t xml:space="preserve">Experience in a hygiene-controlled environment </w:t>
      </w:r>
    </w:p>
    <w:p w:rsidR="00803D9A" w:rsidRDefault="00803D9A" w:rsidP="00027F25">
      <w:pPr>
        <w:pStyle w:val="ListParagraph"/>
        <w:numPr>
          <w:ilvl w:val="0"/>
          <w:numId w:val="12"/>
        </w:numPr>
        <w:shd w:val="clear" w:color="auto" w:fill="FFFFFF"/>
        <w:ind w:right="-25"/>
        <w:jc w:val="both"/>
        <w:textAlignment w:val="baseline"/>
      </w:pPr>
      <w:r>
        <w:t xml:space="preserve">Knowledge of food hygiene control </w:t>
      </w:r>
      <w:r w:rsidR="00BF414F">
        <w:t>and best practice processes in a kitchen environement</w:t>
      </w:r>
    </w:p>
    <w:p w:rsidR="005379F4" w:rsidRPr="00803D9A" w:rsidRDefault="00803D9A" w:rsidP="00E42BF2">
      <w:pPr>
        <w:pStyle w:val="ListParagraph"/>
        <w:numPr>
          <w:ilvl w:val="0"/>
          <w:numId w:val="12"/>
        </w:numPr>
        <w:shd w:val="clear" w:color="auto" w:fill="FFFFFF"/>
        <w:spacing w:after="120"/>
        <w:ind w:left="714" w:right="-23" w:hanging="357"/>
        <w:jc w:val="both"/>
        <w:textAlignment w:val="baseline"/>
      </w:pPr>
      <w:r>
        <w:t>A current First Aid Certificate.</w:t>
      </w:r>
    </w:p>
    <w:p w:rsidR="00A31568" w:rsidRPr="005379F4" w:rsidRDefault="00A31568" w:rsidP="00027F25">
      <w:pPr>
        <w:shd w:val="clear" w:color="auto" w:fill="FFFFFF"/>
        <w:ind w:right="-25"/>
        <w:jc w:val="both"/>
        <w:textAlignment w:val="baseline"/>
        <w:rPr>
          <w:i/>
        </w:rPr>
      </w:pPr>
      <w:r w:rsidRPr="005379F4">
        <w:rPr>
          <w:i/>
        </w:rPr>
        <w:t>Some employees may be subject to pre-employment medical assessments during the selection process. Depending on the nature of the position, it may be necessary for successful applicants to be immunised against certain preventable diseases in order to minimise the risk of transmission.</w:t>
      </w:r>
    </w:p>
    <w:tbl>
      <w:tblPr>
        <w:tblStyle w:val="TableGrid1"/>
        <w:tblW w:w="0" w:type="auto"/>
        <w:shd w:val="clear" w:color="auto" w:fill="046660"/>
        <w:tblLook w:val="04A0" w:firstRow="1" w:lastRow="0" w:firstColumn="1" w:lastColumn="0" w:noHBand="0" w:noVBand="1"/>
      </w:tblPr>
      <w:tblGrid>
        <w:gridCol w:w="9463"/>
      </w:tblGrid>
      <w:tr w:rsidR="00A31568" w:rsidRPr="009B5FE8" w:rsidTr="004D7B27">
        <w:trPr>
          <w:trHeight w:val="340"/>
        </w:trPr>
        <w:tc>
          <w:tcPr>
            <w:tcW w:w="9918" w:type="dxa"/>
            <w:shd w:val="clear" w:color="auto" w:fill="046660"/>
            <w:vAlign w:val="center"/>
          </w:tcPr>
          <w:p w:rsidR="00A31568" w:rsidRPr="009B5FE8" w:rsidRDefault="00A31568" w:rsidP="00027F25">
            <w:pPr>
              <w:spacing w:line="276" w:lineRule="auto"/>
              <w:ind w:right="-25"/>
              <w:jc w:val="both"/>
              <w:rPr>
                <w:rFonts w:ascii="Calibri" w:eastAsia="Calibri" w:hAnsi="Calibri" w:cs="Times New Roman"/>
                <w:b/>
                <w:color w:val="FFFFFF"/>
              </w:rPr>
            </w:pPr>
            <w:r w:rsidRPr="009B5FE8">
              <w:rPr>
                <w:rFonts w:ascii="Calibri" w:eastAsia="Calibri" w:hAnsi="Calibri" w:cs="Times New Roman"/>
                <w:b/>
                <w:color w:val="FFFFFF"/>
              </w:rPr>
              <w:t>HOW YOU WILL BE ASSESSED</w:t>
            </w:r>
          </w:p>
        </w:tc>
      </w:tr>
    </w:tbl>
    <w:p w:rsidR="00A31568" w:rsidRPr="009B5FE8" w:rsidRDefault="00A31568" w:rsidP="00027F25">
      <w:pPr>
        <w:spacing w:before="120" w:after="240"/>
        <w:ind w:right="-25"/>
        <w:jc w:val="both"/>
        <w:rPr>
          <w:rFonts w:ascii="Calibri" w:eastAsia="Calibri" w:hAnsi="Calibri" w:cs="Times New Roman"/>
        </w:rPr>
      </w:pPr>
      <w:r w:rsidRPr="009B5FE8">
        <w:rPr>
          <w:rFonts w:ascii="Calibri" w:eastAsia="Calibri" w:hAnsi="Calibri" w:cs="Times New Roman"/>
        </w:rPr>
        <w:t>How we do things is as important as what we do, therefore you will be assessed on your ability to use your experience, knowledge, skills and competencies confidentially with good judgement and wisdom.</w:t>
      </w:r>
    </w:p>
    <w:p w:rsidR="00A31568" w:rsidRPr="009B5FE8" w:rsidRDefault="00A31568" w:rsidP="00027F25">
      <w:pPr>
        <w:spacing w:before="120" w:after="240"/>
        <w:ind w:right="-25"/>
        <w:jc w:val="both"/>
        <w:rPr>
          <w:rFonts w:ascii="Calibri" w:eastAsia="Calibri" w:hAnsi="Calibri" w:cs="Times New Roman"/>
        </w:rPr>
      </w:pPr>
      <w:r w:rsidRPr="009B5FE8">
        <w:rPr>
          <w:rFonts w:ascii="Calibri" w:eastAsia="Calibri" w:hAnsi="Calibri" w:cs="Times New Roman"/>
        </w:rPr>
        <w:t>You will be assessed on your ability to demonstrate the following four capabilities – Personal, Professional, R</w:t>
      </w:r>
      <w:r>
        <w:rPr>
          <w:rFonts w:ascii="Calibri" w:eastAsia="Calibri" w:hAnsi="Calibri" w:cs="Times New Roman"/>
        </w:rPr>
        <w:t>elational</w:t>
      </w:r>
      <w:r w:rsidRPr="009B5FE8">
        <w:rPr>
          <w:rFonts w:ascii="Calibri" w:eastAsia="Calibri" w:hAnsi="Calibri" w:cs="Times New Roman"/>
        </w:rPr>
        <w:t xml:space="preserve"> and Organisational within context to the key accountabilities identified above.</w:t>
      </w:r>
    </w:p>
    <w:tbl>
      <w:tblPr>
        <w:tblStyle w:val="TableGrid1"/>
        <w:tblW w:w="0" w:type="auto"/>
        <w:tblLook w:val="04A0" w:firstRow="1" w:lastRow="0" w:firstColumn="1" w:lastColumn="0" w:noHBand="0" w:noVBand="1"/>
      </w:tblPr>
      <w:tblGrid>
        <w:gridCol w:w="4659"/>
        <w:gridCol w:w="4804"/>
      </w:tblGrid>
      <w:tr w:rsidR="00A31568" w:rsidRPr="009B5FE8" w:rsidTr="00B32034">
        <w:tc>
          <w:tcPr>
            <w:tcW w:w="9463" w:type="dxa"/>
            <w:gridSpan w:val="2"/>
            <w:shd w:val="clear" w:color="auto" w:fill="8BC53F"/>
          </w:tcPr>
          <w:p w:rsidR="00A31568" w:rsidRPr="009B5FE8" w:rsidRDefault="00A31568" w:rsidP="00E92BC3">
            <w:pPr>
              <w:ind w:right="-25"/>
              <w:jc w:val="center"/>
              <w:rPr>
                <w:rFonts w:ascii="Calibri" w:eastAsia="Calibri" w:hAnsi="Calibri" w:cs="Times New Roman"/>
                <w:b/>
                <w:sz w:val="28"/>
                <w:szCs w:val="28"/>
              </w:rPr>
            </w:pPr>
            <w:r w:rsidRPr="009B5FE8">
              <w:rPr>
                <w:rFonts w:ascii="Calibri" w:eastAsia="Calibri" w:hAnsi="Calibri" w:cs="Times New Roman"/>
                <w:b/>
                <w:sz w:val="28"/>
                <w:szCs w:val="28"/>
              </w:rPr>
              <w:t>Capabilities</w:t>
            </w:r>
          </w:p>
        </w:tc>
      </w:tr>
      <w:tr w:rsidR="00A31568" w:rsidRPr="009B5FE8" w:rsidTr="00B32034">
        <w:tc>
          <w:tcPr>
            <w:tcW w:w="4659" w:type="dxa"/>
            <w:shd w:val="clear" w:color="auto" w:fill="B1D355"/>
          </w:tcPr>
          <w:p w:rsidR="00A31568" w:rsidRPr="009B5FE8" w:rsidRDefault="00A31568" w:rsidP="00E92BC3">
            <w:pPr>
              <w:ind w:right="-25"/>
              <w:jc w:val="center"/>
              <w:rPr>
                <w:rFonts w:ascii="Calibri" w:eastAsia="Calibri" w:hAnsi="Calibri" w:cs="Times New Roman"/>
                <w:sz w:val="24"/>
                <w:szCs w:val="24"/>
              </w:rPr>
            </w:pPr>
            <w:r w:rsidRPr="009B5FE8">
              <w:rPr>
                <w:rFonts w:ascii="Calibri" w:eastAsia="Calibri" w:hAnsi="Calibri" w:cs="Times New Roman"/>
                <w:sz w:val="24"/>
                <w:szCs w:val="24"/>
              </w:rPr>
              <w:t>Personal</w:t>
            </w:r>
          </w:p>
        </w:tc>
        <w:tc>
          <w:tcPr>
            <w:tcW w:w="4804" w:type="dxa"/>
            <w:shd w:val="clear" w:color="auto" w:fill="B1D355"/>
          </w:tcPr>
          <w:p w:rsidR="00A31568" w:rsidRPr="009B5FE8" w:rsidRDefault="00A31568" w:rsidP="00E92BC3">
            <w:pPr>
              <w:ind w:right="-25"/>
              <w:jc w:val="center"/>
              <w:rPr>
                <w:rFonts w:ascii="Calibri" w:eastAsia="Calibri" w:hAnsi="Calibri" w:cs="Times New Roman"/>
                <w:sz w:val="24"/>
                <w:szCs w:val="24"/>
              </w:rPr>
            </w:pPr>
            <w:r w:rsidRPr="009B5FE8">
              <w:rPr>
                <w:rFonts w:ascii="Calibri" w:eastAsia="Calibri" w:hAnsi="Calibri" w:cs="Times New Roman"/>
                <w:sz w:val="24"/>
                <w:szCs w:val="24"/>
              </w:rPr>
              <w:t>Professional – Knowledge and Understanding</w:t>
            </w:r>
          </w:p>
        </w:tc>
      </w:tr>
      <w:tr w:rsidR="00A31568" w:rsidRPr="009B5FE8" w:rsidTr="00B32034">
        <w:tc>
          <w:tcPr>
            <w:tcW w:w="4659" w:type="dxa"/>
          </w:tcPr>
          <w:p w:rsidR="00A31568" w:rsidRPr="009B5FE8" w:rsidRDefault="00A31568" w:rsidP="00027F25">
            <w:pPr>
              <w:ind w:right="-25"/>
              <w:jc w:val="both"/>
              <w:rPr>
                <w:rFonts w:ascii="Calibri" w:eastAsia="Calibri" w:hAnsi="Calibri" w:cs="Times New Roman"/>
                <w:sz w:val="20"/>
                <w:szCs w:val="20"/>
              </w:rPr>
            </w:pPr>
            <w:r w:rsidRPr="009B5FE8">
              <w:rPr>
                <w:rFonts w:ascii="Calibri" w:eastAsia="Calibri" w:hAnsi="Calibri" w:cs="Times New Roman"/>
                <w:sz w:val="20"/>
                <w:szCs w:val="20"/>
              </w:rPr>
              <w:t>Engages in self-reflection</w:t>
            </w:r>
          </w:p>
        </w:tc>
        <w:tc>
          <w:tcPr>
            <w:tcW w:w="4804" w:type="dxa"/>
          </w:tcPr>
          <w:p w:rsidR="00A31568" w:rsidRPr="009B5FE8" w:rsidRDefault="00A31568" w:rsidP="00027F25">
            <w:pPr>
              <w:ind w:right="-25"/>
              <w:jc w:val="both"/>
              <w:rPr>
                <w:rFonts w:ascii="Calibri" w:eastAsia="Calibri" w:hAnsi="Calibri" w:cs="Times New Roman"/>
                <w:sz w:val="20"/>
                <w:szCs w:val="20"/>
              </w:rPr>
            </w:pPr>
            <w:r w:rsidRPr="009B5FE8">
              <w:rPr>
                <w:rFonts w:ascii="Calibri" w:eastAsia="Calibri" w:hAnsi="Calibri" w:cs="Times New Roman"/>
                <w:sz w:val="20"/>
                <w:szCs w:val="20"/>
              </w:rPr>
              <w:t>Is aware and responsive</w:t>
            </w:r>
          </w:p>
        </w:tc>
      </w:tr>
      <w:tr w:rsidR="00A31568" w:rsidRPr="009B5FE8" w:rsidTr="00B32034">
        <w:tc>
          <w:tcPr>
            <w:tcW w:w="4659" w:type="dxa"/>
          </w:tcPr>
          <w:p w:rsidR="00A31568" w:rsidRPr="009B5FE8" w:rsidRDefault="00A31568" w:rsidP="00027F25">
            <w:pPr>
              <w:ind w:right="-25"/>
              <w:jc w:val="both"/>
              <w:rPr>
                <w:rFonts w:ascii="Calibri" w:eastAsia="Calibri" w:hAnsi="Calibri" w:cs="Times New Roman"/>
                <w:sz w:val="20"/>
                <w:szCs w:val="20"/>
              </w:rPr>
            </w:pPr>
            <w:r w:rsidRPr="009B5FE8">
              <w:rPr>
                <w:rFonts w:ascii="Calibri" w:eastAsia="Calibri" w:hAnsi="Calibri" w:cs="Times New Roman"/>
                <w:sz w:val="20"/>
                <w:szCs w:val="20"/>
              </w:rPr>
              <w:t>Gives witness to personal faith and commitment</w:t>
            </w:r>
          </w:p>
        </w:tc>
        <w:tc>
          <w:tcPr>
            <w:tcW w:w="4804" w:type="dxa"/>
          </w:tcPr>
          <w:p w:rsidR="00A31568" w:rsidRPr="009B5FE8" w:rsidRDefault="00A31568" w:rsidP="00027F25">
            <w:pPr>
              <w:ind w:right="-25"/>
              <w:jc w:val="both"/>
              <w:rPr>
                <w:rFonts w:ascii="Calibri" w:eastAsia="Calibri" w:hAnsi="Calibri" w:cs="Times New Roman"/>
                <w:sz w:val="20"/>
                <w:szCs w:val="20"/>
              </w:rPr>
            </w:pPr>
            <w:r w:rsidRPr="009B5FE8">
              <w:rPr>
                <w:rFonts w:ascii="Calibri" w:eastAsia="Calibri" w:hAnsi="Calibri" w:cs="Times New Roman"/>
                <w:sz w:val="20"/>
                <w:szCs w:val="20"/>
              </w:rPr>
              <w:t>Integrates a Catholic stance in area of responsibility</w:t>
            </w:r>
          </w:p>
        </w:tc>
      </w:tr>
      <w:tr w:rsidR="00A31568" w:rsidRPr="009B5FE8" w:rsidTr="00B32034">
        <w:tc>
          <w:tcPr>
            <w:tcW w:w="4659" w:type="dxa"/>
          </w:tcPr>
          <w:p w:rsidR="00A31568" w:rsidRPr="009B5FE8" w:rsidRDefault="00A31568" w:rsidP="00027F25">
            <w:pPr>
              <w:ind w:right="-25"/>
              <w:jc w:val="both"/>
              <w:rPr>
                <w:rFonts w:ascii="Calibri" w:eastAsia="Calibri" w:hAnsi="Calibri" w:cs="Times New Roman"/>
                <w:sz w:val="20"/>
                <w:szCs w:val="20"/>
              </w:rPr>
            </w:pPr>
          </w:p>
        </w:tc>
        <w:tc>
          <w:tcPr>
            <w:tcW w:w="4804" w:type="dxa"/>
          </w:tcPr>
          <w:p w:rsidR="00A31568" w:rsidRPr="009B5FE8" w:rsidRDefault="00A31568" w:rsidP="00027F25">
            <w:pPr>
              <w:ind w:right="-25"/>
              <w:jc w:val="both"/>
              <w:rPr>
                <w:rFonts w:ascii="Calibri" w:eastAsia="Calibri" w:hAnsi="Calibri" w:cs="Times New Roman"/>
                <w:sz w:val="20"/>
                <w:szCs w:val="20"/>
              </w:rPr>
            </w:pPr>
            <w:r w:rsidRPr="009B5FE8">
              <w:rPr>
                <w:rFonts w:ascii="Calibri" w:eastAsia="Calibri" w:hAnsi="Calibri" w:cs="Times New Roman"/>
                <w:sz w:val="20"/>
                <w:szCs w:val="20"/>
              </w:rPr>
              <w:t>Supports and engages change processes</w:t>
            </w:r>
          </w:p>
        </w:tc>
      </w:tr>
      <w:tr w:rsidR="00A31568" w:rsidRPr="009B5FE8" w:rsidTr="00B32034">
        <w:tc>
          <w:tcPr>
            <w:tcW w:w="4659" w:type="dxa"/>
          </w:tcPr>
          <w:p w:rsidR="00A31568" w:rsidRPr="009B5FE8" w:rsidRDefault="00A31568" w:rsidP="00027F25">
            <w:pPr>
              <w:ind w:right="-25"/>
              <w:jc w:val="both"/>
              <w:rPr>
                <w:rFonts w:ascii="Calibri" w:eastAsia="Calibri" w:hAnsi="Calibri" w:cs="Times New Roman"/>
                <w:sz w:val="20"/>
                <w:szCs w:val="20"/>
              </w:rPr>
            </w:pPr>
            <w:r w:rsidRPr="009B5FE8">
              <w:rPr>
                <w:rFonts w:ascii="Calibri" w:eastAsia="Calibri" w:hAnsi="Calibri" w:cs="Times New Roman"/>
                <w:sz w:val="20"/>
                <w:szCs w:val="20"/>
              </w:rPr>
              <w:t>Displays a sense of self-efficacy and personal identity</w:t>
            </w:r>
          </w:p>
        </w:tc>
        <w:tc>
          <w:tcPr>
            <w:tcW w:w="4804" w:type="dxa"/>
          </w:tcPr>
          <w:p w:rsidR="00A31568" w:rsidRPr="009B5FE8" w:rsidRDefault="00A31568" w:rsidP="00027F25">
            <w:pPr>
              <w:ind w:right="-25"/>
              <w:jc w:val="both"/>
              <w:rPr>
                <w:rFonts w:ascii="Calibri" w:eastAsia="Calibri" w:hAnsi="Calibri" w:cs="Times New Roman"/>
                <w:sz w:val="20"/>
                <w:szCs w:val="20"/>
              </w:rPr>
            </w:pPr>
            <w:r w:rsidRPr="009B5FE8">
              <w:rPr>
                <w:rFonts w:ascii="Calibri" w:eastAsia="Calibri" w:hAnsi="Calibri" w:cs="Times New Roman"/>
                <w:sz w:val="20"/>
                <w:szCs w:val="20"/>
              </w:rPr>
              <w:t>Demonstrates appropriate styles of decision making</w:t>
            </w:r>
          </w:p>
        </w:tc>
      </w:tr>
      <w:tr w:rsidR="00A31568" w:rsidRPr="009B5FE8" w:rsidTr="00B32034">
        <w:tc>
          <w:tcPr>
            <w:tcW w:w="4659" w:type="dxa"/>
          </w:tcPr>
          <w:p w:rsidR="00A31568" w:rsidRPr="009B5FE8" w:rsidRDefault="00A31568" w:rsidP="00027F25">
            <w:pPr>
              <w:ind w:right="-25"/>
              <w:jc w:val="both"/>
              <w:rPr>
                <w:rFonts w:ascii="Calibri" w:eastAsia="Calibri" w:hAnsi="Calibri" w:cs="Times New Roman"/>
                <w:sz w:val="20"/>
                <w:szCs w:val="20"/>
              </w:rPr>
            </w:pPr>
            <w:r w:rsidRPr="009B5FE8">
              <w:rPr>
                <w:rFonts w:ascii="Calibri" w:eastAsia="Calibri" w:hAnsi="Calibri" w:cs="Times New Roman"/>
                <w:sz w:val="20"/>
                <w:szCs w:val="20"/>
              </w:rPr>
              <w:t>Displays intuition as well as logic and reason</w:t>
            </w:r>
          </w:p>
        </w:tc>
        <w:tc>
          <w:tcPr>
            <w:tcW w:w="4804" w:type="dxa"/>
          </w:tcPr>
          <w:p w:rsidR="00A31568" w:rsidRPr="009B5FE8" w:rsidRDefault="00A31568" w:rsidP="00027F25">
            <w:pPr>
              <w:ind w:right="-25"/>
              <w:jc w:val="both"/>
              <w:rPr>
                <w:rFonts w:ascii="Calibri" w:eastAsia="Calibri" w:hAnsi="Calibri" w:cs="Times New Roman"/>
                <w:sz w:val="20"/>
                <w:szCs w:val="20"/>
              </w:rPr>
            </w:pPr>
            <w:r w:rsidRPr="009B5FE8">
              <w:rPr>
                <w:rFonts w:ascii="Calibri" w:eastAsia="Calibri" w:hAnsi="Calibri" w:cs="Times New Roman"/>
                <w:sz w:val="20"/>
                <w:szCs w:val="20"/>
              </w:rPr>
              <w:t>Inspires a collegial purpose and vision</w:t>
            </w:r>
          </w:p>
        </w:tc>
      </w:tr>
      <w:tr w:rsidR="00A31568" w:rsidRPr="009B5FE8" w:rsidTr="00B32034">
        <w:tc>
          <w:tcPr>
            <w:tcW w:w="4659" w:type="dxa"/>
          </w:tcPr>
          <w:p w:rsidR="00A31568" w:rsidRPr="009B5FE8" w:rsidRDefault="00A31568" w:rsidP="00027F25">
            <w:pPr>
              <w:ind w:right="-25"/>
              <w:jc w:val="both"/>
              <w:rPr>
                <w:rFonts w:ascii="Calibri" w:eastAsia="Calibri" w:hAnsi="Calibri" w:cs="Times New Roman"/>
                <w:sz w:val="20"/>
                <w:szCs w:val="20"/>
              </w:rPr>
            </w:pPr>
            <w:r w:rsidRPr="009B5FE8">
              <w:rPr>
                <w:rFonts w:ascii="Calibri" w:eastAsia="Calibri" w:hAnsi="Calibri" w:cs="Times New Roman"/>
                <w:sz w:val="20"/>
                <w:szCs w:val="20"/>
              </w:rPr>
              <w:t>Projects confidence, optimism and resilience</w:t>
            </w:r>
          </w:p>
        </w:tc>
        <w:tc>
          <w:tcPr>
            <w:tcW w:w="4804" w:type="dxa"/>
          </w:tcPr>
          <w:p w:rsidR="00A31568" w:rsidRPr="009B5FE8" w:rsidRDefault="00A31568" w:rsidP="00027F25">
            <w:pPr>
              <w:ind w:right="-25"/>
              <w:jc w:val="both"/>
              <w:rPr>
                <w:rFonts w:ascii="Calibri" w:eastAsia="Calibri" w:hAnsi="Calibri" w:cs="Times New Roman"/>
                <w:sz w:val="20"/>
                <w:szCs w:val="20"/>
              </w:rPr>
            </w:pPr>
            <w:r w:rsidRPr="009B5FE8">
              <w:rPr>
                <w:rFonts w:ascii="Calibri" w:eastAsia="Calibri" w:hAnsi="Calibri" w:cs="Times New Roman"/>
                <w:sz w:val="20"/>
                <w:szCs w:val="20"/>
              </w:rPr>
              <w:t>Supports efficient and robust structures and systems</w:t>
            </w:r>
          </w:p>
        </w:tc>
      </w:tr>
      <w:tr w:rsidR="00A31568" w:rsidRPr="009B5FE8" w:rsidTr="00B32034">
        <w:tc>
          <w:tcPr>
            <w:tcW w:w="4659" w:type="dxa"/>
          </w:tcPr>
          <w:p w:rsidR="00A31568" w:rsidRPr="009B5FE8" w:rsidRDefault="00A31568" w:rsidP="00027F25">
            <w:pPr>
              <w:ind w:right="-25"/>
              <w:jc w:val="both"/>
              <w:rPr>
                <w:rFonts w:ascii="Calibri" w:eastAsia="Calibri" w:hAnsi="Calibri" w:cs="Times New Roman"/>
                <w:sz w:val="20"/>
                <w:szCs w:val="20"/>
              </w:rPr>
            </w:pPr>
            <w:r w:rsidRPr="009B5FE8">
              <w:rPr>
                <w:rFonts w:ascii="Calibri" w:eastAsia="Calibri" w:hAnsi="Calibri" w:cs="Times New Roman"/>
                <w:sz w:val="20"/>
                <w:szCs w:val="20"/>
              </w:rPr>
              <w:t>Demonstrates honesty and integrity</w:t>
            </w:r>
          </w:p>
        </w:tc>
        <w:tc>
          <w:tcPr>
            <w:tcW w:w="4804" w:type="dxa"/>
          </w:tcPr>
          <w:p w:rsidR="00A31568" w:rsidRPr="009B5FE8" w:rsidRDefault="00A31568" w:rsidP="00027F25">
            <w:pPr>
              <w:ind w:right="-25"/>
              <w:jc w:val="both"/>
              <w:rPr>
                <w:rFonts w:ascii="Calibri" w:eastAsia="Calibri" w:hAnsi="Calibri" w:cs="Times New Roman"/>
                <w:sz w:val="20"/>
                <w:szCs w:val="20"/>
              </w:rPr>
            </w:pPr>
            <w:r w:rsidRPr="009B5FE8">
              <w:rPr>
                <w:rFonts w:ascii="Calibri" w:eastAsia="Calibri" w:hAnsi="Calibri" w:cs="Times New Roman"/>
                <w:sz w:val="20"/>
                <w:szCs w:val="20"/>
              </w:rPr>
              <w:t>Focuses on core outcomes and accountabilities</w:t>
            </w:r>
          </w:p>
        </w:tc>
      </w:tr>
      <w:tr w:rsidR="00A31568" w:rsidRPr="009B5FE8" w:rsidTr="00B32034">
        <w:tc>
          <w:tcPr>
            <w:tcW w:w="4659" w:type="dxa"/>
          </w:tcPr>
          <w:p w:rsidR="00A31568" w:rsidRPr="009B5FE8" w:rsidRDefault="00A31568" w:rsidP="00027F25">
            <w:pPr>
              <w:ind w:right="-25"/>
              <w:jc w:val="both"/>
              <w:rPr>
                <w:rFonts w:ascii="Calibri" w:eastAsia="Calibri" w:hAnsi="Calibri" w:cs="Times New Roman"/>
                <w:sz w:val="20"/>
                <w:szCs w:val="20"/>
              </w:rPr>
            </w:pPr>
            <w:r w:rsidRPr="009B5FE8">
              <w:rPr>
                <w:rFonts w:ascii="Calibri" w:eastAsia="Calibri" w:hAnsi="Calibri" w:cs="Times New Roman"/>
                <w:sz w:val="20"/>
                <w:szCs w:val="20"/>
              </w:rPr>
              <w:t>Demonstrates ethically responsible behaviours</w:t>
            </w:r>
          </w:p>
        </w:tc>
        <w:tc>
          <w:tcPr>
            <w:tcW w:w="4804" w:type="dxa"/>
          </w:tcPr>
          <w:p w:rsidR="00A31568" w:rsidRPr="009B5FE8" w:rsidRDefault="00A31568" w:rsidP="00027F25">
            <w:pPr>
              <w:ind w:right="-25"/>
              <w:jc w:val="both"/>
              <w:rPr>
                <w:rFonts w:ascii="Calibri" w:eastAsia="Calibri" w:hAnsi="Calibri" w:cs="Times New Roman"/>
                <w:sz w:val="20"/>
                <w:szCs w:val="20"/>
              </w:rPr>
            </w:pPr>
            <w:r w:rsidRPr="009B5FE8">
              <w:rPr>
                <w:rFonts w:ascii="Calibri" w:eastAsia="Calibri" w:hAnsi="Calibri" w:cs="Times New Roman"/>
                <w:sz w:val="20"/>
                <w:szCs w:val="20"/>
              </w:rPr>
              <w:t>Engages in workplace learning and relevant professional development</w:t>
            </w:r>
          </w:p>
        </w:tc>
      </w:tr>
      <w:tr w:rsidR="00A31568" w:rsidRPr="009B5FE8" w:rsidTr="00B32034">
        <w:tc>
          <w:tcPr>
            <w:tcW w:w="4659" w:type="dxa"/>
          </w:tcPr>
          <w:p w:rsidR="00A31568" w:rsidRPr="009B5FE8" w:rsidRDefault="00A31568" w:rsidP="00027F25">
            <w:pPr>
              <w:ind w:right="-25"/>
              <w:jc w:val="both"/>
              <w:rPr>
                <w:rFonts w:ascii="Calibri" w:eastAsia="Calibri" w:hAnsi="Calibri" w:cs="Times New Roman"/>
                <w:sz w:val="20"/>
                <w:szCs w:val="20"/>
              </w:rPr>
            </w:pPr>
            <w:r w:rsidRPr="009B5FE8">
              <w:rPr>
                <w:rFonts w:ascii="Calibri" w:eastAsia="Calibri" w:hAnsi="Calibri" w:cs="Times New Roman"/>
                <w:sz w:val="20"/>
                <w:szCs w:val="20"/>
              </w:rPr>
              <w:t>Is morally courageous</w:t>
            </w:r>
          </w:p>
        </w:tc>
        <w:tc>
          <w:tcPr>
            <w:tcW w:w="4804" w:type="dxa"/>
          </w:tcPr>
          <w:p w:rsidR="00A31568" w:rsidRPr="009B5FE8" w:rsidRDefault="00A31568" w:rsidP="00027F25">
            <w:pPr>
              <w:ind w:right="-25"/>
              <w:jc w:val="both"/>
              <w:rPr>
                <w:rFonts w:ascii="Calibri" w:eastAsia="Calibri" w:hAnsi="Calibri" w:cs="Times New Roman"/>
                <w:sz w:val="20"/>
                <w:szCs w:val="20"/>
              </w:rPr>
            </w:pPr>
            <w:r w:rsidRPr="009B5FE8">
              <w:rPr>
                <w:rFonts w:ascii="Calibri" w:eastAsia="Calibri" w:hAnsi="Calibri" w:cs="Times New Roman"/>
                <w:sz w:val="20"/>
                <w:szCs w:val="20"/>
              </w:rPr>
              <w:t>Operates with a commitment to sound educational focus</w:t>
            </w:r>
          </w:p>
        </w:tc>
      </w:tr>
      <w:tr w:rsidR="00A31568" w:rsidRPr="009B5FE8" w:rsidTr="00B32034">
        <w:tc>
          <w:tcPr>
            <w:tcW w:w="4659" w:type="dxa"/>
          </w:tcPr>
          <w:p w:rsidR="00A31568" w:rsidRPr="009B5FE8" w:rsidRDefault="00A31568" w:rsidP="00027F25">
            <w:pPr>
              <w:ind w:right="-25"/>
              <w:jc w:val="both"/>
              <w:rPr>
                <w:rFonts w:ascii="Calibri" w:eastAsia="Calibri" w:hAnsi="Calibri" w:cs="Times New Roman"/>
                <w:sz w:val="20"/>
                <w:szCs w:val="20"/>
              </w:rPr>
            </w:pPr>
            <w:r w:rsidRPr="009B5FE8">
              <w:rPr>
                <w:rFonts w:ascii="Calibri" w:eastAsia="Calibri" w:hAnsi="Calibri" w:cs="Times New Roman"/>
                <w:sz w:val="20"/>
                <w:szCs w:val="20"/>
              </w:rPr>
              <w:t>Demonstrates a commitment to personal spiritual growth</w:t>
            </w:r>
          </w:p>
        </w:tc>
        <w:tc>
          <w:tcPr>
            <w:tcW w:w="4804" w:type="dxa"/>
          </w:tcPr>
          <w:p w:rsidR="00A31568" w:rsidRPr="009B5FE8" w:rsidRDefault="00A31568" w:rsidP="00027F25">
            <w:pPr>
              <w:ind w:right="-25"/>
              <w:jc w:val="both"/>
              <w:rPr>
                <w:rFonts w:ascii="Calibri" w:eastAsia="Calibri" w:hAnsi="Calibri" w:cs="Times New Roman"/>
                <w:sz w:val="20"/>
                <w:szCs w:val="20"/>
              </w:rPr>
            </w:pPr>
            <w:r w:rsidRPr="009B5FE8">
              <w:rPr>
                <w:rFonts w:ascii="Calibri" w:eastAsia="Calibri" w:hAnsi="Calibri" w:cs="Times New Roman"/>
                <w:sz w:val="20"/>
                <w:szCs w:val="20"/>
              </w:rPr>
              <w:t>Operates with a spirit of service and professionalism</w:t>
            </w:r>
          </w:p>
        </w:tc>
      </w:tr>
      <w:tr w:rsidR="00A31568" w:rsidRPr="009B5FE8" w:rsidTr="00B32034">
        <w:tc>
          <w:tcPr>
            <w:tcW w:w="4659" w:type="dxa"/>
          </w:tcPr>
          <w:p w:rsidR="00A31568" w:rsidRPr="009B5FE8" w:rsidRDefault="00A31568" w:rsidP="00027F25">
            <w:pPr>
              <w:ind w:right="-25"/>
              <w:jc w:val="both"/>
              <w:rPr>
                <w:rFonts w:ascii="Calibri" w:eastAsia="Calibri" w:hAnsi="Calibri" w:cs="Times New Roman"/>
                <w:sz w:val="20"/>
                <w:szCs w:val="20"/>
              </w:rPr>
            </w:pPr>
            <w:r w:rsidRPr="009B5FE8">
              <w:rPr>
                <w:rFonts w:ascii="Calibri" w:eastAsia="Calibri" w:hAnsi="Calibri" w:cs="Times New Roman"/>
                <w:sz w:val="20"/>
                <w:szCs w:val="20"/>
              </w:rPr>
              <w:t>Displays imagination and vision</w:t>
            </w:r>
          </w:p>
        </w:tc>
        <w:tc>
          <w:tcPr>
            <w:tcW w:w="4804" w:type="dxa"/>
          </w:tcPr>
          <w:p w:rsidR="00A31568" w:rsidRPr="009B5FE8" w:rsidRDefault="00A31568" w:rsidP="00027F25">
            <w:pPr>
              <w:ind w:right="-25"/>
              <w:jc w:val="both"/>
              <w:rPr>
                <w:rFonts w:ascii="Calibri" w:eastAsia="Calibri" w:hAnsi="Calibri" w:cs="Times New Roman"/>
                <w:sz w:val="20"/>
                <w:szCs w:val="20"/>
              </w:rPr>
            </w:pPr>
            <w:r w:rsidRPr="009B5FE8">
              <w:rPr>
                <w:rFonts w:ascii="Calibri" w:eastAsia="Calibri" w:hAnsi="Calibri" w:cs="Times New Roman"/>
                <w:sz w:val="20"/>
                <w:szCs w:val="20"/>
              </w:rPr>
              <w:t>Develops moral purpose</w:t>
            </w:r>
          </w:p>
        </w:tc>
      </w:tr>
      <w:tr w:rsidR="00A31568" w:rsidRPr="009B5FE8" w:rsidTr="00B32034">
        <w:tc>
          <w:tcPr>
            <w:tcW w:w="4659" w:type="dxa"/>
          </w:tcPr>
          <w:p w:rsidR="00A31568" w:rsidRPr="009B5FE8" w:rsidRDefault="00A31568" w:rsidP="00027F25">
            <w:pPr>
              <w:ind w:right="-25"/>
              <w:jc w:val="both"/>
              <w:rPr>
                <w:rFonts w:ascii="Calibri" w:eastAsia="Calibri" w:hAnsi="Calibri" w:cs="Times New Roman"/>
                <w:sz w:val="20"/>
                <w:szCs w:val="20"/>
              </w:rPr>
            </w:pPr>
            <w:r w:rsidRPr="009B5FE8">
              <w:rPr>
                <w:rFonts w:ascii="Calibri" w:eastAsia="Calibri" w:hAnsi="Calibri" w:cs="Times New Roman"/>
                <w:sz w:val="20"/>
                <w:szCs w:val="20"/>
              </w:rPr>
              <w:t>Integrates work and personal life</w:t>
            </w:r>
          </w:p>
        </w:tc>
        <w:tc>
          <w:tcPr>
            <w:tcW w:w="4804" w:type="dxa"/>
            <w:vMerge w:val="restart"/>
          </w:tcPr>
          <w:p w:rsidR="00A31568" w:rsidRPr="009B5FE8" w:rsidRDefault="00A31568" w:rsidP="00027F25">
            <w:pPr>
              <w:ind w:right="-25"/>
              <w:jc w:val="both"/>
              <w:rPr>
                <w:rFonts w:ascii="Calibri" w:eastAsia="Calibri" w:hAnsi="Calibri" w:cs="Times New Roman"/>
                <w:sz w:val="20"/>
                <w:szCs w:val="20"/>
              </w:rPr>
            </w:pPr>
            <w:r w:rsidRPr="009B5FE8">
              <w:rPr>
                <w:rFonts w:ascii="Calibri" w:eastAsia="Calibri" w:hAnsi="Calibri" w:cs="Times New Roman"/>
                <w:sz w:val="20"/>
                <w:szCs w:val="20"/>
              </w:rPr>
              <w:t>Demonstrates capacity to provide professional support</w:t>
            </w:r>
          </w:p>
        </w:tc>
      </w:tr>
      <w:tr w:rsidR="00A31568" w:rsidRPr="009B5FE8" w:rsidTr="00B32034">
        <w:tc>
          <w:tcPr>
            <w:tcW w:w="4659" w:type="dxa"/>
          </w:tcPr>
          <w:p w:rsidR="00A31568" w:rsidRPr="009B5FE8" w:rsidRDefault="00A31568" w:rsidP="00027F25">
            <w:pPr>
              <w:ind w:right="-25"/>
              <w:jc w:val="both"/>
              <w:rPr>
                <w:rFonts w:ascii="Calibri" w:eastAsia="Calibri" w:hAnsi="Calibri" w:cs="Times New Roman"/>
                <w:sz w:val="20"/>
                <w:szCs w:val="20"/>
              </w:rPr>
            </w:pPr>
            <w:r w:rsidRPr="009B5FE8">
              <w:rPr>
                <w:rFonts w:ascii="Calibri" w:eastAsia="Calibri" w:hAnsi="Calibri" w:cs="Times New Roman"/>
                <w:sz w:val="20"/>
                <w:szCs w:val="20"/>
              </w:rPr>
              <w:t>Engages with the Catholic culture</w:t>
            </w:r>
          </w:p>
        </w:tc>
        <w:tc>
          <w:tcPr>
            <w:tcW w:w="4804" w:type="dxa"/>
            <w:vMerge/>
          </w:tcPr>
          <w:p w:rsidR="00A31568" w:rsidRPr="009B5FE8" w:rsidRDefault="00A31568" w:rsidP="00027F25">
            <w:pPr>
              <w:ind w:right="-25"/>
              <w:jc w:val="both"/>
              <w:rPr>
                <w:rFonts w:ascii="Calibri" w:eastAsia="Calibri" w:hAnsi="Calibri" w:cs="Times New Roman"/>
                <w:sz w:val="20"/>
                <w:szCs w:val="20"/>
              </w:rPr>
            </w:pPr>
          </w:p>
        </w:tc>
      </w:tr>
      <w:tr w:rsidR="00A31568" w:rsidRPr="009B5FE8" w:rsidTr="00B32034">
        <w:tc>
          <w:tcPr>
            <w:tcW w:w="4659" w:type="dxa"/>
          </w:tcPr>
          <w:p w:rsidR="00A31568" w:rsidRPr="009B5FE8" w:rsidRDefault="00A31568" w:rsidP="00027F25">
            <w:pPr>
              <w:ind w:right="-25"/>
              <w:jc w:val="both"/>
              <w:rPr>
                <w:rFonts w:ascii="Calibri" w:eastAsia="Calibri" w:hAnsi="Calibri" w:cs="Times New Roman"/>
                <w:sz w:val="20"/>
                <w:szCs w:val="20"/>
              </w:rPr>
            </w:pPr>
            <w:r w:rsidRPr="009B5FE8">
              <w:rPr>
                <w:rFonts w:ascii="Calibri" w:eastAsia="Calibri" w:hAnsi="Calibri" w:cs="Times New Roman"/>
                <w:sz w:val="20"/>
                <w:szCs w:val="20"/>
              </w:rPr>
              <w:t>Is culturally sensitive</w:t>
            </w:r>
          </w:p>
        </w:tc>
        <w:tc>
          <w:tcPr>
            <w:tcW w:w="4804" w:type="dxa"/>
            <w:vMerge/>
          </w:tcPr>
          <w:p w:rsidR="00A31568" w:rsidRPr="009B5FE8" w:rsidRDefault="00A31568" w:rsidP="00027F25">
            <w:pPr>
              <w:ind w:right="-25"/>
              <w:jc w:val="both"/>
              <w:rPr>
                <w:rFonts w:ascii="Calibri" w:eastAsia="Calibri" w:hAnsi="Calibri" w:cs="Times New Roman"/>
                <w:sz w:val="20"/>
                <w:szCs w:val="20"/>
              </w:rPr>
            </w:pPr>
          </w:p>
        </w:tc>
      </w:tr>
      <w:tr w:rsidR="00A31568" w:rsidRPr="009B5FE8" w:rsidTr="00B32034">
        <w:tc>
          <w:tcPr>
            <w:tcW w:w="4659" w:type="dxa"/>
            <w:shd w:val="clear" w:color="auto" w:fill="B1D355"/>
          </w:tcPr>
          <w:p w:rsidR="00A31568" w:rsidRPr="009B5FE8" w:rsidRDefault="00A31568" w:rsidP="00E92BC3">
            <w:pPr>
              <w:ind w:right="-25"/>
              <w:jc w:val="center"/>
              <w:rPr>
                <w:rFonts w:ascii="Calibri" w:eastAsia="Calibri" w:hAnsi="Calibri" w:cs="Times New Roman"/>
                <w:sz w:val="24"/>
                <w:szCs w:val="24"/>
              </w:rPr>
            </w:pPr>
            <w:r w:rsidRPr="009B5FE8">
              <w:rPr>
                <w:rFonts w:ascii="Calibri" w:eastAsia="Calibri" w:hAnsi="Calibri" w:cs="Times New Roman"/>
                <w:sz w:val="24"/>
                <w:szCs w:val="24"/>
              </w:rPr>
              <w:t>Social and Interpersonal</w:t>
            </w:r>
          </w:p>
        </w:tc>
        <w:tc>
          <w:tcPr>
            <w:tcW w:w="4804" w:type="dxa"/>
            <w:shd w:val="clear" w:color="auto" w:fill="B1D355"/>
          </w:tcPr>
          <w:p w:rsidR="00A31568" w:rsidRPr="009B5FE8" w:rsidRDefault="00A31568" w:rsidP="00E92BC3">
            <w:pPr>
              <w:ind w:right="-25"/>
              <w:jc w:val="center"/>
              <w:rPr>
                <w:rFonts w:ascii="Calibri" w:eastAsia="Calibri" w:hAnsi="Calibri" w:cs="Times New Roman"/>
                <w:sz w:val="24"/>
                <w:szCs w:val="24"/>
              </w:rPr>
            </w:pPr>
            <w:r w:rsidRPr="009B5FE8">
              <w:rPr>
                <w:rFonts w:ascii="Calibri" w:eastAsia="Calibri" w:hAnsi="Calibri" w:cs="Times New Roman"/>
                <w:sz w:val="24"/>
                <w:szCs w:val="24"/>
              </w:rPr>
              <w:t>Organisational</w:t>
            </w:r>
          </w:p>
        </w:tc>
      </w:tr>
      <w:tr w:rsidR="00A31568" w:rsidRPr="009B5FE8" w:rsidTr="00B32034">
        <w:tc>
          <w:tcPr>
            <w:tcW w:w="4659" w:type="dxa"/>
          </w:tcPr>
          <w:p w:rsidR="00A31568" w:rsidRPr="009B5FE8" w:rsidRDefault="00A31568" w:rsidP="00027F25">
            <w:pPr>
              <w:ind w:right="-25"/>
              <w:jc w:val="both"/>
              <w:rPr>
                <w:rFonts w:ascii="Calibri" w:eastAsia="Calibri" w:hAnsi="Calibri" w:cs="Times New Roman"/>
                <w:sz w:val="20"/>
                <w:szCs w:val="20"/>
              </w:rPr>
            </w:pPr>
            <w:r w:rsidRPr="009B5FE8">
              <w:rPr>
                <w:rFonts w:ascii="Calibri" w:eastAsia="Calibri" w:hAnsi="Calibri" w:cs="Times New Roman"/>
                <w:sz w:val="20"/>
                <w:szCs w:val="20"/>
              </w:rPr>
              <w:t>Is relationally adept</w:t>
            </w:r>
          </w:p>
        </w:tc>
        <w:tc>
          <w:tcPr>
            <w:tcW w:w="4804" w:type="dxa"/>
          </w:tcPr>
          <w:p w:rsidR="00A31568" w:rsidRPr="009B5FE8" w:rsidRDefault="00A31568" w:rsidP="00027F25">
            <w:pPr>
              <w:ind w:right="-25"/>
              <w:jc w:val="both"/>
              <w:rPr>
                <w:rFonts w:ascii="Calibri" w:eastAsia="Calibri" w:hAnsi="Calibri" w:cs="Times New Roman"/>
                <w:sz w:val="20"/>
                <w:szCs w:val="20"/>
              </w:rPr>
            </w:pPr>
            <w:r w:rsidRPr="009B5FE8">
              <w:rPr>
                <w:rFonts w:ascii="Calibri" w:eastAsia="Calibri" w:hAnsi="Calibri" w:cs="Times New Roman"/>
                <w:sz w:val="20"/>
                <w:szCs w:val="20"/>
              </w:rPr>
              <w:t>Gives priority to the Church’s mission in education</w:t>
            </w:r>
          </w:p>
        </w:tc>
      </w:tr>
      <w:tr w:rsidR="00A31568" w:rsidRPr="009B5FE8" w:rsidTr="00B32034">
        <w:tc>
          <w:tcPr>
            <w:tcW w:w="4659" w:type="dxa"/>
          </w:tcPr>
          <w:p w:rsidR="00A31568" w:rsidRPr="009B5FE8" w:rsidRDefault="00A31568" w:rsidP="00027F25">
            <w:pPr>
              <w:ind w:right="-25"/>
              <w:jc w:val="both"/>
              <w:rPr>
                <w:rFonts w:ascii="Calibri" w:eastAsia="Calibri" w:hAnsi="Calibri" w:cs="Times New Roman"/>
                <w:sz w:val="20"/>
                <w:szCs w:val="20"/>
              </w:rPr>
            </w:pPr>
            <w:r w:rsidRPr="009B5FE8">
              <w:rPr>
                <w:rFonts w:ascii="Calibri" w:eastAsia="Calibri" w:hAnsi="Calibri" w:cs="Times New Roman"/>
                <w:sz w:val="20"/>
                <w:szCs w:val="20"/>
              </w:rPr>
              <w:t>Is emotionally mature</w:t>
            </w:r>
          </w:p>
        </w:tc>
        <w:tc>
          <w:tcPr>
            <w:tcW w:w="4804" w:type="dxa"/>
          </w:tcPr>
          <w:p w:rsidR="00A31568" w:rsidRPr="009B5FE8" w:rsidRDefault="00A31568" w:rsidP="00027F25">
            <w:pPr>
              <w:ind w:right="-25"/>
              <w:jc w:val="both"/>
              <w:rPr>
                <w:rFonts w:ascii="Calibri" w:eastAsia="Calibri" w:hAnsi="Calibri" w:cs="Times New Roman"/>
                <w:sz w:val="20"/>
                <w:szCs w:val="20"/>
              </w:rPr>
            </w:pPr>
            <w:r w:rsidRPr="009B5FE8">
              <w:rPr>
                <w:rFonts w:ascii="Calibri" w:eastAsia="Calibri" w:hAnsi="Calibri" w:cs="Times New Roman"/>
                <w:sz w:val="20"/>
                <w:szCs w:val="20"/>
              </w:rPr>
              <w:t>Engages in future thinking, aware of the big picture</w:t>
            </w:r>
          </w:p>
        </w:tc>
      </w:tr>
      <w:tr w:rsidR="00A31568" w:rsidRPr="009B5FE8" w:rsidTr="00B32034">
        <w:tc>
          <w:tcPr>
            <w:tcW w:w="4659" w:type="dxa"/>
          </w:tcPr>
          <w:p w:rsidR="00A31568" w:rsidRPr="009B5FE8" w:rsidRDefault="00A31568" w:rsidP="00027F25">
            <w:pPr>
              <w:ind w:right="-25"/>
              <w:jc w:val="both"/>
              <w:rPr>
                <w:rFonts w:ascii="Calibri" w:eastAsia="Calibri" w:hAnsi="Calibri" w:cs="Times New Roman"/>
                <w:sz w:val="20"/>
                <w:szCs w:val="20"/>
              </w:rPr>
            </w:pPr>
            <w:r w:rsidRPr="009B5FE8">
              <w:rPr>
                <w:rFonts w:ascii="Calibri" w:eastAsia="Calibri" w:hAnsi="Calibri" w:cs="Times New Roman"/>
                <w:sz w:val="20"/>
                <w:szCs w:val="20"/>
              </w:rPr>
              <w:t>Is guided by the spirit and teachings of the Gospel</w:t>
            </w:r>
          </w:p>
        </w:tc>
        <w:tc>
          <w:tcPr>
            <w:tcW w:w="4804" w:type="dxa"/>
          </w:tcPr>
          <w:p w:rsidR="00A31568" w:rsidRPr="009B5FE8" w:rsidRDefault="00A31568" w:rsidP="00027F25">
            <w:pPr>
              <w:ind w:right="-25"/>
              <w:jc w:val="both"/>
              <w:rPr>
                <w:rFonts w:ascii="Calibri" w:eastAsia="Calibri" w:hAnsi="Calibri" w:cs="Times New Roman"/>
                <w:sz w:val="20"/>
                <w:szCs w:val="20"/>
              </w:rPr>
            </w:pPr>
            <w:r w:rsidRPr="009B5FE8">
              <w:rPr>
                <w:rFonts w:ascii="Calibri" w:eastAsia="Calibri" w:hAnsi="Calibri" w:cs="Times New Roman"/>
                <w:sz w:val="20"/>
                <w:szCs w:val="20"/>
              </w:rPr>
              <w:t>Supports organisational capacity to respond to contemporary and future needs</w:t>
            </w:r>
          </w:p>
        </w:tc>
      </w:tr>
      <w:tr w:rsidR="00A31568" w:rsidRPr="009B5FE8" w:rsidTr="00B32034">
        <w:tc>
          <w:tcPr>
            <w:tcW w:w="4659" w:type="dxa"/>
          </w:tcPr>
          <w:p w:rsidR="00A31568" w:rsidRPr="009B5FE8" w:rsidRDefault="00A31568" w:rsidP="00027F25">
            <w:pPr>
              <w:ind w:right="-25"/>
              <w:jc w:val="both"/>
              <w:rPr>
                <w:rFonts w:ascii="Calibri" w:eastAsia="Calibri" w:hAnsi="Calibri" w:cs="Times New Roman"/>
                <w:sz w:val="20"/>
                <w:szCs w:val="20"/>
              </w:rPr>
            </w:pPr>
            <w:r w:rsidRPr="009B5FE8">
              <w:rPr>
                <w:rFonts w:ascii="Calibri" w:eastAsia="Calibri" w:hAnsi="Calibri" w:cs="Times New Roman"/>
                <w:sz w:val="20"/>
                <w:szCs w:val="20"/>
              </w:rPr>
              <w:t>Communicates with confidence</w:t>
            </w:r>
          </w:p>
        </w:tc>
        <w:tc>
          <w:tcPr>
            <w:tcW w:w="4804" w:type="dxa"/>
          </w:tcPr>
          <w:p w:rsidR="00A31568" w:rsidRPr="009B5FE8" w:rsidRDefault="00A31568" w:rsidP="00027F25">
            <w:pPr>
              <w:ind w:right="-25"/>
              <w:jc w:val="both"/>
              <w:rPr>
                <w:rFonts w:ascii="Calibri" w:eastAsia="Calibri" w:hAnsi="Calibri" w:cs="Times New Roman"/>
                <w:sz w:val="20"/>
                <w:szCs w:val="20"/>
              </w:rPr>
            </w:pPr>
            <w:r w:rsidRPr="009B5FE8">
              <w:rPr>
                <w:rFonts w:ascii="Calibri" w:eastAsia="Calibri" w:hAnsi="Calibri" w:cs="Times New Roman"/>
                <w:sz w:val="20"/>
                <w:szCs w:val="20"/>
              </w:rPr>
              <w:t>Avoids imposing old paradigms on new realities</w:t>
            </w:r>
          </w:p>
        </w:tc>
      </w:tr>
      <w:tr w:rsidR="00A31568" w:rsidRPr="009B5FE8" w:rsidTr="00B32034">
        <w:tc>
          <w:tcPr>
            <w:tcW w:w="4659" w:type="dxa"/>
          </w:tcPr>
          <w:p w:rsidR="00A31568" w:rsidRPr="009B5FE8" w:rsidRDefault="00A31568" w:rsidP="00027F25">
            <w:pPr>
              <w:ind w:right="-25"/>
              <w:jc w:val="both"/>
              <w:rPr>
                <w:rFonts w:ascii="Calibri" w:eastAsia="Calibri" w:hAnsi="Calibri" w:cs="Times New Roman"/>
                <w:sz w:val="20"/>
                <w:szCs w:val="20"/>
              </w:rPr>
            </w:pPr>
            <w:r w:rsidRPr="009B5FE8">
              <w:rPr>
                <w:rFonts w:ascii="Calibri" w:eastAsia="Calibri" w:hAnsi="Calibri" w:cs="Times New Roman"/>
                <w:sz w:val="20"/>
                <w:szCs w:val="20"/>
              </w:rPr>
              <w:t>Is authentically present</w:t>
            </w:r>
          </w:p>
        </w:tc>
        <w:tc>
          <w:tcPr>
            <w:tcW w:w="4804" w:type="dxa"/>
          </w:tcPr>
          <w:p w:rsidR="00A31568" w:rsidRPr="009B5FE8" w:rsidRDefault="00A31568" w:rsidP="00027F25">
            <w:pPr>
              <w:ind w:right="-25"/>
              <w:jc w:val="both"/>
              <w:rPr>
                <w:rFonts w:ascii="Calibri" w:eastAsia="Calibri" w:hAnsi="Calibri" w:cs="Times New Roman"/>
                <w:sz w:val="20"/>
                <w:szCs w:val="20"/>
              </w:rPr>
            </w:pPr>
            <w:r w:rsidRPr="009B5FE8">
              <w:rPr>
                <w:rFonts w:ascii="Calibri" w:eastAsia="Calibri" w:hAnsi="Calibri" w:cs="Times New Roman"/>
                <w:sz w:val="20"/>
                <w:szCs w:val="20"/>
              </w:rPr>
              <w:t>Supports a growth promoting workplace</w:t>
            </w:r>
          </w:p>
        </w:tc>
      </w:tr>
      <w:tr w:rsidR="00A31568" w:rsidRPr="009B5FE8" w:rsidTr="00B32034">
        <w:tc>
          <w:tcPr>
            <w:tcW w:w="4659" w:type="dxa"/>
          </w:tcPr>
          <w:p w:rsidR="00A31568" w:rsidRPr="009B5FE8" w:rsidRDefault="00A31568" w:rsidP="00027F25">
            <w:pPr>
              <w:ind w:right="-25"/>
              <w:jc w:val="both"/>
              <w:rPr>
                <w:rFonts w:ascii="Calibri" w:eastAsia="Calibri" w:hAnsi="Calibri" w:cs="Times New Roman"/>
                <w:sz w:val="20"/>
                <w:szCs w:val="20"/>
              </w:rPr>
            </w:pPr>
            <w:r w:rsidRPr="009B5FE8">
              <w:rPr>
                <w:rFonts w:ascii="Calibri" w:eastAsia="Calibri" w:hAnsi="Calibri" w:cs="Times New Roman"/>
                <w:sz w:val="20"/>
                <w:szCs w:val="20"/>
              </w:rPr>
              <w:lastRenderedPageBreak/>
              <w:t>Displays a trusting disposition</w:t>
            </w:r>
          </w:p>
        </w:tc>
        <w:tc>
          <w:tcPr>
            <w:tcW w:w="4804" w:type="dxa"/>
          </w:tcPr>
          <w:p w:rsidR="00A31568" w:rsidRPr="009B5FE8" w:rsidRDefault="00A31568" w:rsidP="00027F25">
            <w:pPr>
              <w:ind w:right="-25"/>
              <w:jc w:val="both"/>
              <w:rPr>
                <w:rFonts w:ascii="Calibri" w:eastAsia="Calibri" w:hAnsi="Calibri" w:cs="Times New Roman"/>
                <w:sz w:val="20"/>
                <w:szCs w:val="20"/>
              </w:rPr>
            </w:pPr>
            <w:r w:rsidRPr="009B5FE8">
              <w:rPr>
                <w:rFonts w:ascii="Calibri" w:eastAsia="Calibri" w:hAnsi="Calibri" w:cs="Times New Roman"/>
                <w:sz w:val="20"/>
                <w:szCs w:val="20"/>
              </w:rPr>
              <w:t>Exercises committed and ethical stewardship</w:t>
            </w:r>
          </w:p>
        </w:tc>
      </w:tr>
      <w:tr w:rsidR="00A31568" w:rsidRPr="009B5FE8" w:rsidTr="00B32034">
        <w:tc>
          <w:tcPr>
            <w:tcW w:w="4659" w:type="dxa"/>
          </w:tcPr>
          <w:p w:rsidR="00A31568" w:rsidRPr="009B5FE8" w:rsidRDefault="00A31568" w:rsidP="00027F25">
            <w:pPr>
              <w:ind w:right="-25"/>
              <w:jc w:val="both"/>
              <w:rPr>
                <w:rFonts w:ascii="Calibri" w:eastAsia="Calibri" w:hAnsi="Calibri" w:cs="Times New Roman"/>
                <w:sz w:val="20"/>
                <w:szCs w:val="20"/>
              </w:rPr>
            </w:pPr>
            <w:r w:rsidRPr="009B5FE8">
              <w:rPr>
                <w:rFonts w:ascii="Calibri" w:eastAsia="Calibri" w:hAnsi="Calibri" w:cs="Times New Roman"/>
                <w:sz w:val="20"/>
                <w:szCs w:val="20"/>
              </w:rPr>
              <w:t>Supports collaborative and productive working environments</w:t>
            </w:r>
          </w:p>
        </w:tc>
        <w:tc>
          <w:tcPr>
            <w:tcW w:w="4804" w:type="dxa"/>
          </w:tcPr>
          <w:p w:rsidR="00A31568" w:rsidRPr="009B5FE8" w:rsidRDefault="00A31568" w:rsidP="00027F25">
            <w:pPr>
              <w:ind w:right="-25"/>
              <w:jc w:val="both"/>
              <w:rPr>
                <w:rFonts w:ascii="Calibri" w:eastAsia="Calibri" w:hAnsi="Calibri" w:cs="Times New Roman"/>
                <w:sz w:val="20"/>
                <w:szCs w:val="20"/>
              </w:rPr>
            </w:pPr>
            <w:r w:rsidRPr="009B5FE8">
              <w:rPr>
                <w:rFonts w:ascii="Calibri" w:eastAsia="Calibri" w:hAnsi="Calibri" w:cs="Times New Roman"/>
                <w:sz w:val="20"/>
                <w:szCs w:val="20"/>
              </w:rPr>
              <w:t>Contributes to organisational sustainability</w:t>
            </w:r>
          </w:p>
        </w:tc>
      </w:tr>
      <w:tr w:rsidR="00A31568" w:rsidRPr="009B5FE8" w:rsidTr="00B32034">
        <w:tc>
          <w:tcPr>
            <w:tcW w:w="4659" w:type="dxa"/>
            <w:vMerge w:val="restart"/>
          </w:tcPr>
          <w:p w:rsidR="00A31568" w:rsidRPr="009B5FE8" w:rsidRDefault="00A31568" w:rsidP="00027F25">
            <w:pPr>
              <w:ind w:right="-25"/>
              <w:jc w:val="both"/>
              <w:rPr>
                <w:rFonts w:ascii="Calibri" w:eastAsia="Calibri" w:hAnsi="Calibri" w:cs="Times New Roman"/>
                <w:sz w:val="20"/>
                <w:szCs w:val="20"/>
              </w:rPr>
            </w:pPr>
            <w:r w:rsidRPr="009B5FE8">
              <w:rPr>
                <w:rFonts w:ascii="Calibri" w:eastAsia="Calibri" w:hAnsi="Calibri" w:cs="Times New Roman"/>
                <w:sz w:val="20"/>
                <w:szCs w:val="20"/>
              </w:rPr>
              <w:t>Engages in positive politics</w:t>
            </w:r>
          </w:p>
        </w:tc>
        <w:tc>
          <w:tcPr>
            <w:tcW w:w="4804" w:type="dxa"/>
          </w:tcPr>
          <w:p w:rsidR="00A31568" w:rsidRPr="009B5FE8" w:rsidRDefault="00A31568" w:rsidP="00027F25">
            <w:pPr>
              <w:ind w:right="-25"/>
              <w:jc w:val="both"/>
              <w:rPr>
                <w:rFonts w:ascii="Calibri" w:eastAsia="Calibri" w:hAnsi="Calibri" w:cs="Times New Roman"/>
                <w:sz w:val="20"/>
                <w:szCs w:val="20"/>
              </w:rPr>
            </w:pPr>
            <w:r w:rsidRPr="009B5FE8">
              <w:rPr>
                <w:rFonts w:ascii="Calibri" w:eastAsia="Calibri" w:hAnsi="Calibri" w:cs="Times New Roman"/>
                <w:sz w:val="20"/>
                <w:szCs w:val="20"/>
              </w:rPr>
              <w:t>Supports a sharing organisational culture that focuses energies and talents</w:t>
            </w:r>
          </w:p>
        </w:tc>
      </w:tr>
      <w:tr w:rsidR="00A31568" w:rsidRPr="009B5FE8" w:rsidTr="00B32034">
        <w:tc>
          <w:tcPr>
            <w:tcW w:w="4659" w:type="dxa"/>
            <w:vMerge/>
          </w:tcPr>
          <w:p w:rsidR="00A31568" w:rsidRPr="009B5FE8" w:rsidRDefault="00A31568" w:rsidP="00027F25">
            <w:pPr>
              <w:ind w:right="-25"/>
              <w:jc w:val="both"/>
              <w:rPr>
                <w:rFonts w:ascii="Calibri" w:eastAsia="Calibri" w:hAnsi="Calibri" w:cs="Times New Roman"/>
                <w:sz w:val="20"/>
                <w:szCs w:val="20"/>
              </w:rPr>
            </w:pPr>
          </w:p>
        </w:tc>
        <w:tc>
          <w:tcPr>
            <w:tcW w:w="4804" w:type="dxa"/>
          </w:tcPr>
          <w:p w:rsidR="00A31568" w:rsidRPr="009B5FE8" w:rsidRDefault="00A31568" w:rsidP="00027F25">
            <w:pPr>
              <w:ind w:right="-25"/>
              <w:jc w:val="both"/>
              <w:rPr>
                <w:rFonts w:ascii="Calibri" w:eastAsia="Calibri" w:hAnsi="Calibri" w:cs="Times New Roman"/>
                <w:sz w:val="20"/>
                <w:szCs w:val="20"/>
              </w:rPr>
            </w:pPr>
            <w:r w:rsidRPr="009B5FE8">
              <w:rPr>
                <w:rFonts w:ascii="Calibri" w:eastAsia="Calibri" w:hAnsi="Calibri" w:cs="Times New Roman"/>
                <w:sz w:val="20"/>
                <w:szCs w:val="20"/>
              </w:rPr>
              <w:t>Operates in fidelity to Catholic social teaching and environmental responsibilities</w:t>
            </w:r>
          </w:p>
        </w:tc>
      </w:tr>
    </w:tbl>
    <w:p w:rsidR="00DA7C8C" w:rsidRDefault="00DA7C8C" w:rsidP="00027F25">
      <w:pPr>
        <w:tabs>
          <w:tab w:val="left" w:pos="720"/>
          <w:tab w:val="left" w:pos="1260"/>
          <w:tab w:val="left" w:pos="2127"/>
        </w:tabs>
        <w:spacing w:after="0"/>
        <w:ind w:right="-25"/>
        <w:jc w:val="both"/>
        <w:rPr>
          <w:rFonts w:ascii="Calibri" w:hAnsi="Calibri"/>
        </w:rPr>
      </w:pPr>
    </w:p>
    <w:tbl>
      <w:tblPr>
        <w:tblStyle w:val="TableGrid1"/>
        <w:tblW w:w="0" w:type="auto"/>
        <w:shd w:val="clear" w:color="auto" w:fill="046660"/>
        <w:tblLook w:val="04A0" w:firstRow="1" w:lastRow="0" w:firstColumn="1" w:lastColumn="0" w:noHBand="0" w:noVBand="1"/>
      </w:tblPr>
      <w:tblGrid>
        <w:gridCol w:w="9463"/>
      </w:tblGrid>
      <w:tr w:rsidR="00DA7C8C" w:rsidRPr="009B5FE8" w:rsidTr="00765EB5">
        <w:trPr>
          <w:trHeight w:val="340"/>
        </w:trPr>
        <w:tc>
          <w:tcPr>
            <w:tcW w:w="9463" w:type="dxa"/>
            <w:shd w:val="clear" w:color="auto" w:fill="046660"/>
            <w:vAlign w:val="center"/>
          </w:tcPr>
          <w:p w:rsidR="00DA7C8C" w:rsidRPr="009B5FE8" w:rsidRDefault="00DA7C8C" w:rsidP="00027F25">
            <w:pPr>
              <w:spacing w:line="276" w:lineRule="auto"/>
              <w:ind w:right="-25"/>
              <w:jc w:val="both"/>
              <w:rPr>
                <w:rFonts w:ascii="Calibri" w:eastAsia="Calibri" w:hAnsi="Calibri" w:cs="Times New Roman"/>
                <w:b/>
                <w:color w:val="FFFFFF"/>
              </w:rPr>
            </w:pPr>
            <w:r w:rsidRPr="009B5FE8">
              <w:rPr>
                <w:rFonts w:ascii="Calibri" w:eastAsia="Calibri" w:hAnsi="Calibri" w:cs="Times New Roman"/>
                <w:b/>
                <w:color w:val="FFFFFF"/>
              </w:rPr>
              <w:t>REPORTING &amp; OTHER RELATIONSHIPS</w:t>
            </w:r>
          </w:p>
        </w:tc>
      </w:tr>
    </w:tbl>
    <w:p w:rsidR="00224CC0" w:rsidRPr="00224CC0" w:rsidRDefault="00224CC0" w:rsidP="00027F25">
      <w:pPr>
        <w:tabs>
          <w:tab w:val="left" w:pos="720"/>
          <w:tab w:val="left" w:pos="1260"/>
          <w:tab w:val="left" w:pos="2127"/>
        </w:tabs>
        <w:spacing w:before="120" w:after="120"/>
        <w:ind w:right="-25"/>
        <w:jc w:val="both"/>
        <w:rPr>
          <w:rFonts w:ascii="Calibri" w:hAnsi="Calibri"/>
        </w:rPr>
      </w:pPr>
      <w:r w:rsidRPr="00224CC0">
        <w:rPr>
          <w:rFonts w:ascii="Calibri" w:hAnsi="Calibri"/>
        </w:rPr>
        <w:t xml:space="preserve">The Cook is accountable to the Centre Manager and then to the Director Learning and Teaching. The Cook consults and liaises with other TCEO personnel, Principals in schools, and other Diocesan staff/committees, where appropriate. </w:t>
      </w:r>
    </w:p>
    <w:p w:rsidR="00803D9A" w:rsidRDefault="00C17C8F" w:rsidP="00027F25">
      <w:pPr>
        <w:tabs>
          <w:tab w:val="left" w:pos="720"/>
          <w:tab w:val="left" w:pos="1260"/>
          <w:tab w:val="left" w:pos="2127"/>
        </w:tabs>
        <w:spacing w:after="360"/>
        <w:ind w:left="1843" w:right="-25"/>
        <w:jc w:val="both"/>
        <w:rPr>
          <w:rFonts w:ascii="Calibri" w:eastAsia="Calibri" w:hAnsi="Calibri" w:cs="Times New Roman"/>
        </w:rPr>
      </w:pPr>
      <w:r w:rsidRPr="0062418C">
        <w:rPr>
          <w:rFonts w:ascii="Calibri" w:eastAsia="Calibri" w:hAnsi="Calibri" w:cs="Times New Roman"/>
          <w:noProof/>
          <w:lang w:eastAsia="en-AU"/>
        </w:rPr>
        <w:drawing>
          <wp:inline distT="0" distB="0" distL="0" distR="0" wp14:anchorId="671AB664" wp14:editId="06D40927">
            <wp:extent cx="3562350" cy="2257425"/>
            <wp:effectExtent l="0" t="0" r="0" b="952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bl>
      <w:tblPr>
        <w:tblStyle w:val="TableGrid1"/>
        <w:tblW w:w="0" w:type="auto"/>
        <w:shd w:val="clear" w:color="auto" w:fill="046660"/>
        <w:tblLook w:val="04A0" w:firstRow="1" w:lastRow="0" w:firstColumn="1" w:lastColumn="0" w:noHBand="0" w:noVBand="1"/>
      </w:tblPr>
      <w:tblGrid>
        <w:gridCol w:w="9463"/>
      </w:tblGrid>
      <w:tr w:rsidR="00A31568" w:rsidRPr="009B5FE8" w:rsidTr="00105EBE">
        <w:trPr>
          <w:trHeight w:val="340"/>
        </w:trPr>
        <w:tc>
          <w:tcPr>
            <w:tcW w:w="9463" w:type="dxa"/>
            <w:shd w:val="clear" w:color="auto" w:fill="046660"/>
            <w:vAlign w:val="center"/>
          </w:tcPr>
          <w:p w:rsidR="00A31568" w:rsidRPr="009B5FE8" w:rsidRDefault="00A31568" w:rsidP="00027F25">
            <w:pPr>
              <w:spacing w:line="276" w:lineRule="auto"/>
              <w:ind w:right="-25"/>
              <w:jc w:val="both"/>
              <w:rPr>
                <w:rFonts w:ascii="Calibri" w:eastAsia="Calibri" w:hAnsi="Calibri" w:cs="Times New Roman"/>
                <w:b/>
                <w:color w:val="FFFFFF"/>
              </w:rPr>
            </w:pPr>
            <w:r w:rsidRPr="009B5FE8">
              <w:rPr>
                <w:rFonts w:ascii="Calibri" w:eastAsia="Calibri" w:hAnsi="Calibri" w:cs="Times New Roman"/>
                <w:b/>
                <w:color w:val="FFFFFF"/>
              </w:rPr>
              <w:t>ACKNOWLEDGEMENT</w:t>
            </w:r>
          </w:p>
        </w:tc>
      </w:tr>
    </w:tbl>
    <w:p w:rsidR="00A31568" w:rsidRDefault="00A31568" w:rsidP="00027F25">
      <w:pPr>
        <w:tabs>
          <w:tab w:val="left" w:pos="2520"/>
          <w:tab w:val="left" w:pos="5040"/>
        </w:tabs>
        <w:spacing w:before="120" w:after="120"/>
        <w:ind w:right="-25"/>
        <w:jc w:val="both"/>
        <w:rPr>
          <w:rFonts w:ascii="Calibri" w:eastAsia="Calibri" w:hAnsi="Calibri" w:cs="Times New Roman"/>
          <w:sz w:val="20"/>
          <w:szCs w:val="20"/>
        </w:rPr>
      </w:pPr>
      <w:r>
        <w:rPr>
          <w:rFonts w:ascii="Calibri" w:eastAsia="Calibri" w:hAnsi="Calibri" w:cs="Times New Roman"/>
        </w:rPr>
        <w:t>I have read, understood and acknowledge the scope and responsibility of the position outlined in this position description.</w:t>
      </w:r>
    </w:p>
    <w:tbl>
      <w:tblPr>
        <w:tblW w:w="0" w:type="auto"/>
        <w:tblCellMar>
          <w:left w:w="0" w:type="dxa"/>
          <w:right w:w="0" w:type="dxa"/>
        </w:tblCellMar>
        <w:tblLook w:val="04A0" w:firstRow="1" w:lastRow="0" w:firstColumn="1" w:lastColumn="0" w:noHBand="0" w:noVBand="1"/>
      </w:tblPr>
      <w:tblGrid>
        <w:gridCol w:w="1843"/>
        <w:gridCol w:w="3867"/>
        <w:gridCol w:w="711"/>
        <w:gridCol w:w="1928"/>
      </w:tblGrid>
      <w:tr w:rsidR="00A31568" w:rsidRPr="009B5FE8" w:rsidTr="00C90096">
        <w:tc>
          <w:tcPr>
            <w:tcW w:w="1843" w:type="dxa"/>
            <w:tcMar>
              <w:top w:w="0" w:type="dxa"/>
              <w:left w:w="108" w:type="dxa"/>
              <w:bottom w:w="0" w:type="dxa"/>
              <w:right w:w="108" w:type="dxa"/>
            </w:tcMar>
            <w:hideMark/>
          </w:tcPr>
          <w:p w:rsidR="00A31568" w:rsidRPr="009B5FE8" w:rsidRDefault="00A31568" w:rsidP="00027F25">
            <w:pPr>
              <w:spacing w:after="0"/>
              <w:ind w:right="-25"/>
              <w:jc w:val="both"/>
              <w:rPr>
                <w:rFonts w:ascii="Calibri" w:eastAsia="Calibri" w:hAnsi="Calibri" w:cs="Times New Roman"/>
                <w:b/>
              </w:rPr>
            </w:pPr>
          </w:p>
          <w:p w:rsidR="00A31568" w:rsidRPr="009B5FE8" w:rsidRDefault="00A31568" w:rsidP="00027F25">
            <w:pPr>
              <w:spacing w:after="0"/>
              <w:ind w:right="-25"/>
              <w:jc w:val="both"/>
              <w:rPr>
                <w:rFonts w:ascii="Calibri" w:eastAsia="Calibri" w:hAnsi="Calibri" w:cs="Times New Roman"/>
                <w:b/>
              </w:rPr>
            </w:pPr>
            <w:r w:rsidRPr="009B5FE8">
              <w:rPr>
                <w:rFonts w:ascii="Calibri" w:eastAsia="Calibri" w:hAnsi="Calibri" w:cs="Times New Roman"/>
                <w:b/>
              </w:rPr>
              <w:t>Employee Name:</w:t>
            </w:r>
          </w:p>
        </w:tc>
        <w:tc>
          <w:tcPr>
            <w:tcW w:w="6506" w:type="dxa"/>
            <w:gridSpan w:val="3"/>
            <w:tcBorders>
              <w:top w:val="nil"/>
              <w:left w:val="nil"/>
              <w:bottom w:val="single" w:sz="8" w:space="0" w:color="auto"/>
              <w:right w:val="nil"/>
            </w:tcBorders>
            <w:tcMar>
              <w:top w:w="0" w:type="dxa"/>
              <w:left w:w="108" w:type="dxa"/>
              <w:bottom w:w="0" w:type="dxa"/>
              <w:right w:w="108" w:type="dxa"/>
            </w:tcMar>
          </w:tcPr>
          <w:p w:rsidR="00A31568" w:rsidRPr="009B5FE8" w:rsidRDefault="00A31568" w:rsidP="00027F25">
            <w:pPr>
              <w:spacing w:after="0"/>
              <w:ind w:right="-25"/>
              <w:jc w:val="both"/>
              <w:rPr>
                <w:rFonts w:ascii="Calibri" w:eastAsia="Calibri" w:hAnsi="Calibri" w:cs="Times New Roman"/>
              </w:rPr>
            </w:pPr>
          </w:p>
        </w:tc>
      </w:tr>
      <w:tr w:rsidR="00A31568" w:rsidRPr="009B5FE8" w:rsidTr="00C90096">
        <w:trPr>
          <w:trHeight w:val="397"/>
        </w:trPr>
        <w:tc>
          <w:tcPr>
            <w:tcW w:w="1843" w:type="dxa"/>
            <w:tcMar>
              <w:top w:w="0" w:type="dxa"/>
              <w:left w:w="108" w:type="dxa"/>
              <w:bottom w:w="0" w:type="dxa"/>
              <w:right w:w="108" w:type="dxa"/>
            </w:tcMar>
          </w:tcPr>
          <w:p w:rsidR="00A31568" w:rsidRPr="009B5FE8" w:rsidRDefault="00A31568" w:rsidP="00027F25">
            <w:pPr>
              <w:spacing w:after="0"/>
              <w:ind w:right="-25"/>
              <w:jc w:val="both"/>
              <w:rPr>
                <w:rFonts w:ascii="Calibri" w:eastAsia="Calibri" w:hAnsi="Calibri" w:cs="Times New Roman"/>
                <w:b/>
              </w:rPr>
            </w:pPr>
          </w:p>
        </w:tc>
        <w:tc>
          <w:tcPr>
            <w:tcW w:w="6506" w:type="dxa"/>
            <w:gridSpan w:val="3"/>
            <w:tcBorders>
              <w:top w:val="single" w:sz="8" w:space="0" w:color="auto"/>
              <w:left w:val="nil"/>
              <w:right w:val="nil"/>
            </w:tcBorders>
            <w:tcMar>
              <w:top w:w="0" w:type="dxa"/>
              <w:left w:w="108" w:type="dxa"/>
              <w:bottom w:w="0" w:type="dxa"/>
              <w:right w:w="108" w:type="dxa"/>
            </w:tcMar>
          </w:tcPr>
          <w:p w:rsidR="00A31568" w:rsidRPr="009B5FE8" w:rsidRDefault="00A31568" w:rsidP="00027F25">
            <w:pPr>
              <w:spacing w:after="0"/>
              <w:ind w:right="-25"/>
              <w:jc w:val="both"/>
              <w:rPr>
                <w:rFonts w:ascii="Calibri" w:eastAsia="Calibri" w:hAnsi="Calibri" w:cs="Times New Roman"/>
              </w:rPr>
            </w:pPr>
          </w:p>
        </w:tc>
      </w:tr>
      <w:tr w:rsidR="00A31568" w:rsidRPr="009B5FE8" w:rsidTr="00C90096">
        <w:tc>
          <w:tcPr>
            <w:tcW w:w="1843" w:type="dxa"/>
            <w:tcMar>
              <w:top w:w="0" w:type="dxa"/>
              <w:left w:w="108" w:type="dxa"/>
              <w:bottom w:w="0" w:type="dxa"/>
              <w:right w:w="108" w:type="dxa"/>
            </w:tcMar>
            <w:hideMark/>
          </w:tcPr>
          <w:p w:rsidR="00A31568" w:rsidRPr="009B5FE8" w:rsidRDefault="00A31568" w:rsidP="00027F25">
            <w:pPr>
              <w:spacing w:after="0"/>
              <w:ind w:right="-25"/>
              <w:jc w:val="both"/>
              <w:rPr>
                <w:rFonts w:ascii="Calibri" w:eastAsia="Calibri" w:hAnsi="Calibri" w:cs="Times New Roman"/>
                <w:b/>
              </w:rPr>
            </w:pPr>
          </w:p>
          <w:p w:rsidR="00A31568" w:rsidRPr="009B5FE8" w:rsidRDefault="00A31568" w:rsidP="00027F25">
            <w:pPr>
              <w:spacing w:after="0"/>
              <w:ind w:right="-25"/>
              <w:jc w:val="both"/>
              <w:rPr>
                <w:rFonts w:ascii="Calibri" w:eastAsia="Calibri" w:hAnsi="Calibri" w:cs="Times New Roman"/>
                <w:b/>
              </w:rPr>
            </w:pPr>
            <w:r w:rsidRPr="009B5FE8">
              <w:rPr>
                <w:rFonts w:ascii="Calibri" w:eastAsia="Calibri" w:hAnsi="Calibri" w:cs="Times New Roman"/>
                <w:b/>
              </w:rPr>
              <w:t>Signature:</w:t>
            </w:r>
          </w:p>
        </w:tc>
        <w:tc>
          <w:tcPr>
            <w:tcW w:w="3867" w:type="dxa"/>
            <w:tcBorders>
              <w:left w:val="nil"/>
              <w:bottom w:val="single" w:sz="8" w:space="0" w:color="auto"/>
              <w:right w:val="nil"/>
            </w:tcBorders>
            <w:tcMar>
              <w:top w:w="0" w:type="dxa"/>
              <w:left w:w="108" w:type="dxa"/>
              <w:bottom w:w="0" w:type="dxa"/>
              <w:right w:w="108" w:type="dxa"/>
            </w:tcMar>
          </w:tcPr>
          <w:p w:rsidR="00A31568" w:rsidRPr="009B5FE8" w:rsidRDefault="00A31568" w:rsidP="00027F25">
            <w:pPr>
              <w:spacing w:after="0"/>
              <w:ind w:right="-25"/>
              <w:jc w:val="both"/>
              <w:rPr>
                <w:rFonts w:ascii="Calibri" w:eastAsia="Calibri" w:hAnsi="Calibri" w:cs="Times New Roman"/>
              </w:rPr>
            </w:pPr>
          </w:p>
        </w:tc>
        <w:tc>
          <w:tcPr>
            <w:tcW w:w="711" w:type="dxa"/>
            <w:tcBorders>
              <w:left w:val="nil"/>
              <w:bottom w:val="nil"/>
              <w:right w:val="nil"/>
            </w:tcBorders>
            <w:tcMar>
              <w:top w:w="0" w:type="dxa"/>
              <w:left w:w="108" w:type="dxa"/>
              <w:bottom w:w="0" w:type="dxa"/>
              <w:right w:w="108" w:type="dxa"/>
            </w:tcMar>
            <w:hideMark/>
          </w:tcPr>
          <w:p w:rsidR="00A31568" w:rsidRPr="009B5FE8" w:rsidRDefault="00A31568" w:rsidP="00027F25">
            <w:pPr>
              <w:spacing w:after="0"/>
              <w:ind w:right="-25"/>
              <w:jc w:val="both"/>
              <w:rPr>
                <w:rFonts w:ascii="Calibri" w:eastAsia="Calibri" w:hAnsi="Calibri" w:cs="Times New Roman"/>
                <w:b/>
              </w:rPr>
            </w:pPr>
          </w:p>
          <w:p w:rsidR="00A31568" w:rsidRPr="009B5FE8" w:rsidRDefault="00A31568" w:rsidP="00027F25">
            <w:pPr>
              <w:spacing w:after="0"/>
              <w:ind w:right="-25"/>
              <w:jc w:val="both"/>
              <w:rPr>
                <w:rFonts w:ascii="Calibri" w:eastAsia="Calibri" w:hAnsi="Calibri" w:cs="Times New Roman"/>
                <w:b/>
              </w:rPr>
            </w:pPr>
            <w:r w:rsidRPr="009B5FE8">
              <w:rPr>
                <w:rFonts w:ascii="Calibri" w:eastAsia="Calibri" w:hAnsi="Calibri" w:cs="Times New Roman"/>
                <w:b/>
              </w:rPr>
              <w:t>Date:</w:t>
            </w:r>
          </w:p>
        </w:tc>
        <w:tc>
          <w:tcPr>
            <w:tcW w:w="1928" w:type="dxa"/>
            <w:tcBorders>
              <w:left w:val="nil"/>
              <w:bottom w:val="single" w:sz="8" w:space="0" w:color="auto"/>
              <w:right w:val="nil"/>
            </w:tcBorders>
            <w:tcMar>
              <w:top w:w="0" w:type="dxa"/>
              <w:left w:w="108" w:type="dxa"/>
              <w:bottom w:w="0" w:type="dxa"/>
              <w:right w:w="108" w:type="dxa"/>
            </w:tcMar>
          </w:tcPr>
          <w:p w:rsidR="00A31568" w:rsidRPr="009B5FE8" w:rsidRDefault="00A31568" w:rsidP="00027F25">
            <w:pPr>
              <w:spacing w:after="0"/>
              <w:ind w:right="-25"/>
              <w:jc w:val="both"/>
              <w:rPr>
                <w:rFonts w:ascii="Calibri" w:eastAsia="Calibri" w:hAnsi="Calibri" w:cs="Times New Roman"/>
              </w:rPr>
            </w:pPr>
          </w:p>
        </w:tc>
      </w:tr>
    </w:tbl>
    <w:p w:rsidR="00631013" w:rsidRPr="0016096B" w:rsidRDefault="00631013" w:rsidP="00027F25">
      <w:pPr>
        <w:ind w:right="-25"/>
        <w:jc w:val="both"/>
      </w:pPr>
    </w:p>
    <w:sectPr w:rsidR="00631013" w:rsidRPr="0016096B" w:rsidSect="00DF6E67">
      <w:footerReference w:type="default" r:id="rId15"/>
      <w:headerReference w:type="first" r:id="rId16"/>
      <w:footerReference w:type="first" r:id="rId17"/>
      <w:pgSz w:w="11906" w:h="16838"/>
      <w:pgMar w:top="1276"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568" w:rsidRDefault="00A31568" w:rsidP="00901033">
      <w:pPr>
        <w:spacing w:after="0" w:line="240" w:lineRule="auto"/>
      </w:pPr>
      <w:r>
        <w:separator/>
      </w:r>
    </w:p>
  </w:endnote>
  <w:endnote w:type="continuationSeparator" w:id="0">
    <w:p w:rsidR="00A31568" w:rsidRDefault="00A31568" w:rsidP="0090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Medium">
    <w:panose1 w:val="02000604030000020004"/>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759" w:rsidRPr="00E461D8" w:rsidRDefault="00803D9A" w:rsidP="00FE4759">
    <w:pPr>
      <w:pStyle w:val="Footer"/>
      <w:ind w:right="-592"/>
      <w:rPr>
        <w:noProof/>
        <w:sz w:val="18"/>
        <w:szCs w:val="18"/>
      </w:rPr>
    </w:pPr>
    <w:r>
      <w:rPr>
        <w:noProof/>
        <w:sz w:val="18"/>
        <w:szCs w:val="18"/>
        <w:lang w:eastAsia="en-AU"/>
      </w:rPr>
      <w:t xml:space="preserve">PD_Cook </w:t>
    </w:r>
    <w:r w:rsidR="009E5D0B">
      <w:rPr>
        <w:noProof/>
        <w:sz w:val="18"/>
        <w:szCs w:val="18"/>
        <w:lang w:eastAsia="en-AU"/>
      </w:rPr>
      <w:t>L2_Mar 21</w:t>
    </w:r>
    <w:r w:rsidR="00FE4759">
      <w:rPr>
        <w:sz w:val="18"/>
        <w:szCs w:val="18"/>
      </w:rPr>
      <w:tab/>
    </w:r>
    <w:r w:rsidR="00FE4759" w:rsidRPr="00E461D8">
      <w:rPr>
        <w:sz w:val="18"/>
        <w:szCs w:val="18"/>
      </w:rPr>
      <w:tab/>
    </w:r>
    <w:r w:rsidR="00FE4759">
      <w:rPr>
        <w:sz w:val="18"/>
        <w:szCs w:val="18"/>
      </w:rPr>
      <w:t xml:space="preserve"> </w:t>
    </w:r>
    <w:r w:rsidR="00FE4759">
      <w:rPr>
        <w:sz w:val="18"/>
        <w:szCs w:val="18"/>
      </w:rPr>
      <w:tab/>
      <w:t xml:space="preserve"> </w:t>
    </w:r>
    <w:r w:rsidR="00FE4759" w:rsidRPr="00E461D8">
      <w:rPr>
        <w:sz w:val="18"/>
        <w:szCs w:val="18"/>
      </w:rPr>
      <w:fldChar w:fldCharType="begin"/>
    </w:r>
    <w:r w:rsidR="00FE4759" w:rsidRPr="00E461D8">
      <w:rPr>
        <w:sz w:val="18"/>
        <w:szCs w:val="18"/>
      </w:rPr>
      <w:instrText xml:space="preserve"> PAGE   \* MERGEFORMAT </w:instrText>
    </w:r>
    <w:r w:rsidR="00FE4759" w:rsidRPr="00E461D8">
      <w:rPr>
        <w:sz w:val="18"/>
        <w:szCs w:val="18"/>
      </w:rPr>
      <w:fldChar w:fldCharType="separate"/>
    </w:r>
    <w:r w:rsidR="00DC67EB">
      <w:rPr>
        <w:noProof/>
        <w:sz w:val="18"/>
        <w:szCs w:val="18"/>
      </w:rPr>
      <w:t>5</w:t>
    </w:r>
    <w:r w:rsidR="00FE4759" w:rsidRPr="00E461D8">
      <w:rPr>
        <w:noProof/>
        <w:sz w:val="18"/>
        <w:szCs w:val="18"/>
      </w:rPr>
      <w:fldChar w:fldCharType="end"/>
    </w:r>
    <w:r>
      <w:rPr>
        <w:noProof/>
        <w:sz w:val="18"/>
        <w:szCs w:val="18"/>
      </w:rPr>
      <w:t>/5</w:t>
    </w:r>
  </w:p>
  <w:p w:rsidR="00FE4759" w:rsidRDefault="00FE4759" w:rsidP="00FE4759">
    <w:pPr>
      <w:pStyle w:val="Footer"/>
      <w:rPr>
        <w:noProof/>
        <w:sz w:val="18"/>
        <w:szCs w:val="18"/>
      </w:rPr>
    </w:pPr>
    <w:r>
      <w:rPr>
        <w:noProof/>
        <w:sz w:val="18"/>
        <w:szCs w:val="18"/>
        <w:lang w:eastAsia="en-AU"/>
      </w:rPr>
      <mc:AlternateContent>
        <mc:Choice Requires="wps">
          <w:drawing>
            <wp:anchor distT="0" distB="0" distL="114300" distR="114300" simplePos="0" relativeHeight="251663360" behindDoc="0" locked="0" layoutInCell="1" allowOverlap="1" wp14:anchorId="3C47B6EE" wp14:editId="26419B55">
              <wp:simplePos x="0" y="0"/>
              <wp:positionH relativeFrom="column">
                <wp:posOffset>2540</wp:posOffset>
              </wp:positionH>
              <wp:positionV relativeFrom="paragraph">
                <wp:posOffset>43180</wp:posOffset>
              </wp:positionV>
              <wp:extent cx="653415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6534150" cy="9525"/>
                      </a:xfrm>
                      <a:prstGeom prst="line">
                        <a:avLst/>
                      </a:prstGeom>
                      <a:ln>
                        <a:solidFill>
                          <a:srgbClr val="03655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1DAE14" id="Straight Connector 10"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pt,3.4pt" to="514.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" strokecolor="#03655f"/>
          </w:pict>
        </mc:Fallback>
      </mc:AlternateContent>
    </w:r>
  </w:p>
  <w:p w:rsidR="00FE4759" w:rsidRPr="00FE4759" w:rsidRDefault="00FE4759" w:rsidP="00FE4759">
    <w:pPr>
      <w:pStyle w:val="Footer"/>
      <w:ind w:right="-733"/>
      <w:rPr>
        <w:rFonts w:ascii="Gotham Medium" w:hAnsi="Gotham Medium"/>
        <w:color w:val="000000" w:themeColor="text1"/>
        <w:sz w:val="14"/>
        <w:szCs w:val="14"/>
      </w:rPr>
    </w:pPr>
    <w:r w:rsidRPr="00E461D8">
      <w:rPr>
        <w:rFonts w:ascii="Gotham Medium" w:hAnsi="Gotham Medium"/>
        <w:b/>
        <w:noProof/>
        <w:color w:val="000000" w:themeColor="text1"/>
        <w:sz w:val="14"/>
        <w:szCs w:val="14"/>
      </w:rPr>
      <w:t>TOWN</w:t>
    </w:r>
    <w:r>
      <w:rPr>
        <w:rFonts w:ascii="Gotham Medium" w:hAnsi="Gotham Medium"/>
        <w:b/>
        <w:noProof/>
        <w:color w:val="000000" w:themeColor="text1"/>
        <w:sz w:val="14"/>
        <w:szCs w:val="14"/>
      </w:rPr>
      <w:t xml:space="preserve">SVILLE CATHOLIC EDUCATION OFFICE              </w:t>
    </w:r>
    <w:r w:rsidRPr="00E461D8">
      <w:rPr>
        <w:rFonts w:ascii="Gotham Medium" w:hAnsi="Gotham Medium"/>
        <w:b/>
        <w:noProof/>
        <w:color w:val="000000" w:themeColor="text1"/>
        <w:sz w:val="14"/>
        <w:szCs w:val="14"/>
      </w:rPr>
      <w:t>T</w:t>
    </w:r>
    <w:r w:rsidRPr="00E461D8">
      <w:rPr>
        <w:rFonts w:ascii="Gotham Medium" w:hAnsi="Gotham Medium"/>
        <w:noProof/>
        <w:color w:val="000000" w:themeColor="text1"/>
        <w:sz w:val="14"/>
        <w:szCs w:val="14"/>
      </w:rPr>
      <w:t>. 07 4773 0900</w:t>
    </w:r>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E.</w:t>
    </w:r>
    <w:r w:rsidRPr="00E461D8">
      <w:rPr>
        <w:rFonts w:ascii="Gotham Medium" w:hAnsi="Gotham Medium"/>
        <w:noProof/>
        <w:color w:val="000000" w:themeColor="text1"/>
        <w:sz w:val="14"/>
        <w:szCs w:val="14"/>
      </w:rPr>
      <w:t xml:space="preserve"> </w:t>
    </w:r>
    <w:hyperlink r:id="rId1" w:history="1">
      <w:r w:rsidRPr="00E461D8">
        <w:rPr>
          <w:rStyle w:val="Hyperlink"/>
          <w:rFonts w:ascii="Gotham Medium" w:hAnsi="Gotham Medium"/>
          <w:noProof/>
          <w:color w:val="000000" w:themeColor="text1"/>
          <w:sz w:val="14"/>
          <w:szCs w:val="14"/>
        </w:rPr>
        <w:t>enquiries@tsv.catholic.edu.au</w:t>
      </w:r>
    </w:hyperlink>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tsv.catholic.edu.au</w:t>
    </w:r>
    <w:r w:rsidRPr="00E461D8">
      <w:rPr>
        <w:rFonts w:ascii="Gotham Medium" w:hAnsi="Gotham Medium"/>
        <w:noProof/>
        <w:color w:val="000000" w:themeColor="text1"/>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759" w:rsidRPr="00E461D8" w:rsidRDefault="00FE4759" w:rsidP="00FE4759">
    <w:pPr>
      <w:pStyle w:val="Footer"/>
      <w:ind w:right="-592"/>
      <w:rPr>
        <w:noProof/>
        <w:sz w:val="18"/>
        <w:szCs w:val="18"/>
      </w:rPr>
    </w:pPr>
    <w:r>
      <w:rPr>
        <w:noProof/>
        <w:sz w:val="18"/>
        <w:szCs w:val="18"/>
        <w:lang w:eastAsia="en-AU"/>
      </w:rPr>
      <w:t>&lt;document ID&gt;</w:t>
    </w:r>
    <w:r w:rsidRPr="00E461D8">
      <w:rPr>
        <w:sz w:val="18"/>
        <w:szCs w:val="18"/>
      </w:rPr>
      <w:t xml:space="preserve"> </w:t>
    </w:r>
    <w:r>
      <w:rPr>
        <w:sz w:val="18"/>
        <w:szCs w:val="18"/>
      </w:rPr>
      <w:t>Name of Document</w:t>
    </w:r>
    <w:r>
      <w:rPr>
        <w:sz w:val="18"/>
        <w:szCs w:val="18"/>
      </w:rPr>
      <w:tab/>
    </w:r>
    <w:r w:rsidRPr="00E461D8">
      <w:rPr>
        <w:sz w:val="18"/>
        <w:szCs w:val="18"/>
      </w:rPr>
      <w:tab/>
    </w:r>
    <w:r>
      <w:rPr>
        <w:sz w:val="18"/>
        <w:szCs w:val="18"/>
      </w:rPr>
      <w:t xml:space="preserve"> </w:t>
    </w:r>
    <w:r>
      <w:rPr>
        <w:sz w:val="18"/>
        <w:szCs w:val="18"/>
      </w:rPr>
      <w:tab/>
      <w:t xml:space="preserve"> </w:t>
    </w:r>
    <w:r w:rsidRPr="00E461D8">
      <w:rPr>
        <w:sz w:val="18"/>
        <w:szCs w:val="18"/>
      </w:rPr>
      <w:fldChar w:fldCharType="begin"/>
    </w:r>
    <w:r w:rsidRPr="00E461D8">
      <w:rPr>
        <w:sz w:val="18"/>
        <w:szCs w:val="18"/>
      </w:rPr>
      <w:instrText xml:space="preserve"> PAGE   \* MERGEFORMAT </w:instrText>
    </w:r>
    <w:r w:rsidRPr="00E461D8">
      <w:rPr>
        <w:sz w:val="18"/>
        <w:szCs w:val="18"/>
      </w:rPr>
      <w:fldChar w:fldCharType="separate"/>
    </w:r>
    <w:r w:rsidR="00280600">
      <w:rPr>
        <w:noProof/>
        <w:sz w:val="18"/>
        <w:szCs w:val="18"/>
      </w:rPr>
      <w:t>1</w:t>
    </w:r>
    <w:r w:rsidRPr="00E461D8">
      <w:rPr>
        <w:noProof/>
        <w:sz w:val="18"/>
        <w:szCs w:val="18"/>
      </w:rPr>
      <w:fldChar w:fldCharType="end"/>
    </w:r>
    <w:r w:rsidR="001A64DF">
      <w:rPr>
        <w:noProof/>
        <w:sz w:val="18"/>
        <w:szCs w:val="18"/>
      </w:rPr>
      <w:t>/4</w:t>
    </w:r>
  </w:p>
  <w:p w:rsidR="00FE4759" w:rsidRDefault="00FE4759" w:rsidP="00FE4759">
    <w:pPr>
      <w:pStyle w:val="Footer"/>
      <w:rPr>
        <w:noProof/>
        <w:sz w:val="18"/>
        <w:szCs w:val="18"/>
      </w:rPr>
    </w:pPr>
    <w:r>
      <w:rPr>
        <w:noProof/>
        <w:sz w:val="18"/>
        <w:szCs w:val="18"/>
        <w:lang w:eastAsia="en-AU"/>
      </w:rPr>
      <mc:AlternateContent>
        <mc:Choice Requires="wps">
          <w:drawing>
            <wp:anchor distT="0" distB="0" distL="114300" distR="114300" simplePos="0" relativeHeight="251661312" behindDoc="0" locked="0" layoutInCell="1" allowOverlap="1" wp14:anchorId="3C47B6EE" wp14:editId="26419B55">
              <wp:simplePos x="0" y="0"/>
              <wp:positionH relativeFrom="column">
                <wp:posOffset>2540</wp:posOffset>
              </wp:positionH>
              <wp:positionV relativeFrom="paragraph">
                <wp:posOffset>43180</wp:posOffset>
              </wp:positionV>
              <wp:extent cx="653415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6534150" cy="9525"/>
                      </a:xfrm>
                      <a:prstGeom prst="line">
                        <a:avLst/>
                      </a:prstGeom>
                      <a:ln>
                        <a:solidFill>
                          <a:srgbClr val="03655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F336A0" id="Straight Connector 1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pt,3.4pt" to="514.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" strokecolor="#03655f"/>
          </w:pict>
        </mc:Fallback>
      </mc:AlternateContent>
    </w:r>
  </w:p>
  <w:p w:rsidR="00FE4759" w:rsidRPr="00FE4759" w:rsidRDefault="00FE4759" w:rsidP="00FE4759">
    <w:pPr>
      <w:pStyle w:val="Footer"/>
      <w:ind w:right="-733"/>
      <w:rPr>
        <w:rFonts w:ascii="Gotham Medium" w:hAnsi="Gotham Medium"/>
        <w:color w:val="000000" w:themeColor="text1"/>
        <w:sz w:val="14"/>
        <w:szCs w:val="14"/>
      </w:rPr>
    </w:pPr>
    <w:r w:rsidRPr="00E461D8">
      <w:rPr>
        <w:rFonts w:ascii="Gotham Medium" w:hAnsi="Gotham Medium"/>
        <w:b/>
        <w:noProof/>
        <w:color w:val="000000" w:themeColor="text1"/>
        <w:sz w:val="14"/>
        <w:szCs w:val="14"/>
      </w:rPr>
      <w:t>TOWN</w:t>
    </w:r>
    <w:r>
      <w:rPr>
        <w:rFonts w:ascii="Gotham Medium" w:hAnsi="Gotham Medium"/>
        <w:b/>
        <w:noProof/>
        <w:color w:val="000000" w:themeColor="text1"/>
        <w:sz w:val="14"/>
        <w:szCs w:val="14"/>
      </w:rPr>
      <w:t xml:space="preserve">SVILLE CATHOLIC EDUCATION OFFICE              </w:t>
    </w:r>
    <w:r w:rsidRPr="00E461D8">
      <w:rPr>
        <w:rFonts w:ascii="Gotham Medium" w:hAnsi="Gotham Medium"/>
        <w:b/>
        <w:noProof/>
        <w:color w:val="000000" w:themeColor="text1"/>
        <w:sz w:val="14"/>
        <w:szCs w:val="14"/>
      </w:rPr>
      <w:t>T</w:t>
    </w:r>
    <w:r w:rsidRPr="00E461D8">
      <w:rPr>
        <w:rFonts w:ascii="Gotham Medium" w:hAnsi="Gotham Medium"/>
        <w:noProof/>
        <w:color w:val="000000" w:themeColor="text1"/>
        <w:sz w:val="14"/>
        <w:szCs w:val="14"/>
      </w:rPr>
      <w:t>. 07 4773 0900</w:t>
    </w:r>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E.</w:t>
    </w:r>
    <w:r w:rsidRPr="00E461D8">
      <w:rPr>
        <w:rFonts w:ascii="Gotham Medium" w:hAnsi="Gotham Medium"/>
        <w:noProof/>
        <w:color w:val="000000" w:themeColor="text1"/>
        <w:sz w:val="14"/>
        <w:szCs w:val="14"/>
      </w:rPr>
      <w:t xml:space="preserve"> </w:t>
    </w:r>
    <w:hyperlink r:id="rId1" w:history="1">
      <w:r w:rsidRPr="00E461D8">
        <w:rPr>
          <w:rStyle w:val="Hyperlink"/>
          <w:rFonts w:ascii="Gotham Medium" w:hAnsi="Gotham Medium"/>
          <w:noProof/>
          <w:color w:val="000000" w:themeColor="text1"/>
          <w:sz w:val="14"/>
          <w:szCs w:val="14"/>
        </w:rPr>
        <w:t>enquiries@tsv.catholic.edu.au</w:t>
      </w:r>
    </w:hyperlink>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tsv.catholic.edu.au</w:t>
    </w:r>
    <w:r w:rsidRPr="00E461D8">
      <w:rPr>
        <w:rFonts w:ascii="Gotham Medium" w:hAnsi="Gotham Medium"/>
        <w:noProof/>
        <w:color w:val="000000" w:themeColor="text1"/>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568" w:rsidRDefault="00A31568" w:rsidP="00901033">
      <w:pPr>
        <w:spacing w:after="0" w:line="240" w:lineRule="auto"/>
      </w:pPr>
      <w:r>
        <w:separator/>
      </w:r>
    </w:p>
  </w:footnote>
  <w:footnote w:type="continuationSeparator" w:id="0">
    <w:p w:rsidR="00A31568" w:rsidRDefault="00A31568" w:rsidP="00901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033" w:rsidRDefault="003D5C91" w:rsidP="003D5C91">
    <w:pPr>
      <w:pStyle w:val="Header"/>
      <w:tabs>
        <w:tab w:val="clear" w:pos="902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2827"/>
    <w:multiLevelType w:val="hybridMultilevel"/>
    <w:tmpl w:val="358A4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D221CE"/>
    <w:multiLevelType w:val="hybridMultilevel"/>
    <w:tmpl w:val="11868F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3C5419"/>
    <w:multiLevelType w:val="multilevel"/>
    <w:tmpl w:val="FEB29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CF6EB4"/>
    <w:multiLevelType w:val="hybridMultilevel"/>
    <w:tmpl w:val="3F482F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AB7081"/>
    <w:multiLevelType w:val="hybridMultilevel"/>
    <w:tmpl w:val="C4406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274745C"/>
    <w:multiLevelType w:val="hybridMultilevel"/>
    <w:tmpl w:val="6DB420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4394D27"/>
    <w:multiLevelType w:val="hybridMultilevel"/>
    <w:tmpl w:val="4E38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0D3546"/>
    <w:multiLevelType w:val="hybridMultilevel"/>
    <w:tmpl w:val="1B4EC5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EEE10E6"/>
    <w:multiLevelType w:val="hybridMultilevel"/>
    <w:tmpl w:val="14E634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9E25182"/>
    <w:multiLevelType w:val="hybridMultilevel"/>
    <w:tmpl w:val="58E24BA8"/>
    <w:lvl w:ilvl="0" w:tplc="0C090001">
      <w:start w:val="1"/>
      <w:numFmt w:val="bullet"/>
      <w:lvlText w:val=""/>
      <w:lvlJc w:val="left"/>
      <w:pPr>
        <w:tabs>
          <w:tab w:val="num" w:pos="680"/>
        </w:tabs>
        <w:ind w:left="680" w:hanging="68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0" w15:restartNumberingAfterBreak="0">
    <w:nsid w:val="3AFA5891"/>
    <w:multiLevelType w:val="multilevel"/>
    <w:tmpl w:val="0224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A65D1B"/>
    <w:multiLevelType w:val="hybridMultilevel"/>
    <w:tmpl w:val="299A526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175F07"/>
    <w:multiLevelType w:val="hybridMultilevel"/>
    <w:tmpl w:val="946EC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43567A"/>
    <w:multiLevelType w:val="multilevel"/>
    <w:tmpl w:val="8AC4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13771E"/>
    <w:multiLevelType w:val="hybridMultilevel"/>
    <w:tmpl w:val="F996A36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916D45"/>
    <w:multiLevelType w:val="hybridMultilevel"/>
    <w:tmpl w:val="83528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9925C8"/>
    <w:multiLevelType w:val="hybridMultilevel"/>
    <w:tmpl w:val="6818FEE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717937"/>
    <w:multiLevelType w:val="hybridMultilevel"/>
    <w:tmpl w:val="F15E4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1A3DE6"/>
    <w:multiLevelType w:val="hybridMultilevel"/>
    <w:tmpl w:val="AD308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0D05ED"/>
    <w:multiLevelType w:val="multilevel"/>
    <w:tmpl w:val="F3C47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897FD3"/>
    <w:multiLevelType w:val="multilevel"/>
    <w:tmpl w:val="0C5C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AF6F09"/>
    <w:multiLevelType w:val="hybridMultilevel"/>
    <w:tmpl w:val="FAA8B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31407BC"/>
    <w:multiLevelType w:val="hybridMultilevel"/>
    <w:tmpl w:val="CB68F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945BE2"/>
    <w:multiLevelType w:val="hybridMultilevel"/>
    <w:tmpl w:val="AB3A59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8A1026C"/>
    <w:multiLevelType w:val="hybridMultilevel"/>
    <w:tmpl w:val="5E961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0C09DE"/>
    <w:multiLevelType w:val="hybridMultilevel"/>
    <w:tmpl w:val="53264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BF00772"/>
    <w:multiLevelType w:val="hybridMultilevel"/>
    <w:tmpl w:val="BA8E54FC"/>
    <w:lvl w:ilvl="0" w:tplc="CB8A01C0">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1631AB"/>
    <w:multiLevelType w:val="hybridMultilevel"/>
    <w:tmpl w:val="547ED914"/>
    <w:lvl w:ilvl="0" w:tplc="CB8A01C0">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E06B51"/>
    <w:multiLevelType w:val="multilevel"/>
    <w:tmpl w:val="AD925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736280"/>
    <w:multiLevelType w:val="hybridMultilevel"/>
    <w:tmpl w:val="AF98F6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8"/>
  </w:num>
  <w:num w:numId="4">
    <w:abstractNumId w:val="29"/>
  </w:num>
  <w:num w:numId="5">
    <w:abstractNumId w:val="11"/>
  </w:num>
  <w:num w:numId="6">
    <w:abstractNumId w:val="14"/>
  </w:num>
  <w:num w:numId="7">
    <w:abstractNumId w:val="16"/>
  </w:num>
  <w:num w:numId="8">
    <w:abstractNumId w:val="23"/>
  </w:num>
  <w:num w:numId="9">
    <w:abstractNumId w:val="0"/>
  </w:num>
  <w:num w:numId="10">
    <w:abstractNumId w:val="24"/>
  </w:num>
  <w:num w:numId="11">
    <w:abstractNumId w:val="12"/>
  </w:num>
  <w:num w:numId="12">
    <w:abstractNumId w:val="25"/>
  </w:num>
  <w:num w:numId="13">
    <w:abstractNumId w:val="17"/>
  </w:num>
  <w:num w:numId="14">
    <w:abstractNumId w:val="21"/>
  </w:num>
  <w:num w:numId="15">
    <w:abstractNumId w:val="1"/>
  </w:num>
  <w:num w:numId="16">
    <w:abstractNumId w:val="3"/>
  </w:num>
  <w:num w:numId="17">
    <w:abstractNumId w:val="22"/>
  </w:num>
  <w:num w:numId="18">
    <w:abstractNumId w:val="5"/>
  </w:num>
  <w:num w:numId="19">
    <w:abstractNumId w:val="7"/>
  </w:num>
  <w:num w:numId="20">
    <w:abstractNumId w:val="20"/>
  </w:num>
  <w:num w:numId="21">
    <w:abstractNumId w:val="13"/>
  </w:num>
  <w:num w:numId="22">
    <w:abstractNumId w:val="19"/>
  </w:num>
  <w:num w:numId="23">
    <w:abstractNumId w:val="10"/>
  </w:num>
  <w:num w:numId="24">
    <w:abstractNumId w:val="2"/>
  </w:num>
  <w:num w:numId="25">
    <w:abstractNumId w:val="28"/>
  </w:num>
  <w:num w:numId="26">
    <w:abstractNumId w:val="18"/>
  </w:num>
  <w:num w:numId="27">
    <w:abstractNumId w:val="6"/>
  </w:num>
  <w:num w:numId="28">
    <w:abstractNumId w:val="26"/>
  </w:num>
  <w:num w:numId="29">
    <w:abstractNumId w:val="27"/>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68"/>
    <w:rsid w:val="00027F25"/>
    <w:rsid w:val="00044440"/>
    <w:rsid w:val="0006102E"/>
    <w:rsid w:val="001036BB"/>
    <w:rsid w:val="00105EBE"/>
    <w:rsid w:val="0016096B"/>
    <w:rsid w:val="00180989"/>
    <w:rsid w:val="001A64DF"/>
    <w:rsid w:val="001E386A"/>
    <w:rsid w:val="00224CC0"/>
    <w:rsid w:val="00280600"/>
    <w:rsid w:val="0029693A"/>
    <w:rsid w:val="0039544F"/>
    <w:rsid w:val="003C7920"/>
    <w:rsid w:val="003D5C91"/>
    <w:rsid w:val="004754A5"/>
    <w:rsid w:val="004D7B27"/>
    <w:rsid w:val="005379F4"/>
    <w:rsid w:val="005C3E45"/>
    <w:rsid w:val="005C6793"/>
    <w:rsid w:val="005E3A47"/>
    <w:rsid w:val="00631013"/>
    <w:rsid w:val="00650A8E"/>
    <w:rsid w:val="006554E8"/>
    <w:rsid w:val="00693C47"/>
    <w:rsid w:val="006A0BA0"/>
    <w:rsid w:val="006A75F4"/>
    <w:rsid w:val="006E1AB4"/>
    <w:rsid w:val="00773400"/>
    <w:rsid w:val="00787163"/>
    <w:rsid w:val="00803D9A"/>
    <w:rsid w:val="008465FD"/>
    <w:rsid w:val="00864BF1"/>
    <w:rsid w:val="00873B5C"/>
    <w:rsid w:val="00895092"/>
    <w:rsid w:val="008E2B13"/>
    <w:rsid w:val="00901033"/>
    <w:rsid w:val="00972563"/>
    <w:rsid w:val="009D4FA6"/>
    <w:rsid w:val="009E5D0B"/>
    <w:rsid w:val="00A31568"/>
    <w:rsid w:val="00A63B3F"/>
    <w:rsid w:val="00AC39CB"/>
    <w:rsid w:val="00B015A8"/>
    <w:rsid w:val="00B029AE"/>
    <w:rsid w:val="00B25C99"/>
    <w:rsid w:val="00B32034"/>
    <w:rsid w:val="00BF414F"/>
    <w:rsid w:val="00C17C8F"/>
    <w:rsid w:val="00C2316D"/>
    <w:rsid w:val="00CE571A"/>
    <w:rsid w:val="00D05463"/>
    <w:rsid w:val="00D3360C"/>
    <w:rsid w:val="00D741C8"/>
    <w:rsid w:val="00DA7C8C"/>
    <w:rsid w:val="00DC36AF"/>
    <w:rsid w:val="00DC67EB"/>
    <w:rsid w:val="00DF6E67"/>
    <w:rsid w:val="00E13A28"/>
    <w:rsid w:val="00E42BF2"/>
    <w:rsid w:val="00E92BC3"/>
    <w:rsid w:val="00FC13B3"/>
    <w:rsid w:val="00FE47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D2A057D"/>
  <w15:docId w15:val="{A8EFDA35-DD6A-4459-A20F-35301656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2563"/>
    <w:pPr>
      <w:keepNext/>
      <w:keepLines/>
      <w:spacing w:before="480" w:after="0"/>
      <w:outlineLvl w:val="0"/>
    </w:pPr>
    <w:rPr>
      <w:rFonts w:eastAsiaTheme="majorEastAsia" w:cstheme="majorBidi"/>
      <w:bCs/>
      <w:color w:val="8CC63E" w:themeColor="accent4"/>
      <w:sz w:val="60"/>
      <w:szCs w:val="28"/>
    </w:rPr>
  </w:style>
  <w:style w:type="paragraph" w:styleId="Heading2">
    <w:name w:val="heading 2"/>
    <w:basedOn w:val="Normal"/>
    <w:next w:val="Normal"/>
    <w:link w:val="Heading2Char"/>
    <w:uiPriority w:val="9"/>
    <w:semiHidden/>
    <w:unhideWhenUsed/>
    <w:qFormat/>
    <w:rsid w:val="00631013"/>
    <w:pPr>
      <w:keepNext/>
      <w:keepLines/>
      <w:spacing w:before="200" w:after="0"/>
      <w:outlineLvl w:val="1"/>
    </w:pPr>
    <w:rPr>
      <w:rFonts w:ascii="Gotham Medium" w:eastAsiaTheme="majorEastAsia" w:hAnsi="Gotham Medium" w:cstheme="majorBidi"/>
      <w:bCs/>
      <w:color w:val="03655F" w:themeColor="accent3"/>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0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033"/>
  </w:style>
  <w:style w:type="paragraph" w:styleId="Footer">
    <w:name w:val="footer"/>
    <w:basedOn w:val="Normal"/>
    <w:link w:val="FooterChar"/>
    <w:uiPriority w:val="99"/>
    <w:unhideWhenUsed/>
    <w:rsid w:val="00901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033"/>
  </w:style>
  <w:style w:type="character" w:customStyle="1" w:styleId="Heading1Char">
    <w:name w:val="Heading 1 Char"/>
    <w:basedOn w:val="DefaultParagraphFont"/>
    <w:link w:val="Heading1"/>
    <w:uiPriority w:val="9"/>
    <w:rsid w:val="00972563"/>
    <w:rPr>
      <w:rFonts w:eastAsiaTheme="majorEastAsia" w:cstheme="majorBidi"/>
      <w:bCs/>
      <w:color w:val="8CC63E" w:themeColor="accent4"/>
      <w:sz w:val="60"/>
      <w:szCs w:val="28"/>
    </w:rPr>
  </w:style>
  <w:style w:type="character" w:customStyle="1" w:styleId="Heading2Char">
    <w:name w:val="Heading 2 Char"/>
    <w:basedOn w:val="DefaultParagraphFont"/>
    <w:link w:val="Heading2"/>
    <w:uiPriority w:val="9"/>
    <w:semiHidden/>
    <w:rsid w:val="00631013"/>
    <w:rPr>
      <w:rFonts w:ascii="Gotham Medium" w:eastAsiaTheme="majorEastAsia" w:hAnsi="Gotham Medium" w:cstheme="majorBidi"/>
      <w:bCs/>
      <w:color w:val="03655F" w:themeColor="accent3"/>
      <w:sz w:val="40"/>
      <w:szCs w:val="26"/>
    </w:rPr>
  </w:style>
  <w:style w:type="paragraph" w:styleId="Title">
    <w:name w:val="Title"/>
    <w:basedOn w:val="Normal"/>
    <w:next w:val="Normal"/>
    <w:link w:val="TitleChar"/>
    <w:uiPriority w:val="10"/>
    <w:rsid w:val="0016096B"/>
    <w:pPr>
      <w:pBdr>
        <w:bottom w:val="single" w:sz="8" w:space="4" w:color="143F90" w:themeColor="accent1"/>
      </w:pBdr>
      <w:spacing w:after="300" w:line="240" w:lineRule="auto"/>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leChar">
    <w:name w:val="Title Char"/>
    <w:basedOn w:val="DefaultParagraphFont"/>
    <w:link w:val="Title"/>
    <w:uiPriority w:val="10"/>
    <w:rsid w:val="0016096B"/>
    <w:rPr>
      <w:rFonts w:asciiTheme="majorHAnsi" w:eastAsiaTheme="majorEastAsia" w:hAnsiTheme="majorHAnsi" w:cstheme="majorBidi"/>
      <w:color w:val="BFBFBF" w:themeColor="text2" w:themeShade="BF"/>
      <w:spacing w:val="5"/>
      <w:kern w:val="28"/>
      <w:sz w:val="52"/>
      <w:szCs w:val="52"/>
    </w:rPr>
  </w:style>
  <w:style w:type="table" w:customStyle="1" w:styleId="TableGrid1">
    <w:name w:val="Table Grid1"/>
    <w:basedOn w:val="TableNormal"/>
    <w:next w:val="TableGrid"/>
    <w:uiPriority w:val="39"/>
    <w:rsid w:val="00A3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568"/>
    <w:pPr>
      <w:ind w:left="720"/>
      <w:contextualSpacing/>
    </w:pPr>
  </w:style>
  <w:style w:type="table" w:styleId="TableGrid">
    <w:name w:val="Table Grid"/>
    <w:basedOn w:val="TableNormal"/>
    <w:uiPriority w:val="59"/>
    <w:rsid w:val="00A3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E4759"/>
    <w:rPr>
      <w:color w:val="0000FF"/>
      <w:u w:val="single"/>
    </w:rPr>
  </w:style>
  <w:style w:type="character" w:styleId="Strong">
    <w:name w:val="Strong"/>
    <w:basedOn w:val="DefaultParagraphFont"/>
    <w:uiPriority w:val="22"/>
    <w:qFormat/>
    <w:rsid w:val="009D4F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sv.catholic.edu.au/" TargetMode="Externa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1" Type="http://schemas.openxmlformats.org/officeDocument/2006/relationships/hyperlink" Target="mailto:enquiries@tsv.catholic.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nquiries@tsv.catholic.edu.au" TargetMode="Externa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5EB547-B1DA-4E88-B5D1-2E551DDBE333}" type="doc">
      <dgm:prSet loTypeId="urn:microsoft.com/office/officeart/2005/8/layout/orgChart1" loCatId="hierarchy" qsTypeId="urn:microsoft.com/office/officeart/2005/8/quickstyle/simple1" qsCatId="simple" csTypeId="urn:microsoft.com/office/officeart/2005/8/colors/accent3_1" csCatId="accent3" phldr="1"/>
      <dgm:spPr/>
      <dgm:t>
        <a:bodyPr/>
        <a:lstStyle/>
        <a:p>
          <a:endParaRPr lang="en-US"/>
        </a:p>
      </dgm:t>
    </dgm:pt>
    <dgm:pt modelId="{8DA0AB47-70A0-442C-9D99-B63B19FE2A18}">
      <dgm:prSet phldrT="[Text]" custT="1"/>
      <dgm:spPr>
        <a:xfrm>
          <a:off x="848175" y="1307"/>
          <a:ext cx="1355639" cy="368913"/>
        </a:xfrm>
        <a:prstGeom prst="rect">
          <a:avLst/>
        </a:prstGeom>
        <a:solidFill>
          <a:srgbClr val="FFFFFF">
            <a:hueOff val="0"/>
            <a:satOff val="0"/>
            <a:lumOff val="0"/>
            <a:alphaOff val="0"/>
          </a:srgbClr>
        </a:solidFill>
        <a:ln w="25400" cap="flat" cmpd="sng" algn="ctr">
          <a:solidFill>
            <a:srgbClr val="046660"/>
          </a:solidFill>
          <a:prstDash val="solid"/>
        </a:ln>
        <a:effectLst/>
      </dgm:spPr>
      <dgm:t>
        <a:bodyPr/>
        <a:lstStyle/>
        <a:p>
          <a:pPr algn="ctr"/>
          <a:r>
            <a:rPr lang="en-US" sz="1100">
              <a:solidFill>
                <a:sysClr val="windowText" lastClr="000000">
                  <a:hueOff val="0"/>
                  <a:satOff val="0"/>
                  <a:lumOff val="0"/>
                  <a:alphaOff val="0"/>
                </a:sysClr>
              </a:solidFill>
              <a:latin typeface="Calibri"/>
              <a:ea typeface="+mn-ea"/>
              <a:cs typeface="+mn-cs"/>
            </a:rPr>
            <a:t>Executive Director</a:t>
          </a:r>
        </a:p>
      </dgm:t>
    </dgm:pt>
    <dgm:pt modelId="{B7A65611-98D6-4557-A876-45312D2413AB}" type="parTrans" cxnId="{82EDFA41-9B49-4589-A7EE-703CE6D1FD87}">
      <dgm:prSet/>
      <dgm:spPr/>
      <dgm:t>
        <a:bodyPr/>
        <a:lstStyle/>
        <a:p>
          <a:pPr algn="ctr"/>
          <a:endParaRPr lang="en-US"/>
        </a:p>
      </dgm:t>
    </dgm:pt>
    <dgm:pt modelId="{4183241D-1C48-4691-AC00-FEAE996F7840}" type="sibTrans" cxnId="{82EDFA41-9B49-4589-A7EE-703CE6D1FD87}">
      <dgm:prSet/>
      <dgm:spPr/>
      <dgm:t>
        <a:bodyPr/>
        <a:lstStyle/>
        <a:p>
          <a:pPr algn="ctr"/>
          <a:endParaRPr lang="en-US"/>
        </a:p>
      </dgm:t>
    </dgm:pt>
    <dgm:pt modelId="{C9AB05A8-76AA-444D-9D0B-F82747669038}">
      <dgm:prSet phldrT="[Text]" custT="1"/>
      <dgm:spPr>
        <a:xfrm>
          <a:off x="848175" y="525164"/>
          <a:ext cx="1355639" cy="368913"/>
        </a:xfrm>
        <a:prstGeom prst="rect">
          <a:avLst/>
        </a:prstGeom>
        <a:solidFill>
          <a:srgbClr val="FFFFFF">
            <a:hueOff val="0"/>
            <a:satOff val="0"/>
            <a:lumOff val="0"/>
            <a:alphaOff val="0"/>
          </a:srgbClr>
        </a:solidFill>
        <a:ln w="25400" cap="flat" cmpd="sng" algn="ctr">
          <a:solidFill>
            <a:srgbClr val="046660"/>
          </a:solidFill>
          <a:prstDash val="solid"/>
        </a:ln>
        <a:effectLst/>
      </dgm:spPr>
      <dgm:t>
        <a:bodyPr/>
        <a:lstStyle/>
        <a:p>
          <a:pPr algn="ctr"/>
          <a:r>
            <a:rPr lang="en-US" sz="1100">
              <a:solidFill>
                <a:sysClr val="windowText" lastClr="000000">
                  <a:hueOff val="0"/>
                  <a:satOff val="0"/>
                  <a:lumOff val="0"/>
                  <a:alphaOff val="0"/>
                </a:sysClr>
              </a:solidFill>
              <a:latin typeface="Calibri"/>
              <a:ea typeface="+mn-ea"/>
              <a:cs typeface="+mn-cs"/>
            </a:rPr>
            <a:t>Director Learning and Teaching</a:t>
          </a:r>
        </a:p>
      </dgm:t>
    </dgm:pt>
    <dgm:pt modelId="{E1AAE7A7-E734-468E-87D2-BDF4F43597BE}" type="parTrans" cxnId="{1E108413-2D76-4FA8-AAC6-8DF18FCE60D0}">
      <dgm:prSet/>
      <dgm:spPr>
        <a:xfrm>
          <a:off x="1480275" y="370220"/>
          <a:ext cx="91440" cy="154943"/>
        </a:xfrm>
        <a:custGeom>
          <a:avLst/>
          <a:gdLst/>
          <a:ahLst/>
          <a:cxnLst/>
          <a:rect l="0" t="0" r="0" b="0"/>
          <a:pathLst>
            <a:path>
              <a:moveTo>
                <a:pt x="45720" y="0"/>
              </a:moveTo>
              <a:lnTo>
                <a:pt x="45720" y="154943"/>
              </a:lnTo>
            </a:path>
          </a:pathLst>
        </a:custGeom>
        <a:noFill/>
        <a:ln w="25400" cap="flat" cmpd="sng" algn="ctr">
          <a:solidFill>
            <a:srgbClr val="046660"/>
          </a:solidFill>
          <a:prstDash val="solid"/>
        </a:ln>
        <a:effectLst/>
      </dgm:spPr>
      <dgm:t>
        <a:bodyPr/>
        <a:lstStyle/>
        <a:p>
          <a:pPr algn="ctr"/>
          <a:endParaRPr lang="en-US"/>
        </a:p>
      </dgm:t>
    </dgm:pt>
    <dgm:pt modelId="{79A9256F-DB66-4D70-AFDD-B928CB487506}" type="sibTrans" cxnId="{1E108413-2D76-4FA8-AAC6-8DF18FCE60D0}">
      <dgm:prSet/>
      <dgm:spPr/>
      <dgm:t>
        <a:bodyPr/>
        <a:lstStyle/>
        <a:p>
          <a:pPr algn="ctr"/>
          <a:endParaRPr lang="en-US"/>
        </a:p>
      </dgm:t>
    </dgm:pt>
    <dgm:pt modelId="{03776B35-6026-4727-B57E-51B9A20B1691}">
      <dgm:prSet phldrT="[Text]" custT="1"/>
      <dgm:spPr>
        <a:xfrm>
          <a:off x="848175" y="1049021"/>
          <a:ext cx="1355639" cy="368913"/>
        </a:xfrm>
        <a:prstGeom prst="rect">
          <a:avLst/>
        </a:prstGeom>
        <a:noFill/>
        <a:ln w="25400" cap="flat" cmpd="sng" algn="ctr">
          <a:solidFill>
            <a:srgbClr val="046660"/>
          </a:solidFill>
          <a:prstDash val="solid"/>
        </a:ln>
        <a:effectLst/>
      </dgm:spPr>
      <dgm:t>
        <a:bodyPr/>
        <a:lstStyle/>
        <a:p>
          <a:pPr algn="ctr"/>
          <a:r>
            <a:rPr lang="en-US" sz="1100" b="0">
              <a:solidFill>
                <a:sysClr val="windowText" lastClr="000000">
                  <a:hueOff val="0"/>
                  <a:satOff val="0"/>
                  <a:lumOff val="0"/>
                  <a:alphaOff val="0"/>
                </a:sysClr>
              </a:solidFill>
              <a:latin typeface="Calibri"/>
              <a:ea typeface="+mn-ea"/>
              <a:cs typeface="+mn-cs"/>
            </a:rPr>
            <a:t>Centre Manager</a:t>
          </a:r>
        </a:p>
      </dgm:t>
    </dgm:pt>
    <dgm:pt modelId="{FA7A8E12-A453-4FE3-B39F-1DA818075FE3}" type="parTrans" cxnId="{D1FA727A-CA51-4B24-8BD1-4C322F584C80}">
      <dgm:prSet/>
      <dgm:spPr>
        <a:xfrm>
          <a:off x="1480275" y="894078"/>
          <a:ext cx="91440" cy="154943"/>
        </a:xfrm>
        <a:custGeom>
          <a:avLst/>
          <a:gdLst/>
          <a:ahLst/>
          <a:cxnLst/>
          <a:rect l="0" t="0" r="0" b="0"/>
          <a:pathLst>
            <a:path>
              <a:moveTo>
                <a:pt x="45720" y="0"/>
              </a:moveTo>
              <a:lnTo>
                <a:pt x="45720" y="154943"/>
              </a:lnTo>
            </a:path>
          </a:pathLst>
        </a:custGeom>
        <a:noFill/>
        <a:ln w="25400" cap="flat" cmpd="sng" algn="ctr">
          <a:solidFill>
            <a:srgbClr val="046660"/>
          </a:solidFill>
          <a:prstDash val="solid"/>
        </a:ln>
        <a:effectLst/>
      </dgm:spPr>
      <dgm:t>
        <a:bodyPr/>
        <a:lstStyle/>
        <a:p>
          <a:pPr algn="ctr"/>
          <a:endParaRPr lang="en-US"/>
        </a:p>
      </dgm:t>
    </dgm:pt>
    <dgm:pt modelId="{410BC66A-E193-49E9-9F5D-C3765DF2983F}" type="sibTrans" cxnId="{D1FA727A-CA51-4B24-8BD1-4C322F584C80}">
      <dgm:prSet/>
      <dgm:spPr/>
      <dgm:t>
        <a:bodyPr/>
        <a:lstStyle/>
        <a:p>
          <a:pPr algn="ctr"/>
          <a:endParaRPr lang="en-US"/>
        </a:p>
      </dgm:t>
    </dgm:pt>
    <dgm:pt modelId="{8948E4F9-BCDF-4AAC-A5EC-4BFF645A8867}">
      <dgm:prSet phldrT="[Text]" custT="1"/>
      <dgm:spPr>
        <a:xfrm>
          <a:off x="1187085" y="1572879"/>
          <a:ext cx="1355639" cy="368913"/>
        </a:xfrm>
        <a:prstGeom prst="rect">
          <a:avLst/>
        </a:prstGeom>
        <a:solidFill>
          <a:srgbClr val="8BC53F"/>
        </a:solidFill>
        <a:ln w="25400" cap="flat" cmpd="sng" algn="ctr">
          <a:solidFill>
            <a:srgbClr val="046660"/>
          </a:solidFill>
          <a:prstDash val="solid"/>
        </a:ln>
        <a:effectLst/>
      </dgm:spPr>
      <dgm:t>
        <a:bodyPr/>
        <a:lstStyle/>
        <a:p>
          <a:pPr algn="ctr"/>
          <a:r>
            <a:rPr lang="en-US" sz="1100" b="1">
              <a:solidFill>
                <a:sysClr val="windowText" lastClr="000000">
                  <a:hueOff val="0"/>
                  <a:satOff val="0"/>
                  <a:lumOff val="0"/>
                  <a:alphaOff val="0"/>
                </a:sysClr>
              </a:solidFill>
              <a:latin typeface="Calibri"/>
              <a:ea typeface="+mn-ea"/>
              <a:cs typeface="+mn-cs"/>
            </a:rPr>
            <a:t>Cook</a:t>
          </a:r>
        </a:p>
      </dgm:t>
    </dgm:pt>
    <dgm:pt modelId="{6460F6EB-C253-4D21-878D-51B3BFA61A51}" type="parTrans" cxnId="{344186AC-8277-402A-8232-9E8F27AFDF84}">
      <dgm:prSet/>
      <dgm:spPr>
        <a:xfrm>
          <a:off x="983739" y="1417935"/>
          <a:ext cx="203345" cy="339400"/>
        </a:xfrm>
        <a:custGeom>
          <a:avLst/>
          <a:gdLst/>
          <a:ahLst/>
          <a:cxnLst/>
          <a:rect l="0" t="0" r="0" b="0"/>
          <a:pathLst>
            <a:path>
              <a:moveTo>
                <a:pt x="0" y="0"/>
              </a:moveTo>
              <a:lnTo>
                <a:pt x="0" y="339400"/>
              </a:lnTo>
              <a:lnTo>
                <a:pt x="203345" y="339400"/>
              </a:lnTo>
            </a:path>
          </a:pathLst>
        </a:custGeom>
        <a:noFill/>
        <a:ln w="25400" cap="flat" cmpd="sng" algn="ctr">
          <a:solidFill>
            <a:srgbClr val="046660"/>
          </a:solidFill>
          <a:prstDash val="solid"/>
        </a:ln>
        <a:effectLst/>
      </dgm:spPr>
      <dgm:t>
        <a:bodyPr/>
        <a:lstStyle/>
        <a:p>
          <a:pPr algn="ctr"/>
          <a:endParaRPr lang="en-US"/>
        </a:p>
      </dgm:t>
    </dgm:pt>
    <dgm:pt modelId="{112508D3-333F-4D44-988F-0A9441E9731E}" type="sibTrans" cxnId="{344186AC-8277-402A-8232-9E8F27AFDF84}">
      <dgm:prSet/>
      <dgm:spPr/>
      <dgm:t>
        <a:bodyPr/>
        <a:lstStyle/>
        <a:p>
          <a:pPr algn="ctr"/>
          <a:endParaRPr lang="en-US"/>
        </a:p>
      </dgm:t>
    </dgm:pt>
    <dgm:pt modelId="{2A47C401-C100-4B08-8ADC-859EFE272619}" type="pres">
      <dgm:prSet presAssocID="{8C5EB547-B1DA-4E88-B5D1-2E551DDBE333}" presName="hierChild1" presStyleCnt="0">
        <dgm:presLayoutVars>
          <dgm:orgChart val="1"/>
          <dgm:chPref val="1"/>
          <dgm:dir/>
          <dgm:animOne val="branch"/>
          <dgm:animLvl val="lvl"/>
          <dgm:resizeHandles/>
        </dgm:presLayoutVars>
      </dgm:prSet>
      <dgm:spPr/>
      <dgm:t>
        <a:bodyPr/>
        <a:lstStyle/>
        <a:p>
          <a:endParaRPr lang="en-US"/>
        </a:p>
      </dgm:t>
    </dgm:pt>
    <dgm:pt modelId="{9C5DFF31-7945-4023-829B-C295A87127E6}" type="pres">
      <dgm:prSet presAssocID="{8DA0AB47-70A0-442C-9D99-B63B19FE2A18}" presName="hierRoot1" presStyleCnt="0">
        <dgm:presLayoutVars>
          <dgm:hierBranch val="init"/>
        </dgm:presLayoutVars>
      </dgm:prSet>
      <dgm:spPr/>
    </dgm:pt>
    <dgm:pt modelId="{68D0766C-AEC0-4653-97E9-FED545DC7B4A}" type="pres">
      <dgm:prSet presAssocID="{8DA0AB47-70A0-442C-9D99-B63B19FE2A18}" presName="rootComposite1" presStyleCnt="0"/>
      <dgm:spPr/>
    </dgm:pt>
    <dgm:pt modelId="{2EC6151F-7040-4521-B6E4-383F715A49D5}" type="pres">
      <dgm:prSet presAssocID="{8DA0AB47-70A0-442C-9D99-B63B19FE2A18}" presName="rootText1" presStyleLbl="node0" presStyleIdx="0" presStyleCnt="1" custScaleX="183734">
        <dgm:presLayoutVars>
          <dgm:chPref val="3"/>
        </dgm:presLayoutVars>
      </dgm:prSet>
      <dgm:spPr/>
      <dgm:t>
        <a:bodyPr/>
        <a:lstStyle/>
        <a:p>
          <a:endParaRPr lang="en-US"/>
        </a:p>
      </dgm:t>
    </dgm:pt>
    <dgm:pt modelId="{7B1D0557-7AD7-4FAC-B44F-BF28A322CCC7}" type="pres">
      <dgm:prSet presAssocID="{8DA0AB47-70A0-442C-9D99-B63B19FE2A18}" presName="rootConnector1" presStyleLbl="node1" presStyleIdx="0" presStyleCnt="0"/>
      <dgm:spPr/>
      <dgm:t>
        <a:bodyPr/>
        <a:lstStyle/>
        <a:p>
          <a:endParaRPr lang="en-US"/>
        </a:p>
      </dgm:t>
    </dgm:pt>
    <dgm:pt modelId="{4420F9E3-31D6-48F7-BEBC-82E156633644}" type="pres">
      <dgm:prSet presAssocID="{8DA0AB47-70A0-442C-9D99-B63B19FE2A18}" presName="hierChild2" presStyleCnt="0"/>
      <dgm:spPr/>
    </dgm:pt>
    <dgm:pt modelId="{48F7F38D-8E71-4D9F-B3AA-BDCAD1217674}" type="pres">
      <dgm:prSet presAssocID="{E1AAE7A7-E734-468E-87D2-BDF4F43597BE}" presName="Name37" presStyleLbl="parChTrans1D2" presStyleIdx="0" presStyleCnt="1"/>
      <dgm:spPr/>
      <dgm:t>
        <a:bodyPr/>
        <a:lstStyle/>
        <a:p>
          <a:endParaRPr lang="en-US"/>
        </a:p>
      </dgm:t>
    </dgm:pt>
    <dgm:pt modelId="{98578E98-A02A-4027-BB7D-A1CFB78766CA}" type="pres">
      <dgm:prSet presAssocID="{C9AB05A8-76AA-444D-9D0B-F82747669038}" presName="hierRoot2" presStyleCnt="0">
        <dgm:presLayoutVars>
          <dgm:hierBranch val="init"/>
        </dgm:presLayoutVars>
      </dgm:prSet>
      <dgm:spPr/>
    </dgm:pt>
    <dgm:pt modelId="{0E1764D4-8A27-4917-9D33-D5C72F6216C7}" type="pres">
      <dgm:prSet presAssocID="{C9AB05A8-76AA-444D-9D0B-F82747669038}" presName="rootComposite" presStyleCnt="0"/>
      <dgm:spPr/>
    </dgm:pt>
    <dgm:pt modelId="{15591DC8-79C1-4CDD-BF77-8C76B8C8BA23}" type="pres">
      <dgm:prSet presAssocID="{C9AB05A8-76AA-444D-9D0B-F82747669038}" presName="rootText" presStyleLbl="node2" presStyleIdx="0" presStyleCnt="1" custScaleX="183734">
        <dgm:presLayoutVars>
          <dgm:chPref val="3"/>
        </dgm:presLayoutVars>
      </dgm:prSet>
      <dgm:spPr/>
      <dgm:t>
        <a:bodyPr/>
        <a:lstStyle/>
        <a:p>
          <a:endParaRPr lang="en-US"/>
        </a:p>
      </dgm:t>
    </dgm:pt>
    <dgm:pt modelId="{05EC143D-365F-4B7A-A1A1-AEE58284264B}" type="pres">
      <dgm:prSet presAssocID="{C9AB05A8-76AA-444D-9D0B-F82747669038}" presName="rootConnector" presStyleLbl="node2" presStyleIdx="0" presStyleCnt="1"/>
      <dgm:spPr/>
      <dgm:t>
        <a:bodyPr/>
        <a:lstStyle/>
        <a:p>
          <a:endParaRPr lang="en-US"/>
        </a:p>
      </dgm:t>
    </dgm:pt>
    <dgm:pt modelId="{0D9ABBFA-53BB-4A98-8409-67457B54C274}" type="pres">
      <dgm:prSet presAssocID="{C9AB05A8-76AA-444D-9D0B-F82747669038}" presName="hierChild4" presStyleCnt="0"/>
      <dgm:spPr/>
    </dgm:pt>
    <dgm:pt modelId="{AAF2A304-C1D6-4358-A3F9-81C13D5793AA}" type="pres">
      <dgm:prSet presAssocID="{FA7A8E12-A453-4FE3-B39F-1DA818075FE3}" presName="Name37" presStyleLbl="parChTrans1D3" presStyleIdx="0" presStyleCnt="1"/>
      <dgm:spPr/>
      <dgm:t>
        <a:bodyPr/>
        <a:lstStyle/>
        <a:p>
          <a:endParaRPr lang="en-US"/>
        </a:p>
      </dgm:t>
    </dgm:pt>
    <dgm:pt modelId="{2D91176D-8945-4629-BBB5-E8F63A9DB9B5}" type="pres">
      <dgm:prSet presAssocID="{03776B35-6026-4727-B57E-51B9A20B1691}" presName="hierRoot2" presStyleCnt="0">
        <dgm:presLayoutVars>
          <dgm:hierBranch val="init"/>
        </dgm:presLayoutVars>
      </dgm:prSet>
      <dgm:spPr/>
    </dgm:pt>
    <dgm:pt modelId="{7958DA45-66DF-445E-9EC5-2B8A16C6E896}" type="pres">
      <dgm:prSet presAssocID="{03776B35-6026-4727-B57E-51B9A20B1691}" presName="rootComposite" presStyleCnt="0"/>
      <dgm:spPr/>
    </dgm:pt>
    <dgm:pt modelId="{9B460021-CAD8-4239-A73B-F8A4F2806897}" type="pres">
      <dgm:prSet presAssocID="{03776B35-6026-4727-B57E-51B9A20B1691}" presName="rootText" presStyleLbl="node3" presStyleIdx="0" presStyleCnt="1" custScaleX="183734">
        <dgm:presLayoutVars>
          <dgm:chPref val="3"/>
        </dgm:presLayoutVars>
      </dgm:prSet>
      <dgm:spPr/>
      <dgm:t>
        <a:bodyPr/>
        <a:lstStyle/>
        <a:p>
          <a:endParaRPr lang="en-US"/>
        </a:p>
      </dgm:t>
    </dgm:pt>
    <dgm:pt modelId="{08033261-74B5-423E-8ABC-B5D17A09B148}" type="pres">
      <dgm:prSet presAssocID="{03776B35-6026-4727-B57E-51B9A20B1691}" presName="rootConnector" presStyleLbl="node3" presStyleIdx="0" presStyleCnt="1"/>
      <dgm:spPr/>
      <dgm:t>
        <a:bodyPr/>
        <a:lstStyle/>
        <a:p>
          <a:endParaRPr lang="en-US"/>
        </a:p>
      </dgm:t>
    </dgm:pt>
    <dgm:pt modelId="{9C784488-75DE-49A1-8AF9-F8D9289B9479}" type="pres">
      <dgm:prSet presAssocID="{03776B35-6026-4727-B57E-51B9A20B1691}" presName="hierChild4" presStyleCnt="0"/>
      <dgm:spPr/>
    </dgm:pt>
    <dgm:pt modelId="{9A4E9172-1704-43FF-9AC4-7450FAFF2A0F}" type="pres">
      <dgm:prSet presAssocID="{6460F6EB-C253-4D21-878D-51B3BFA61A51}" presName="Name37" presStyleLbl="parChTrans1D4" presStyleIdx="0" presStyleCnt="1"/>
      <dgm:spPr/>
      <dgm:t>
        <a:bodyPr/>
        <a:lstStyle/>
        <a:p>
          <a:endParaRPr lang="en-US"/>
        </a:p>
      </dgm:t>
    </dgm:pt>
    <dgm:pt modelId="{64F887FE-4B78-4D33-867B-1BBB71C93C59}" type="pres">
      <dgm:prSet presAssocID="{8948E4F9-BCDF-4AAC-A5EC-4BFF645A8867}" presName="hierRoot2" presStyleCnt="0">
        <dgm:presLayoutVars>
          <dgm:hierBranch val="init"/>
        </dgm:presLayoutVars>
      </dgm:prSet>
      <dgm:spPr/>
    </dgm:pt>
    <dgm:pt modelId="{EE33E14F-4DE9-4FE6-A321-31116CB82DD4}" type="pres">
      <dgm:prSet presAssocID="{8948E4F9-BCDF-4AAC-A5EC-4BFF645A8867}" presName="rootComposite" presStyleCnt="0"/>
      <dgm:spPr/>
    </dgm:pt>
    <dgm:pt modelId="{C73B99B6-4B01-46A3-B877-9B095624C988}" type="pres">
      <dgm:prSet presAssocID="{8948E4F9-BCDF-4AAC-A5EC-4BFF645A8867}" presName="rootText" presStyleLbl="node4" presStyleIdx="0" presStyleCnt="1" custScaleX="183734">
        <dgm:presLayoutVars>
          <dgm:chPref val="3"/>
        </dgm:presLayoutVars>
      </dgm:prSet>
      <dgm:spPr/>
      <dgm:t>
        <a:bodyPr/>
        <a:lstStyle/>
        <a:p>
          <a:endParaRPr lang="en-US"/>
        </a:p>
      </dgm:t>
    </dgm:pt>
    <dgm:pt modelId="{99F39028-E1AE-4039-92BF-D71C94E7F959}" type="pres">
      <dgm:prSet presAssocID="{8948E4F9-BCDF-4AAC-A5EC-4BFF645A8867}" presName="rootConnector" presStyleLbl="node4" presStyleIdx="0" presStyleCnt="1"/>
      <dgm:spPr/>
      <dgm:t>
        <a:bodyPr/>
        <a:lstStyle/>
        <a:p>
          <a:endParaRPr lang="en-US"/>
        </a:p>
      </dgm:t>
    </dgm:pt>
    <dgm:pt modelId="{BDCD77EC-BB6B-4126-87D1-A6E4185869B8}" type="pres">
      <dgm:prSet presAssocID="{8948E4F9-BCDF-4AAC-A5EC-4BFF645A8867}" presName="hierChild4" presStyleCnt="0"/>
      <dgm:spPr/>
    </dgm:pt>
    <dgm:pt modelId="{380AD445-4A70-4D09-B54B-4C7CE8B0317F}" type="pres">
      <dgm:prSet presAssocID="{8948E4F9-BCDF-4AAC-A5EC-4BFF645A8867}" presName="hierChild5" presStyleCnt="0"/>
      <dgm:spPr/>
    </dgm:pt>
    <dgm:pt modelId="{2F5A31C1-8594-48CD-BF86-38603895B47C}" type="pres">
      <dgm:prSet presAssocID="{03776B35-6026-4727-B57E-51B9A20B1691}" presName="hierChild5" presStyleCnt="0"/>
      <dgm:spPr/>
    </dgm:pt>
    <dgm:pt modelId="{8FB620D5-A314-4060-9EE0-D9FCD9D3C7D8}" type="pres">
      <dgm:prSet presAssocID="{C9AB05A8-76AA-444D-9D0B-F82747669038}" presName="hierChild5" presStyleCnt="0"/>
      <dgm:spPr/>
    </dgm:pt>
    <dgm:pt modelId="{41765888-7181-4A61-BA31-1D07124C42B4}" type="pres">
      <dgm:prSet presAssocID="{8DA0AB47-70A0-442C-9D99-B63B19FE2A18}" presName="hierChild3" presStyleCnt="0"/>
      <dgm:spPr/>
    </dgm:pt>
  </dgm:ptLst>
  <dgm:cxnLst>
    <dgm:cxn modelId="{4F8AAA82-6F7F-49D2-B653-CA954D300E6E}" type="presOf" srcId="{8DA0AB47-70A0-442C-9D99-B63B19FE2A18}" destId="{2EC6151F-7040-4521-B6E4-383F715A49D5}" srcOrd="0" destOrd="0" presId="urn:microsoft.com/office/officeart/2005/8/layout/orgChart1"/>
    <dgm:cxn modelId="{F19C9D15-5D79-4368-BCD4-115234CB2946}" type="presOf" srcId="{03776B35-6026-4727-B57E-51B9A20B1691}" destId="{08033261-74B5-423E-8ABC-B5D17A09B148}" srcOrd="1" destOrd="0" presId="urn:microsoft.com/office/officeart/2005/8/layout/orgChart1"/>
    <dgm:cxn modelId="{344186AC-8277-402A-8232-9E8F27AFDF84}" srcId="{03776B35-6026-4727-B57E-51B9A20B1691}" destId="{8948E4F9-BCDF-4AAC-A5EC-4BFF645A8867}" srcOrd="0" destOrd="0" parTransId="{6460F6EB-C253-4D21-878D-51B3BFA61A51}" sibTransId="{112508D3-333F-4D44-988F-0A9441E9731E}"/>
    <dgm:cxn modelId="{F3F77BA0-EB9A-4A08-824E-D3D6919D1A3C}" type="presOf" srcId="{8948E4F9-BCDF-4AAC-A5EC-4BFF645A8867}" destId="{99F39028-E1AE-4039-92BF-D71C94E7F959}" srcOrd="1" destOrd="0" presId="urn:microsoft.com/office/officeart/2005/8/layout/orgChart1"/>
    <dgm:cxn modelId="{FA1CE665-C22E-4EFD-9A06-D5B3B8D2B859}" type="presOf" srcId="{C9AB05A8-76AA-444D-9D0B-F82747669038}" destId="{05EC143D-365F-4B7A-A1A1-AEE58284264B}" srcOrd="1" destOrd="0" presId="urn:microsoft.com/office/officeart/2005/8/layout/orgChart1"/>
    <dgm:cxn modelId="{A7250B5C-C858-45BC-A224-09AD2AC20919}" type="presOf" srcId="{8C5EB547-B1DA-4E88-B5D1-2E551DDBE333}" destId="{2A47C401-C100-4B08-8ADC-859EFE272619}" srcOrd="0" destOrd="0" presId="urn:microsoft.com/office/officeart/2005/8/layout/orgChart1"/>
    <dgm:cxn modelId="{1A7E47F1-5ABC-45C4-8050-2E5C858F57EC}" type="presOf" srcId="{03776B35-6026-4727-B57E-51B9A20B1691}" destId="{9B460021-CAD8-4239-A73B-F8A4F2806897}" srcOrd="0" destOrd="0" presId="urn:microsoft.com/office/officeart/2005/8/layout/orgChart1"/>
    <dgm:cxn modelId="{D1FA727A-CA51-4B24-8BD1-4C322F584C80}" srcId="{C9AB05A8-76AA-444D-9D0B-F82747669038}" destId="{03776B35-6026-4727-B57E-51B9A20B1691}" srcOrd="0" destOrd="0" parTransId="{FA7A8E12-A453-4FE3-B39F-1DA818075FE3}" sibTransId="{410BC66A-E193-49E9-9F5D-C3765DF2983F}"/>
    <dgm:cxn modelId="{B6DDE719-9D54-4F9D-9691-4AF6D65E4E09}" type="presOf" srcId="{FA7A8E12-A453-4FE3-B39F-1DA818075FE3}" destId="{AAF2A304-C1D6-4358-A3F9-81C13D5793AA}" srcOrd="0" destOrd="0" presId="urn:microsoft.com/office/officeart/2005/8/layout/orgChart1"/>
    <dgm:cxn modelId="{1F3D79B1-A90E-44FA-8072-8182DA698068}" type="presOf" srcId="{E1AAE7A7-E734-468E-87D2-BDF4F43597BE}" destId="{48F7F38D-8E71-4D9F-B3AA-BDCAD1217674}" srcOrd="0" destOrd="0" presId="urn:microsoft.com/office/officeart/2005/8/layout/orgChart1"/>
    <dgm:cxn modelId="{30F57577-14B5-43E0-82B3-ADCA5CB3C4C0}" type="presOf" srcId="{8DA0AB47-70A0-442C-9D99-B63B19FE2A18}" destId="{7B1D0557-7AD7-4FAC-B44F-BF28A322CCC7}" srcOrd="1" destOrd="0" presId="urn:microsoft.com/office/officeart/2005/8/layout/orgChart1"/>
    <dgm:cxn modelId="{123824B9-A40B-4F1F-AE4D-E8EE816837BA}" type="presOf" srcId="{8948E4F9-BCDF-4AAC-A5EC-4BFF645A8867}" destId="{C73B99B6-4B01-46A3-B877-9B095624C988}" srcOrd="0" destOrd="0" presId="urn:microsoft.com/office/officeart/2005/8/layout/orgChart1"/>
    <dgm:cxn modelId="{1E108413-2D76-4FA8-AAC6-8DF18FCE60D0}" srcId="{8DA0AB47-70A0-442C-9D99-B63B19FE2A18}" destId="{C9AB05A8-76AA-444D-9D0B-F82747669038}" srcOrd="0" destOrd="0" parTransId="{E1AAE7A7-E734-468E-87D2-BDF4F43597BE}" sibTransId="{79A9256F-DB66-4D70-AFDD-B928CB487506}"/>
    <dgm:cxn modelId="{43A3F31E-D9B5-429E-A2AF-AAC04FC5885A}" type="presOf" srcId="{C9AB05A8-76AA-444D-9D0B-F82747669038}" destId="{15591DC8-79C1-4CDD-BF77-8C76B8C8BA23}" srcOrd="0" destOrd="0" presId="urn:microsoft.com/office/officeart/2005/8/layout/orgChart1"/>
    <dgm:cxn modelId="{D909907D-CAAA-45FE-AFB6-654068870173}" type="presOf" srcId="{6460F6EB-C253-4D21-878D-51B3BFA61A51}" destId="{9A4E9172-1704-43FF-9AC4-7450FAFF2A0F}" srcOrd="0" destOrd="0" presId="urn:microsoft.com/office/officeart/2005/8/layout/orgChart1"/>
    <dgm:cxn modelId="{82EDFA41-9B49-4589-A7EE-703CE6D1FD87}" srcId="{8C5EB547-B1DA-4E88-B5D1-2E551DDBE333}" destId="{8DA0AB47-70A0-442C-9D99-B63B19FE2A18}" srcOrd="0" destOrd="0" parTransId="{B7A65611-98D6-4557-A876-45312D2413AB}" sibTransId="{4183241D-1C48-4691-AC00-FEAE996F7840}"/>
    <dgm:cxn modelId="{45238ECC-158A-47B6-8AA8-22973615435C}" type="presParOf" srcId="{2A47C401-C100-4B08-8ADC-859EFE272619}" destId="{9C5DFF31-7945-4023-829B-C295A87127E6}" srcOrd="0" destOrd="0" presId="urn:microsoft.com/office/officeart/2005/8/layout/orgChart1"/>
    <dgm:cxn modelId="{D1B6570A-049E-47C7-A4E1-349D01F8F084}" type="presParOf" srcId="{9C5DFF31-7945-4023-829B-C295A87127E6}" destId="{68D0766C-AEC0-4653-97E9-FED545DC7B4A}" srcOrd="0" destOrd="0" presId="urn:microsoft.com/office/officeart/2005/8/layout/orgChart1"/>
    <dgm:cxn modelId="{4C9FF9D1-3C4E-4B5B-AB57-B776D8374282}" type="presParOf" srcId="{68D0766C-AEC0-4653-97E9-FED545DC7B4A}" destId="{2EC6151F-7040-4521-B6E4-383F715A49D5}" srcOrd="0" destOrd="0" presId="urn:microsoft.com/office/officeart/2005/8/layout/orgChart1"/>
    <dgm:cxn modelId="{DADE756D-8440-4216-A4EF-49925449C5DF}" type="presParOf" srcId="{68D0766C-AEC0-4653-97E9-FED545DC7B4A}" destId="{7B1D0557-7AD7-4FAC-B44F-BF28A322CCC7}" srcOrd="1" destOrd="0" presId="urn:microsoft.com/office/officeart/2005/8/layout/orgChart1"/>
    <dgm:cxn modelId="{EF5EE83C-F2CC-482F-8199-949E2A601F26}" type="presParOf" srcId="{9C5DFF31-7945-4023-829B-C295A87127E6}" destId="{4420F9E3-31D6-48F7-BEBC-82E156633644}" srcOrd="1" destOrd="0" presId="urn:microsoft.com/office/officeart/2005/8/layout/orgChart1"/>
    <dgm:cxn modelId="{D6B92A42-F24D-4100-B7D7-6D8C455C849F}" type="presParOf" srcId="{4420F9E3-31D6-48F7-BEBC-82E156633644}" destId="{48F7F38D-8E71-4D9F-B3AA-BDCAD1217674}" srcOrd="0" destOrd="0" presId="urn:microsoft.com/office/officeart/2005/8/layout/orgChart1"/>
    <dgm:cxn modelId="{A24C2B9E-A0A7-4AE5-86FD-7861B2D7F6AC}" type="presParOf" srcId="{4420F9E3-31D6-48F7-BEBC-82E156633644}" destId="{98578E98-A02A-4027-BB7D-A1CFB78766CA}" srcOrd="1" destOrd="0" presId="urn:microsoft.com/office/officeart/2005/8/layout/orgChart1"/>
    <dgm:cxn modelId="{279D6691-1C0F-4972-ACFA-78F6EDDF722E}" type="presParOf" srcId="{98578E98-A02A-4027-BB7D-A1CFB78766CA}" destId="{0E1764D4-8A27-4917-9D33-D5C72F6216C7}" srcOrd="0" destOrd="0" presId="urn:microsoft.com/office/officeart/2005/8/layout/orgChart1"/>
    <dgm:cxn modelId="{D32BE7A8-5E10-4454-8E67-CA4D49810CBA}" type="presParOf" srcId="{0E1764D4-8A27-4917-9D33-D5C72F6216C7}" destId="{15591DC8-79C1-4CDD-BF77-8C76B8C8BA23}" srcOrd="0" destOrd="0" presId="urn:microsoft.com/office/officeart/2005/8/layout/orgChart1"/>
    <dgm:cxn modelId="{8A0F57AE-C7FE-48E7-8988-1A253FBBDC96}" type="presParOf" srcId="{0E1764D4-8A27-4917-9D33-D5C72F6216C7}" destId="{05EC143D-365F-4B7A-A1A1-AEE58284264B}" srcOrd="1" destOrd="0" presId="urn:microsoft.com/office/officeart/2005/8/layout/orgChart1"/>
    <dgm:cxn modelId="{A992AAB8-607D-4FF5-962E-B6D83FEA32F0}" type="presParOf" srcId="{98578E98-A02A-4027-BB7D-A1CFB78766CA}" destId="{0D9ABBFA-53BB-4A98-8409-67457B54C274}" srcOrd="1" destOrd="0" presId="urn:microsoft.com/office/officeart/2005/8/layout/orgChart1"/>
    <dgm:cxn modelId="{AAD02852-AF2E-4AE1-9450-EF1987A20B30}" type="presParOf" srcId="{0D9ABBFA-53BB-4A98-8409-67457B54C274}" destId="{AAF2A304-C1D6-4358-A3F9-81C13D5793AA}" srcOrd="0" destOrd="0" presId="urn:microsoft.com/office/officeart/2005/8/layout/orgChart1"/>
    <dgm:cxn modelId="{1B59A5FE-F706-478A-9A89-1BA5C867B966}" type="presParOf" srcId="{0D9ABBFA-53BB-4A98-8409-67457B54C274}" destId="{2D91176D-8945-4629-BBB5-E8F63A9DB9B5}" srcOrd="1" destOrd="0" presId="urn:microsoft.com/office/officeart/2005/8/layout/orgChart1"/>
    <dgm:cxn modelId="{219FA882-B8E4-4E12-9E85-3659070047C6}" type="presParOf" srcId="{2D91176D-8945-4629-BBB5-E8F63A9DB9B5}" destId="{7958DA45-66DF-445E-9EC5-2B8A16C6E896}" srcOrd="0" destOrd="0" presId="urn:microsoft.com/office/officeart/2005/8/layout/orgChart1"/>
    <dgm:cxn modelId="{5A124FF0-11E8-4FA0-8B9F-866608C2C079}" type="presParOf" srcId="{7958DA45-66DF-445E-9EC5-2B8A16C6E896}" destId="{9B460021-CAD8-4239-A73B-F8A4F2806897}" srcOrd="0" destOrd="0" presId="urn:microsoft.com/office/officeart/2005/8/layout/orgChart1"/>
    <dgm:cxn modelId="{82DEAD66-A406-436E-A45B-6CEC3E27D83F}" type="presParOf" srcId="{7958DA45-66DF-445E-9EC5-2B8A16C6E896}" destId="{08033261-74B5-423E-8ABC-B5D17A09B148}" srcOrd="1" destOrd="0" presId="urn:microsoft.com/office/officeart/2005/8/layout/orgChart1"/>
    <dgm:cxn modelId="{C4EA239A-590F-43EA-B07F-943ACB0D91B6}" type="presParOf" srcId="{2D91176D-8945-4629-BBB5-E8F63A9DB9B5}" destId="{9C784488-75DE-49A1-8AF9-F8D9289B9479}" srcOrd="1" destOrd="0" presId="urn:microsoft.com/office/officeart/2005/8/layout/orgChart1"/>
    <dgm:cxn modelId="{C8CA96F5-989E-4ADB-BDB1-855112500536}" type="presParOf" srcId="{9C784488-75DE-49A1-8AF9-F8D9289B9479}" destId="{9A4E9172-1704-43FF-9AC4-7450FAFF2A0F}" srcOrd="0" destOrd="0" presId="urn:microsoft.com/office/officeart/2005/8/layout/orgChart1"/>
    <dgm:cxn modelId="{DD25CF0D-9329-436E-BCD2-90B6279EB19A}" type="presParOf" srcId="{9C784488-75DE-49A1-8AF9-F8D9289B9479}" destId="{64F887FE-4B78-4D33-867B-1BBB71C93C59}" srcOrd="1" destOrd="0" presId="urn:microsoft.com/office/officeart/2005/8/layout/orgChart1"/>
    <dgm:cxn modelId="{71E1035F-59A5-4561-BDF0-3072AEA30F67}" type="presParOf" srcId="{64F887FE-4B78-4D33-867B-1BBB71C93C59}" destId="{EE33E14F-4DE9-4FE6-A321-31116CB82DD4}" srcOrd="0" destOrd="0" presId="urn:microsoft.com/office/officeart/2005/8/layout/orgChart1"/>
    <dgm:cxn modelId="{51F3106C-79A8-489D-943C-7A7C9A7AAF2C}" type="presParOf" srcId="{EE33E14F-4DE9-4FE6-A321-31116CB82DD4}" destId="{C73B99B6-4B01-46A3-B877-9B095624C988}" srcOrd="0" destOrd="0" presId="urn:microsoft.com/office/officeart/2005/8/layout/orgChart1"/>
    <dgm:cxn modelId="{B6C14950-0BD2-4B27-8F7E-24CA0DF4FB37}" type="presParOf" srcId="{EE33E14F-4DE9-4FE6-A321-31116CB82DD4}" destId="{99F39028-E1AE-4039-92BF-D71C94E7F959}" srcOrd="1" destOrd="0" presId="urn:microsoft.com/office/officeart/2005/8/layout/orgChart1"/>
    <dgm:cxn modelId="{89E80057-9574-4F83-879F-3BC77E726F74}" type="presParOf" srcId="{64F887FE-4B78-4D33-867B-1BBB71C93C59}" destId="{BDCD77EC-BB6B-4126-87D1-A6E4185869B8}" srcOrd="1" destOrd="0" presId="urn:microsoft.com/office/officeart/2005/8/layout/orgChart1"/>
    <dgm:cxn modelId="{72B94309-566F-473F-9D6C-AECE70CE1477}" type="presParOf" srcId="{64F887FE-4B78-4D33-867B-1BBB71C93C59}" destId="{380AD445-4A70-4D09-B54B-4C7CE8B0317F}" srcOrd="2" destOrd="0" presId="urn:microsoft.com/office/officeart/2005/8/layout/orgChart1"/>
    <dgm:cxn modelId="{5E2B367B-73F8-4A44-A7CE-A2299AD13539}" type="presParOf" srcId="{2D91176D-8945-4629-BBB5-E8F63A9DB9B5}" destId="{2F5A31C1-8594-48CD-BF86-38603895B47C}" srcOrd="2" destOrd="0" presId="urn:microsoft.com/office/officeart/2005/8/layout/orgChart1"/>
    <dgm:cxn modelId="{6909D2D7-1FFF-4096-B039-62610D1605A7}" type="presParOf" srcId="{98578E98-A02A-4027-BB7D-A1CFB78766CA}" destId="{8FB620D5-A314-4060-9EE0-D9FCD9D3C7D8}" srcOrd="2" destOrd="0" presId="urn:microsoft.com/office/officeart/2005/8/layout/orgChart1"/>
    <dgm:cxn modelId="{AE985031-8839-4BB0-AEC9-77FC52A573F5}" type="presParOf" srcId="{9C5DFF31-7945-4023-829B-C295A87127E6}" destId="{41765888-7181-4A61-BA31-1D07124C42B4}"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4E9172-1704-43FF-9AC4-7450FAFF2A0F}">
      <dsp:nvSpPr>
        <dsp:cNvPr id="0" name=""/>
        <dsp:cNvSpPr/>
      </dsp:nvSpPr>
      <dsp:spPr>
        <a:xfrm>
          <a:off x="953780" y="1647654"/>
          <a:ext cx="236398" cy="394567"/>
        </a:xfrm>
        <a:custGeom>
          <a:avLst/>
          <a:gdLst/>
          <a:ahLst/>
          <a:cxnLst/>
          <a:rect l="0" t="0" r="0" b="0"/>
          <a:pathLst>
            <a:path>
              <a:moveTo>
                <a:pt x="0" y="0"/>
              </a:moveTo>
              <a:lnTo>
                <a:pt x="0" y="339400"/>
              </a:lnTo>
              <a:lnTo>
                <a:pt x="203345" y="339400"/>
              </a:lnTo>
            </a:path>
          </a:pathLst>
        </a:custGeom>
        <a:noFill/>
        <a:ln w="25400" cap="flat" cmpd="sng" algn="ctr">
          <a:solidFill>
            <a:srgbClr val="046660"/>
          </a:solidFill>
          <a:prstDash val="solid"/>
        </a:ln>
        <a:effectLst/>
      </dsp:spPr>
      <dsp:style>
        <a:lnRef idx="2">
          <a:scrgbClr r="0" g="0" b="0"/>
        </a:lnRef>
        <a:fillRef idx="0">
          <a:scrgbClr r="0" g="0" b="0"/>
        </a:fillRef>
        <a:effectRef idx="0">
          <a:scrgbClr r="0" g="0" b="0"/>
        </a:effectRef>
        <a:fontRef idx="minor"/>
      </dsp:style>
    </dsp:sp>
    <dsp:sp modelId="{AAF2A304-C1D6-4358-A3F9-81C13D5793AA}">
      <dsp:nvSpPr>
        <dsp:cNvPr id="0" name=""/>
        <dsp:cNvSpPr/>
      </dsp:nvSpPr>
      <dsp:spPr>
        <a:xfrm>
          <a:off x="1538456" y="1038648"/>
          <a:ext cx="91440" cy="180128"/>
        </a:xfrm>
        <a:custGeom>
          <a:avLst/>
          <a:gdLst/>
          <a:ahLst/>
          <a:cxnLst/>
          <a:rect l="0" t="0" r="0" b="0"/>
          <a:pathLst>
            <a:path>
              <a:moveTo>
                <a:pt x="45720" y="0"/>
              </a:moveTo>
              <a:lnTo>
                <a:pt x="45720" y="154943"/>
              </a:lnTo>
            </a:path>
          </a:pathLst>
        </a:custGeom>
        <a:noFill/>
        <a:ln w="25400" cap="flat" cmpd="sng" algn="ctr">
          <a:solidFill>
            <a:srgbClr val="046660"/>
          </a:solidFill>
          <a:prstDash val="solid"/>
        </a:ln>
        <a:effectLst/>
      </dsp:spPr>
      <dsp:style>
        <a:lnRef idx="2">
          <a:scrgbClr r="0" g="0" b="0"/>
        </a:lnRef>
        <a:fillRef idx="0">
          <a:scrgbClr r="0" g="0" b="0"/>
        </a:fillRef>
        <a:effectRef idx="0">
          <a:scrgbClr r="0" g="0" b="0"/>
        </a:effectRef>
        <a:fontRef idx="minor"/>
      </dsp:style>
    </dsp:sp>
    <dsp:sp modelId="{48F7F38D-8E71-4D9F-B3AA-BDCAD1217674}">
      <dsp:nvSpPr>
        <dsp:cNvPr id="0" name=""/>
        <dsp:cNvSpPr/>
      </dsp:nvSpPr>
      <dsp:spPr>
        <a:xfrm>
          <a:off x="1538456" y="429641"/>
          <a:ext cx="91440" cy="180128"/>
        </a:xfrm>
        <a:custGeom>
          <a:avLst/>
          <a:gdLst/>
          <a:ahLst/>
          <a:cxnLst/>
          <a:rect l="0" t="0" r="0" b="0"/>
          <a:pathLst>
            <a:path>
              <a:moveTo>
                <a:pt x="45720" y="0"/>
              </a:moveTo>
              <a:lnTo>
                <a:pt x="45720" y="154943"/>
              </a:lnTo>
            </a:path>
          </a:pathLst>
        </a:custGeom>
        <a:noFill/>
        <a:ln w="25400" cap="flat" cmpd="sng" algn="ctr">
          <a:solidFill>
            <a:srgbClr val="046660"/>
          </a:solidFill>
          <a:prstDash val="solid"/>
        </a:ln>
        <a:effectLst/>
      </dsp:spPr>
      <dsp:style>
        <a:lnRef idx="2">
          <a:scrgbClr r="0" g="0" b="0"/>
        </a:lnRef>
        <a:fillRef idx="0">
          <a:scrgbClr r="0" g="0" b="0"/>
        </a:fillRef>
        <a:effectRef idx="0">
          <a:scrgbClr r="0" g="0" b="0"/>
        </a:effectRef>
        <a:fontRef idx="minor"/>
      </dsp:style>
    </dsp:sp>
    <dsp:sp modelId="{2EC6151F-7040-4521-B6E4-383F715A49D5}">
      <dsp:nvSpPr>
        <dsp:cNvPr id="0" name=""/>
        <dsp:cNvSpPr/>
      </dsp:nvSpPr>
      <dsp:spPr>
        <a:xfrm>
          <a:off x="796181" y="763"/>
          <a:ext cx="1575989" cy="428877"/>
        </a:xfrm>
        <a:prstGeom prst="rect">
          <a:avLst/>
        </a:prstGeom>
        <a:solidFill>
          <a:srgbClr val="FFFFFF">
            <a:hueOff val="0"/>
            <a:satOff val="0"/>
            <a:lumOff val="0"/>
            <a:alphaOff val="0"/>
          </a:srgbClr>
        </a:solidFill>
        <a:ln w="25400" cap="flat" cmpd="sng" algn="ctr">
          <a:solidFill>
            <a:srgbClr val="0466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Executive Director</a:t>
          </a:r>
        </a:p>
      </dsp:txBody>
      <dsp:txXfrm>
        <a:off x="796181" y="763"/>
        <a:ext cx="1575989" cy="428877"/>
      </dsp:txXfrm>
    </dsp:sp>
    <dsp:sp modelId="{15591DC8-79C1-4CDD-BF77-8C76B8C8BA23}">
      <dsp:nvSpPr>
        <dsp:cNvPr id="0" name=""/>
        <dsp:cNvSpPr/>
      </dsp:nvSpPr>
      <dsp:spPr>
        <a:xfrm>
          <a:off x="796181" y="609770"/>
          <a:ext cx="1575989" cy="428877"/>
        </a:xfrm>
        <a:prstGeom prst="rect">
          <a:avLst/>
        </a:prstGeom>
        <a:solidFill>
          <a:srgbClr val="FFFFFF">
            <a:hueOff val="0"/>
            <a:satOff val="0"/>
            <a:lumOff val="0"/>
            <a:alphaOff val="0"/>
          </a:srgbClr>
        </a:solidFill>
        <a:ln w="25400" cap="flat" cmpd="sng" algn="ctr">
          <a:solidFill>
            <a:srgbClr val="0466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Director Learning and Teaching</a:t>
          </a:r>
        </a:p>
      </dsp:txBody>
      <dsp:txXfrm>
        <a:off x="796181" y="609770"/>
        <a:ext cx="1575989" cy="428877"/>
      </dsp:txXfrm>
    </dsp:sp>
    <dsp:sp modelId="{9B460021-CAD8-4239-A73B-F8A4F2806897}">
      <dsp:nvSpPr>
        <dsp:cNvPr id="0" name=""/>
        <dsp:cNvSpPr/>
      </dsp:nvSpPr>
      <dsp:spPr>
        <a:xfrm>
          <a:off x="796181" y="1218776"/>
          <a:ext cx="1575989" cy="428877"/>
        </a:xfrm>
        <a:prstGeom prst="rect">
          <a:avLst/>
        </a:prstGeom>
        <a:noFill/>
        <a:ln w="25400" cap="flat" cmpd="sng" algn="ctr">
          <a:solidFill>
            <a:srgbClr val="0466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a:solidFill>
                <a:sysClr val="windowText" lastClr="000000">
                  <a:hueOff val="0"/>
                  <a:satOff val="0"/>
                  <a:lumOff val="0"/>
                  <a:alphaOff val="0"/>
                </a:sysClr>
              </a:solidFill>
              <a:latin typeface="Calibri"/>
              <a:ea typeface="+mn-ea"/>
              <a:cs typeface="+mn-cs"/>
            </a:rPr>
            <a:t>Centre Manager</a:t>
          </a:r>
        </a:p>
      </dsp:txBody>
      <dsp:txXfrm>
        <a:off x="796181" y="1218776"/>
        <a:ext cx="1575989" cy="428877"/>
      </dsp:txXfrm>
    </dsp:sp>
    <dsp:sp modelId="{C73B99B6-4B01-46A3-B877-9B095624C988}">
      <dsp:nvSpPr>
        <dsp:cNvPr id="0" name=""/>
        <dsp:cNvSpPr/>
      </dsp:nvSpPr>
      <dsp:spPr>
        <a:xfrm>
          <a:off x="1190179" y="1827783"/>
          <a:ext cx="1575989" cy="428877"/>
        </a:xfrm>
        <a:prstGeom prst="rect">
          <a:avLst/>
        </a:prstGeom>
        <a:solidFill>
          <a:srgbClr val="8BC53F"/>
        </a:solidFill>
        <a:ln w="25400" cap="flat" cmpd="sng" algn="ctr">
          <a:solidFill>
            <a:srgbClr val="0466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Calibri"/>
              <a:ea typeface="+mn-ea"/>
              <a:cs typeface="+mn-cs"/>
            </a:rPr>
            <a:t>Cook</a:t>
          </a:r>
        </a:p>
      </dsp:txBody>
      <dsp:txXfrm>
        <a:off x="1190179" y="1827783"/>
        <a:ext cx="1575989" cy="42887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TCEO Colours">
      <a:dk1>
        <a:sysClr val="windowText" lastClr="000000"/>
      </a:dk1>
      <a:lt1>
        <a:srgbClr val="FFFFFF"/>
      </a:lt1>
      <a:dk2>
        <a:srgbClr val="FFFFFF"/>
      </a:dk2>
      <a:lt2>
        <a:srgbClr val="FFFFFF"/>
      </a:lt2>
      <a:accent1>
        <a:srgbClr val="143F90"/>
      </a:accent1>
      <a:accent2>
        <a:srgbClr val="3E444F"/>
      </a:accent2>
      <a:accent3>
        <a:srgbClr val="03655F"/>
      </a:accent3>
      <a:accent4>
        <a:srgbClr val="8CC63E"/>
      </a:accent4>
      <a:accent5>
        <a:srgbClr val="EF7521"/>
      </a:accent5>
      <a:accent6>
        <a:srgbClr val="FFFFFF"/>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Campbell</dc:creator>
  <cp:lastModifiedBy>Ashlee Griffiths</cp:lastModifiedBy>
  <cp:revision>20</cp:revision>
  <dcterms:created xsi:type="dcterms:W3CDTF">2020-09-14T22:32:00Z</dcterms:created>
  <dcterms:modified xsi:type="dcterms:W3CDTF">2021-05-28T01:17:00Z</dcterms:modified>
</cp:coreProperties>
</file>