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28314165" w:displacedByCustomXml="next"/>
    <w:bookmarkStart w:id="1" w:name="_Toc479691425" w:displacedByCustomXml="next"/>
    <w:sdt>
      <w:sdtPr>
        <w:rPr>
          <w:b/>
          <w:bCs/>
          <w:sz w:val="17"/>
          <w:lang w:val="en-US"/>
        </w:rPr>
        <w:alias w:val="Example Styles - click this tab and press Delete"/>
        <w:tag w:val="Example Styles - click this tab and press Delete"/>
        <w:id w:val="677235775"/>
        <w:placeholder>
          <w:docPart w:val="B0A4E01B2409491586E3555414432B02"/>
        </w:placeholder>
      </w:sdtPr>
      <w:sdtEndPr>
        <w:rPr>
          <w:b w:val="0"/>
          <w:bCs w:val="0"/>
          <w:sz w:val="20"/>
          <w:lang w:val="en-AU"/>
        </w:rPr>
      </w:sdtEndPr>
      <w:sdtContent>
        <w:bookmarkEnd w:id="1" w:displacedByCustomXml="prev"/>
        <w:bookmarkEnd w:id="0" w:displacedByCustomXml="prev"/>
        <w:bookmarkStart w:id="2" w:name="_Toc528314169" w:displacedByCustomXml="prev"/>
        <w:p w14:paraId="1F0EE30B" w14:textId="77777777" w:rsidR="00E65571" w:rsidRDefault="00E65571" w:rsidP="00E65571">
          <w:pPr>
            <w:pStyle w:val="BodyText"/>
            <w:rPr>
              <w:b/>
              <w:bCs/>
              <w:sz w:val="17"/>
              <w:lang w:val="en-US"/>
            </w:rPr>
          </w:pPr>
        </w:p>
        <w:p w14:paraId="1928F065" w14:textId="77777777" w:rsidR="00E65571" w:rsidRDefault="00E65571" w:rsidP="00E65571">
          <w:pPr>
            <w:pStyle w:val="BodyText"/>
            <w:rPr>
              <w:b/>
              <w:sz w:val="24"/>
            </w:rPr>
          </w:pPr>
        </w:p>
        <w:p w14:paraId="529B0C89" w14:textId="77777777" w:rsidR="00E65571" w:rsidRDefault="00E65571" w:rsidP="00E65571">
          <w:pPr>
            <w:pStyle w:val="BodyText"/>
            <w:rPr>
              <w:b/>
              <w:sz w:val="24"/>
            </w:rPr>
          </w:pPr>
        </w:p>
        <w:p w14:paraId="213CC64D" w14:textId="77777777" w:rsidR="00E65571" w:rsidRPr="00E65571" w:rsidRDefault="00AD401E" w:rsidP="00E65571">
          <w:pPr>
            <w:pStyle w:val="BodyText"/>
          </w:pPr>
          <w:r>
            <w:rPr>
              <w:b/>
              <w:sz w:val="24"/>
            </w:rPr>
            <w:t>Financial &amp; Commercial Services</w:t>
          </w:r>
          <w:r w:rsidR="00E65571" w:rsidRPr="00E65571">
            <w:rPr>
              <w:b/>
              <w:sz w:val="24"/>
            </w:rPr>
            <w:br/>
            <w:t xml:space="preserve">Reporting to </w:t>
          </w:r>
          <w:r w:rsidRPr="00AD401E">
            <w:rPr>
              <w:b/>
              <w:sz w:val="24"/>
            </w:rPr>
            <w:t>Category Manager Strategic Procurement / Procurement Operations Manager</w:t>
          </w:r>
        </w:p>
        <w:p w14:paraId="33904C58" w14:textId="77777777" w:rsidR="00A5597A" w:rsidRPr="00B501BE" w:rsidRDefault="00A5597A" w:rsidP="00A5597A">
          <w:pPr>
            <w:pStyle w:val="Heading2"/>
          </w:pPr>
          <w:r w:rsidRPr="00B501BE">
            <w:t>Position Purpose</w:t>
          </w:r>
        </w:p>
        <w:p w14:paraId="41CD93AD" w14:textId="77777777" w:rsidR="00AD401E" w:rsidRDefault="00AD401E" w:rsidP="00A5597A">
          <w:pPr>
            <w:pStyle w:val="BodyText"/>
            <w:rPr>
              <w:rFonts w:cs="Arial"/>
              <w:szCs w:val="21"/>
            </w:rPr>
          </w:pPr>
          <w:r w:rsidRPr="00CE6C84">
            <w:rPr>
              <w:rFonts w:cs="Arial"/>
              <w:szCs w:val="21"/>
            </w:rPr>
            <w:t>To manage all aspects of the sourcing to contract process and provide sourcing and contract management advice and procurement services across each stage of the procurement life-cycle, ensuring effective administration of all procurement activities and compliance with WaterNSW</w:t>
          </w:r>
          <w:r>
            <w:rPr>
              <w:rFonts w:cs="Arial"/>
              <w:szCs w:val="21"/>
            </w:rPr>
            <w:t xml:space="preserve"> </w:t>
          </w:r>
          <w:r w:rsidRPr="000E4620">
            <w:rPr>
              <w:rFonts w:cs="Arial"/>
              <w:szCs w:val="21"/>
            </w:rPr>
            <w:t xml:space="preserve">procurement </w:t>
          </w:r>
          <w:r>
            <w:rPr>
              <w:rFonts w:cs="Arial"/>
              <w:szCs w:val="21"/>
            </w:rPr>
            <w:t xml:space="preserve">and contract management </w:t>
          </w:r>
          <w:r w:rsidRPr="000E4620">
            <w:rPr>
              <w:rFonts w:cs="Arial"/>
              <w:szCs w:val="21"/>
            </w:rPr>
            <w:t>policies, processes and procedures and governance frameworks, and put safety first.</w:t>
          </w:r>
        </w:p>
        <w:p w14:paraId="06A7272C" w14:textId="77777777" w:rsidR="00A5597A" w:rsidRPr="00B501BE" w:rsidRDefault="00A5597A" w:rsidP="00A5597A">
          <w:pPr>
            <w:pStyle w:val="Heading2"/>
          </w:pPr>
          <w:r w:rsidRPr="00B501BE">
            <w:t>Key Accountabilities</w:t>
          </w:r>
        </w:p>
        <w:p w14:paraId="559675DC" w14:textId="77777777" w:rsidR="00A5597A" w:rsidRPr="00E4620D" w:rsidRDefault="00A5597A" w:rsidP="00A5597A">
          <w:pPr>
            <w:pStyle w:val="ListNumber0"/>
            <w:rPr>
              <w:color w:val="000000" w:themeColor="text1"/>
              <w:lang w:eastAsia="x-none"/>
            </w:rPr>
          </w:pPr>
          <w:r w:rsidRPr="00E4620D">
            <w:rPr>
              <w:b/>
            </w:rPr>
            <w:t>Safety:</w:t>
          </w:r>
          <w:r>
            <w:t xml:space="preserve"> </w:t>
          </w:r>
          <w:r w:rsidRPr="00707886">
            <w:t xml:space="preserve">ensure all activities are undertaken with the safety of </w:t>
          </w:r>
          <w:r>
            <w:t xml:space="preserve">our </w:t>
          </w:r>
          <w:r w:rsidRPr="00707886">
            <w:t>people as the number one priority</w:t>
          </w:r>
          <w:r>
            <w:t xml:space="preserve"> and always </w:t>
          </w:r>
          <w:r w:rsidRPr="00707886">
            <w:t>role model</w:t>
          </w:r>
          <w:r>
            <w:t xml:space="preserve"> </w:t>
          </w:r>
          <w:r w:rsidRPr="00707886">
            <w:t>safe behaviour.</w:t>
          </w:r>
        </w:p>
        <w:p w14:paraId="08345F94" w14:textId="77777777" w:rsidR="00A5597A" w:rsidRDefault="00A5597A" w:rsidP="00A5597A">
          <w:pPr>
            <w:pStyle w:val="ListNumber0"/>
            <w:rPr>
              <w:color w:val="000000" w:themeColor="text1"/>
              <w:lang w:eastAsia="x-none"/>
            </w:rPr>
          </w:pPr>
          <w:r>
            <w:rPr>
              <w:b/>
            </w:rPr>
            <w:t>Values:</w:t>
          </w:r>
          <w:r>
            <w:rPr>
              <w:lang w:eastAsia="x-none"/>
            </w:rPr>
            <w:t xml:space="preserve"> behave and make decisions in accordance with th</w:t>
          </w:r>
          <w:r w:rsidRPr="00E4620D">
            <w:rPr>
              <w:color w:val="000000" w:themeColor="text1"/>
            </w:rPr>
            <w:t>e WaterNSW Values at all times</w:t>
          </w:r>
          <w:r>
            <w:rPr>
              <w:color w:val="000000" w:themeColor="text1"/>
            </w:rPr>
            <w:t>.</w:t>
          </w:r>
          <w:r w:rsidRPr="00E4620D">
            <w:rPr>
              <w:color w:val="000000" w:themeColor="text1"/>
            </w:rPr>
            <w:t xml:space="preserve"> </w:t>
          </w:r>
        </w:p>
        <w:p w14:paraId="5C435E65" w14:textId="77777777" w:rsidR="00AD401E" w:rsidRPr="008734AA" w:rsidRDefault="00AD401E" w:rsidP="00AD401E">
          <w:pPr>
            <w:pStyle w:val="ListNumber0"/>
            <w:rPr>
              <w:color w:val="000000" w:themeColor="text1"/>
              <w:lang w:eastAsia="x-none"/>
            </w:rPr>
          </w:pPr>
          <w:r>
            <w:t>Build and maintain relationships with the business in order to deeply understand procurement requirements and provide a responsive and business-centric service.</w:t>
          </w:r>
        </w:p>
        <w:p w14:paraId="1F893A49" w14:textId="77777777" w:rsidR="00AD401E" w:rsidRPr="008734AA" w:rsidRDefault="00AD401E" w:rsidP="00AD401E">
          <w:pPr>
            <w:pStyle w:val="ListNumber0"/>
            <w:rPr>
              <w:color w:val="000000" w:themeColor="text1"/>
              <w:lang w:eastAsia="x-none"/>
            </w:rPr>
          </w:pPr>
          <w:r w:rsidRPr="00A042A8">
            <w:t xml:space="preserve">Provide expert advice to </w:t>
          </w:r>
          <w:r>
            <w:t>the business</w:t>
          </w:r>
          <w:r w:rsidRPr="00A042A8">
            <w:t xml:space="preserve"> on all aspects of</w:t>
          </w:r>
          <w:r>
            <w:t xml:space="preserve"> </w:t>
          </w:r>
          <w:r w:rsidRPr="00A042A8">
            <w:t>procurement</w:t>
          </w:r>
          <w:r>
            <w:t xml:space="preserve"> and contract management policy, process, systems and frameworks. </w:t>
          </w:r>
          <w:r w:rsidRPr="00A042A8">
            <w:t xml:space="preserve"> </w:t>
          </w:r>
        </w:p>
        <w:p w14:paraId="6E8DC414" w14:textId="77777777" w:rsidR="00AD401E" w:rsidRPr="00CE6C84" w:rsidRDefault="00AD401E" w:rsidP="00AD401E">
          <w:pPr>
            <w:pStyle w:val="ListNumber0"/>
          </w:pPr>
          <w:r w:rsidRPr="00CE6C84">
            <w:t xml:space="preserve">Partner with internal stakeholders and provide expert advice in the development and/or review of WaterNSW scope of requirements in partnership with business stakeholders to ensure they are fit-for-purpose, meet WaterNSW’s safety, values and business standards and requirements, and will be easily understood by suppliers. </w:t>
          </w:r>
        </w:p>
        <w:p w14:paraId="4FA830FF" w14:textId="77777777" w:rsidR="00AD401E" w:rsidRPr="00CE6C84" w:rsidRDefault="00AD401E" w:rsidP="00AD401E">
          <w:pPr>
            <w:pStyle w:val="ListNumber0"/>
          </w:pPr>
          <w:r w:rsidRPr="00CE6C84">
            <w:t>Manage the source to contract process, including preparation of RFx documentation, communication with suppliers, evaluation of supplier proposals and contract negotiations, ensuring value for money outcomes and facilitating the timely award of contracts.</w:t>
          </w:r>
        </w:p>
        <w:p w14:paraId="026C78B0" w14:textId="77777777" w:rsidR="00AD401E" w:rsidRDefault="00AD401E" w:rsidP="00AD401E">
          <w:pPr>
            <w:pStyle w:val="ListNumber0"/>
          </w:pPr>
          <w:r w:rsidRPr="00CE6C84">
            <w:t>Manage and</w:t>
          </w:r>
          <w:r>
            <w:t xml:space="preserve"> support the contract negotiation process and c</w:t>
          </w:r>
          <w:r w:rsidRPr="00AF0AD6">
            <w:t>oordinate the preparation of contracts with input from category management</w:t>
          </w:r>
          <w:r>
            <w:t>, the business and legal</w:t>
          </w:r>
          <w:r w:rsidRPr="00AF0AD6">
            <w:t xml:space="preserve"> and manage the award and execution of contracts, facilitating contract handover activities to the business for ongoing contract </w:t>
          </w:r>
          <w:r>
            <w:t>management.</w:t>
          </w:r>
        </w:p>
        <w:p w14:paraId="165EA772" w14:textId="77777777" w:rsidR="00AD401E" w:rsidRPr="00AF0AD6" w:rsidRDefault="00AD401E" w:rsidP="00AD401E">
          <w:pPr>
            <w:pStyle w:val="ListNumber0"/>
            <w:rPr>
              <w:color w:val="000000" w:themeColor="text1"/>
              <w:lang w:eastAsia="x-none"/>
            </w:rPr>
          </w:pPr>
          <w:r>
            <w:t xml:space="preserve">Work closely with, and provide expert advice </w:t>
          </w:r>
          <w:proofErr w:type="spellStart"/>
          <w:proofErr w:type="gramStart"/>
          <w:r>
            <w:t>to,contract</w:t>
          </w:r>
          <w:proofErr w:type="spellEnd"/>
          <w:proofErr w:type="gramEnd"/>
          <w:r>
            <w:t xml:space="preserve"> managers and Accounts Payable to ensure effective supplier and contract management processes, including resolving issues with payment of suppliers.</w:t>
          </w:r>
        </w:p>
        <w:p w14:paraId="484A7A09" w14:textId="77777777" w:rsidR="00AD401E" w:rsidRPr="00B01B07" w:rsidRDefault="00AD401E" w:rsidP="00AD401E">
          <w:pPr>
            <w:pStyle w:val="ListNumber0"/>
            <w:rPr>
              <w:color w:val="000000" w:themeColor="text1"/>
              <w:lang w:eastAsia="x-none"/>
            </w:rPr>
          </w:pPr>
          <w:r w:rsidRPr="00B01B07">
            <w:t xml:space="preserve">Draft and review key market documents before distribution to stakeholders such as </w:t>
          </w:r>
          <w:r>
            <w:t xml:space="preserve">technical specifications and scope of requirements, procurement plans, </w:t>
          </w:r>
          <w:r w:rsidRPr="00B01B07">
            <w:t>evaluation plan</w:t>
          </w:r>
          <w:r>
            <w:t>s</w:t>
          </w:r>
          <w:r w:rsidRPr="00B01B07">
            <w:t xml:space="preserve">, </w:t>
          </w:r>
          <w:r>
            <w:t xml:space="preserve">RFx </w:t>
          </w:r>
          <w:r w:rsidRPr="00B01B07">
            <w:t xml:space="preserve">returnable schedules, recommendation to award and </w:t>
          </w:r>
          <w:r>
            <w:t xml:space="preserve">overseeing the finalisation of contracts and recording in the contract management, finance and record keeping systems. </w:t>
          </w:r>
        </w:p>
        <w:p w14:paraId="6C388FE5" w14:textId="77777777" w:rsidR="00AD401E" w:rsidRPr="008734AA" w:rsidRDefault="00AD401E" w:rsidP="00AD401E">
          <w:pPr>
            <w:pStyle w:val="ListNumber0"/>
            <w:rPr>
              <w:color w:val="000000" w:themeColor="text1"/>
              <w:lang w:eastAsia="x-none"/>
            </w:rPr>
          </w:pPr>
          <w:r w:rsidRPr="00B01B07">
            <w:t xml:space="preserve">Provide support to </w:t>
          </w:r>
          <w:r>
            <w:t>supplier performance management</w:t>
          </w:r>
          <w:r w:rsidRPr="00B01B07">
            <w:t>,</w:t>
          </w:r>
          <w:r>
            <w:t xml:space="preserve"> including</w:t>
          </w:r>
          <w:r w:rsidRPr="00B01B07">
            <w:t xml:space="preserve"> attending or leading scheduled performance reviews, resolving supplier performance matters and incidents, setting work allocation for panel suppliers, participation in supplier management and development forums and preparation of recommendations for contract review. </w:t>
          </w:r>
        </w:p>
        <w:p w14:paraId="50F54238" w14:textId="77777777" w:rsidR="00AD401E" w:rsidRPr="00A21618" w:rsidRDefault="00AD401E" w:rsidP="00AD401E">
          <w:pPr>
            <w:pStyle w:val="ListNumber0"/>
            <w:rPr>
              <w:color w:val="000000" w:themeColor="text1"/>
              <w:lang w:eastAsia="x-none"/>
            </w:rPr>
          </w:pPr>
          <w:r w:rsidRPr="00B01B07">
            <w:t>Contribute to continuous improvement initiatives of procurement processes, systems, tools, templates and ways of working</w:t>
          </w:r>
          <w:r>
            <w:t xml:space="preserve">. </w:t>
          </w:r>
        </w:p>
        <w:p w14:paraId="6BFA4C43" w14:textId="77777777" w:rsidR="00AD401E" w:rsidRPr="00AD401E" w:rsidRDefault="00AD401E" w:rsidP="00AD401E">
          <w:pPr>
            <w:pStyle w:val="ListNumber0"/>
            <w:rPr>
              <w:color w:val="000000" w:themeColor="text1"/>
              <w:lang w:eastAsia="x-none"/>
            </w:rPr>
          </w:pPr>
          <w:r w:rsidRPr="00B01B07">
            <w:t>Ensure sourcing activities and related data are captured and managed in the required systems, for the purposes of tracking benefits and status of all projects</w:t>
          </w:r>
          <w:r>
            <w:rPr>
              <w:color w:val="000000" w:themeColor="text1"/>
              <w:lang w:eastAsia="x-none"/>
            </w:rPr>
            <w:t>.</w:t>
          </w:r>
        </w:p>
        <w:p w14:paraId="7C4C9215" w14:textId="77777777" w:rsidR="00A5597A" w:rsidRDefault="00A5597A" w:rsidP="00A5597A">
          <w:pPr>
            <w:pStyle w:val="Heading2"/>
          </w:pPr>
          <w:r>
            <w:t>Key Challenges</w:t>
          </w:r>
        </w:p>
        <w:p w14:paraId="208D37A0" w14:textId="77777777" w:rsidR="00A5597A" w:rsidRPr="00A5597A" w:rsidRDefault="00AD401E" w:rsidP="00A5597A">
          <w:pPr>
            <w:pStyle w:val="ListBulletDarkBlue"/>
          </w:pPr>
          <w:r w:rsidRPr="00222307">
            <w:rPr>
              <w:rFonts w:cs="Arial"/>
            </w:rPr>
            <w:t>Working in an environment of constantly competing priorities and managing these priorities to enable</w:t>
          </w:r>
          <w:r>
            <w:rPr>
              <w:rFonts w:cs="Arial"/>
            </w:rPr>
            <w:t xml:space="preserve"> </w:t>
          </w:r>
          <w:r w:rsidRPr="00222307">
            <w:rPr>
              <w:rFonts w:cs="Arial"/>
            </w:rPr>
            <w:t>completion of projects while delivering day to day tasks in the required timeframes</w:t>
          </w:r>
        </w:p>
        <w:p w14:paraId="649BC2AD" w14:textId="77777777" w:rsidR="00A5597A" w:rsidRDefault="00A5597A" w:rsidP="00A5597A">
          <w:pPr>
            <w:pStyle w:val="Heading2"/>
          </w:pPr>
          <w:r>
            <w:t>Significant Internal Relationships</w:t>
          </w:r>
        </w:p>
        <w:tbl>
          <w:tblPr>
            <w:tblStyle w:val="TableWNSW"/>
            <w:tblW w:w="0" w:type="auto"/>
            <w:tblLook w:val="04A0" w:firstRow="1" w:lastRow="0" w:firstColumn="1" w:lastColumn="0" w:noHBand="0" w:noVBand="1"/>
          </w:tblPr>
          <w:tblGrid>
            <w:gridCol w:w="4819"/>
            <w:gridCol w:w="4819"/>
          </w:tblGrid>
          <w:tr w:rsidR="0093761E" w14:paraId="139ADD2C" w14:textId="77777777" w:rsidTr="0093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4688409D" w14:textId="77777777" w:rsidR="0093761E" w:rsidRDefault="0093761E" w:rsidP="0093761E">
                <w:pPr>
                  <w:pStyle w:val="TableHeading"/>
                </w:pPr>
                <w:r>
                  <w:t>Stakeholder</w:t>
                </w:r>
              </w:p>
            </w:tc>
            <w:tc>
              <w:tcPr>
                <w:tcW w:w="4819" w:type="dxa"/>
              </w:tcPr>
              <w:p w14:paraId="742391BC" w14:textId="77777777" w:rsidR="0093761E" w:rsidRDefault="0093761E" w:rsidP="0093761E">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AD401E" w14:paraId="183AD50A" w14:textId="77777777" w:rsidTr="0093761E">
            <w:tc>
              <w:tcPr>
                <w:cnfStyle w:val="001000000000" w:firstRow="0" w:lastRow="0" w:firstColumn="1" w:lastColumn="0" w:oddVBand="0" w:evenVBand="0" w:oddHBand="0" w:evenHBand="0" w:firstRowFirstColumn="0" w:firstRowLastColumn="0" w:lastRowFirstColumn="0" w:lastRowLastColumn="0"/>
                <w:tcW w:w="4819" w:type="dxa"/>
              </w:tcPr>
              <w:p w14:paraId="3723AED6" w14:textId="77777777" w:rsidR="00AD401E" w:rsidRPr="0069365B" w:rsidRDefault="00AD401E" w:rsidP="00AD401E">
                <w:pPr>
                  <w:spacing w:before="60" w:after="60"/>
                  <w:rPr>
                    <w:color w:val="000000" w:themeColor="text1"/>
                  </w:rPr>
                </w:pPr>
                <w:r>
                  <w:rPr>
                    <w:color w:val="000000" w:themeColor="text1"/>
                  </w:rPr>
                  <w:t>The business (individuals across all divisions undertaking procurement/ purchasing to meet their business requirements)</w:t>
                </w:r>
              </w:p>
            </w:tc>
            <w:tc>
              <w:tcPr>
                <w:tcW w:w="4819" w:type="dxa"/>
              </w:tcPr>
              <w:p w14:paraId="6EF71704" w14:textId="77777777" w:rsidR="00AD401E" w:rsidRPr="0069365B" w:rsidRDefault="00AD401E" w:rsidP="00AD401E">
                <w:pPr>
                  <w:pStyle w:val="ListParagraph0"/>
                  <w:ind w:left="35" w:hanging="35"/>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Pr>
                    <w:rFonts w:cs="Arial"/>
                    <w:color w:val="000000" w:themeColor="text1"/>
                    <w:szCs w:val="20"/>
                  </w:rPr>
                  <w:t xml:space="preserve">Provide accurate advice and responsive procurement advice and services. </w:t>
                </w:r>
              </w:p>
            </w:tc>
          </w:tr>
        </w:tbl>
        <w:p w14:paraId="240B995B" w14:textId="77777777" w:rsidR="00436F87" w:rsidRDefault="00436F87" w:rsidP="00436F87">
          <w:pPr>
            <w:pStyle w:val="Heading2"/>
          </w:pPr>
          <w:r>
            <w:t>Significant External Relationships</w:t>
          </w:r>
        </w:p>
        <w:tbl>
          <w:tblPr>
            <w:tblStyle w:val="TableWNSW"/>
            <w:tblW w:w="0" w:type="auto"/>
            <w:tblLook w:val="04A0" w:firstRow="1" w:lastRow="0" w:firstColumn="1" w:lastColumn="0" w:noHBand="0" w:noVBand="1"/>
          </w:tblPr>
          <w:tblGrid>
            <w:gridCol w:w="4819"/>
            <w:gridCol w:w="4819"/>
          </w:tblGrid>
          <w:tr w:rsidR="00436F87" w14:paraId="600EEE6A"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6C06FECA" w14:textId="77777777" w:rsidR="00436F87" w:rsidRDefault="00436F87" w:rsidP="00365001">
                <w:pPr>
                  <w:pStyle w:val="TableHeading"/>
                </w:pPr>
                <w:r>
                  <w:t>Stakeholder</w:t>
                </w:r>
              </w:p>
            </w:tc>
            <w:tc>
              <w:tcPr>
                <w:tcW w:w="4819" w:type="dxa"/>
              </w:tcPr>
              <w:p w14:paraId="63697734" w14:textId="77777777" w:rsid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AD401E" w:rsidRPr="00AD401E" w14:paraId="06D01A00" w14:textId="77777777" w:rsidTr="00365001">
            <w:tc>
              <w:tcPr>
                <w:cnfStyle w:val="001000000000" w:firstRow="0" w:lastRow="0" w:firstColumn="1" w:lastColumn="0" w:oddVBand="0" w:evenVBand="0" w:oddHBand="0" w:evenHBand="0" w:firstRowFirstColumn="0" w:firstRowLastColumn="0" w:lastRowFirstColumn="0" w:lastRowLastColumn="0"/>
                <w:tcW w:w="4819" w:type="dxa"/>
              </w:tcPr>
              <w:p w14:paraId="37DD4142" w14:textId="77777777" w:rsidR="00AD401E" w:rsidRPr="00AD401E" w:rsidRDefault="00AD401E" w:rsidP="00AD401E">
                <w:pPr>
                  <w:spacing w:before="60" w:after="60"/>
                  <w:rPr>
                    <w:rFonts w:cs="Arial"/>
                  </w:rPr>
                </w:pPr>
                <w:r w:rsidRPr="00AD401E">
                  <w:rPr>
                    <w:rFonts w:cs="Arial"/>
                    <w:color w:val="auto"/>
                  </w:rPr>
                  <w:t>Suppliers</w:t>
                </w:r>
              </w:p>
            </w:tc>
            <w:tc>
              <w:tcPr>
                <w:tcW w:w="4819" w:type="dxa"/>
              </w:tcPr>
              <w:p w14:paraId="3E1D5845" w14:textId="77777777" w:rsidR="00AD401E" w:rsidRPr="006261C9" w:rsidRDefault="00AD401E" w:rsidP="00AD401E">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Day to day supplier relationships across the procurement process from source to pay.</w:t>
                </w:r>
              </w:p>
            </w:tc>
          </w:tr>
        </w:tbl>
        <w:p w14:paraId="788217B0" w14:textId="77777777" w:rsidR="00436F87" w:rsidRDefault="00436F87" w:rsidP="00436F87">
          <w:pPr>
            <w:pStyle w:val="Heading2"/>
          </w:pPr>
          <w:r>
            <w:t>Delegations, Financial Accountabilities &amp; Freedom to Act</w:t>
          </w:r>
        </w:p>
        <w:p w14:paraId="31D3A2CA" w14:textId="77777777" w:rsidR="00436F87" w:rsidRDefault="00436F87" w:rsidP="00436F87">
          <w:pPr>
            <w:pStyle w:val="BodyText"/>
          </w:pPr>
          <w:r w:rsidRPr="00870454">
            <w:t xml:space="preserve">As defined in the </w:t>
          </w:r>
          <w:r>
            <w:t>WaterNSW F</w:t>
          </w:r>
          <w:r w:rsidRPr="00870454">
            <w:t xml:space="preserve">inancial </w:t>
          </w:r>
          <w:r>
            <w:t>D</w:t>
          </w:r>
          <w:r w:rsidRPr="00870454">
            <w:t>elegations as varied from time to time.</w:t>
          </w:r>
        </w:p>
        <w:p w14:paraId="1F18EFEF" w14:textId="77777777" w:rsidR="00436F87" w:rsidRPr="00B501BE" w:rsidRDefault="00436F87" w:rsidP="00436F87">
          <w:pPr>
            <w:pStyle w:val="Heading2"/>
          </w:pPr>
          <w:r>
            <w:t>WaterNSW Leadership &amp; Performance Competencies</w:t>
          </w:r>
        </w:p>
        <w:tbl>
          <w:tblPr>
            <w:tblStyle w:val="TableWNSW"/>
            <w:tblW w:w="0" w:type="auto"/>
            <w:tblLook w:val="04A0" w:firstRow="1" w:lastRow="0" w:firstColumn="1" w:lastColumn="0" w:noHBand="0" w:noVBand="1"/>
          </w:tblPr>
          <w:tblGrid>
            <w:gridCol w:w="2124"/>
            <w:gridCol w:w="740"/>
            <w:gridCol w:w="6774"/>
          </w:tblGrid>
          <w:tr w:rsidR="00436F87" w14:paraId="75B56379" w14:textId="77777777" w:rsidTr="0002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AB9616B" w14:textId="77777777" w:rsidR="00436F87" w:rsidRPr="00436F87" w:rsidRDefault="00436F87" w:rsidP="00436F87">
                <w:pPr>
                  <w:pStyle w:val="TableHeading"/>
                </w:pPr>
                <w:r w:rsidRPr="00436F87">
                  <w:t>People</w:t>
                </w:r>
              </w:p>
            </w:tc>
            <w:tc>
              <w:tcPr>
                <w:tcW w:w="708" w:type="dxa"/>
              </w:tcPr>
              <w:p w14:paraId="54DB052F"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6803" w:type="dxa"/>
              </w:tcPr>
              <w:p w14:paraId="7162C891"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p>
            </w:tc>
          </w:tr>
          <w:tr w:rsidR="00AD401E" w14:paraId="7F138D32" w14:textId="77777777" w:rsidTr="000271ED">
            <w:tc>
              <w:tcPr>
                <w:cnfStyle w:val="001000000000" w:firstRow="0" w:lastRow="0" w:firstColumn="1" w:lastColumn="0" w:oddVBand="0" w:evenVBand="0" w:oddHBand="0" w:evenHBand="0" w:firstRowFirstColumn="0" w:firstRowLastColumn="0" w:lastRowFirstColumn="0" w:lastRowLastColumn="0"/>
                <w:tcW w:w="2127" w:type="dxa"/>
              </w:tcPr>
              <w:p w14:paraId="4AB62273" w14:textId="77777777" w:rsidR="00AD401E" w:rsidRPr="00B71AFA" w:rsidRDefault="00AD401E" w:rsidP="00AD401E">
                <w:pPr>
                  <w:spacing w:before="60" w:after="60"/>
                  <w:rPr>
                    <w:color w:val="000000" w:themeColor="text1"/>
                  </w:rPr>
                </w:pPr>
                <w:r>
                  <w:rPr>
                    <w:color w:val="000000" w:themeColor="text1"/>
                  </w:rPr>
                  <w:t>Awareness and Personal Resilience</w:t>
                </w:r>
              </w:p>
            </w:tc>
            <w:tc>
              <w:tcPr>
                <w:tcW w:w="708" w:type="dxa"/>
              </w:tcPr>
              <w:p w14:paraId="48547B9B" w14:textId="77777777" w:rsidR="00AD401E" w:rsidRDefault="00AD401E" w:rsidP="00AD401E">
                <w:pPr>
                  <w:pStyle w:val="TableText"/>
                  <w:cnfStyle w:val="000000000000" w:firstRow="0" w:lastRow="0" w:firstColumn="0" w:lastColumn="0" w:oddVBand="0" w:evenVBand="0" w:oddHBand="0" w:evenHBand="0" w:firstRowFirstColumn="0" w:firstRowLastColumn="0" w:lastRowFirstColumn="0" w:lastRowLastColumn="0"/>
                </w:pPr>
                <w:r>
                  <w:t>B</w:t>
                </w:r>
              </w:p>
            </w:tc>
            <w:tc>
              <w:tcPr>
                <w:tcW w:w="6803" w:type="dxa"/>
              </w:tcPr>
              <w:p w14:paraId="6C16BD60" w14:textId="77777777" w:rsidR="00E1663E" w:rsidRPr="000271ED"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Continues to perform effectively in highly stressful and ambiguous circumstances</w:t>
                </w:r>
              </w:p>
              <w:p w14:paraId="3F6C046F" w14:textId="77777777" w:rsidR="00E1663E" w:rsidRPr="000271ED"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 xml:space="preserve">Demonstrates a positive outlook in times of uncertainty </w:t>
                </w:r>
              </w:p>
              <w:p w14:paraId="2DF2FA34" w14:textId="77777777" w:rsidR="00E1663E" w:rsidRPr="000271ED"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 xml:space="preserve">Is aware of </w:t>
                </w:r>
                <w:proofErr w:type="gramStart"/>
                <w:r w:rsidRPr="000271ED">
                  <w:rPr>
                    <w:lang w:val="en-US"/>
                  </w:rPr>
                  <w:t>others</w:t>
                </w:r>
                <w:proofErr w:type="gramEnd"/>
                <w:r w:rsidRPr="000271ED">
                  <w:rPr>
                    <w:lang w:val="en-US"/>
                  </w:rPr>
                  <w:t xml:space="preserve"> emotions and adapts approach accordingly</w:t>
                </w:r>
              </w:p>
              <w:p w14:paraId="5D757B99" w14:textId="77777777" w:rsidR="00AD401E" w:rsidRDefault="006B2F60" w:rsidP="000271ED">
                <w:pPr>
                  <w:pStyle w:val="TableBullet"/>
                  <w:cnfStyle w:val="000000000000" w:firstRow="0" w:lastRow="0" w:firstColumn="0" w:lastColumn="0" w:oddVBand="0" w:evenVBand="0" w:oddHBand="0" w:evenHBand="0" w:firstRowFirstColumn="0" w:firstRowLastColumn="0" w:lastRowFirstColumn="0" w:lastRowLastColumn="0"/>
                </w:pPr>
                <w:proofErr w:type="spellStart"/>
                <w:r w:rsidRPr="000271ED">
                  <w:rPr>
                    <w:lang w:val="en-US"/>
                  </w:rPr>
                  <w:t>Recognises</w:t>
                </w:r>
                <w:proofErr w:type="spellEnd"/>
                <w:r w:rsidRPr="000271ED">
                  <w:rPr>
                    <w:lang w:val="en-US"/>
                  </w:rPr>
                  <w:t xml:space="preserve"> own emotions and employs strategies to manage these under pressure</w:t>
                </w:r>
              </w:p>
            </w:tc>
          </w:tr>
          <w:tr w:rsidR="00AD401E" w14:paraId="7D7E16B3" w14:textId="77777777" w:rsidTr="00027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C1CB798" w14:textId="77777777" w:rsidR="00AD401E" w:rsidRDefault="00AD401E" w:rsidP="00AD401E">
                <w:pPr>
                  <w:spacing w:before="60" w:after="60"/>
                  <w:rPr>
                    <w:color w:val="000000" w:themeColor="text1"/>
                  </w:rPr>
                </w:pPr>
                <w:r>
                  <w:rPr>
                    <w:color w:val="000000" w:themeColor="text1"/>
                  </w:rPr>
                  <w:t>Communicati</w:t>
                </w:r>
                <w:r w:rsidR="000271ED">
                  <w:rPr>
                    <w:color w:val="000000" w:themeColor="text1"/>
                  </w:rPr>
                  <w:t>ng</w:t>
                </w:r>
                <w:r>
                  <w:rPr>
                    <w:color w:val="000000" w:themeColor="text1"/>
                  </w:rPr>
                  <w:t xml:space="preserve"> with Influence</w:t>
                </w:r>
              </w:p>
            </w:tc>
            <w:tc>
              <w:tcPr>
                <w:tcW w:w="708" w:type="dxa"/>
                <w:shd w:val="clear" w:color="auto" w:fill="auto"/>
              </w:tcPr>
              <w:p w14:paraId="64BC0295" w14:textId="77777777" w:rsidR="00AD401E" w:rsidRDefault="00AD401E" w:rsidP="00AD401E">
                <w:pPr>
                  <w:pStyle w:val="TableText"/>
                  <w:cnfStyle w:val="000000010000" w:firstRow="0" w:lastRow="0" w:firstColumn="0" w:lastColumn="0" w:oddVBand="0" w:evenVBand="0" w:oddHBand="0" w:evenHBand="1" w:firstRowFirstColumn="0" w:firstRowLastColumn="0" w:lastRowFirstColumn="0" w:lastRowLastColumn="0"/>
                </w:pPr>
                <w:r>
                  <w:t>B</w:t>
                </w:r>
              </w:p>
            </w:tc>
            <w:tc>
              <w:tcPr>
                <w:tcW w:w="6803" w:type="dxa"/>
                <w:shd w:val="clear" w:color="auto" w:fill="auto"/>
              </w:tcPr>
              <w:p w14:paraId="1BBBE918" w14:textId="77777777" w:rsidR="00E1663E" w:rsidRPr="000271ED" w:rsidRDefault="006B2F60" w:rsidP="000271ED">
                <w:pPr>
                  <w:pStyle w:val="TableBullet"/>
                  <w:cnfStyle w:val="000000010000" w:firstRow="0" w:lastRow="0" w:firstColumn="0" w:lastColumn="0" w:oddVBand="0" w:evenVBand="0" w:oddHBand="0" w:evenHBand="1" w:firstRowFirstColumn="0" w:firstRowLastColumn="0" w:lastRowFirstColumn="0" w:lastRowLastColumn="0"/>
                </w:pPr>
                <w:r w:rsidRPr="000271ED">
                  <w:rPr>
                    <w:lang w:val="en-US"/>
                  </w:rPr>
                  <w:t>Tailors communication to suit the audience and uses a range of influencing techniques to build support</w:t>
                </w:r>
              </w:p>
              <w:p w14:paraId="12EA04D4" w14:textId="77777777" w:rsidR="00E1663E" w:rsidRPr="000271ED" w:rsidRDefault="006B2F60" w:rsidP="000271ED">
                <w:pPr>
                  <w:pStyle w:val="TableBullet"/>
                  <w:cnfStyle w:val="000000010000" w:firstRow="0" w:lastRow="0" w:firstColumn="0" w:lastColumn="0" w:oddVBand="0" w:evenVBand="0" w:oddHBand="0" w:evenHBand="1" w:firstRowFirstColumn="0" w:firstRowLastColumn="0" w:lastRowFirstColumn="0" w:lastRowLastColumn="0"/>
                </w:pPr>
                <w:r w:rsidRPr="000271ED">
                  <w:rPr>
                    <w:lang w:val="en-US"/>
                  </w:rPr>
                  <w:t>Supports messages with relevant examples, demonstrations and stories</w:t>
                </w:r>
              </w:p>
              <w:p w14:paraId="36C7FAF4" w14:textId="77777777" w:rsidR="00E1663E" w:rsidRPr="000271ED" w:rsidRDefault="006B2F60" w:rsidP="000271ED">
                <w:pPr>
                  <w:pStyle w:val="TableBullet"/>
                  <w:cnfStyle w:val="000000010000" w:firstRow="0" w:lastRow="0" w:firstColumn="0" w:lastColumn="0" w:oddVBand="0" w:evenVBand="0" w:oddHBand="0" w:evenHBand="1" w:firstRowFirstColumn="0" w:firstRowLastColumn="0" w:lastRowFirstColumn="0" w:lastRowLastColumn="0"/>
                </w:pPr>
                <w:r w:rsidRPr="000271ED">
                  <w:rPr>
                    <w:lang w:val="en-US"/>
                  </w:rPr>
                  <w:t>Communicates issues clearly with different audiences</w:t>
                </w:r>
              </w:p>
              <w:p w14:paraId="30F3367D" w14:textId="77777777" w:rsidR="00AD401E" w:rsidRDefault="006B2F60" w:rsidP="000271ED">
                <w:pPr>
                  <w:pStyle w:val="TableBullet"/>
                  <w:cnfStyle w:val="000000010000" w:firstRow="0" w:lastRow="0" w:firstColumn="0" w:lastColumn="0" w:oddVBand="0" w:evenVBand="0" w:oddHBand="0" w:evenHBand="1" w:firstRowFirstColumn="0" w:firstRowLastColumn="0" w:lastRowFirstColumn="0" w:lastRowLastColumn="0"/>
                </w:pPr>
                <w:r w:rsidRPr="000271ED">
                  <w:rPr>
                    <w:lang w:val="en-US"/>
                  </w:rPr>
                  <w:t>Handles challenging questions confidently and constructively</w:t>
                </w:r>
              </w:p>
            </w:tc>
          </w:tr>
        </w:tbl>
        <w:p w14:paraId="6939C131" w14:textId="77777777" w:rsidR="00436F87" w:rsidRPr="00436F87" w:rsidRDefault="00436F87" w:rsidP="00436F87">
          <w:pPr>
            <w:pStyle w:val="BodyText"/>
          </w:pPr>
        </w:p>
        <w:tbl>
          <w:tblPr>
            <w:tblStyle w:val="TableWNSW"/>
            <w:tblW w:w="0" w:type="auto"/>
            <w:tblLook w:val="04A0" w:firstRow="1" w:lastRow="0" w:firstColumn="1" w:lastColumn="0" w:noHBand="0" w:noVBand="1"/>
          </w:tblPr>
          <w:tblGrid>
            <w:gridCol w:w="2123"/>
            <w:gridCol w:w="740"/>
            <w:gridCol w:w="6775"/>
          </w:tblGrid>
          <w:tr w:rsidR="00436F87" w:rsidRPr="00436F87" w14:paraId="116F241B" w14:textId="77777777" w:rsidTr="0002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7B571DB" w14:textId="77777777" w:rsidR="00436F87" w:rsidRPr="00436F87" w:rsidRDefault="00436F87" w:rsidP="00365001">
                <w:pPr>
                  <w:pStyle w:val="TableHeading"/>
                </w:pPr>
                <w:r>
                  <w:t>Customer</w:t>
                </w:r>
              </w:p>
            </w:tc>
            <w:tc>
              <w:tcPr>
                <w:tcW w:w="708" w:type="dxa"/>
              </w:tcPr>
              <w:p w14:paraId="36DDBE78"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6803" w:type="dxa"/>
              </w:tcPr>
              <w:p w14:paraId="73E0C840"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AD401E" w14:paraId="78CC0136" w14:textId="77777777" w:rsidTr="000271ED">
            <w:tc>
              <w:tcPr>
                <w:cnfStyle w:val="001000000000" w:firstRow="0" w:lastRow="0" w:firstColumn="1" w:lastColumn="0" w:oddVBand="0" w:evenVBand="0" w:oddHBand="0" w:evenHBand="0" w:firstRowFirstColumn="0" w:firstRowLastColumn="0" w:lastRowFirstColumn="0" w:lastRowLastColumn="0"/>
                <w:tcW w:w="2127" w:type="dxa"/>
              </w:tcPr>
              <w:p w14:paraId="6FC8E62A" w14:textId="77777777" w:rsidR="00AD401E" w:rsidRPr="00B71AFA" w:rsidRDefault="00AD401E" w:rsidP="00AD401E">
                <w:pPr>
                  <w:spacing w:before="60" w:after="60"/>
                  <w:rPr>
                    <w:color w:val="000000" w:themeColor="text1"/>
                  </w:rPr>
                </w:pPr>
                <w:r>
                  <w:rPr>
                    <w:color w:val="000000" w:themeColor="text1"/>
                  </w:rPr>
                  <w:t>Partnering and Advice</w:t>
                </w:r>
              </w:p>
            </w:tc>
            <w:tc>
              <w:tcPr>
                <w:tcW w:w="708" w:type="dxa"/>
              </w:tcPr>
              <w:p w14:paraId="0932C89B" w14:textId="77777777" w:rsidR="00AD401E" w:rsidRDefault="00AD401E" w:rsidP="00AD401E">
                <w:pPr>
                  <w:pStyle w:val="TableText"/>
                  <w:cnfStyle w:val="000000000000" w:firstRow="0" w:lastRow="0" w:firstColumn="0" w:lastColumn="0" w:oddVBand="0" w:evenVBand="0" w:oddHBand="0" w:evenHBand="0" w:firstRowFirstColumn="0" w:firstRowLastColumn="0" w:lastRowFirstColumn="0" w:lastRowLastColumn="0"/>
                </w:pPr>
                <w:r>
                  <w:t>A</w:t>
                </w:r>
              </w:p>
            </w:tc>
            <w:tc>
              <w:tcPr>
                <w:tcW w:w="6803" w:type="dxa"/>
              </w:tcPr>
              <w:p w14:paraId="7C4692C9" w14:textId="77777777" w:rsidR="00E1663E" w:rsidRPr="000271ED"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 xml:space="preserve">Draws on own knowledge to provide basic advice to customers </w:t>
                </w:r>
              </w:p>
              <w:p w14:paraId="3A7A16DD" w14:textId="77777777" w:rsidR="00AD401E"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Uses appropriate questioning techniques to understand the underlying issue for a customer</w:t>
                </w:r>
              </w:p>
            </w:tc>
          </w:tr>
          <w:tr w:rsidR="00AD401E" w14:paraId="597BBC76" w14:textId="77777777" w:rsidTr="00027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5576828" w14:textId="77777777" w:rsidR="00AD401E" w:rsidRDefault="00AD401E" w:rsidP="00AD401E">
                <w:pPr>
                  <w:spacing w:before="60" w:after="60"/>
                  <w:rPr>
                    <w:color w:val="000000" w:themeColor="text1"/>
                  </w:rPr>
                </w:pPr>
                <w:r>
                  <w:rPr>
                    <w:color w:val="000000" w:themeColor="text1"/>
                  </w:rPr>
                  <w:t>Customer &amp; Service Responsiveness</w:t>
                </w:r>
              </w:p>
            </w:tc>
            <w:tc>
              <w:tcPr>
                <w:tcW w:w="708" w:type="dxa"/>
                <w:shd w:val="clear" w:color="auto" w:fill="auto"/>
              </w:tcPr>
              <w:p w14:paraId="4543A3F8" w14:textId="77777777" w:rsidR="00AD401E" w:rsidRDefault="00AD401E" w:rsidP="00AD401E">
                <w:pPr>
                  <w:pStyle w:val="TableText"/>
                  <w:cnfStyle w:val="000000010000" w:firstRow="0" w:lastRow="0" w:firstColumn="0" w:lastColumn="0" w:oddVBand="0" w:evenVBand="0" w:oddHBand="0" w:evenHBand="1" w:firstRowFirstColumn="0" w:firstRowLastColumn="0" w:lastRowFirstColumn="0" w:lastRowLastColumn="0"/>
                </w:pPr>
                <w:r>
                  <w:t>A</w:t>
                </w:r>
              </w:p>
            </w:tc>
            <w:tc>
              <w:tcPr>
                <w:tcW w:w="6803" w:type="dxa"/>
                <w:shd w:val="clear" w:color="auto" w:fill="auto"/>
              </w:tcPr>
              <w:p w14:paraId="4EF627FA" w14:textId="77777777" w:rsidR="00E1663E" w:rsidRPr="000271ED" w:rsidRDefault="006B2F60" w:rsidP="000271ED">
                <w:pPr>
                  <w:pStyle w:val="TableBullet"/>
                  <w:cnfStyle w:val="000000010000" w:firstRow="0" w:lastRow="0" w:firstColumn="0" w:lastColumn="0" w:oddVBand="0" w:evenVBand="0" w:oddHBand="0" w:evenHBand="1" w:firstRowFirstColumn="0" w:firstRowLastColumn="0" w:lastRowFirstColumn="0" w:lastRowLastColumn="0"/>
                </w:pPr>
                <w:r w:rsidRPr="000271ED">
                  <w:rPr>
                    <w:lang w:val="en-US"/>
                  </w:rPr>
                  <w:t>Uses appropriate questioning techniques to understand the underlying issue for a customer</w:t>
                </w:r>
              </w:p>
              <w:p w14:paraId="54687537" w14:textId="77777777" w:rsidR="00E1663E" w:rsidRPr="000271ED" w:rsidRDefault="006B2F60" w:rsidP="000271ED">
                <w:pPr>
                  <w:pStyle w:val="TableBullet"/>
                  <w:cnfStyle w:val="000000010000" w:firstRow="0" w:lastRow="0" w:firstColumn="0" w:lastColumn="0" w:oddVBand="0" w:evenVBand="0" w:oddHBand="0" w:evenHBand="1" w:firstRowFirstColumn="0" w:firstRowLastColumn="0" w:lastRowFirstColumn="0" w:lastRowLastColumn="0"/>
                </w:pPr>
                <w:r w:rsidRPr="000271ED">
                  <w:rPr>
                    <w:lang w:val="en-US"/>
                  </w:rPr>
                  <w:t xml:space="preserve">Takes responsibility for delivering on promises made </w:t>
                </w:r>
              </w:p>
              <w:p w14:paraId="46659F30" w14:textId="77777777" w:rsidR="00E1663E" w:rsidRPr="000271ED" w:rsidRDefault="006B2F60" w:rsidP="000271ED">
                <w:pPr>
                  <w:pStyle w:val="TableBullet"/>
                  <w:cnfStyle w:val="000000010000" w:firstRow="0" w:lastRow="0" w:firstColumn="0" w:lastColumn="0" w:oddVBand="0" w:evenVBand="0" w:oddHBand="0" w:evenHBand="1" w:firstRowFirstColumn="0" w:firstRowLastColumn="0" w:lastRowFirstColumn="0" w:lastRowLastColumn="0"/>
                </w:pPr>
                <w:r w:rsidRPr="000271ED">
                  <w:rPr>
                    <w:lang w:val="en-US"/>
                  </w:rPr>
                  <w:t>Takes responsibility to resolve or escalate customer issues</w:t>
                </w:r>
              </w:p>
              <w:p w14:paraId="4398D6F8" w14:textId="77777777" w:rsidR="00AD401E" w:rsidRDefault="006B2F60" w:rsidP="000271ED">
                <w:pPr>
                  <w:pStyle w:val="TableBullet"/>
                  <w:cnfStyle w:val="000000010000" w:firstRow="0" w:lastRow="0" w:firstColumn="0" w:lastColumn="0" w:oddVBand="0" w:evenVBand="0" w:oddHBand="0" w:evenHBand="1" w:firstRowFirstColumn="0" w:firstRowLastColumn="0" w:lastRowFirstColumn="0" w:lastRowLastColumn="0"/>
                </w:pPr>
                <w:r w:rsidRPr="000271ED">
                  <w:rPr>
                    <w:lang w:val="en-US"/>
                  </w:rPr>
                  <w:t xml:space="preserve">Understands own and </w:t>
                </w:r>
                <w:proofErr w:type="gramStart"/>
                <w:r w:rsidRPr="000271ED">
                  <w:rPr>
                    <w:lang w:val="en-US"/>
                  </w:rPr>
                  <w:t>teams</w:t>
                </w:r>
                <w:proofErr w:type="gramEnd"/>
                <w:r w:rsidRPr="000271ED">
                  <w:rPr>
                    <w:lang w:val="en-US"/>
                  </w:rPr>
                  <w:t xml:space="preserve"> impact on the customer and services provided</w:t>
                </w:r>
              </w:p>
            </w:tc>
          </w:tr>
        </w:tbl>
        <w:p w14:paraId="7AF9E8EF" w14:textId="77777777" w:rsidR="00436F87" w:rsidRDefault="00AD401E" w:rsidP="00436F87">
          <w:pPr>
            <w:pStyle w:val="BodyText"/>
            <w:rPr>
              <w:color w:val="0054A6"/>
            </w:rPr>
          </w:pPr>
          <w:r>
            <w:rPr>
              <w:color w:val="0054A6"/>
            </w:rPr>
            <w:tab/>
          </w:r>
        </w:p>
        <w:tbl>
          <w:tblPr>
            <w:tblStyle w:val="TableWNSW"/>
            <w:tblW w:w="0" w:type="auto"/>
            <w:tblLook w:val="04A0" w:firstRow="1" w:lastRow="0" w:firstColumn="1" w:lastColumn="0" w:noHBand="0" w:noVBand="1"/>
          </w:tblPr>
          <w:tblGrid>
            <w:gridCol w:w="2121"/>
            <w:gridCol w:w="740"/>
            <w:gridCol w:w="6777"/>
          </w:tblGrid>
          <w:tr w:rsidR="00436F87" w:rsidRPr="00436F87" w14:paraId="71A2EF18" w14:textId="77777777" w:rsidTr="0002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06A1282" w14:textId="77777777" w:rsidR="00436F87" w:rsidRPr="00436F87" w:rsidRDefault="00436F87" w:rsidP="00365001">
                <w:pPr>
                  <w:pStyle w:val="TableHeading"/>
                </w:pPr>
                <w:r>
                  <w:t>Business</w:t>
                </w:r>
              </w:p>
            </w:tc>
            <w:tc>
              <w:tcPr>
                <w:tcW w:w="708" w:type="dxa"/>
              </w:tcPr>
              <w:p w14:paraId="6054DE77"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6803" w:type="dxa"/>
              </w:tcPr>
              <w:p w14:paraId="32E761E2"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AD401E" w14:paraId="63477902" w14:textId="77777777" w:rsidTr="000271ED">
            <w:tc>
              <w:tcPr>
                <w:cnfStyle w:val="001000000000" w:firstRow="0" w:lastRow="0" w:firstColumn="1" w:lastColumn="0" w:oddVBand="0" w:evenVBand="0" w:oddHBand="0" w:evenHBand="0" w:firstRowFirstColumn="0" w:firstRowLastColumn="0" w:lastRowFirstColumn="0" w:lastRowLastColumn="0"/>
                <w:tcW w:w="2127" w:type="dxa"/>
              </w:tcPr>
              <w:p w14:paraId="12BB5D50" w14:textId="77777777" w:rsidR="00AD401E" w:rsidRPr="00B71AFA" w:rsidRDefault="00AD401E" w:rsidP="00AD401E">
                <w:pPr>
                  <w:spacing w:before="60" w:after="60"/>
                  <w:rPr>
                    <w:color w:val="000000" w:themeColor="text1"/>
                  </w:rPr>
                </w:pPr>
                <w:r>
                  <w:rPr>
                    <w:color w:val="000000" w:themeColor="text1"/>
                  </w:rPr>
                  <w:t>Planning and Delivering Results</w:t>
                </w:r>
              </w:p>
            </w:tc>
            <w:tc>
              <w:tcPr>
                <w:tcW w:w="708" w:type="dxa"/>
              </w:tcPr>
              <w:p w14:paraId="38F787A0" w14:textId="77777777" w:rsidR="00AD401E" w:rsidRDefault="00AD401E" w:rsidP="00AD401E">
                <w:pPr>
                  <w:pStyle w:val="TableText"/>
                  <w:cnfStyle w:val="000000000000" w:firstRow="0" w:lastRow="0" w:firstColumn="0" w:lastColumn="0" w:oddVBand="0" w:evenVBand="0" w:oddHBand="0" w:evenHBand="0" w:firstRowFirstColumn="0" w:firstRowLastColumn="0" w:lastRowFirstColumn="0" w:lastRowLastColumn="0"/>
                </w:pPr>
                <w:r>
                  <w:t>A</w:t>
                </w:r>
              </w:p>
            </w:tc>
            <w:tc>
              <w:tcPr>
                <w:tcW w:w="6803" w:type="dxa"/>
              </w:tcPr>
              <w:p w14:paraId="0B1ADC7F" w14:textId="77777777" w:rsidR="00E1663E" w:rsidRPr="000271ED"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Completes work in a timely manner to expected standards</w:t>
                </w:r>
              </w:p>
              <w:p w14:paraId="20899FAC" w14:textId="77777777" w:rsidR="00E1663E" w:rsidRPr="000271ED"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Identifies issues or roadblocks, looks to solve first and if needed advises upwards</w:t>
                </w:r>
              </w:p>
              <w:p w14:paraId="5ABF516A" w14:textId="77777777" w:rsidR="00E1663E" w:rsidRPr="000271ED"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 xml:space="preserve">Plans and </w:t>
                </w:r>
                <w:proofErr w:type="spellStart"/>
                <w:r w:rsidRPr="000271ED">
                  <w:rPr>
                    <w:lang w:val="en-US"/>
                  </w:rPr>
                  <w:t>organises</w:t>
                </w:r>
                <w:proofErr w:type="spellEnd"/>
                <w:r w:rsidRPr="000271ED">
                  <w:rPr>
                    <w:lang w:val="en-US"/>
                  </w:rPr>
                  <w:t xml:space="preserve"> work by drawing on necessary tools and resources</w:t>
                </w:r>
              </w:p>
              <w:p w14:paraId="78A337BB" w14:textId="77777777" w:rsidR="00E1663E" w:rsidRPr="000271ED"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 xml:space="preserve">Monitors the progress of plans and deliverables </w:t>
                </w:r>
              </w:p>
              <w:p w14:paraId="289DF42D" w14:textId="77777777" w:rsidR="00E1663E" w:rsidRPr="000271ED"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 xml:space="preserve">Identifies more critical and less critical activities; adjusts priorities when appropriate </w:t>
                </w:r>
              </w:p>
              <w:p w14:paraId="4EAD23E9" w14:textId="77777777" w:rsidR="00AD401E" w:rsidRDefault="006B2F60" w:rsidP="000271ED">
                <w:pPr>
                  <w:pStyle w:val="TableBullet"/>
                  <w:cnfStyle w:val="000000000000" w:firstRow="0" w:lastRow="0" w:firstColumn="0" w:lastColumn="0" w:oddVBand="0" w:evenVBand="0" w:oddHBand="0" w:evenHBand="0" w:firstRowFirstColumn="0" w:firstRowLastColumn="0" w:lastRowFirstColumn="0" w:lastRowLastColumn="0"/>
                </w:pPr>
                <w:r w:rsidRPr="000271ED">
                  <w:rPr>
                    <w:lang w:val="en-US"/>
                  </w:rPr>
                  <w:t>Displays drive and a clear focus on achieving results</w:t>
                </w:r>
              </w:p>
            </w:tc>
          </w:tr>
          <w:tr w:rsidR="00AD401E" w14:paraId="0BE21243" w14:textId="77777777" w:rsidTr="00027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7FA39FC" w14:textId="77777777" w:rsidR="00AD401E" w:rsidRDefault="00AD401E" w:rsidP="00AD401E">
                <w:pPr>
                  <w:spacing w:before="60" w:after="60"/>
                  <w:rPr>
                    <w:color w:val="000000" w:themeColor="text1"/>
                  </w:rPr>
                </w:pPr>
                <w:r>
                  <w:rPr>
                    <w:color w:val="000000" w:themeColor="text1"/>
                  </w:rPr>
                  <w:t>Business Acumen</w:t>
                </w:r>
              </w:p>
            </w:tc>
            <w:tc>
              <w:tcPr>
                <w:tcW w:w="708" w:type="dxa"/>
                <w:shd w:val="clear" w:color="auto" w:fill="auto"/>
              </w:tcPr>
              <w:p w14:paraId="658F66D7" w14:textId="77777777" w:rsidR="00AD401E" w:rsidRDefault="00AD401E" w:rsidP="00AD401E">
                <w:pPr>
                  <w:pStyle w:val="TableText"/>
                  <w:cnfStyle w:val="000000010000" w:firstRow="0" w:lastRow="0" w:firstColumn="0" w:lastColumn="0" w:oddVBand="0" w:evenVBand="0" w:oddHBand="0" w:evenHBand="1" w:firstRowFirstColumn="0" w:firstRowLastColumn="0" w:lastRowFirstColumn="0" w:lastRowLastColumn="0"/>
                </w:pPr>
                <w:r>
                  <w:t>A</w:t>
                </w:r>
              </w:p>
            </w:tc>
            <w:tc>
              <w:tcPr>
                <w:tcW w:w="6803" w:type="dxa"/>
                <w:shd w:val="clear" w:color="auto" w:fill="auto"/>
              </w:tcPr>
              <w:p w14:paraId="49692E55" w14:textId="77777777" w:rsidR="00E1663E" w:rsidRPr="000271ED" w:rsidRDefault="006B2F60" w:rsidP="000271ED">
                <w:pPr>
                  <w:pStyle w:val="TableBullet"/>
                  <w:cnfStyle w:val="000000010000" w:firstRow="0" w:lastRow="0" w:firstColumn="0" w:lastColumn="0" w:oddVBand="0" w:evenVBand="0" w:oddHBand="0" w:evenHBand="1" w:firstRowFirstColumn="0" w:firstRowLastColumn="0" w:lastRowFirstColumn="0" w:lastRowLastColumn="0"/>
                </w:pPr>
                <w:r w:rsidRPr="000271ED">
                  <w:rPr>
                    <w:lang w:val="en-US"/>
                  </w:rPr>
                  <w:t xml:space="preserve">Demonstrates understanding of the water industry and how the </w:t>
                </w:r>
                <w:proofErr w:type="spellStart"/>
                <w:r w:rsidRPr="000271ED">
                  <w:rPr>
                    <w:lang w:val="en-US"/>
                  </w:rPr>
                  <w:t>organisation</w:t>
                </w:r>
                <w:proofErr w:type="spellEnd"/>
                <w:r w:rsidRPr="000271ED">
                  <w:rPr>
                    <w:lang w:val="en-US"/>
                  </w:rPr>
                  <w:t xml:space="preserve"> operates</w:t>
                </w:r>
              </w:p>
              <w:p w14:paraId="63233FC1" w14:textId="77777777" w:rsidR="00E1663E" w:rsidRPr="000271ED" w:rsidRDefault="006B2F60" w:rsidP="000271ED">
                <w:pPr>
                  <w:pStyle w:val="TableBullet"/>
                  <w:cnfStyle w:val="000000010000" w:firstRow="0" w:lastRow="0" w:firstColumn="0" w:lastColumn="0" w:oddVBand="0" w:evenVBand="0" w:oddHBand="0" w:evenHBand="1" w:firstRowFirstColumn="0" w:firstRowLastColumn="0" w:lastRowFirstColumn="0" w:lastRowLastColumn="0"/>
                </w:pPr>
                <w:proofErr w:type="gramStart"/>
                <w:r w:rsidRPr="000271ED">
                  <w:rPr>
                    <w:lang w:val="en-US"/>
                  </w:rPr>
                  <w:t>Has an understanding of</w:t>
                </w:r>
                <w:proofErr w:type="gramEnd"/>
                <w:r w:rsidRPr="000271ED">
                  <w:rPr>
                    <w:lang w:val="en-US"/>
                  </w:rPr>
                  <w:t xml:space="preserve"> the </w:t>
                </w:r>
                <w:proofErr w:type="spellStart"/>
                <w:r w:rsidRPr="000271ED">
                  <w:rPr>
                    <w:lang w:val="en-US"/>
                  </w:rPr>
                  <w:t>organisation’s</w:t>
                </w:r>
                <w:proofErr w:type="spellEnd"/>
                <w:r w:rsidRPr="000271ED">
                  <w:rPr>
                    <w:lang w:val="en-US"/>
                  </w:rPr>
                  <w:t xml:space="preserve"> strategic direction and sets metrics with the understanding of how individual and team performance supports this   </w:t>
                </w:r>
              </w:p>
              <w:p w14:paraId="5A51B6E3" w14:textId="77777777" w:rsidR="00AD401E" w:rsidRDefault="006B2F60" w:rsidP="000271ED">
                <w:pPr>
                  <w:pStyle w:val="TableBullet"/>
                  <w:cnfStyle w:val="000000010000" w:firstRow="0" w:lastRow="0" w:firstColumn="0" w:lastColumn="0" w:oddVBand="0" w:evenVBand="0" w:oddHBand="0" w:evenHBand="1" w:firstRowFirstColumn="0" w:firstRowLastColumn="0" w:lastRowFirstColumn="0" w:lastRowLastColumn="0"/>
                </w:pPr>
                <w:r w:rsidRPr="000271ED">
                  <w:rPr>
                    <w:lang w:val="en-US"/>
                  </w:rPr>
                  <w:t xml:space="preserve">Articulates the impact of own and team performance on business and commercial outcomes </w:t>
                </w:r>
              </w:p>
            </w:tc>
          </w:tr>
        </w:tbl>
        <w:p w14:paraId="7AE3481D" w14:textId="77777777" w:rsidR="00436F87" w:rsidRDefault="00436F87" w:rsidP="00436F87">
          <w:pPr>
            <w:pStyle w:val="Heading2"/>
          </w:pPr>
          <w:r w:rsidRPr="00B71AFA">
            <w:t>Technical Competencies</w:t>
          </w:r>
        </w:p>
        <w:tbl>
          <w:tblPr>
            <w:tblStyle w:val="TableWNSW"/>
            <w:tblW w:w="0" w:type="auto"/>
            <w:tblLook w:val="04A0" w:firstRow="1" w:lastRow="0" w:firstColumn="1" w:lastColumn="0" w:noHBand="0" w:noVBand="1"/>
          </w:tblPr>
          <w:tblGrid>
            <w:gridCol w:w="3212"/>
            <w:gridCol w:w="3213"/>
            <w:gridCol w:w="3213"/>
          </w:tblGrid>
          <w:tr w:rsidR="00436F87" w:rsidRPr="00436F87" w14:paraId="577A1874"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7C526E14" w14:textId="77777777" w:rsidR="00436F87" w:rsidRPr="00436F87" w:rsidRDefault="00436F87" w:rsidP="00365001">
                <w:pPr>
                  <w:pStyle w:val="TableHeading"/>
                </w:pPr>
                <w:r>
                  <w:t>Competency</w:t>
                </w:r>
              </w:p>
            </w:tc>
            <w:tc>
              <w:tcPr>
                <w:tcW w:w="3213" w:type="dxa"/>
              </w:tcPr>
              <w:p w14:paraId="0155E4B0"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5732EB4F"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5ADBA74C"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02090EE2" w14:textId="77777777" w:rsidR="00436F87" w:rsidRDefault="00436F87" w:rsidP="00365001">
                <w:pPr>
                  <w:pStyle w:val="TableText"/>
                </w:pPr>
              </w:p>
            </w:tc>
            <w:tc>
              <w:tcPr>
                <w:tcW w:w="3213" w:type="dxa"/>
              </w:tcPr>
              <w:p w14:paraId="308CA76E" w14:textId="77777777" w:rsidR="00436F87" w:rsidRDefault="00436F87" w:rsidP="00365001">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1EFFEAB3" w14:textId="77777777" w:rsidR="00436F87" w:rsidRDefault="00436F87" w:rsidP="00365001">
                <w:pPr>
                  <w:pStyle w:val="TableBullet"/>
                  <w:cnfStyle w:val="000000000000" w:firstRow="0" w:lastRow="0" w:firstColumn="0" w:lastColumn="0" w:oddVBand="0" w:evenVBand="0" w:oddHBand="0" w:evenHBand="0" w:firstRowFirstColumn="0" w:firstRowLastColumn="0" w:lastRowFirstColumn="0" w:lastRowLastColumn="0"/>
                </w:pPr>
              </w:p>
            </w:tc>
          </w:tr>
        </w:tbl>
        <w:p w14:paraId="37ADF962" w14:textId="77777777" w:rsidR="00436F87" w:rsidRDefault="00436F87" w:rsidP="00436F87">
          <w:pPr>
            <w:pStyle w:val="Heading2"/>
          </w:pPr>
          <w:r>
            <w:t>Mandatory Candidate Requirements</w:t>
          </w:r>
        </w:p>
        <w:p w14:paraId="2844F839" w14:textId="77777777" w:rsidR="00436F87" w:rsidRPr="00AD401E" w:rsidRDefault="00436F87" w:rsidP="00AD401E">
          <w:pPr>
            <w:pStyle w:val="BodyText"/>
            <w:rPr>
              <w:b/>
            </w:rPr>
          </w:pPr>
          <w:r w:rsidRPr="00B946A0">
            <w:rPr>
              <w:b/>
            </w:rPr>
            <w:t>Qualifications:</w:t>
          </w:r>
          <w:r>
            <w:t xml:space="preserve"> </w:t>
          </w:r>
        </w:p>
        <w:p w14:paraId="78F37174" w14:textId="77777777" w:rsidR="00AD401E" w:rsidRPr="00206352" w:rsidRDefault="00AD401E" w:rsidP="00AD401E">
          <w:pPr>
            <w:pStyle w:val="ListBulletDarkBlue"/>
          </w:pPr>
          <w:r w:rsidRPr="00206352">
            <w:t xml:space="preserve">Relevant </w:t>
          </w:r>
          <w:r>
            <w:t>tertiary</w:t>
          </w:r>
          <w:r w:rsidRPr="00206352">
            <w:t xml:space="preserve"> qualification (e.g. </w:t>
          </w:r>
          <w:r>
            <w:t>Procurement</w:t>
          </w:r>
          <w:r w:rsidRPr="00206352">
            <w:t>, Business) or experience deemed equivalent</w:t>
          </w:r>
        </w:p>
        <w:p w14:paraId="2E546BAC" w14:textId="77777777" w:rsidR="00436F87" w:rsidRDefault="00436F87" w:rsidP="00B946A0">
          <w:pPr>
            <w:pStyle w:val="ListBulletDarkBlue"/>
          </w:pPr>
          <w:r>
            <w:t>Current NSW Drivers Licence</w:t>
          </w:r>
        </w:p>
        <w:p w14:paraId="77B37B20" w14:textId="77777777" w:rsidR="00AD401E" w:rsidRDefault="00AD401E" w:rsidP="00AD401E">
          <w:pPr>
            <w:pStyle w:val="ListBulletDarkBlue"/>
            <w:numPr>
              <w:ilvl w:val="0"/>
              <w:numId w:val="0"/>
            </w:numPr>
            <w:ind w:left="714"/>
          </w:pPr>
        </w:p>
        <w:p w14:paraId="3B876C11" w14:textId="77777777" w:rsidR="00AD401E" w:rsidRPr="00447CEE" w:rsidRDefault="00AD401E" w:rsidP="00AD401E">
          <w:pPr>
            <w:pStyle w:val="ListBulletDarkBlue"/>
            <w:numPr>
              <w:ilvl w:val="0"/>
              <w:numId w:val="0"/>
            </w:numPr>
            <w:ind w:left="714"/>
          </w:pPr>
        </w:p>
        <w:p w14:paraId="5549A250" w14:textId="77777777" w:rsidR="00436F87" w:rsidRPr="008940F6" w:rsidRDefault="00436F87" w:rsidP="008940F6">
          <w:pPr>
            <w:pStyle w:val="BodyText"/>
            <w:rPr>
              <w:b/>
            </w:rPr>
          </w:pPr>
          <w:r w:rsidRPr="008940F6">
            <w:rPr>
              <w:b/>
            </w:rPr>
            <w:t>Knowledge:</w:t>
          </w:r>
        </w:p>
        <w:p w14:paraId="04E4C49D" w14:textId="77777777" w:rsidR="00AD401E" w:rsidRPr="00291103" w:rsidRDefault="00AD401E" w:rsidP="00AD401E">
          <w:pPr>
            <w:pStyle w:val="ListBulletDarkBlue"/>
          </w:pPr>
          <w:r>
            <w:t>Sound knowledge</w:t>
          </w:r>
          <w:r w:rsidRPr="00291103">
            <w:t xml:space="preserve"> of procurement and sourcing processes</w:t>
          </w:r>
          <w:r>
            <w:t xml:space="preserve">, policies, systems and frameworks </w:t>
          </w:r>
        </w:p>
        <w:p w14:paraId="57575D93" w14:textId="77777777" w:rsidR="00436F87" w:rsidRPr="00447CEE" w:rsidRDefault="00AD401E" w:rsidP="00AD401E">
          <w:pPr>
            <w:pStyle w:val="ListBulletDarkBlue"/>
          </w:pPr>
          <w:r w:rsidRPr="006B6D14">
            <w:t>Experience with ERP systems, including source-to-contract and procure-to-pay</w:t>
          </w:r>
        </w:p>
        <w:p w14:paraId="4DADC67D" w14:textId="77777777" w:rsidR="00436F87" w:rsidRPr="008940F6" w:rsidRDefault="00436F87" w:rsidP="008940F6">
          <w:pPr>
            <w:pStyle w:val="BodyText"/>
            <w:rPr>
              <w:b/>
            </w:rPr>
          </w:pPr>
          <w:r w:rsidRPr="008940F6">
            <w:rPr>
              <w:b/>
            </w:rPr>
            <w:t>Experience:</w:t>
          </w:r>
        </w:p>
        <w:p w14:paraId="1EA48D71" w14:textId="77777777" w:rsidR="00AD401E" w:rsidRPr="006B6D14" w:rsidRDefault="00AD401E" w:rsidP="00AD401E">
          <w:pPr>
            <w:pStyle w:val="ListBulletDarkBlue"/>
          </w:pPr>
          <w:r>
            <w:t>Demonstrated</w:t>
          </w:r>
          <w:r w:rsidRPr="006B6D14">
            <w:t xml:space="preserve"> experience working in procurement/category management</w:t>
          </w:r>
          <w:r>
            <w:t>.</w:t>
          </w:r>
          <w:r w:rsidRPr="006B6D14">
            <w:t xml:space="preserve"> </w:t>
          </w:r>
        </w:p>
        <w:p w14:paraId="29D2EE56" w14:textId="77777777" w:rsidR="00436F87" w:rsidRPr="008940F6" w:rsidRDefault="00AD401E" w:rsidP="00AD401E">
          <w:pPr>
            <w:pStyle w:val="ListBulletDarkBlue"/>
          </w:pPr>
          <w:r>
            <w:rPr>
              <w:bCs/>
              <w:color w:val="000000" w:themeColor="text1"/>
            </w:rPr>
            <w:t>Sound</w:t>
          </w:r>
          <w:r w:rsidRPr="006B6D14">
            <w:t xml:space="preserve"> stakeholder relationship management, communication, and negotiation skills.</w:t>
          </w:r>
        </w:p>
        <w:p w14:paraId="1C0E1B42" w14:textId="77777777" w:rsidR="008940F6" w:rsidRDefault="008940F6" w:rsidP="00AD401E">
          <w:pPr>
            <w:pStyle w:val="Heading2"/>
          </w:pPr>
          <w:r>
            <w:t>Favourable Candidate Requirements</w:t>
          </w:r>
        </w:p>
        <w:p w14:paraId="6438676D" w14:textId="77777777" w:rsidR="00AD401E" w:rsidRDefault="00AD401E" w:rsidP="00AD401E">
          <w:pPr>
            <w:pStyle w:val="ListBulletDarkBlue"/>
          </w:pPr>
          <w:r w:rsidRPr="00206352">
            <w:t xml:space="preserve">Professional Procurement (e.g. MCIPS) qualification </w:t>
          </w:r>
        </w:p>
        <w:p w14:paraId="62E4A021" w14:textId="77777777" w:rsidR="00AD401E" w:rsidRDefault="00AD401E" w:rsidP="00AD401E">
          <w:pPr>
            <w:pStyle w:val="ListBulletDarkBlue"/>
          </w:pPr>
          <w:r>
            <w:t>Water sector experience</w:t>
          </w:r>
        </w:p>
        <w:p w14:paraId="77E00287" w14:textId="77777777" w:rsidR="008940F6" w:rsidRDefault="008940F6" w:rsidP="008940F6">
          <w:pPr>
            <w:pStyle w:val="Heading2"/>
          </w:pPr>
          <w:r>
            <w:t>Pre-Employment Checks Required</w:t>
          </w:r>
        </w:p>
        <w:p w14:paraId="67CDEE80" w14:textId="77777777" w:rsidR="008940F6" w:rsidRDefault="008940F6" w:rsidP="008940F6">
          <w:pPr>
            <w:pStyle w:val="ListBulletDarkBlue"/>
          </w:pPr>
          <w:r>
            <w:t>Identification</w:t>
          </w:r>
        </w:p>
        <w:p w14:paraId="62438F45" w14:textId="77777777" w:rsidR="008940F6" w:rsidRDefault="008940F6" w:rsidP="008940F6">
          <w:pPr>
            <w:pStyle w:val="ListBulletDarkBlue"/>
          </w:pPr>
          <w:r>
            <w:t>Qualifications</w:t>
          </w:r>
        </w:p>
        <w:p w14:paraId="54DC440C" w14:textId="77777777" w:rsidR="008940F6" w:rsidRDefault="008940F6" w:rsidP="008940F6">
          <w:pPr>
            <w:pStyle w:val="ListBulletDarkBlue"/>
          </w:pPr>
          <w:r>
            <w:t>Drivers Licence</w:t>
          </w:r>
        </w:p>
        <w:p w14:paraId="212B7579" w14:textId="77777777" w:rsidR="00AD401E" w:rsidRPr="00AD401E" w:rsidRDefault="008940F6" w:rsidP="008940F6">
          <w:pPr>
            <w:pStyle w:val="ListBulletDarkBlue"/>
          </w:pPr>
          <w:r>
            <w:t xml:space="preserve">Pre-employment Medical </w:t>
          </w:r>
          <w:r w:rsidR="00AD401E">
            <w:t>– office based</w:t>
          </w:r>
        </w:p>
        <w:p w14:paraId="1B467921" w14:textId="77777777" w:rsidR="00436F87" w:rsidRPr="00436F87" w:rsidRDefault="008940F6" w:rsidP="00436F87">
          <w:pPr>
            <w:pStyle w:val="ListBulletDarkBlue"/>
          </w:pPr>
          <w:r>
            <w:t xml:space="preserve">Police Check </w:t>
          </w:r>
        </w:p>
        <w:p w14:paraId="79A1961D" w14:textId="77777777" w:rsidR="00436F87" w:rsidRPr="008D3A99" w:rsidRDefault="00436F87" w:rsidP="00436F87">
          <w:pPr>
            <w:pStyle w:val="BodyText"/>
          </w:pPr>
        </w:p>
        <w:p w14:paraId="4708E067" w14:textId="77777777" w:rsidR="0093761E" w:rsidRDefault="0093761E" w:rsidP="0093761E">
          <w:pPr>
            <w:pStyle w:val="BodyText"/>
          </w:pPr>
        </w:p>
        <w:p w14:paraId="3A95B1A6" w14:textId="77777777" w:rsidR="00FB25EE" w:rsidRPr="00440DB5" w:rsidRDefault="000F159F" w:rsidP="00E33C05">
          <w:pPr>
            <w:pStyle w:val="BodyText"/>
          </w:pPr>
        </w:p>
        <w:bookmarkEnd w:id="2" w:displacedByCustomXml="next"/>
      </w:sdtContent>
    </w:sdt>
    <w:sectPr w:rsidR="00FB25EE" w:rsidRPr="00440DB5" w:rsidSect="00EA1DF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47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0EEF" w14:textId="77777777" w:rsidR="000F159F" w:rsidRDefault="000F159F" w:rsidP="00C20C17">
      <w:r>
        <w:separator/>
      </w:r>
    </w:p>
  </w:endnote>
  <w:endnote w:type="continuationSeparator" w:id="0">
    <w:p w14:paraId="03F79047" w14:textId="77777777" w:rsidR="000F159F" w:rsidRDefault="000F159F"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B018" w14:textId="77777777" w:rsidR="00AD401E" w:rsidRDefault="00AD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6521"/>
      <w:gridCol w:w="3117"/>
    </w:tblGrid>
    <w:tr w:rsidR="0093761E" w14:paraId="6964A1EC" w14:textId="77777777" w:rsidTr="0093761E">
      <w:tc>
        <w:tcPr>
          <w:tcW w:w="6521" w:type="dxa"/>
          <w:vAlign w:val="bottom"/>
        </w:tcPr>
        <w:p w14:paraId="057F6BAD" w14:textId="77777777" w:rsidR="0093761E" w:rsidRPr="00621E62" w:rsidRDefault="0093761E" w:rsidP="00295738">
          <w:pPr>
            <w:pStyle w:val="Footer"/>
            <w:spacing w:after="60"/>
            <w:rPr>
              <w:b/>
            </w:rPr>
          </w:pPr>
        </w:p>
      </w:tc>
      <w:tc>
        <w:tcPr>
          <w:tcW w:w="3117" w:type="dxa"/>
          <w:vAlign w:val="bottom"/>
        </w:tcPr>
        <w:p w14:paraId="04526E78" w14:textId="77777777" w:rsidR="0093761E" w:rsidRPr="009E1815" w:rsidRDefault="000F159F"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54A4BAA4"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6521"/>
      <w:gridCol w:w="3117"/>
    </w:tblGrid>
    <w:tr w:rsidR="0093761E" w14:paraId="288FE71D" w14:textId="77777777" w:rsidTr="0093761E">
      <w:tc>
        <w:tcPr>
          <w:tcW w:w="6521" w:type="dxa"/>
          <w:vAlign w:val="bottom"/>
        </w:tcPr>
        <w:p w14:paraId="3C370499" w14:textId="77777777" w:rsidR="0093761E" w:rsidRPr="00621E62" w:rsidRDefault="0093761E" w:rsidP="00295738">
          <w:pPr>
            <w:pStyle w:val="Footer"/>
            <w:spacing w:after="60"/>
            <w:rPr>
              <w:b/>
            </w:rPr>
          </w:pPr>
        </w:p>
      </w:tc>
      <w:tc>
        <w:tcPr>
          <w:tcW w:w="3117" w:type="dxa"/>
          <w:vAlign w:val="bottom"/>
        </w:tcPr>
        <w:p w14:paraId="25B84085" w14:textId="77777777" w:rsidR="0093761E" w:rsidRPr="009E1815" w:rsidRDefault="000F159F"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33A2113D"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71F3" w14:textId="77777777" w:rsidR="000F159F" w:rsidRDefault="000F159F" w:rsidP="00C20C17">
      <w:r>
        <w:separator/>
      </w:r>
    </w:p>
  </w:footnote>
  <w:footnote w:type="continuationSeparator" w:id="0">
    <w:p w14:paraId="21200936" w14:textId="77777777" w:rsidR="000F159F" w:rsidRDefault="000F159F"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4A4D" w14:textId="77777777" w:rsidR="00AD401E" w:rsidRDefault="00AD4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1251" w14:textId="77777777" w:rsidR="0093761E" w:rsidRDefault="0093761E" w:rsidP="004C2CF0">
    <w:pPr>
      <w:pStyle w:val="Header"/>
    </w:pPr>
    <w:r>
      <w:rPr>
        <w:noProof/>
      </w:rPr>
      <w:drawing>
        <wp:anchor distT="0" distB="0" distL="114300" distR="114300" simplePos="0" relativeHeight="251660288" behindDoc="0" locked="0" layoutInCell="1" allowOverlap="1" wp14:anchorId="1F200DB4" wp14:editId="2BBA802B">
          <wp:simplePos x="0" y="0"/>
          <wp:positionH relativeFrom="page">
            <wp:posOffset>5394798</wp:posOffset>
          </wp:positionH>
          <wp:positionV relativeFrom="paragraph">
            <wp:posOffset>-421640</wp:posOffset>
          </wp:positionV>
          <wp:extent cx="1969200" cy="10512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05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5C6F" w14:textId="77777777" w:rsidR="0093761E" w:rsidRPr="00E65571" w:rsidRDefault="00AD401E" w:rsidP="00E65571">
    <w:pPr>
      <w:pStyle w:val="Heading1"/>
      <w:rPr>
        <w:b w:val="0"/>
      </w:rPr>
    </w:pPr>
    <w:r>
      <w:rPr>
        <w:noProof/>
        <w:sz w:val="26"/>
        <w:szCs w:val="26"/>
      </w:rPr>
      <w:drawing>
        <wp:anchor distT="0" distB="0" distL="114300" distR="114300" simplePos="0" relativeHeight="251664384" behindDoc="0" locked="0" layoutInCell="1" allowOverlap="1" wp14:anchorId="2CD3B9EE" wp14:editId="51909DCD">
          <wp:simplePos x="0" y="0"/>
          <wp:positionH relativeFrom="column">
            <wp:posOffset>-2398864</wp:posOffset>
          </wp:positionH>
          <wp:positionV relativeFrom="paragraph">
            <wp:posOffset>882429</wp:posOffset>
          </wp:positionV>
          <wp:extent cx="10111563" cy="1641908"/>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wave.png"/>
                  <pic:cNvPicPr/>
                </pic:nvPicPr>
                <pic:blipFill>
                  <a:blip r:embed="rId1">
                    <a:extLst>
                      <a:ext uri="{28A0092B-C50C-407E-A947-70E740481C1C}">
                        <a14:useLocalDpi xmlns:a14="http://schemas.microsoft.com/office/drawing/2010/main" val="0"/>
                      </a:ext>
                    </a:extLst>
                  </a:blip>
                  <a:stretch>
                    <a:fillRect/>
                  </a:stretch>
                </pic:blipFill>
                <pic:spPr>
                  <a:xfrm>
                    <a:off x="0" y="0"/>
                    <a:ext cx="10111563" cy="1641908"/>
                  </a:xfrm>
                  <a:prstGeom prst="rect">
                    <a:avLst/>
                  </a:prstGeom>
                </pic:spPr>
              </pic:pic>
            </a:graphicData>
          </a:graphic>
          <wp14:sizeRelH relativeFrom="page">
            <wp14:pctWidth>0</wp14:pctWidth>
          </wp14:sizeRelH>
          <wp14:sizeRelV relativeFrom="page">
            <wp14:pctHeight>0</wp14:pctHeight>
          </wp14:sizeRelV>
        </wp:anchor>
      </w:drawing>
    </w:r>
    <w:r w:rsidR="00E65571" w:rsidRPr="00F35047">
      <w:t xml:space="preserve">Position </w:t>
    </w:r>
    <w:r w:rsidR="00E65571">
      <w:t>Description</w:t>
    </w:r>
    <w:r w:rsidR="00E65571">
      <w:br/>
    </w:r>
    <w:r w:rsidR="00E65571" w:rsidRPr="00E65571">
      <w:rPr>
        <w:b w:val="0"/>
      </w:rPr>
      <w:t>P</w:t>
    </w:r>
    <w:r>
      <w:rPr>
        <w:b w:val="0"/>
      </w:rPr>
      <w:t>r</w:t>
    </w:r>
    <w:r w:rsidR="00E65571" w:rsidRPr="00E65571">
      <w:rPr>
        <w:b w:val="0"/>
      </w:rPr>
      <w:t>o</w:t>
    </w:r>
    <w:r>
      <w:rPr>
        <w:b w:val="0"/>
      </w:rPr>
      <w:t>curement Sourcing Specialist</w:t>
    </w:r>
    <w:r w:rsidR="0093761E">
      <w:rPr>
        <w:noProof/>
      </w:rPr>
      <w:drawing>
        <wp:anchor distT="0" distB="0" distL="114300" distR="114300" simplePos="0" relativeHeight="251662336" behindDoc="0" locked="0" layoutInCell="1" allowOverlap="1" wp14:anchorId="3402A01C" wp14:editId="63C51575">
          <wp:simplePos x="0" y="0"/>
          <wp:positionH relativeFrom="page">
            <wp:posOffset>5300980</wp:posOffset>
          </wp:positionH>
          <wp:positionV relativeFrom="page">
            <wp:posOffset>356235</wp:posOffset>
          </wp:positionV>
          <wp:extent cx="2026800" cy="820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rotWithShape="1">
                  <a:blip r:embed="rId2">
                    <a:extLst>
                      <a:ext uri="{28A0092B-C50C-407E-A947-70E740481C1C}">
                        <a14:useLocalDpi xmlns:a14="http://schemas.microsoft.com/office/drawing/2010/main" val="0"/>
                      </a:ext>
                    </a:extLst>
                  </a:blip>
                  <a:srcRect t="30509" r="8304"/>
                  <a:stretch/>
                </pic:blipFill>
                <pic:spPr bwMode="auto">
                  <a:xfrm>
                    <a:off x="0" y="0"/>
                    <a:ext cx="2026800" cy="8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569C"/>
    <w:multiLevelType w:val="hybridMultilevel"/>
    <w:tmpl w:val="D490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F43A1"/>
    <w:multiLevelType w:val="hybridMultilevel"/>
    <w:tmpl w:val="4E96258E"/>
    <w:lvl w:ilvl="0" w:tplc="91FAA58A">
      <w:start w:val="1"/>
      <w:numFmt w:val="bullet"/>
      <w:lvlText w:val=""/>
      <w:lvlJc w:val="left"/>
      <w:pPr>
        <w:ind w:left="720" w:hanging="360"/>
      </w:pPr>
      <w:rPr>
        <w:rFonts w:ascii="Wingdings" w:hAnsi="Wingdings" w:hint="default"/>
        <w:b/>
        <w:i w:val="0"/>
        <w:color w:val="005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14C62FCC"/>
    <w:styleLink w:val="ListAlpha"/>
    <w:lvl w:ilvl="0">
      <w:start w:val="1"/>
      <w:numFmt w:val="lowerLetter"/>
      <w:pStyle w:val="ListAlpha0"/>
      <w:lvlText w:val="%1."/>
      <w:lvlJc w:val="left"/>
      <w:pPr>
        <w:tabs>
          <w:tab w:val="num" w:pos="284"/>
        </w:tabs>
        <w:ind w:left="284" w:hanging="284"/>
      </w:pPr>
      <w:rPr>
        <w:rFonts w:hint="default"/>
      </w:rPr>
    </w:lvl>
    <w:lvl w:ilvl="1">
      <w:start w:val="1"/>
      <w:numFmt w:val="lowerRoman"/>
      <w:pStyle w:val="ListAlpha2"/>
      <w:lvlText w:val="%2."/>
      <w:lvlJc w:val="left"/>
      <w:pPr>
        <w:tabs>
          <w:tab w:val="num" w:pos="568"/>
        </w:tabs>
        <w:ind w:left="568" w:hanging="284"/>
      </w:pPr>
      <w:rPr>
        <w:rFonts w:hint="default"/>
      </w:rPr>
    </w:lvl>
    <w:lvl w:ilvl="2">
      <w:start w:val="1"/>
      <w:numFmt w:val="decimal"/>
      <w:pStyle w:val="ListAlpha3"/>
      <w:lvlText w:val="%3."/>
      <w:lvlJc w:val="left"/>
      <w:pPr>
        <w:tabs>
          <w:tab w:val="num" w:pos="852"/>
        </w:tabs>
        <w:ind w:left="852" w:hanging="284"/>
      </w:pPr>
      <w:rPr>
        <w:rFonts w:hint="default"/>
      </w:rPr>
    </w:lvl>
    <w:lvl w:ilvl="3">
      <w:start w:val="1"/>
      <w:numFmt w:val="upperLetter"/>
      <w:pStyle w:val="ListAlpha4"/>
      <w:lvlText w:val="%4."/>
      <w:lvlJc w:val="left"/>
      <w:pPr>
        <w:tabs>
          <w:tab w:val="num" w:pos="1136"/>
        </w:tabs>
        <w:ind w:left="1136" w:hanging="284"/>
      </w:pPr>
      <w:rPr>
        <w:rFonts w:hint="default"/>
      </w:rPr>
    </w:lvl>
    <w:lvl w:ilvl="4">
      <w:start w:val="1"/>
      <w:numFmt w:val="upperRoman"/>
      <w:pStyle w:val="ListAlpha5"/>
      <w:lvlText w:val="%5."/>
      <w:lvlJc w:val="left"/>
      <w:pPr>
        <w:tabs>
          <w:tab w:val="num" w:pos="1420"/>
        </w:tabs>
        <w:ind w:left="1420" w:hanging="284"/>
      </w:pPr>
      <w:rPr>
        <w:rFonts w:hint="default"/>
      </w:rPr>
    </w:lvl>
    <w:lvl w:ilvl="5">
      <w:start w:val="1"/>
      <w:numFmt w:val="lowerLetter"/>
      <w:pStyle w:val="ListAlpha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4" w15:restartNumberingAfterBreak="0">
    <w:nsid w:val="13D33207"/>
    <w:multiLevelType w:val="hybridMultilevel"/>
    <w:tmpl w:val="FBC66D88"/>
    <w:lvl w:ilvl="0" w:tplc="7B004726">
      <w:start w:val="1"/>
      <w:numFmt w:val="bullet"/>
      <w:lvlText w:val=""/>
      <w:lvlJc w:val="left"/>
      <w:pPr>
        <w:tabs>
          <w:tab w:val="num" w:pos="720"/>
        </w:tabs>
        <w:ind w:left="720" w:hanging="360"/>
      </w:pPr>
      <w:rPr>
        <w:rFonts w:ascii="Symbol" w:hAnsi="Symbol" w:hint="default"/>
      </w:rPr>
    </w:lvl>
    <w:lvl w:ilvl="1" w:tplc="02D61114" w:tentative="1">
      <w:start w:val="1"/>
      <w:numFmt w:val="bullet"/>
      <w:lvlText w:val=""/>
      <w:lvlJc w:val="left"/>
      <w:pPr>
        <w:tabs>
          <w:tab w:val="num" w:pos="1440"/>
        </w:tabs>
        <w:ind w:left="1440" w:hanging="360"/>
      </w:pPr>
      <w:rPr>
        <w:rFonts w:ascii="Symbol" w:hAnsi="Symbol" w:hint="default"/>
      </w:rPr>
    </w:lvl>
    <w:lvl w:ilvl="2" w:tplc="7E2494BE" w:tentative="1">
      <w:start w:val="1"/>
      <w:numFmt w:val="bullet"/>
      <w:lvlText w:val=""/>
      <w:lvlJc w:val="left"/>
      <w:pPr>
        <w:tabs>
          <w:tab w:val="num" w:pos="2160"/>
        </w:tabs>
        <w:ind w:left="2160" w:hanging="360"/>
      </w:pPr>
      <w:rPr>
        <w:rFonts w:ascii="Symbol" w:hAnsi="Symbol" w:hint="default"/>
      </w:rPr>
    </w:lvl>
    <w:lvl w:ilvl="3" w:tplc="C6509CA6" w:tentative="1">
      <w:start w:val="1"/>
      <w:numFmt w:val="bullet"/>
      <w:lvlText w:val=""/>
      <w:lvlJc w:val="left"/>
      <w:pPr>
        <w:tabs>
          <w:tab w:val="num" w:pos="2880"/>
        </w:tabs>
        <w:ind w:left="2880" w:hanging="360"/>
      </w:pPr>
      <w:rPr>
        <w:rFonts w:ascii="Symbol" w:hAnsi="Symbol" w:hint="default"/>
      </w:rPr>
    </w:lvl>
    <w:lvl w:ilvl="4" w:tplc="270C41F0" w:tentative="1">
      <w:start w:val="1"/>
      <w:numFmt w:val="bullet"/>
      <w:lvlText w:val=""/>
      <w:lvlJc w:val="left"/>
      <w:pPr>
        <w:tabs>
          <w:tab w:val="num" w:pos="3600"/>
        </w:tabs>
        <w:ind w:left="3600" w:hanging="360"/>
      </w:pPr>
      <w:rPr>
        <w:rFonts w:ascii="Symbol" w:hAnsi="Symbol" w:hint="default"/>
      </w:rPr>
    </w:lvl>
    <w:lvl w:ilvl="5" w:tplc="F110A804" w:tentative="1">
      <w:start w:val="1"/>
      <w:numFmt w:val="bullet"/>
      <w:lvlText w:val=""/>
      <w:lvlJc w:val="left"/>
      <w:pPr>
        <w:tabs>
          <w:tab w:val="num" w:pos="4320"/>
        </w:tabs>
        <w:ind w:left="4320" w:hanging="360"/>
      </w:pPr>
      <w:rPr>
        <w:rFonts w:ascii="Symbol" w:hAnsi="Symbol" w:hint="default"/>
      </w:rPr>
    </w:lvl>
    <w:lvl w:ilvl="6" w:tplc="25549582" w:tentative="1">
      <w:start w:val="1"/>
      <w:numFmt w:val="bullet"/>
      <w:lvlText w:val=""/>
      <w:lvlJc w:val="left"/>
      <w:pPr>
        <w:tabs>
          <w:tab w:val="num" w:pos="5040"/>
        </w:tabs>
        <w:ind w:left="5040" w:hanging="360"/>
      </w:pPr>
      <w:rPr>
        <w:rFonts w:ascii="Symbol" w:hAnsi="Symbol" w:hint="default"/>
      </w:rPr>
    </w:lvl>
    <w:lvl w:ilvl="7" w:tplc="3A121DAE" w:tentative="1">
      <w:start w:val="1"/>
      <w:numFmt w:val="bullet"/>
      <w:lvlText w:val=""/>
      <w:lvlJc w:val="left"/>
      <w:pPr>
        <w:tabs>
          <w:tab w:val="num" w:pos="5760"/>
        </w:tabs>
        <w:ind w:left="5760" w:hanging="360"/>
      </w:pPr>
      <w:rPr>
        <w:rFonts w:ascii="Symbol" w:hAnsi="Symbol" w:hint="default"/>
      </w:rPr>
    </w:lvl>
    <w:lvl w:ilvl="8" w:tplc="2560590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D67472"/>
    <w:multiLevelType w:val="hybridMultilevel"/>
    <w:tmpl w:val="1D8CD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4E610B"/>
    <w:multiLevelType w:val="multilevel"/>
    <w:tmpl w:val="AF62EB60"/>
    <w:styleLink w:val="ListNumber"/>
    <w:lvl w:ilvl="0">
      <w:start w:val="1"/>
      <w:numFmt w:val="decimal"/>
      <w:pStyle w:val="ListNumber0"/>
      <w:lvlText w:val="%1."/>
      <w:lvlJc w:val="left"/>
      <w:pPr>
        <w:tabs>
          <w:tab w:val="num" w:pos="284"/>
        </w:tabs>
        <w:ind w:left="284" w:hanging="284"/>
      </w:pPr>
      <w:rPr>
        <w:rFonts w:hint="default"/>
      </w:rPr>
    </w:lvl>
    <w:lvl w:ilvl="1">
      <w:start w:val="1"/>
      <w:numFmt w:val="lowerLetter"/>
      <w:pStyle w:val="ListNumber2"/>
      <w:lvlText w:val="%2."/>
      <w:lvlJc w:val="left"/>
      <w:pPr>
        <w:tabs>
          <w:tab w:val="num" w:pos="568"/>
        </w:tabs>
        <w:ind w:left="568" w:hanging="284"/>
      </w:pPr>
      <w:rPr>
        <w:rFonts w:hint="default"/>
      </w:rPr>
    </w:lvl>
    <w:lvl w:ilvl="2">
      <w:start w:val="1"/>
      <w:numFmt w:val="lowerRoman"/>
      <w:pStyle w:val="ListNumber3"/>
      <w:lvlText w:val="%3."/>
      <w:lvlJc w:val="left"/>
      <w:pPr>
        <w:tabs>
          <w:tab w:val="num" w:pos="852"/>
        </w:tabs>
        <w:ind w:left="852" w:hanging="284"/>
      </w:pPr>
      <w:rPr>
        <w:rFonts w:hint="default"/>
      </w:rPr>
    </w:lvl>
    <w:lvl w:ilvl="3">
      <w:start w:val="1"/>
      <w:numFmt w:val="upperLetter"/>
      <w:pStyle w:val="ListNumber4"/>
      <w:lvlText w:val="%4."/>
      <w:lvlJc w:val="left"/>
      <w:pPr>
        <w:tabs>
          <w:tab w:val="num" w:pos="1136"/>
        </w:tabs>
        <w:ind w:left="1136" w:hanging="284"/>
      </w:pPr>
      <w:rPr>
        <w:rFonts w:hint="default"/>
      </w:rPr>
    </w:lvl>
    <w:lvl w:ilvl="4">
      <w:start w:val="1"/>
      <w:numFmt w:val="upperRoman"/>
      <w:pStyle w:val="ListNumber5"/>
      <w:lvlText w:val="%5."/>
      <w:lvlJc w:val="left"/>
      <w:pPr>
        <w:tabs>
          <w:tab w:val="num" w:pos="1420"/>
        </w:tabs>
        <w:ind w:left="1420" w:hanging="284"/>
      </w:pPr>
      <w:rPr>
        <w:rFonts w:hint="default"/>
      </w:rPr>
    </w:lvl>
    <w:lvl w:ilvl="5">
      <w:start w:val="1"/>
      <w:numFmt w:val="decimal"/>
      <w:pStyle w:val="ListNumber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7" w15:restartNumberingAfterBreak="0">
    <w:nsid w:val="1D737170"/>
    <w:multiLevelType w:val="multilevel"/>
    <w:tmpl w:val="0ACA397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0FA5C3F"/>
    <w:multiLevelType w:val="hybridMultilevel"/>
    <w:tmpl w:val="614C3D72"/>
    <w:lvl w:ilvl="0" w:tplc="8BAA7244">
      <w:start w:val="1"/>
      <w:numFmt w:val="bullet"/>
      <w:lvlText w:val=""/>
      <w:lvlJc w:val="left"/>
      <w:pPr>
        <w:tabs>
          <w:tab w:val="num" w:pos="720"/>
        </w:tabs>
        <w:ind w:left="720" w:hanging="360"/>
      </w:pPr>
      <w:rPr>
        <w:rFonts w:ascii="Symbol" w:hAnsi="Symbol" w:hint="default"/>
      </w:rPr>
    </w:lvl>
    <w:lvl w:ilvl="1" w:tplc="0838C3EE" w:tentative="1">
      <w:start w:val="1"/>
      <w:numFmt w:val="bullet"/>
      <w:lvlText w:val=""/>
      <w:lvlJc w:val="left"/>
      <w:pPr>
        <w:tabs>
          <w:tab w:val="num" w:pos="1440"/>
        </w:tabs>
        <w:ind w:left="1440" w:hanging="360"/>
      </w:pPr>
      <w:rPr>
        <w:rFonts w:ascii="Symbol" w:hAnsi="Symbol" w:hint="default"/>
      </w:rPr>
    </w:lvl>
    <w:lvl w:ilvl="2" w:tplc="102A7408" w:tentative="1">
      <w:start w:val="1"/>
      <w:numFmt w:val="bullet"/>
      <w:lvlText w:val=""/>
      <w:lvlJc w:val="left"/>
      <w:pPr>
        <w:tabs>
          <w:tab w:val="num" w:pos="2160"/>
        </w:tabs>
        <w:ind w:left="2160" w:hanging="360"/>
      </w:pPr>
      <w:rPr>
        <w:rFonts w:ascii="Symbol" w:hAnsi="Symbol" w:hint="default"/>
      </w:rPr>
    </w:lvl>
    <w:lvl w:ilvl="3" w:tplc="B8BA6396" w:tentative="1">
      <w:start w:val="1"/>
      <w:numFmt w:val="bullet"/>
      <w:lvlText w:val=""/>
      <w:lvlJc w:val="left"/>
      <w:pPr>
        <w:tabs>
          <w:tab w:val="num" w:pos="2880"/>
        </w:tabs>
        <w:ind w:left="2880" w:hanging="360"/>
      </w:pPr>
      <w:rPr>
        <w:rFonts w:ascii="Symbol" w:hAnsi="Symbol" w:hint="default"/>
      </w:rPr>
    </w:lvl>
    <w:lvl w:ilvl="4" w:tplc="0A98CA8A" w:tentative="1">
      <w:start w:val="1"/>
      <w:numFmt w:val="bullet"/>
      <w:lvlText w:val=""/>
      <w:lvlJc w:val="left"/>
      <w:pPr>
        <w:tabs>
          <w:tab w:val="num" w:pos="3600"/>
        </w:tabs>
        <w:ind w:left="3600" w:hanging="360"/>
      </w:pPr>
      <w:rPr>
        <w:rFonts w:ascii="Symbol" w:hAnsi="Symbol" w:hint="default"/>
      </w:rPr>
    </w:lvl>
    <w:lvl w:ilvl="5" w:tplc="BF48B47A" w:tentative="1">
      <w:start w:val="1"/>
      <w:numFmt w:val="bullet"/>
      <w:lvlText w:val=""/>
      <w:lvlJc w:val="left"/>
      <w:pPr>
        <w:tabs>
          <w:tab w:val="num" w:pos="4320"/>
        </w:tabs>
        <w:ind w:left="4320" w:hanging="360"/>
      </w:pPr>
      <w:rPr>
        <w:rFonts w:ascii="Symbol" w:hAnsi="Symbol" w:hint="default"/>
      </w:rPr>
    </w:lvl>
    <w:lvl w:ilvl="6" w:tplc="19380098" w:tentative="1">
      <w:start w:val="1"/>
      <w:numFmt w:val="bullet"/>
      <w:lvlText w:val=""/>
      <w:lvlJc w:val="left"/>
      <w:pPr>
        <w:tabs>
          <w:tab w:val="num" w:pos="5040"/>
        </w:tabs>
        <w:ind w:left="5040" w:hanging="360"/>
      </w:pPr>
      <w:rPr>
        <w:rFonts w:ascii="Symbol" w:hAnsi="Symbol" w:hint="default"/>
      </w:rPr>
    </w:lvl>
    <w:lvl w:ilvl="7" w:tplc="42D68F60" w:tentative="1">
      <w:start w:val="1"/>
      <w:numFmt w:val="bullet"/>
      <w:lvlText w:val=""/>
      <w:lvlJc w:val="left"/>
      <w:pPr>
        <w:tabs>
          <w:tab w:val="num" w:pos="5760"/>
        </w:tabs>
        <w:ind w:left="5760" w:hanging="360"/>
      </w:pPr>
      <w:rPr>
        <w:rFonts w:ascii="Symbol" w:hAnsi="Symbol" w:hint="default"/>
      </w:rPr>
    </w:lvl>
    <w:lvl w:ilvl="8" w:tplc="D5CEB79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262509B"/>
    <w:multiLevelType w:val="multilevel"/>
    <w:tmpl w:val="AF62EB60"/>
    <w:numStyleLink w:val="ListNumber"/>
  </w:abstractNum>
  <w:abstractNum w:abstractNumId="10" w15:restartNumberingAfterBreak="0">
    <w:nsid w:val="23604A98"/>
    <w:multiLevelType w:val="hybridMultilevel"/>
    <w:tmpl w:val="6B46F820"/>
    <w:lvl w:ilvl="0" w:tplc="4F76B568">
      <w:start w:val="1"/>
      <w:numFmt w:val="bullet"/>
      <w:lvlText w:val=""/>
      <w:lvlJc w:val="left"/>
      <w:pPr>
        <w:ind w:left="360" w:hanging="360"/>
      </w:pPr>
      <w:rPr>
        <w:rFonts w:ascii="Symbol" w:hAnsi="Symbol" w:hint="default"/>
        <w:color w:val="000000" w:themeColor="text1"/>
      </w:rPr>
    </w:lvl>
    <w:lvl w:ilvl="1" w:tplc="5F98BB3A">
      <w:numFmt w:val="bullet"/>
      <w:lvlText w:val="•"/>
      <w:lvlJc w:val="left"/>
      <w:pPr>
        <w:ind w:left="1080" w:hanging="360"/>
      </w:pPr>
      <w:rPr>
        <w:rFonts w:ascii="Arial" w:eastAsia="Times New Roman" w:hAnsi="Arial" w:cs="Arial" w:hint="default"/>
        <w:sz w:val="16"/>
      </w:rPr>
    </w:lvl>
    <w:lvl w:ilvl="2" w:tplc="639E2F58">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0D3E3D"/>
    <w:multiLevelType w:val="multilevel"/>
    <w:tmpl w:val="C988152A"/>
    <w:numStyleLink w:val="ListAppendix"/>
  </w:abstractNum>
  <w:abstractNum w:abstractNumId="12" w15:restartNumberingAfterBreak="0">
    <w:nsid w:val="251727B6"/>
    <w:multiLevelType w:val="hybridMultilevel"/>
    <w:tmpl w:val="CC509376"/>
    <w:lvl w:ilvl="0" w:tplc="96F6C8D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0892F9A"/>
    <w:multiLevelType w:val="hybridMultilevel"/>
    <w:tmpl w:val="DE60C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EA2555"/>
    <w:multiLevelType w:val="hybridMultilevel"/>
    <w:tmpl w:val="CDF26EF6"/>
    <w:lvl w:ilvl="0" w:tplc="2B94409C">
      <w:start w:val="1"/>
      <w:numFmt w:val="bullet"/>
      <w:lvlText w:val=""/>
      <w:lvlJc w:val="left"/>
      <w:pPr>
        <w:tabs>
          <w:tab w:val="num" w:pos="720"/>
        </w:tabs>
        <w:ind w:left="720" w:hanging="360"/>
      </w:pPr>
      <w:rPr>
        <w:rFonts w:ascii="Symbol" w:hAnsi="Symbol" w:hint="default"/>
      </w:rPr>
    </w:lvl>
    <w:lvl w:ilvl="1" w:tplc="FF4CC5A8" w:tentative="1">
      <w:start w:val="1"/>
      <w:numFmt w:val="bullet"/>
      <w:lvlText w:val=""/>
      <w:lvlJc w:val="left"/>
      <w:pPr>
        <w:tabs>
          <w:tab w:val="num" w:pos="1440"/>
        </w:tabs>
        <w:ind w:left="1440" w:hanging="360"/>
      </w:pPr>
      <w:rPr>
        <w:rFonts w:ascii="Symbol" w:hAnsi="Symbol" w:hint="default"/>
      </w:rPr>
    </w:lvl>
    <w:lvl w:ilvl="2" w:tplc="6A9C8064" w:tentative="1">
      <w:start w:val="1"/>
      <w:numFmt w:val="bullet"/>
      <w:lvlText w:val=""/>
      <w:lvlJc w:val="left"/>
      <w:pPr>
        <w:tabs>
          <w:tab w:val="num" w:pos="2160"/>
        </w:tabs>
        <w:ind w:left="2160" w:hanging="360"/>
      </w:pPr>
      <w:rPr>
        <w:rFonts w:ascii="Symbol" w:hAnsi="Symbol" w:hint="default"/>
      </w:rPr>
    </w:lvl>
    <w:lvl w:ilvl="3" w:tplc="03FAC608" w:tentative="1">
      <w:start w:val="1"/>
      <w:numFmt w:val="bullet"/>
      <w:lvlText w:val=""/>
      <w:lvlJc w:val="left"/>
      <w:pPr>
        <w:tabs>
          <w:tab w:val="num" w:pos="2880"/>
        </w:tabs>
        <w:ind w:left="2880" w:hanging="360"/>
      </w:pPr>
      <w:rPr>
        <w:rFonts w:ascii="Symbol" w:hAnsi="Symbol" w:hint="default"/>
      </w:rPr>
    </w:lvl>
    <w:lvl w:ilvl="4" w:tplc="9A3A2296" w:tentative="1">
      <w:start w:val="1"/>
      <w:numFmt w:val="bullet"/>
      <w:lvlText w:val=""/>
      <w:lvlJc w:val="left"/>
      <w:pPr>
        <w:tabs>
          <w:tab w:val="num" w:pos="3600"/>
        </w:tabs>
        <w:ind w:left="3600" w:hanging="360"/>
      </w:pPr>
      <w:rPr>
        <w:rFonts w:ascii="Symbol" w:hAnsi="Symbol" w:hint="default"/>
      </w:rPr>
    </w:lvl>
    <w:lvl w:ilvl="5" w:tplc="37AADE54" w:tentative="1">
      <w:start w:val="1"/>
      <w:numFmt w:val="bullet"/>
      <w:lvlText w:val=""/>
      <w:lvlJc w:val="left"/>
      <w:pPr>
        <w:tabs>
          <w:tab w:val="num" w:pos="4320"/>
        </w:tabs>
        <w:ind w:left="4320" w:hanging="360"/>
      </w:pPr>
      <w:rPr>
        <w:rFonts w:ascii="Symbol" w:hAnsi="Symbol" w:hint="default"/>
      </w:rPr>
    </w:lvl>
    <w:lvl w:ilvl="6" w:tplc="C42AFC06" w:tentative="1">
      <w:start w:val="1"/>
      <w:numFmt w:val="bullet"/>
      <w:lvlText w:val=""/>
      <w:lvlJc w:val="left"/>
      <w:pPr>
        <w:tabs>
          <w:tab w:val="num" w:pos="5040"/>
        </w:tabs>
        <w:ind w:left="5040" w:hanging="360"/>
      </w:pPr>
      <w:rPr>
        <w:rFonts w:ascii="Symbol" w:hAnsi="Symbol" w:hint="default"/>
      </w:rPr>
    </w:lvl>
    <w:lvl w:ilvl="7" w:tplc="2B70C6D0" w:tentative="1">
      <w:start w:val="1"/>
      <w:numFmt w:val="bullet"/>
      <w:lvlText w:val=""/>
      <w:lvlJc w:val="left"/>
      <w:pPr>
        <w:tabs>
          <w:tab w:val="num" w:pos="5760"/>
        </w:tabs>
        <w:ind w:left="5760" w:hanging="360"/>
      </w:pPr>
      <w:rPr>
        <w:rFonts w:ascii="Symbol" w:hAnsi="Symbol" w:hint="default"/>
      </w:rPr>
    </w:lvl>
    <w:lvl w:ilvl="8" w:tplc="8D8238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BC203A"/>
    <w:multiLevelType w:val="multilevel"/>
    <w:tmpl w:val="EC644C88"/>
    <w:numStyleLink w:val="ListParagraph"/>
  </w:abstractNum>
  <w:abstractNum w:abstractNumId="18" w15:restartNumberingAfterBreak="0">
    <w:nsid w:val="3B7951CB"/>
    <w:multiLevelType w:val="multilevel"/>
    <w:tmpl w:val="566250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BF26A71"/>
    <w:multiLevelType w:val="multilevel"/>
    <w:tmpl w:val="EC644C88"/>
    <w:styleLink w:val="ListParagraph"/>
    <w:lvl w:ilvl="0">
      <w:start w:val="1"/>
      <w:numFmt w:val="none"/>
      <w:pStyle w:val="ListParagraph0"/>
      <w:lvlText w:val=""/>
      <w:lvlJc w:val="left"/>
      <w:pPr>
        <w:ind w:left="284" w:firstLine="0"/>
      </w:pPr>
      <w:rPr>
        <w:rFonts w:hint="default"/>
      </w:rPr>
    </w:lvl>
    <w:lvl w:ilvl="1">
      <w:start w:val="1"/>
      <w:numFmt w:val="none"/>
      <w:pStyle w:val="ListParagraph2"/>
      <w:lvlText w:val=""/>
      <w:lvlJc w:val="left"/>
      <w:pPr>
        <w:ind w:left="568" w:firstLine="0"/>
      </w:pPr>
      <w:rPr>
        <w:rFonts w:hint="default"/>
      </w:rPr>
    </w:lvl>
    <w:lvl w:ilvl="2">
      <w:start w:val="1"/>
      <w:numFmt w:val="none"/>
      <w:pStyle w:val="ListParagraph3"/>
      <w:lvlText w:val=""/>
      <w:lvlJc w:val="left"/>
      <w:pPr>
        <w:ind w:left="852" w:firstLine="0"/>
      </w:pPr>
      <w:rPr>
        <w:rFonts w:hint="default"/>
      </w:rPr>
    </w:lvl>
    <w:lvl w:ilvl="3">
      <w:start w:val="1"/>
      <w:numFmt w:val="none"/>
      <w:pStyle w:val="ListParagraph4"/>
      <w:lvlText w:val=""/>
      <w:lvlJc w:val="left"/>
      <w:pPr>
        <w:ind w:left="1136" w:firstLine="0"/>
      </w:pPr>
      <w:rPr>
        <w:rFonts w:hint="default"/>
      </w:rPr>
    </w:lvl>
    <w:lvl w:ilvl="4">
      <w:start w:val="1"/>
      <w:numFmt w:val="none"/>
      <w:pStyle w:val="ListParagraph5"/>
      <w:lvlText w:val=""/>
      <w:lvlJc w:val="left"/>
      <w:pPr>
        <w:ind w:left="1420" w:firstLine="0"/>
      </w:pPr>
      <w:rPr>
        <w:rFonts w:hint="default"/>
      </w:rPr>
    </w:lvl>
    <w:lvl w:ilvl="5">
      <w:start w:val="1"/>
      <w:numFmt w:val="none"/>
      <w:pStyle w:val="ListParagraph6"/>
      <w:lvlText w:val=""/>
      <w:lvlJc w:val="left"/>
      <w:pPr>
        <w:ind w:left="1704" w:firstLine="0"/>
      </w:pPr>
      <w:rPr>
        <w:rFonts w:hint="default"/>
      </w:rPr>
    </w:lvl>
    <w:lvl w:ilvl="6">
      <w:start w:val="1"/>
      <w:numFmt w:val="none"/>
      <w:lvlText w:val=""/>
      <w:lvlJc w:val="left"/>
      <w:pPr>
        <w:tabs>
          <w:tab w:val="num" w:pos="0"/>
        </w:tabs>
        <w:ind w:left="1988" w:firstLine="0"/>
      </w:pPr>
      <w:rPr>
        <w:rFonts w:hint="default"/>
      </w:rPr>
    </w:lvl>
    <w:lvl w:ilvl="7">
      <w:start w:val="1"/>
      <w:numFmt w:val="none"/>
      <w:lvlText w:val=""/>
      <w:lvlJc w:val="left"/>
      <w:pPr>
        <w:tabs>
          <w:tab w:val="num" w:pos="0"/>
        </w:tabs>
        <w:ind w:left="2272" w:firstLine="0"/>
      </w:pPr>
      <w:rPr>
        <w:rFonts w:hint="default"/>
      </w:rPr>
    </w:lvl>
    <w:lvl w:ilvl="8">
      <w:start w:val="1"/>
      <w:numFmt w:val="none"/>
      <w:lvlText w:val=""/>
      <w:lvlJc w:val="left"/>
      <w:pPr>
        <w:tabs>
          <w:tab w:val="num" w:pos="0"/>
        </w:tabs>
        <w:ind w:left="2556" w:firstLine="0"/>
      </w:pPr>
      <w:rPr>
        <w:rFonts w:hint="default"/>
      </w:rPr>
    </w:lvl>
  </w:abstractNum>
  <w:abstractNum w:abstractNumId="20" w15:restartNumberingAfterBreak="0">
    <w:nsid w:val="3E730817"/>
    <w:multiLevelType w:val="multilevel"/>
    <w:tmpl w:val="7556D7BA"/>
    <w:numStyleLink w:val="ListBullet"/>
  </w:abstractNum>
  <w:abstractNum w:abstractNumId="21" w15:restartNumberingAfterBreak="0">
    <w:nsid w:val="3FED224D"/>
    <w:multiLevelType w:val="hybridMultilevel"/>
    <w:tmpl w:val="341447C6"/>
    <w:lvl w:ilvl="0" w:tplc="FAE85940">
      <w:start w:val="1"/>
      <w:numFmt w:val="bullet"/>
      <w:pStyle w:val="ListBulletBlac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63CBE8" w:themeColor="accent2"/>
      </w:rPr>
    </w:lvl>
    <w:lvl w:ilvl="1">
      <w:start w:val="1"/>
      <w:numFmt w:val="decimal"/>
      <w:lvlText w:val="%1.%2"/>
      <w:lvlJc w:val="left"/>
      <w:pPr>
        <w:tabs>
          <w:tab w:val="num" w:pos="1134"/>
        </w:tabs>
        <w:ind w:left="1134" w:hanging="1134"/>
      </w:pPr>
      <w:rPr>
        <w:rFonts w:ascii="Gotham Light" w:hAnsi="Gotham Light" w:hint="default"/>
        <w:color w:val="BED12A" w:themeColor="accent3"/>
      </w:rPr>
    </w:lvl>
    <w:lvl w:ilvl="2">
      <w:start w:val="1"/>
      <w:numFmt w:val="decimal"/>
      <w:lvlText w:val="%1.%2.%3"/>
      <w:lvlJc w:val="left"/>
      <w:pPr>
        <w:tabs>
          <w:tab w:val="num" w:pos="1134"/>
        </w:tabs>
        <w:ind w:left="1134" w:hanging="1134"/>
      </w:pPr>
      <w:rPr>
        <w:rFonts w:asciiTheme="majorHAnsi" w:hAnsiTheme="majorHAnsi" w:hint="default"/>
        <w:color w:val="0054A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63CBE8"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3" w15:restartNumberingAfterBreak="0">
    <w:nsid w:val="41BF732C"/>
    <w:multiLevelType w:val="hybridMultilevel"/>
    <w:tmpl w:val="69682CD6"/>
    <w:lvl w:ilvl="0" w:tplc="93AE2598">
      <w:start w:val="1"/>
      <w:numFmt w:val="bullet"/>
      <w:lvlText w:val=""/>
      <w:lvlJc w:val="left"/>
      <w:pPr>
        <w:tabs>
          <w:tab w:val="num" w:pos="720"/>
        </w:tabs>
        <w:ind w:left="720" w:hanging="360"/>
      </w:pPr>
      <w:rPr>
        <w:rFonts w:ascii="Symbol" w:hAnsi="Symbol" w:hint="default"/>
      </w:rPr>
    </w:lvl>
    <w:lvl w:ilvl="1" w:tplc="A070990C" w:tentative="1">
      <w:start w:val="1"/>
      <w:numFmt w:val="bullet"/>
      <w:lvlText w:val=""/>
      <w:lvlJc w:val="left"/>
      <w:pPr>
        <w:tabs>
          <w:tab w:val="num" w:pos="1440"/>
        </w:tabs>
        <w:ind w:left="1440" w:hanging="360"/>
      </w:pPr>
      <w:rPr>
        <w:rFonts w:ascii="Symbol" w:hAnsi="Symbol" w:hint="default"/>
      </w:rPr>
    </w:lvl>
    <w:lvl w:ilvl="2" w:tplc="E27417E6" w:tentative="1">
      <w:start w:val="1"/>
      <w:numFmt w:val="bullet"/>
      <w:lvlText w:val=""/>
      <w:lvlJc w:val="left"/>
      <w:pPr>
        <w:tabs>
          <w:tab w:val="num" w:pos="2160"/>
        </w:tabs>
        <w:ind w:left="2160" w:hanging="360"/>
      </w:pPr>
      <w:rPr>
        <w:rFonts w:ascii="Symbol" w:hAnsi="Symbol" w:hint="default"/>
      </w:rPr>
    </w:lvl>
    <w:lvl w:ilvl="3" w:tplc="385EFB9A" w:tentative="1">
      <w:start w:val="1"/>
      <w:numFmt w:val="bullet"/>
      <w:lvlText w:val=""/>
      <w:lvlJc w:val="left"/>
      <w:pPr>
        <w:tabs>
          <w:tab w:val="num" w:pos="2880"/>
        </w:tabs>
        <w:ind w:left="2880" w:hanging="360"/>
      </w:pPr>
      <w:rPr>
        <w:rFonts w:ascii="Symbol" w:hAnsi="Symbol" w:hint="default"/>
      </w:rPr>
    </w:lvl>
    <w:lvl w:ilvl="4" w:tplc="FEDCF09A" w:tentative="1">
      <w:start w:val="1"/>
      <w:numFmt w:val="bullet"/>
      <w:lvlText w:val=""/>
      <w:lvlJc w:val="left"/>
      <w:pPr>
        <w:tabs>
          <w:tab w:val="num" w:pos="3600"/>
        </w:tabs>
        <w:ind w:left="3600" w:hanging="360"/>
      </w:pPr>
      <w:rPr>
        <w:rFonts w:ascii="Symbol" w:hAnsi="Symbol" w:hint="default"/>
      </w:rPr>
    </w:lvl>
    <w:lvl w:ilvl="5" w:tplc="EA44D1B2" w:tentative="1">
      <w:start w:val="1"/>
      <w:numFmt w:val="bullet"/>
      <w:lvlText w:val=""/>
      <w:lvlJc w:val="left"/>
      <w:pPr>
        <w:tabs>
          <w:tab w:val="num" w:pos="4320"/>
        </w:tabs>
        <w:ind w:left="4320" w:hanging="360"/>
      </w:pPr>
      <w:rPr>
        <w:rFonts w:ascii="Symbol" w:hAnsi="Symbol" w:hint="default"/>
      </w:rPr>
    </w:lvl>
    <w:lvl w:ilvl="6" w:tplc="4732B5FC" w:tentative="1">
      <w:start w:val="1"/>
      <w:numFmt w:val="bullet"/>
      <w:lvlText w:val=""/>
      <w:lvlJc w:val="left"/>
      <w:pPr>
        <w:tabs>
          <w:tab w:val="num" w:pos="5040"/>
        </w:tabs>
        <w:ind w:left="5040" w:hanging="360"/>
      </w:pPr>
      <w:rPr>
        <w:rFonts w:ascii="Symbol" w:hAnsi="Symbol" w:hint="default"/>
      </w:rPr>
    </w:lvl>
    <w:lvl w:ilvl="7" w:tplc="34BC9C56" w:tentative="1">
      <w:start w:val="1"/>
      <w:numFmt w:val="bullet"/>
      <w:lvlText w:val=""/>
      <w:lvlJc w:val="left"/>
      <w:pPr>
        <w:tabs>
          <w:tab w:val="num" w:pos="5760"/>
        </w:tabs>
        <w:ind w:left="5760" w:hanging="360"/>
      </w:pPr>
      <w:rPr>
        <w:rFonts w:ascii="Symbol" w:hAnsi="Symbol" w:hint="default"/>
      </w:rPr>
    </w:lvl>
    <w:lvl w:ilvl="8" w:tplc="02C8F4D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84679C2"/>
    <w:multiLevelType w:val="hybridMultilevel"/>
    <w:tmpl w:val="9B30FC08"/>
    <w:lvl w:ilvl="0" w:tplc="479CB080">
      <w:start w:val="1"/>
      <w:numFmt w:val="bullet"/>
      <w:lvlText w:val=""/>
      <w:lvlJc w:val="left"/>
      <w:pPr>
        <w:tabs>
          <w:tab w:val="num" w:pos="720"/>
        </w:tabs>
        <w:ind w:left="720" w:hanging="360"/>
      </w:pPr>
      <w:rPr>
        <w:rFonts w:ascii="Symbol" w:hAnsi="Symbol" w:hint="default"/>
      </w:rPr>
    </w:lvl>
    <w:lvl w:ilvl="1" w:tplc="C91E3794" w:tentative="1">
      <w:start w:val="1"/>
      <w:numFmt w:val="bullet"/>
      <w:lvlText w:val=""/>
      <w:lvlJc w:val="left"/>
      <w:pPr>
        <w:tabs>
          <w:tab w:val="num" w:pos="1440"/>
        </w:tabs>
        <w:ind w:left="1440" w:hanging="360"/>
      </w:pPr>
      <w:rPr>
        <w:rFonts w:ascii="Symbol" w:hAnsi="Symbol" w:hint="default"/>
      </w:rPr>
    </w:lvl>
    <w:lvl w:ilvl="2" w:tplc="7EFC3214" w:tentative="1">
      <w:start w:val="1"/>
      <w:numFmt w:val="bullet"/>
      <w:lvlText w:val=""/>
      <w:lvlJc w:val="left"/>
      <w:pPr>
        <w:tabs>
          <w:tab w:val="num" w:pos="2160"/>
        </w:tabs>
        <w:ind w:left="2160" w:hanging="360"/>
      </w:pPr>
      <w:rPr>
        <w:rFonts w:ascii="Symbol" w:hAnsi="Symbol" w:hint="default"/>
      </w:rPr>
    </w:lvl>
    <w:lvl w:ilvl="3" w:tplc="79FA0A52" w:tentative="1">
      <w:start w:val="1"/>
      <w:numFmt w:val="bullet"/>
      <w:lvlText w:val=""/>
      <w:lvlJc w:val="left"/>
      <w:pPr>
        <w:tabs>
          <w:tab w:val="num" w:pos="2880"/>
        </w:tabs>
        <w:ind w:left="2880" w:hanging="360"/>
      </w:pPr>
      <w:rPr>
        <w:rFonts w:ascii="Symbol" w:hAnsi="Symbol" w:hint="default"/>
      </w:rPr>
    </w:lvl>
    <w:lvl w:ilvl="4" w:tplc="2D58EF60" w:tentative="1">
      <w:start w:val="1"/>
      <w:numFmt w:val="bullet"/>
      <w:lvlText w:val=""/>
      <w:lvlJc w:val="left"/>
      <w:pPr>
        <w:tabs>
          <w:tab w:val="num" w:pos="3600"/>
        </w:tabs>
        <w:ind w:left="3600" w:hanging="360"/>
      </w:pPr>
      <w:rPr>
        <w:rFonts w:ascii="Symbol" w:hAnsi="Symbol" w:hint="default"/>
      </w:rPr>
    </w:lvl>
    <w:lvl w:ilvl="5" w:tplc="E61A1F6C" w:tentative="1">
      <w:start w:val="1"/>
      <w:numFmt w:val="bullet"/>
      <w:lvlText w:val=""/>
      <w:lvlJc w:val="left"/>
      <w:pPr>
        <w:tabs>
          <w:tab w:val="num" w:pos="4320"/>
        </w:tabs>
        <w:ind w:left="4320" w:hanging="360"/>
      </w:pPr>
      <w:rPr>
        <w:rFonts w:ascii="Symbol" w:hAnsi="Symbol" w:hint="default"/>
      </w:rPr>
    </w:lvl>
    <w:lvl w:ilvl="6" w:tplc="C17E9338" w:tentative="1">
      <w:start w:val="1"/>
      <w:numFmt w:val="bullet"/>
      <w:lvlText w:val=""/>
      <w:lvlJc w:val="left"/>
      <w:pPr>
        <w:tabs>
          <w:tab w:val="num" w:pos="5040"/>
        </w:tabs>
        <w:ind w:left="5040" w:hanging="360"/>
      </w:pPr>
      <w:rPr>
        <w:rFonts w:ascii="Symbol" w:hAnsi="Symbol" w:hint="default"/>
      </w:rPr>
    </w:lvl>
    <w:lvl w:ilvl="7" w:tplc="64125B4E" w:tentative="1">
      <w:start w:val="1"/>
      <w:numFmt w:val="bullet"/>
      <w:lvlText w:val=""/>
      <w:lvlJc w:val="left"/>
      <w:pPr>
        <w:tabs>
          <w:tab w:val="num" w:pos="5760"/>
        </w:tabs>
        <w:ind w:left="5760" w:hanging="360"/>
      </w:pPr>
      <w:rPr>
        <w:rFonts w:ascii="Symbol" w:hAnsi="Symbol" w:hint="default"/>
      </w:rPr>
    </w:lvl>
    <w:lvl w:ilvl="8" w:tplc="521EC1D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A1E37FF"/>
    <w:multiLevelType w:val="multilevel"/>
    <w:tmpl w:val="0ACA3976"/>
    <w:numStyleLink w:val="ListNbrHeading"/>
  </w:abstractNum>
  <w:abstractNum w:abstractNumId="26" w15:restartNumberingAfterBreak="0">
    <w:nsid w:val="51CE2434"/>
    <w:multiLevelType w:val="hybridMultilevel"/>
    <w:tmpl w:val="EBEA0304"/>
    <w:lvl w:ilvl="0" w:tplc="1E2E5352">
      <w:start w:val="1"/>
      <w:numFmt w:val="bullet"/>
      <w:pStyle w:val="ListBulletDarkBlue"/>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5B532E"/>
    <w:multiLevelType w:val="multilevel"/>
    <w:tmpl w:val="7556D7BA"/>
    <w:styleLink w:val="ListBullet"/>
    <w:lvl w:ilvl="0">
      <w:start w:val="1"/>
      <w:numFmt w:val="bullet"/>
      <w:pStyle w:val="ListBullet0"/>
      <w:lvlText w:val=""/>
      <w:lvlJc w:val="left"/>
      <w:pPr>
        <w:tabs>
          <w:tab w:val="num" w:pos="284"/>
        </w:tabs>
        <w:ind w:left="284" w:hanging="284"/>
      </w:pPr>
      <w:rPr>
        <w:rFonts w:ascii="Symbol" w:hAnsi="Symbol" w:hint="default"/>
        <w:color w:val="63CBE8" w:themeColor="accent2"/>
      </w:rPr>
    </w:lvl>
    <w:lvl w:ilvl="1">
      <w:start w:val="1"/>
      <w:numFmt w:val="bullet"/>
      <w:pStyle w:val="ListBullet2"/>
      <w:lvlText w:val="–"/>
      <w:lvlJc w:val="left"/>
      <w:pPr>
        <w:tabs>
          <w:tab w:val="num" w:pos="568"/>
        </w:tabs>
        <w:ind w:left="568" w:hanging="284"/>
      </w:pPr>
      <w:rPr>
        <w:rFonts w:ascii="Arial Rounded MT" w:hAnsi="Arial Rounded MT" w:hint="default"/>
        <w:color w:val="auto"/>
      </w:rPr>
    </w:lvl>
    <w:lvl w:ilvl="2">
      <w:start w:val="1"/>
      <w:numFmt w:val="bullet"/>
      <w:pStyle w:val="ListBullet3"/>
      <w:lvlText w:val=""/>
      <w:lvlJc w:val="left"/>
      <w:pPr>
        <w:tabs>
          <w:tab w:val="num" w:pos="852"/>
        </w:tabs>
        <w:ind w:left="852" w:hanging="284"/>
      </w:pPr>
      <w:rPr>
        <w:rFonts w:ascii="Symbol" w:hAnsi="Symbol" w:hint="default"/>
        <w:color w:val="63CBE8" w:themeColor="accent2"/>
      </w:rPr>
    </w:lvl>
    <w:lvl w:ilvl="3">
      <w:start w:val="1"/>
      <w:numFmt w:val="bullet"/>
      <w:pStyle w:val="ListBullet4"/>
      <w:lvlText w:val="–"/>
      <w:lvlJc w:val="left"/>
      <w:pPr>
        <w:tabs>
          <w:tab w:val="num" w:pos="1136"/>
        </w:tabs>
        <w:ind w:left="1136" w:hanging="284"/>
      </w:pPr>
      <w:rPr>
        <w:rFonts w:ascii="Arial Rounded MT" w:hAnsi="Arial Rounded MT" w:hint="default"/>
      </w:rPr>
    </w:lvl>
    <w:lvl w:ilvl="4">
      <w:start w:val="1"/>
      <w:numFmt w:val="bullet"/>
      <w:pStyle w:val="ListBullet5"/>
      <w:lvlText w:val=""/>
      <w:lvlJc w:val="left"/>
      <w:pPr>
        <w:tabs>
          <w:tab w:val="num" w:pos="1420"/>
        </w:tabs>
        <w:ind w:left="1420" w:hanging="284"/>
      </w:pPr>
      <w:rPr>
        <w:rFonts w:ascii="Symbol" w:hAnsi="Symbol" w:hint="default"/>
        <w:color w:val="63CBE8" w:themeColor="accent2"/>
      </w:rPr>
    </w:lvl>
    <w:lvl w:ilvl="5">
      <w:start w:val="1"/>
      <w:numFmt w:val="bullet"/>
      <w:pStyle w:val="ListBullet6"/>
      <w:lvlText w:val="–"/>
      <w:lvlJc w:val="left"/>
      <w:pPr>
        <w:tabs>
          <w:tab w:val="num" w:pos="1704"/>
        </w:tabs>
        <w:ind w:left="1704" w:hanging="284"/>
      </w:pPr>
      <w:rPr>
        <w:rFonts w:ascii="Arial Rounded MT" w:hAnsi="Arial Rounded MT" w:hint="default"/>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8" w15:restartNumberingAfterBreak="0">
    <w:nsid w:val="762E203B"/>
    <w:multiLevelType w:val="multilevel"/>
    <w:tmpl w:val="14C62FCC"/>
    <w:numStyleLink w:val="ListAlpha"/>
  </w:abstractNum>
  <w:abstractNum w:abstractNumId="29" w15:restartNumberingAfterBreak="0">
    <w:nsid w:val="7B4C6208"/>
    <w:multiLevelType w:val="hybridMultilevel"/>
    <w:tmpl w:val="17A2047E"/>
    <w:lvl w:ilvl="0" w:tplc="B03A257A">
      <w:start w:val="1"/>
      <w:numFmt w:val="bullet"/>
      <w:lvlText w:val=""/>
      <w:lvlJc w:val="left"/>
      <w:pPr>
        <w:tabs>
          <w:tab w:val="num" w:pos="720"/>
        </w:tabs>
        <w:ind w:left="720" w:hanging="360"/>
      </w:pPr>
      <w:rPr>
        <w:rFonts w:ascii="Symbol" w:hAnsi="Symbol" w:hint="default"/>
      </w:rPr>
    </w:lvl>
    <w:lvl w:ilvl="1" w:tplc="3F98367A" w:tentative="1">
      <w:start w:val="1"/>
      <w:numFmt w:val="bullet"/>
      <w:lvlText w:val=""/>
      <w:lvlJc w:val="left"/>
      <w:pPr>
        <w:tabs>
          <w:tab w:val="num" w:pos="1440"/>
        </w:tabs>
        <w:ind w:left="1440" w:hanging="360"/>
      </w:pPr>
      <w:rPr>
        <w:rFonts w:ascii="Symbol" w:hAnsi="Symbol" w:hint="default"/>
      </w:rPr>
    </w:lvl>
    <w:lvl w:ilvl="2" w:tplc="738C4E62" w:tentative="1">
      <w:start w:val="1"/>
      <w:numFmt w:val="bullet"/>
      <w:lvlText w:val=""/>
      <w:lvlJc w:val="left"/>
      <w:pPr>
        <w:tabs>
          <w:tab w:val="num" w:pos="2160"/>
        </w:tabs>
        <w:ind w:left="2160" w:hanging="360"/>
      </w:pPr>
      <w:rPr>
        <w:rFonts w:ascii="Symbol" w:hAnsi="Symbol" w:hint="default"/>
      </w:rPr>
    </w:lvl>
    <w:lvl w:ilvl="3" w:tplc="74C648AE" w:tentative="1">
      <w:start w:val="1"/>
      <w:numFmt w:val="bullet"/>
      <w:lvlText w:val=""/>
      <w:lvlJc w:val="left"/>
      <w:pPr>
        <w:tabs>
          <w:tab w:val="num" w:pos="2880"/>
        </w:tabs>
        <w:ind w:left="2880" w:hanging="360"/>
      </w:pPr>
      <w:rPr>
        <w:rFonts w:ascii="Symbol" w:hAnsi="Symbol" w:hint="default"/>
      </w:rPr>
    </w:lvl>
    <w:lvl w:ilvl="4" w:tplc="B1F6A8C4" w:tentative="1">
      <w:start w:val="1"/>
      <w:numFmt w:val="bullet"/>
      <w:lvlText w:val=""/>
      <w:lvlJc w:val="left"/>
      <w:pPr>
        <w:tabs>
          <w:tab w:val="num" w:pos="3600"/>
        </w:tabs>
        <w:ind w:left="3600" w:hanging="360"/>
      </w:pPr>
      <w:rPr>
        <w:rFonts w:ascii="Symbol" w:hAnsi="Symbol" w:hint="default"/>
      </w:rPr>
    </w:lvl>
    <w:lvl w:ilvl="5" w:tplc="FD368AB2" w:tentative="1">
      <w:start w:val="1"/>
      <w:numFmt w:val="bullet"/>
      <w:lvlText w:val=""/>
      <w:lvlJc w:val="left"/>
      <w:pPr>
        <w:tabs>
          <w:tab w:val="num" w:pos="4320"/>
        </w:tabs>
        <w:ind w:left="4320" w:hanging="360"/>
      </w:pPr>
      <w:rPr>
        <w:rFonts w:ascii="Symbol" w:hAnsi="Symbol" w:hint="default"/>
      </w:rPr>
    </w:lvl>
    <w:lvl w:ilvl="6" w:tplc="53CC3150" w:tentative="1">
      <w:start w:val="1"/>
      <w:numFmt w:val="bullet"/>
      <w:lvlText w:val=""/>
      <w:lvlJc w:val="left"/>
      <w:pPr>
        <w:tabs>
          <w:tab w:val="num" w:pos="5040"/>
        </w:tabs>
        <w:ind w:left="5040" w:hanging="360"/>
      </w:pPr>
      <w:rPr>
        <w:rFonts w:ascii="Symbol" w:hAnsi="Symbol" w:hint="default"/>
      </w:rPr>
    </w:lvl>
    <w:lvl w:ilvl="7" w:tplc="10109106" w:tentative="1">
      <w:start w:val="1"/>
      <w:numFmt w:val="bullet"/>
      <w:lvlText w:val=""/>
      <w:lvlJc w:val="left"/>
      <w:pPr>
        <w:tabs>
          <w:tab w:val="num" w:pos="5760"/>
        </w:tabs>
        <w:ind w:left="5760" w:hanging="360"/>
      </w:pPr>
      <w:rPr>
        <w:rFonts w:ascii="Symbol" w:hAnsi="Symbol" w:hint="default"/>
      </w:rPr>
    </w:lvl>
    <w:lvl w:ilvl="8" w:tplc="32F65AD4"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6"/>
  </w:num>
  <w:num w:numId="3">
    <w:abstractNumId w:val="19"/>
  </w:num>
  <w:num w:numId="4">
    <w:abstractNumId w:val="3"/>
  </w:num>
  <w:num w:numId="5">
    <w:abstractNumId w:val="13"/>
  </w:num>
  <w:num w:numId="6">
    <w:abstractNumId w:val="14"/>
  </w:num>
  <w:num w:numId="7">
    <w:abstractNumId w:val="2"/>
  </w:num>
  <w:num w:numId="8">
    <w:abstractNumId w:val="22"/>
  </w:num>
  <w:num w:numId="9">
    <w:abstractNumId w:val="11"/>
  </w:num>
  <w:num w:numId="10">
    <w:abstractNumId w:val="20"/>
  </w:num>
  <w:num w:numId="11">
    <w:abstractNumId w:val="9"/>
  </w:num>
  <w:num w:numId="12">
    <w:abstractNumId w:val="28"/>
  </w:num>
  <w:num w:numId="13">
    <w:abstractNumId w:val="17"/>
  </w:num>
  <w:num w:numId="14">
    <w:abstractNumId w:val="25"/>
  </w:num>
  <w:num w:numId="15">
    <w:abstractNumId w:val="7"/>
  </w:num>
  <w:num w:numId="16">
    <w:abstractNumId w:val="21"/>
  </w:num>
  <w:num w:numId="17">
    <w:abstractNumId w:val="26"/>
  </w:num>
  <w:num w:numId="18">
    <w:abstractNumId w:val="15"/>
  </w:num>
  <w:num w:numId="19">
    <w:abstractNumId w:val="0"/>
  </w:num>
  <w:num w:numId="20">
    <w:abstractNumId w:val="1"/>
  </w:num>
  <w:num w:numId="21">
    <w:abstractNumId w:val="10"/>
  </w:num>
  <w:num w:numId="22">
    <w:abstractNumId w:val="18"/>
  </w:num>
  <w:num w:numId="23">
    <w:abstractNumId w:val="5"/>
  </w:num>
  <w:num w:numId="24">
    <w:abstractNumId w:val="12"/>
  </w:num>
  <w:num w:numId="25">
    <w:abstractNumId w:val="24"/>
  </w:num>
  <w:num w:numId="26">
    <w:abstractNumId w:val="8"/>
  </w:num>
  <w:num w:numId="27">
    <w:abstractNumId w:val="16"/>
  </w:num>
  <w:num w:numId="28">
    <w:abstractNumId w:val="4"/>
  </w:num>
  <w:num w:numId="29">
    <w:abstractNumId w:val="23"/>
  </w:num>
  <w:num w:numId="3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D0"/>
    <w:rsid w:val="00021611"/>
    <w:rsid w:val="000271ED"/>
    <w:rsid w:val="00086082"/>
    <w:rsid w:val="000A08DF"/>
    <w:rsid w:val="000F159F"/>
    <w:rsid w:val="00171E5B"/>
    <w:rsid w:val="001E544B"/>
    <w:rsid w:val="00227B8A"/>
    <w:rsid w:val="00227DB4"/>
    <w:rsid w:val="002701C0"/>
    <w:rsid w:val="00295738"/>
    <w:rsid w:val="002A4088"/>
    <w:rsid w:val="002B18D4"/>
    <w:rsid w:val="002B1B8A"/>
    <w:rsid w:val="002C6C8C"/>
    <w:rsid w:val="002F612F"/>
    <w:rsid w:val="003433DA"/>
    <w:rsid w:val="0039397C"/>
    <w:rsid w:val="003939E1"/>
    <w:rsid w:val="003E01D0"/>
    <w:rsid w:val="00436F87"/>
    <w:rsid w:val="00440DB5"/>
    <w:rsid w:val="00443CA9"/>
    <w:rsid w:val="00445521"/>
    <w:rsid w:val="004608A4"/>
    <w:rsid w:val="004C2CF0"/>
    <w:rsid w:val="0052671E"/>
    <w:rsid w:val="005429D2"/>
    <w:rsid w:val="00543502"/>
    <w:rsid w:val="00547A74"/>
    <w:rsid w:val="00561F8C"/>
    <w:rsid w:val="00563A0B"/>
    <w:rsid w:val="005B54F0"/>
    <w:rsid w:val="005D0167"/>
    <w:rsid w:val="005E467C"/>
    <w:rsid w:val="005E7363"/>
    <w:rsid w:val="00621E62"/>
    <w:rsid w:val="00670B05"/>
    <w:rsid w:val="00685D22"/>
    <w:rsid w:val="00697541"/>
    <w:rsid w:val="006B1921"/>
    <w:rsid w:val="006B2F60"/>
    <w:rsid w:val="006C0E44"/>
    <w:rsid w:val="006C7EF8"/>
    <w:rsid w:val="006E26DE"/>
    <w:rsid w:val="006F6B8D"/>
    <w:rsid w:val="007356D2"/>
    <w:rsid w:val="007B215D"/>
    <w:rsid w:val="007C38B8"/>
    <w:rsid w:val="007E6281"/>
    <w:rsid w:val="00826F1B"/>
    <w:rsid w:val="00834296"/>
    <w:rsid w:val="00862690"/>
    <w:rsid w:val="00883055"/>
    <w:rsid w:val="00891E09"/>
    <w:rsid w:val="008940F6"/>
    <w:rsid w:val="008A4773"/>
    <w:rsid w:val="0093429F"/>
    <w:rsid w:val="0093761E"/>
    <w:rsid w:val="009B5E34"/>
    <w:rsid w:val="009D6143"/>
    <w:rsid w:val="009E1815"/>
    <w:rsid w:val="009E6379"/>
    <w:rsid w:val="009F3881"/>
    <w:rsid w:val="00A0675C"/>
    <w:rsid w:val="00A34437"/>
    <w:rsid w:val="00A5597A"/>
    <w:rsid w:val="00A666F7"/>
    <w:rsid w:val="00AD401E"/>
    <w:rsid w:val="00B025B0"/>
    <w:rsid w:val="00B27D0C"/>
    <w:rsid w:val="00B57088"/>
    <w:rsid w:val="00B65605"/>
    <w:rsid w:val="00B742E4"/>
    <w:rsid w:val="00B80565"/>
    <w:rsid w:val="00B946A0"/>
    <w:rsid w:val="00BC0A35"/>
    <w:rsid w:val="00BC0E71"/>
    <w:rsid w:val="00C20C17"/>
    <w:rsid w:val="00C33B32"/>
    <w:rsid w:val="00C530B4"/>
    <w:rsid w:val="00C82D6E"/>
    <w:rsid w:val="00C839FC"/>
    <w:rsid w:val="00CC6675"/>
    <w:rsid w:val="00CF5BFA"/>
    <w:rsid w:val="00D03ED2"/>
    <w:rsid w:val="00D3057D"/>
    <w:rsid w:val="00D86F2E"/>
    <w:rsid w:val="00DB4471"/>
    <w:rsid w:val="00DD0AFE"/>
    <w:rsid w:val="00E1663E"/>
    <w:rsid w:val="00E33C05"/>
    <w:rsid w:val="00E606A9"/>
    <w:rsid w:val="00E65571"/>
    <w:rsid w:val="00E661A0"/>
    <w:rsid w:val="00E87A8D"/>
    <w:rsid w:val="00EA1DF1"/>
    <w:rsid w:val="00EA2339"/>
    <w:rsid w:val="00EB27A3"/>
    <w:rsid w:val="00ED4E41"/>
    <w:rsid w:val="00EE6B9C"/>
    <w:rsid w:val="00F36170"/>
    <w:rsid w:val="00F61255"/>
    <w:rsid w:val="00F83C76"/>
    <w:rsid w:val="00F9270F"/>
    <w:rsid w:val="00FB25EE"/>
    <w:rsid w:val="00FC0BC3"/>
    <w:rsid w:val="00FD1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D123"/>
  <w15:chartTrackingRefBased/>
  <w15:docId w15:val="{E604D872-7F6B-4627-97E8-B1EF9D3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38"/>
    <w:pPr>
      <w:spacing w:after="0" w:line="360" w:lineRule="auto"/>
    </w:pPr>
    <w:rPr>
      <w:sz w:val="20"/>
    </w:rPr>
  </w:style>
  <w:style w:type="paragraph" w:styleId="Heading1">
    <w:name w:val="heading 1"/>
    <w:basedOn w:val="Normal"/>
    <w:next w:val="BodyText"/>
    <w:link w:val="Heading1Char"/>
    <w:qFormat/>
    <w:rsid w:val="00D86F2E"/>
    <w:pPr>
      <w:keepNext/>
      <w:keepLines/>
      <w:spacing w:before="360" w:after="240"/>
      <w:outlineLvl w:val="0"/>
    </w:pPr>
    <w:rPr>
      <w:rFonts w:asciiTheme="majorHAnsi" w:eastAsiaTheme="majorEastAsia" w:hAnsiTheme="majorHAnsi" w:cstheme="majorBidi"/>
      <w:b/>
      <w:color w:val="0054A6" w:themeColor="accent1"/>
      <w:sz w:val="38"/>
      <w:szCs w:val="32"/>
    </w:rPr>
  </w:style>
  <w:style w:type="paragraph" w:styleId="Heading2">
    <w:name w:val="heading 2"/>
    <w:basedOn w:val="Normal"/>
    <w:next w:val="BodyText"/>
    <w:link w:val="Heading2Char"/>
    <w:qFormat/>
    <w:rsid w:val="00BC0A35"/>
    <w:pPr>
      <w:keepNext/>
      <w:keepLines/>
      <w:spacing w:before="240" w:after="120"/>
      <w:outlineLvl w:val="1"/>
    </w:pPr>
    <w:rPr>
      <w:rFonts w:asciiTheme="majorHAnsi" w:eastAsiaTheme="majorEastAsia" w:hAnsiTheme="majorHAnsi" w:cstheme="majorBidi"/>
      <w:b/>
      <w:color w:val="2178B0"/>
      <w:sz w:val="22"/>
      <w:szCs w:val="26"/>
    </w:rPr>
  </w:style>
  <w:style w:type="paragraph" w:styleId="Heading3">
    <w:name w:val="heading 3"/>
    <w:basedOn w:val="Normal"/>
    <w:next w:val="BodyText"/>
    <w:link w:val="Heading3Char"/>
    <w:uiPriority w:val="1"/>
    <w:qFormat/>
    <w:rsid w:val="00BC0A35"/>
    <w:pPr>
      <w:keepNext/>
      <w:keepLines/>
      <w:spacing w:before="120" w:after="120"/>
      <w:outlineLvl w:val="2"/>
    </w:pPr>
    <w:rPr>
      <w:rFonts w:asciiTheme="majorHAnsi" w:eastAsiaTheme="majorEastAsia" w:hAnsiTheme="majorHAnsi" w:cstheme="majorBidi"/>
      <w:b/>
      <w:color w:val="4B555A"/>
      <w:szCs w:val="24"/>
    </w:rPr>
  </w:style>
  <w:style w:type="paragraph" w:styleId="Heading4">
    <w:name w:val="heading 4"/>
    <w:basedOn w:val="Normal"/>
    <w:next w:val="BodyText"/>
    <w:link w:val="Heading4Char"/>
    <w:uiPriority w:val="1"/>
    <w:qFormat/>
    <w:rsid w:val="00BC0A35"/>
    <w:pPr>
      <w:keepNext/>
      <w:keepLines/>
      <w:spacing w:before="120" w:after="120"/>
      <w:outlineLvl w:val="3"/>
    </w:pPr>
    <w:rPr>
      <w:rFonts w:asciiTheme="majorHAnsi" w:eastAsiaTheme="majorEastAsia" w:hAnsiTheme="majorHAnsi" w:cstheme="majorBidi"/>
      <w:b/>
      <w:i/>
      <w:iCs/>
    </w:rPr>
  </w:style>
  <w:style w:type="paragraph" w:styleId="Heading5">
    <w:name w:val="heading 5"/>
    <w:basedOn w:val="Normal"/>
    <w:next w:val="BodyText"/>
    <w:link w:val="Heading5Char"/>
    <w:uiPriority w:val="1"/>
    <w:rsid w:val="005E7363"/>
    <w:pPr>
      <w:keepNext/>
      <w:keepLines/>
      <w:spacing w:before="240" w:after="120"/>
      <w:outlineLvl w:val="4"/>
    </w:pPr>
    <w:rPr>
      <w:rFonts w:asciiTheme="majorHAnsi" w:eastAsiaTheme="majorEastAsia" w:hAnsiTheme="majorHAnsi" w:cstheme="majorBidi"/>
      <w:i/>
    </w:rPr>
  </w:style>
  <w:style w:type="paragraph" w:styleId="Heading9">
    <w:name w:val="heading 9"/>
    <w:aliases w:val="Appendix H11"/>
    <w:basedOn w:val="Heading1"/>
    <w:next w:val="BodyText"/>
    <w:link w:val="Heading9Char"/>
    <w:uiPriority w:val="99"/>
    <w:semiHidden/>
    <w:qFormat/>
    <w:rsid w:val="00670B05"/>
    <w:pPr>
      <w:pageBreakBefore/>
      <w:numPr>
        <w:numId w:val="9"/>
      </w:numPr>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link w:val="ListParagraphChar"/>
    <w:uiPriority w:val="34"/>
    <w:qFormat/>
    <w:rsid w:val="00B57088"/>
    <w:pPr>
      <w:numPr>
        <w:numId w:val="13"/>
      </w:numPr>
      <w:spacing w:before="60" w:after="60"/>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D86F2E"/>
    <w:rPr>
      <w:rFonts w:asciiTheme="majorHAnsi" w:eastAsiaTheme="majorEastAsia" w:hAnsiTheme="majorHAnsi" w:cstheme="majorBidi"/>
      <w:b/>
      <w:color w:val="0054A6" w:themeColor="accent1"/>
      <w:sz w:val="38"/>
      <w:szCs w:val="32"/>
    </w:rPr>
  </w:style>
  <w:style w:type="paragraph" w:customStyle="1" w:styleId="NbrHeading1">
    <w:name w:val="Nbr Heading 1"/>
    <w:basedOn w:val="Heading1"/>
    <w:next w:val="BodyText"/>
    <w:uiPriority w:val="1"/>
    <w:qFormat/>
    <w:rsid w:val="00834296"/>
    <w:pPr>
      <w:numPr>
        <w:numId w:val="14"/>
      </w:numPr>
    </w:pPr>
  </w:style>
  <w:style w:type="character" w:customStyle="1" w:styleId="Heading2Char">
    <w:name w:val="Heading 2 Char"/>
    <w:basedOn w:val="DefaultParagraphFont"/>
    <w:link w:val="Heading2"/>
    <w:rsid w:val="00BC0A35"/>
    <w:rPr>
      <w:rFonts w:asciiTheme="majorHAnsi" w:eastAsiaTheme="majorEastAsia" w:hAnsiTheme="majorHAnsi" w:cstheme="majorBidi"/>
      <w:b/>
      <w:color w:val="2178B0"/>
      <w:szCs w:val="26"/>
    </w:rPr>
  </w:style>
  <w:style w:type="paragraph" w:customStyle="1" w:styleId="NbrHeading2">
    <w:name w:val="Nbr Heading 2"/>
    <w:basedOn w:val="Heading2"/>
    <w:next w:val="BodyText"/>
    <w:uiPriority w:val="1"/>
    <w:qFormat/>
    <w:rsid w:val="00834296"/>
    <w:pPr>
      <w:numPr>
        <w:ilvl w:val="1"/>
        <w:numId w:val="14"/>
      </w:numPr>
    </w:pPr>
  </w:style>
  <w:style w:type="character" w:customStyle="1" w:styleId="Heading3Char">
    <w:name w:val="Heading 3 Char"/>
    <w:basedOn w:val="DefaultParagraphFont"/>
    <w:link w:val="Heading3"/>
    <w:uiPriority w:val="1"/>
    <w:rsid w:val="00BC0A35"/>
    <w:rPr>
      <w:rFonts w:asciiTheme="majorHAnsi" w:eastAsiaTheme="majorEastAsia" w:hAnsiTheme="majorHAnsi" w:cstheme="majorBidi"/>
      <w:b/>
      <w:color w:val="4B555A"/>
      <w:sz w:val="17"/>
      <w:szCs w:val="24"/>
    </w:rPr>
  </w:style>
  <w:style w:type="paragraph" w:customStyle="1" w:styleId="NbrHeading3">
    <w:name w:val="Nbr Heading 3"/>
    <w:basedOn w:val="Heading3"/>
    <w:next w:val="BodyText"/>
    <w:uiPriority w:val="1"/>
    <w:qFormat/>
    <w:rsid w:val="00834296"/>
    <w:pPr>
      <w:numPr>
        <w:ilvl w:val="2"/>
        <w:numId w:val="14"/>
      </w:numPr>
    </w:pPr>
  </w:style>
  <w:style w:type="character" w:customStyle="1" w:styleId="Heading4Char">
    <w:name w:val="Heading 4 Char"/>
    <w:basedOn w:val="DefaultParagraphFont"/>
    <w:link w:val="Heading4"/>
    <w:uiPriority w:val="1"/>
    <w:rsid w:val="00BC0A35"/>
    <w:rPr>
      <w:rFonts w:asciiTheme="majorHAnsi" w:eastAsiaTheme="majorEastAsia" w:hAnsiTheme="majorHAnsi" w:cstheme="majorBidi"/>
      <w:b/>
      <w:i/>
      <w:iCs/>
      <w:sz w:val="17"/>
    </w:rPr>
  </w:style>
  <w:style w:type="paragraph" w:customStyle="1" w:styleId="NbrHeading4">
    <w:name w:val="Nbr Heading 4"/>
    <w:basedOn w:val="Heading4"/>
    <w:next w:val="BodyText"/>
    <w:uiPriority w:val="1"/>
    <w:qFormat/>
    <w:rsid w:val="00834296"/>
    <w:pPr>
      <w:numPr>
        <w:ilvl w:val="3"/>
        <w:numId w:val="14"/>
      </w:numPr>
    </w:pPr>
  </w:style>
  <w:style w:type="character" w:customStyle="1" w:styleId="Heading5Char">
    <w:name w:val="Heading 5 Char"/>
    <w:basedOn w:val="DefaultParagraphFont"/>
    <w:link w:val="Heading5"/>
    <w:uiPriority w:val="1"/>
    <w:rsid w:val="005E7363"/>
    <w:rPr>
      <w:rFonts w:asciiTheme="majorHAnsi" w:eastAsiaTheme="majorEastAsia" w:hAnsiTheme="majorHAnsi" w:cstheme="majorBidi"/>
      <w:i/>
    </w:rPr>
  </w:style>
  <w:style w:type="paragraph" w:customStyle="1" w:styleId="NbrHeading5">
    <w:name w:val="Nbr Heading 5"/>
    <w:basedOn w:val="Heading5"/>
    <w:next w:val="BodyText"/>
    <w:uiPriority w:val="1"/>
    <w:rsid w:val="00834296"/>
    <w:pPr>
      <w:numPr>
        <w:ilvl w:val="4"/>
        <w:numId w:val="14"/>
      </w:numPr>
    </w:pPr>
  </w:style>
  <w:style w:type="paragraph" w:styleId="Caption">
    <w:name w:val="caption"/>
    <w:basedOn w:val="Normal"/>
    <w:next w:val="FigureStyle"/>
    <w:uiPriority w:val="99"/>
    <w:semiHidden/>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99"/>
    <w:semiHidden/>
    <w:rsid w:val="00B742E4"/>
    <w:pPr>
      <w:keepNext/>
      <w:tabs>
        <w:tab w:val="left" w:pos="1134"/>
      </w:tabs>
      <w:spacing w:before="240" w:line="240" w:lineRule="auto"/>
      <w:ind w:left="1134" w:hanging="1134"/>
    </w:pPr>
    <w:rPr>
      <w:b/>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39397C"/>
    <w:pPr>
      <w:spacing w:before="120" w:after="120"/>
    </w:pPr>
  </w:style>
  <w:style w:type="character" w:customStyle="1" w:styleId="BodyTextChar">
    <w:name w:val="Body Text Char"/>
    <w:basedOn w:val="DefaultParagraphFont"/>
    <w:link w:val="BodyText"/>
    <w:rsid w:val="0039397C"/>
    <w:rPr>
      <w:sz w:val="20"/>
    </w:rPr>
  </w:style>
  <w:style w:type="paragraph" w:customStyle="1" w:styleId="FigureStyle">
    <w:name w:val="Figure Style"/>
    <w:basedOn w:val="Normal"/>
    <w:next w:val="BodyText"/>
    <w:uiPriority w:val="99"/>
    <w:semiHidden/>
    <w:rsid w:val="00834296"/>
    <w:pPr>
      <w:spacing w:before="120" w:after="240"/>
      <w:jc w:val="center"/>
    </w:pPr>
  </w:style>
  <w:style w:type="paragraph" w:styleId="ListBullet0">
    <w:name w:val="List Bullet"/>
    <w:basedOn w:val="BodyText"/>
    <w:uiPriority w:val="2"/>
    <w:qFormat/>
    <w:rsid w:val="005429D2"/>
    <w:pPr>
      <w:numPr>
        <w:numId w:val="10"/>
      </w:numPr>
      <w:spacing w:before="60" w:after="60"/>
      <w:ind w:left="641"/>
    </w:pPr>
  </w:style>
  <w:style w:type="numbering" w:customStyle="1" w:styleId="ListBullet">
    <w:name w:val="List_Bullet"/>
    <w:uiPriority w:val="99"/>
    <w:rsid w:val="00BC0A35"/>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BC0A35"/>
    <w:pPr>
      <w:numPr>
        <w:numId w:val="11"/>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BC0A35"/>
    <w:pPr>
      <w:numPr>
        <w:numId w:val="2"/>
      </w:numPr>
    </w:pPr>
  </w:style>
  <w:style w:type="numbering" w:customStyle="1" w:styleId="ListParagraph">
    <w:name w:val="List_Paragraph"/>
    <w:uiPriority w:val="99"/>
    <w:rsid w:val="00B57088"/>
    <w:pPr>
      <w:numPr>
        <w:numId w:val="3"/>
      </w:numPr>
    </w:pPr>
  </w:style>
  <w:style w:type="paragraph" w:customStyle="1" w:styleId="ListAlpha0">
    <w:name w:val="List Alpha"/>
    <w:basedOn w:val="BodyText"/>
    <w:uiPriority w:val="2"/>
    <w:qFormat/>
    <w:rsid w:val="00BC0A35"/>
    <w:pPr>
      <w:numPr>
        <w:numId w:val="12"/>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BC0A35"/>
    <w:pPr>
      <w:numPr>
        <w:numId w:val="4"/>
      </w:numPr>
    </w:pPr>
  </w:style>
  <w:style w:type="numbering" w:customStyle="1" w:styleId="ListNbrHeading">
    <w:name w:val="List_NbrHeading"/>
    <w:uiPriority w:val="99"/>
    <w:rsid w:val="00883055"/>
    <w:pPr>
      <w:numPr>
        <w:numId w:val="15"/>
      </w:numPr>
    </w:pPr>
  </w:style>
  <w:style w:type="paragraph" w:styleId="Title">
    <w:name w:val="Title"/>
    <w:basedOn w:val="Normal"/>
    <w:next w:val="BodyText"/>
    <w:link w:val="TitleChar"/>
    <w:uiPriority w:val="10"/>
    <w:rsid w:val="004C2CF0"/>
    <w:pPr>
      <w:spacing w:before="240" w:after="240" w:line="216" w:lineRule="auto"/>
    </w:pPr>
    <w:rPr>
      <w:rFonts w:asciiTheme="majorHAnsi" w:eastAsiaTheme="majorEastAsia" w:hAnsiTheme="majorHAnsi" w:cstheme="majorBidi"/>
      <w:b/>
      <w:color w:val="0054A6" w:themeColor="accent1"/>
      <w:sz w:val="104"/>
      <w:szCs w:val="56"/>
    </w:rPr>
  </w:style>
  <w:style w:type="character" w:customStyle="1" w:styleId="TitleChar">
    <w:name w:val="Title Char"/>
    <w:basedOn w:val="DefaultParagraphFont"/>
    <w:link w:val="Title"/>
    <w:uiPriority w:val="10"/>
    <w:rsid w:val="004C2CF0"/>
    <w:rPr>
      <w:rFonts w:asciiTheme="majorHAnsi" w:eastAsiaTheme="majorEastAsia" w:hAnsiTheme="majorHAnsi" w:cstheme="majorBidi"/>
      <w:b/>
      <w:color w:val="0054A6" w:themeColor="accent1"/>
      <w:sz w:val="104"/>
      <w:szCs w:val="56"/>
    </w:rPr>
  </w:style>
  <w:style w:type="paragraph" w:styleId="Subtitle">
    <w:name w:val="Subtitle"/>
    <w:basedOn w:val="Normal"/>
    <w:next w:val="BodyText"/>
    <w:link w:val="SubtitleChar"/>
    <w:uiPriority w:val="11"/>
    <w:rsid w:val="00C20C17"/>
    <w:pPr>
      <w:numPr>
        <w:ilvl w:val="1"/>
      </w:numPr>
      <w:spacing w:before="360" w:after="360"/>
    </w:pPr>
    <w:rPr>
      <w:rFonts w:eastAsiaTheme="minorEastAsia"/>
      <w:sz w:val="32"/>
    </w:rPr>
  </w:style>
  <w:style w:type="character" w:customStyle="1" w:styleId="SubtitleChar">
    <w:name w:val="Subtitle Char"/>
    <w:basedOn w:val="DefaultParagraphFont"/>
    <w:link w:val="Subtitle"/>
    <w:uiPriority w:val="11"/>
    <w:rsid w:val="00C20C17"/>
    <w:rPr>
      <w:rFonts w:eastAsiaTheme="minorEastAsia"/>
      <w:sz w:val="32"/>
    </w:rPr>
  </w:style>
  <w:style w:type="paragraph" w:styleId="TOCHeading">
    <w:name w:val="TOC Heading"/>
    <w:basedOn w:val="Heading1"/>
    <w:next w:val="Normal"/>
    <w:uiPriority w:val="39"/>
    <w:rsid w:val="00B742E4"/>
    <w:pPr>
      <w:spacing w:before="480"/>
      <w:outlineLvl w:val="9"/>
    </w:pPr>
  </w:style>
  <w:style w:type="paragraph" w:styleId="TOC4">
    <w:name w:val="toc 4"/>
    <w:basedOn w:val="TOC1"/>
    <w:next w:val="Normal"/>
    <w:uiPriority w:val="39"/>
    <w:rsid w:val="006E26DE"/>
    <w:pPr>
      <w:tabs>
        <w:tab w:val="left" w:pos="567"/>
      </w:tabs>
      <w:ind w:left="567" w:hanging="567"/>
    </w:pPr>
  </w:style>
  <w:style w:type="paragraph" w:styleId="TOC5">
    <w:name w:val="toc 5"/>
    <w:basedOn w:val="TOC2"/>
    <w:next w:val="Normal"/>
    <w:uiPriority w:val="39"/>
    <w:rsid w:val="006E26DE"/>
    <w:pPr>
      <w:tabs>
        <w:tab w:val="left" w:pos="567"/>
      </w:tabs>
      <w:ind w:left="567" w:hanging="567"/>
    </w:pPr>
  </w:style>
  <w:style w:type="paragraph" w:styleId="TOC1">
    <w:name w:val="toc 1"/>
    <w:basedOn w:val="Normal"/>
    <w:next w:val="Normal"/>
    <w:uiPriority w:val="39"/>
    <w:rsid w:val="006E26DE"/>
    <w:pPr>
      <w:tabs>
        <w:tab w:val="right" w:leader="dot" w:pos="10064"/>
      </w:tabs>
      <w:spacing w:before="120" w:after="60"/>
    </w:pPr>
    <w:rPr>
      <w:b/>
    </w:rPr>
  </w:style>
  <w:style w:type="paragraph" w:styleId="TOC6">
    <w:name w:val="toc 6"/>
    <w:basedOn w:val="TOC3"/>
    <w:next w:val="Normal"/>
    <w:uiPriority w:val="39"/>
    <w:rsid w:val="006E26DE"/>
    <w:pPr>
      <w:tabs>
        <w:tab w:val="left" w:pos="567"/>
      </w:tabs>
      <w:ind w:left="567" w:hanging="567"/>
    </w:pPr>
  </w:style>
  <w:style w:type="paragraph" w:styleId="Quote">
    <w:name w:val="Quote"/>
    <w:aliases w:val="Quote/Pullquote"/>
    <w:basedOn w:val="BodyText"/>
    <w:next w:val="Normal"/>
    <w:link w:val="QuoteChar"/>
    <w:uiPriority w:val="8"/>
    <w:rsid w:val="00883055"/>
    <w:pPr>
      <w:spacing w:before="240" w:after="240"/>
    </w:pPr>
    <w:rPr>
      <w:iCs/>
      <w:color w:val="0054A6" w:themeColor="accent1"/>
      <w:sz w:val="25"/>
    </w:rPr>
  </w:style>
  <w:style w:type="paragraph" w:styleId="TOC2">
    <w:name w:val="toc 2"/>
    <w:basedOn w:val="Normal"/>
    <w:next w:val="Normal"/>
    <w:uiPriority w:val="39"/>
    <w:rsid w:val="006E26DE"/>
    <w:pPr>
      <w:tabs>
        <w:tab w:val="right" w:leader="dot" w:pos="10064"/>
      </w:tabs>
      <w:spacing w:before="60" w:after="60"/>
    </w:pPr>
  </w:style>
  <w:style w:type="paragraph" w:styleId="TOC3">
    <w:name w:val="toc 3"/>
    <w:basedOn w:val="Normal"/>
    <w:next w:val="Normal"/>
    <w:uiPriority w:val="39"/>
    <w:rsid w:val="006E26DE"/>
    <w:pPr>
      <w:tabs>
        <w:tab w:val="right" w:leader="dot" w:pos="10064"/>
      </w:tabs>
      <w:spacing w:before="20" w:after="20"/>
    </w:pPr>
    <w:rPr>
      <w:sz w:val="16"/>
    </w:rPr>
  </w:style>
  <w:style w:type="character" w:customStyle="1" w:styleId="QuoteChar">
    <w:name w:val="Quote Char"/>
    <w:aliases w:val="Quote/Pullquote Char"/>
    <w:basedOn w:val="DefaultParagraphFont"/>
    <w:link w:val="Quote"/>
    <w:uiPriority w:val="8"/>
    <w:rsid w:val="00883055"/>
    <w:rPr>
      <w:iCs/>
      <w:color w:val="0054A6" w:themeColor="accent1"/>
      <w:sz w:val="25"/>
    </w:rPr>
  </w:style>
  <w:style w:type="paragraph" w:styleId="Footer">
    <w:name w:val="footer"/>
    <w:basedOn w:val="Normal"/>
    <w:link w:val="FooterChar"/>
    <w:uiPriority w:val="99"/>
    <w:rsid w:val="00F61255"/>
    <w:pPr>
      <w:spacing w:before="80"/>
    </w:pPr>
    <w:rPr>
      <w:sz w:val="15"/>
    </w:rPr>
  </w:style>
  <w:style w:type="character" w:customStyle="1" w:styleId="FooterChar">
    <w:name w:val="Footer Char"/>
    <w:basedOn w:val="DefaultParagraphFont"/>
    <w:link w:val="Footer"/>
    <w:uiPriority w:val="99"/>
    <w:rsid w:val="00F61255"/>
    <w:rPr>
      <w:sz w:val="15"/>
    </w:rPr>
  </w:style>
  <w:style w:type="paragraph" w:styleId="Header">
    <w:name w:val="header"/>
    <w:basedOn w:val="Normal"/>
    <w:link w:val="HeaderChar"/>
    <w:uiPriority w:val="99"/>
    <w:rsid w:val="004C2CF0"/>
    <w:pPr>
      <w:ind w:right="6123"/>
    </w:pPr>
    <w:rPr>
      <w:b/>
      <w:caps/>
      <w:color w:val="0054A6" w:themeColor="accent1"/>
    </w:rPr>
  </w:style>
  <w:style w:type="character" w:customStyle="1" w:styleId="HeaderChar">
    <w:name w:val="Header Char"/>
    <w:basedOn w:val="DefaultParagraphFont"/>
    <w:link w:val="Header"/>
    <w:uiPriority w:val="99"/>
    <w:rsid w:val="004C2CF0"/>
    <w:rPr>
      <w:b/>
      <w:caps/>
      <w:color w:val="0054A6"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WNSW">
    <w:name w:val="Table WNSW"/>
    <w:basedOn w:val="TableNormal"/>
    <w:uiPriority w:val="99"/>
    <w:rsid w:val="004C2CF0"/>
    <w:pPr>
      <w:spacing w:after="0" w:line="240" w:lineRule="auto"/>
    </w:pPr>
    <w:tblPr>
      <w:tblStyleRowBandSize w:val="1"/>
      <w:tblStyleColBandSize w:val="1"/>
      <w:tblBorders>
        <w:top w:val="single" w:sz="4" w:space="0" w:color="63CBE8" w:themeColor="accent2"/>
        <w:bottom w:val="single" w:sz="4" w:space="0" w:color="63CBE8" w:themeColor="accent2"/>
        <w:insideH w:val="single" w:sz="4" w:space="0" w:color="63CBE8" w:themeColor="accent2"/>
        <w:insideV w:val="single" w:sz="4" w:space="0" w:color="63CBE8" w:themeColor="accent2"/>
      </w:tblBorders>
      <w:tblCellMar>
        <w:left w:w="0" w:type="dxa"/>
        <w:right w:w="0" w:type="dxa"/>
      </w:tblCellMar>
    </w:tblPr>
    <w:tblStylePr w:type="firstRow">
      <w:rPr>
        <w:color w:val="0054A6" w:themeColor="accent1"/>
      </w:rPr>
      <w:tblPr/>
      <w:tcPr>
        <w:tcBorders>
          <w:top w:val="single" w:sz="4" w:space="0" w:color="0054A6" w:themeColor="accent1"/>
          <w:left w:val="nil"/>
          <w:bottom w:val="single" w:sz="4" w:space="0" w:color="0054A6" w:themeColor="accent1"/>
          <w:right w:val="nil"/>
          <w:insideH w:val="nil"/>
          <w:insideV w:val="single" w:sz="4" w:space="0" w:color="63CBE8" w:themeColor="accent2"/>
          <w:tl2br w:val="nil"/>
          <w:tr2bl w:val="nil"/>
        </w:tcBorders>
        <w:shd w:val="clear" w:color="auto" w:fill="FFFFFF" w:themeFill="background1"/>
      </w:tcPr>
    </w:tblStylePr>
    <w:tblStylePr w:type="lastRow">
      <w:tblPr/>
      <w:tcPr>
        <w:shd w:val="clear" w:color="auto" w:fill="E9F7FE"/>
      </w:tcPr>
    </w:tblStylePr>
    <w:tblStylePr w:type="firstCol">
      <w:rPr>
        <w:color w:val="0054A6" w:themeColor="accent1"/>
      </w:rPr>
      <w:tblPr/>
      <w:tcPr>
        <w:shd w:val="clear" w:color="auto" w:fill="FFFFFF" w:themeFill="background1"/>
      </w:tcPr>
    </w:tblStylePr>
    <w:tblStylePr w:type="lastCol">
      <w:tblPr/>
      <w:tcPr>
        <w:shd w:val="clear" w:color="auto" w:fill="E9F7FE"/>
      </w:tcPr>
    </w:tblStylePr>
    <w:tblStylePr w:type="band2Vert">
      <w:tblPr/>
      <w:tcPr>
        <w:shd w:val="clear" w:color="auto" w:fill="E9F7FE"/>
      </w:tcPr>
    </w:tblStylePr>
    <w:tblStylePr w:type="band2Horz">
      <w:tblPr/>
      <w:tcPr>
        <w:shd w:val="clear" w:color="auto" w:fill="E9F7FE"/>
      </w:tcPr>
    </w:tblStylePr>
  </w:style>
  <w:style w:type="paragraph" w:customStyle="1" w:styleId="PulloutBoxHeading">
    <w:name w:val="Pullout Box Heading"/>
    <w:basedOn w:val="Normal"/>
    <w:uiPriority w:val="5"/>
    <w:qFormat/>
    <w:rsid w:val="00E606A9"/>
    <w:pPr>
      <w:spacing w:before="120" w:after="120"/>
    </w:pPr>
    <w:rPr>
      <w:b/>
      <w:color w:val="0054A6" w:themeColor="accent1"/>
      <w:sz w:val="28"/>
    </w:rPr>
  </w:style>
  <w:style w:type="character" w:styleId="UnresolvedMention">
    <w:name w:val="Unresolved Mention"/>
    <w:basedOn w:val="DefaultParagraphFont"/>
    <w:uiPriority w:val="99"/>
    <w:semiHidden/>
    <w:unhideWhenUsed/>
    <w:rsid w:val="00B80565"/>
    <w:rPr>
      <w:color w:val="605E5C"/>
      <w:shd w:val="clear" w:color="auto" w:fill="E1DFDD"/>
    </w:r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883055"/>
    <w:rPr>
      <w:b/>
      <w:color w:val="0054A6" w:themeColor="accent1"/>
    </w:rPr>
  </w:style>
  <w:style w:type="paragraph" w:customStyle="1" w:styleId="TableBullet">
    <w:name w:val="Table Bullet"/>
    <w:basedOn w:val="TableText"/>
    <w:uiPriority w:val="4"/>
    <w:qFormat/>
    <w:rsid w:val="00B025B0"/>
    <w:pPr>
      <w:numPr>
        <w:numId w:val="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next w:val="BodyText"/>
    <w:uiPriority w:val="12"/>
    <w:rsid w:val="00E87A8D"/>
    <w:pPr>
      <w:spacing w:before="240" w:after="240" w:line="264" w:lineRule="auto"/>
    </w:pPr>
    <w:rPr>
      <w:b/>
      <w:sz w:val="24"/>
    </w:rPr>
  </w:style>
  <w:style w:type="numbering" w:customStyle="1" w:styleId="ListAppendix">
    <w:name w:val="List_Appendix"/>
    <w:uiPriority w:val="99"/>
    <w:rsid w:val="009E6379"/>
    <w:pPr>
      <w:numPr>
        <w:numId w:val="7"/>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54A6" w:themeColor="hyperlink"/>
      <w:u w:val="single"/>
    </w:rPr>
  </w:style>
  <w:style w:type="numbering" w:customStyle="1" w:styleId="ListNumberedHeadings">
    <w:name w:val="List_NumberedHeadings"/>
    <w:uiPriority w:val="99"/>
    <w:rsid w:val="006C0E44"/>
    <w:pPr>
      <w:numPr>
        <w:numId w:val="8"/>
      </w:numPr>
    </w:pPr>
  </w:style>
  <w:style w:type="character" w:customStyle="1" w:styleId="Heading9Char">
    <w:name w:val="Heading 9 Char"/>
    <w:aliases w:val="Appendix H11 Char"/>
    <w:basedOn w:val="DefaultParagraphFont"/>
    <w:link w:val="Heading9"/>
    <w:uiPriority w:val="99"/>
    <w:semiHidden/>
    <w:rsid w:val="00883055"/>
    <w:rPr>
      <w:rFonts w:asciiTheme="majorHAnsi" w:eastAsiaTheme="majorEastAsia" w:hAnsiTheme="majorHAnsi" w:cstheme="majorBidi"/>
      <w:b/>
      <w:iCs/>
      <w:color w:val="272727" w:themeColor="text1" w:themeTint="D8"/>
      <w:sz w:val="38"/>
      <w:szCs w:val="21"/>
    </w:rPr>
  </w:style>
  <w:style w:type="paragraph" w:styleId="FootnoteText">
    <w:name w:val="footnote text"/>
    <w:basedOn w:val="Normal"/>
    <w:link w:val="FootnoteTextChar"/>
    <w:uiPriority w:val="99"/>
    <w:semiHidden/>
    <w:rsid w:val="00C20C17"/>
    <w:rPr>
      <w:sz w:val="16"/>
      <w:szCs w:val="20"/>
    </w:rPr>
  </w:style>
  <w:style w:type="character" w:customStyle="1" w:styleId="FootnoteTextChar">
    <w:name w:val="Footnote Text Char"/>
    <w:basedOn w:val="DefaultParagraphFont"/>
    <w:link w:val="FootnoteText"/>
    <w:uiPriority w:val="99"/>
    <w:semiHidden/>
    <w:rsid w:val="00C20C17"/>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54A6" w:themeColor="followedHyperlink"/>
      <w:u w:val="single"/>
    </w:rPr>
  </w:style>
  <w:style w:type="paragraph" w:customStyle="1" w:styleId="ListBulletBlack">
    <w:name w:val="List Bullet Black"/>
    <w:basedOn w:val="ListBullet0"/>
    <w:next w:val="BodyText"/>
    <w:link w:val="ListBulletBlackChar"/>
    <w:qFormat/>
    <w:rsid w:val="00F9270F"/>
    <w:pPr>
      <w:numPr>
        <w:numId w:val="16"/>
      </w:numPr>
    </w:pPr>
  </w:style>
  <w:style w:type="paragraph" w:customStyle="1" w:styleId="ListBulletDarkBlue">
    <w:name w:val="List Bullet Dark Blue"/>
    <w:basedOn w:val="BodyText"/>
    <w:link w:val="ListBulletDarkBlueChar"/>
    <w:qFormat/>
    <w:rsid w:val="002B18D4"/>
    <w:pPr>
      <w:numPr>
        <w:numId w:val="17"/>
      </w:numPr>
      <w:spacing w:before="60" w:after="60"/>
      <w:ind w:left="714" w:hanging="357"/>
    </w:pPr>
  </w:style>
  <w:style w:type="character" w:customStyle="1" w:styleId="ListBulletBlackChar">
    <w:name w:val="List Bullet Black Char"/>
    <w:basedOn w:val="DefaultParagraphFont"/>
    <w:link w:val="ListBulletBlack"/>
    <w:rsid w:val="00F9270F"/>
    <w:rPr>
      <w:sz w:val="20"/>
    </w:rPr>
  </w:style>
  <w:style w:type="character" w:customStyle="1" w:styleId="ListBulletDarkBlueChar">
    <w:name w:val="List Bullet Dark Blue Char"/>
    <w:basedOn w:val="Heading1Char"/>
    <w:link w:val="ListBulletDarkBlue"/>
    <w:rsid w:val="002B18D4"/>
    <w:rPr>
      <w:rFonts w:asciiTheme="majorHAnsi" w:eastAsiaTheme="majorEastAsia" w:hAnsiTheme="majorHAnsi" w:cstheme="majorBidi"/>
      <w:b w:val="0"/>
      <w:color w:val="0054A6" w:themeColor="accent1"/>
      <w:sz w:val="20"/>
      <w:szCs w:val="32"/>
    </w:rPr>
  </w:style>
  <w:style w:type="paragraph" w:styleId="BalloonText">
    <w:name w:val="Balloon Text"/>
    <w:basedOn w:val="Normal"/>
    <w:link w:val="BalloonTextChar"/>
    <w:uiPriority w:val="99"/>
    <w:semiHidden/>
    <w:unhideWhenUsed/>
    <w:rsid w:val="00685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22"/>
    <w:rPr>
      <w:rFonts w:ascii="Segoe UI" w:hAnsi="Segoe UI" w:cs="Segoe UI"/>
      <w:sz w:val="18"/>
      <w:szCs w:val="18"/>
    </w:rPr>
  </w:style>
  <w:style w:type="character" w:customStyle="1" w:styleId="ListParagraphChar">
    <w:name w:val="List Paragraph Char"/>
    <w:basedOn w:val="DefaultParagraphFont"/>
    <w:link w:val="ListParagraph0"/>
    <w:uiPriority w:val="34"/>
    <w:locked/>
    <w:rsid w:val="00AD401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6939">
      <w:bodyDiv w:val="1"/>
      <w:marLeft w:val="0"/>
      <w:marRight w:val="0"/>
      <w:marTop w:val="0"/>
      <w:marBottom w:val="0"/>
      <w:divBdr>
        <w:top w:val="none" w:sz="0" w:space="0" w:color="auto"/>
        <w:left w:val="none" w:sz="0" w:space="0" w:color="auto"/>
        <w:bottom w:val="none" w:sz="0" w:space="0" w:color="auto"/>
        <w:right w:val="none" w:sz="0" w:space="0" w:color="auto"/>
      </w:divBdr>
      <w:divsChild>
        <w:div w:id="2046443942">
          <w:marLeft w:val="547"/>
          <w:marRight w:val="0"/>
          <w:marTop w:val="0"/>
          <w:marBottom w:val="0"/>
          <w:divBdr>
            <w:top w:val="none" w:sz="0" w:space="0" w:color="auto"/>
            <w:left w:val="none" w:sz="0" w:space="0" w:color="auto"/>
            <w:bottom w:val="none" w:sz="0" w:space="0" w:color="auto"/>
            <w:right w:val="none" w:sz="0" w:space="0" w:color="auto"/>
          </w:divBdr>
        </w:div>
        <w:div w:id="2071072061">
          <w:marLeft w:val="547"/>
          <w:marRight w:val="0"/>
          <w:marTop w:val="0"/>
          <w:marBottom w:val="0"/>
          <w:divBdr>
            <w:top w:val="none" w:sz="0" w:space="0" w:color="auto"/>
            <w:left w:val="none" w:sz="0" w:space="0" w:color="auto"/>
            <w:bottom w:val="none" w:sz="0" w:space="0" w:color="auto"/>
            <w:right w:val="none" w:sz="0" w:space="0" w:color="auto"/>
          </w:divBdr>
        </w:div>
        <w:div w:id="1860772018">
          <w:marLeft w:val="547"/>
          <w:marRight w:val="0"/>
          <w:marTop w:val="0"/>
          <w:marBottom w:val="0"/>
          <w:divBdr>
            <w:top w:val="none" w:sz="0" w:space="0" w:color="auto"/>
            <w:left w:val="none" w:sz="0" w:space="0" w:color="auto"/>
            <w:bottom w:val="none" w:sz="0" w:space="0" w:color="auto"/>
            <w:right w:val="none" w:sz="0" w:space="0" w:color="auto"/>
          </w:divBdr>
        </w:div>
        <w:div w:id="1594630661">
          <w:marLeft w:val="547"/>
          <w:marRight w:val="0"/>
          <w:marTop w:val="0"/>
          <w:marBottom w:val="0"/>
          <w:divBdr>
            <w:top w:val="none" w:sz="0" w:space="0" w:color="auto"/>
            <w:left w:val="none" w:sz="0" w:space="0" w:color="auto"/>
            <w:bottom w:val="none" w:sz="0" w:space="0" w:color="auto"/>
            <w:right w:val="none" w:sz="0" w:space="0" w:color="auto"/>
          </w:divBdr>
        </w:div>
        <w:div w:id="1462110001">
          <w:marLeft w:val="547"/>
          <w:marRight w:val="0"/>
          <w:marTop w:val="0"/>
          <w:marBottom w:val="0"/>
          <w:divBdr>
            <w:top w:val="none" w:sz="0" w:space="0" w:color="auto"/>
            <w:left w:val="none" w:sz="0" w:space="0" w:color="auto"/>
            <w:bottom w:val="none" w:sz="0" w:space="0" w:color="auto"/>
            <w:right w:val="none" w:sz="0" w:space="0" w:color="auto"/>
          </w:divBdr>
        </w:div>
        <w:div w:id="1393426659">
          <w:marLeft w:val="547"/>
          <w:marRight w:val="0"/>
          <w:marTop w:val="0"/>
          <w:marBottom w:val="0"/>
          <w:divBdr>
            <w:top w:val="none" w:sz="0" w:space="0" w:color="auto"/>
            <w:left w:val="none" w:sz="0" w:space="0" w:color="auto"/>
            <w:bottom w:val="none" w:sz="0" w:space="0" w:color="auto"/>
            <w:right w:val="none" w:sz="0" w:space="0" w:color="auto"/>
          </w:divBdr>
        </w:div>
      </w:divsChild>
    </w:div>
    <w:div w:id="231476613">
      <w:bodyDiv w:val="1"/>
      <w:marLeft w:val="0"/>
      <w:marRight w:val="0"/>
      <w:marTop w:val="0"/>
      <w:marBottom w:val="0"/>
      <w:divBdr>
        <w:top w:val="none" w:sz="0" w:space="0" w:color="auto"/>
        <w:left w:val="none" w:sz="0" w:space="0" w:color="auto"/>
        <w:bottom w:val="none" w:sz="0" w:space="0" w:color="auto"/>
        <w:right w:val="none" w:sz="0" w:space="0" w:color="auto"/>
      </w:divBdr>
      <w:divsChild>
        <w:div w:id="946348553">
          <w:marLeft w:val="547"/>
          <w:marRight w:val="0"/>
          <w:marTop w:val="0"/>
          <w:marBottom w:val="0"/>
          <w:divBdr>
            <w:top w:val="none" w:sz="0" w:space="0" w:color="auto"/>
            <w:left w:val="none" w:sz="0" w:space="0" w:color="auto"/>
            <w:bottom w:val="none" w:sz="0" w:space="0" w:color="auto"/>
            <w:right w:val="none" w:sz="0" w:space="0" w:color="auto"/>
          </w:divBdr>
        </w:div>
        <w:div w:id="1958297321">
          <w:marLeft w:val="547"/>
          <w:marRight w:val="0"/>
          <w:marTop w:val="0"/>
          <w:marBottom w:val="0"/>
          <w:divBdr>
            <w:top w:val="none" w:sz="0" w:space="0" w:color="auto"/>
            <w:left w:val="none" w:sz="0" w:space="0" w:color="auto"/>
            <w:bottom w:val="none" w:sz="0" w:space="0" w:color="auto"/>
            <w:right w:val="none" w:sz="0" w:space="0" w:color="auto"/>
          </w:divBdr>
        </w:div>
        <w:div w:id="1795173145">
          <w:marLeft w:val="547"/>
          <w:marRight w:val="0"/>
          <w:marTop w:val="0"/>
          <w:marBottom w:val="0"/>
          <w:divBdr>
            <w:top w:val="none" w:sz="0" w:space="0" w:color="auto"/>
            <w:left w:val="none" w:sz="0" w:space="0" w:color="auto"/>
            <w:bottom w:val="none" w:sz="0" w:space="0" w:color="auto"/>
            <w:right w:val="none" w:sz="0" w:space="0" w:color="auto"/>
          </w:divBdr>
        </w:div>
        <w:div w:id="973173305">
          <w:marLeft w:val="547"/>
          <w:marRight w:val="0"/>
          <w:marTop w:val="0"/>
          <w:marBottom w:val="0"/>
          <w:divBdr>
            <w:top w:val="none" w:sz="0" w:space="0" w:color="auto"/>
            <w:left w:val="none" w:sz="0" w:space="0" w:color="auto"/>
            <w:bottom w:val="none" w:sz="0" w:space="0" w:color="auto"/>
            <w:right w:val="none" w:sz="0" w:space="0" w:color="auto"/>
          </w:divBdr>
        </w:div>
      </w:divsChild>
    </w:div>
    <w:div w:id="972255244">
      <w:bodyDiv w:val="1"/>
      <w:marLeft w:val="0"/>
      <w:marRight w:val="0"/>
      <w:marTop w:val="0"/>
      <w:marBottom w:val="0"/>
      <w:divBdr>
        <w:top w:val="none" w:sz="0" w:space="0" w:color="auto"/>
        <w:left w:val="none" w:sz="0" w:space="0" w:color="auto"/>
        <w:bottom w:val="none" w:sz="0" w:space="0" w:color="auto"/>
        <w:right w:val="none" w:sz="0" w:space="0" w:color="auto"/>
      </w:divBdr>
      <w:divsChild>
        <w:div w:id="1894385465">
          <w:marLeft w:val="547"/>
          <w:marRight w:val="0"/>
          <w:marTop w:val="0"/>
          <w:marBottom w:val="0"/>
          <w:divBdr>
            <w:top w:val="none" w:sz="0" w:space="0" w:color="auto"/>
            <w:left w:val="none" w:sz="0" w:space="0" w:color="auto"/>
            <w:bottom w:val="none" w:sz="0" w:space="0" w:color="auto"/>
            <w:right w:val="none" w:sz="0" w:space="0" w:color="auto"/>
          </w:divBdr>
        </w:div>
        <w:div w:id="1826579904">
          <w:marLeft w:val="547"/>
          <w:marRight w:val="0"/>
          <w:marTop w:val="0"/>
          <w:marBottom w:val="0"/>
          <w:divBdr>
            <w:top w:val="none" w:sz="0" w:space="0" w:color="auto"/>
            <w:left w:val="none" w:sz="0" w:space="0" w:color="auto"/>
            <w:bottom w:val="none" w:sz="0" w:space="0" w:color="auto"/>
            <w:right w:val="none" w:sz="0" w:space="0" w:color="auto"/>
          </w:divBdr>
        </w:div>
        <w:div w:id="1861582079">
          <w:marLeft w:val="547"/>
          <w:marRight w:val="0"/>
          <w:marTop w:val="0"/>
          <w:marBottom w:val="0"/>
          <w:divBdr>
            <w:top w:val="none" w:sz="0" w:space="0" w:color="auto"/>
            <w:left w:val="none" w:sz="0" w:space="0" w:color="auto"/>
            <w:bottom w:val="none" w:sz="0" w:space="0" w:color="auto"/>
            <w:right w:val="none" w:sz="0" w:space="0" w:color="auto"/>
          </w:divBdr>
        </w:div>
        <w:div w:id="665792183">
          <w:marLeft w:val="547"/>
          <w:marRight w:val="0"/>
          <w:marTop w:val="0"/>
          <w:marBottom w:val="0"/>
          <w:divBdr>
            <w:top w:val="none" w:sz="0" w:space="0" w:color="auto"/>
            <w:left w:val="none" w:sz="0" w:space="0" w:color="auto"/>
            <w:bottom w:val="none" w:sz="0" w:space="0" w:color="auto"/>
            <w:right w:val="none" w:sz="0" w:space="0" w:color="auto"/>
          </w:divBdr>
        </w:div>
      </w:divsChild>
    </w:div>
    <w:div w:id="1233660912">
      <w:bodyDiv w:val="1"/>
      <w:marLeft w:val="0"/>
      <w:marRight w:val="0"/>
      <w:marTop w:val="0"/>
      <w:marBottom w:val="0"/>
      <w:divBdr>
        <w:top w:val="none" w:sz="0" w:space="0" w:color="auto"/>
        <w:left w:val="none" w:sz="0" w:space="0" w:color="auto"/>
        <w:bottom w:val="none" w:sz="0" w:space="0" w:color="auto"/>
        <w:right w:val="none" w:sz="0" w:space="0" w:color="auto"/>
      </w:divBdr>
      <w:divsChild>
        <w:div w:id="1675184995">
          <w:marLeft w:val="547"/>
          <w:marRight w:val="0"/>
          <w:marTop w:val="0"/>
          <w:marBottom w:val="0"/>
          <w:divBdr>
            <w:top w:val="none" w:sz="0" w:space="0" w:color="auto"/>
            <w:left w:val="none" w:sz="0" w:space="0" w:color="auto"/>
            <w:bottom w:val="none" w:sz="0" w:space="0" w:color="auto"/>
            <w:right w:val="none" w:sz="0" w:space="0" w:color="auto"/>
          </w:divBdr>
        </w:div>
        <w:div w:id="1128011512">
          <w:marLeft w:val="547"/>
          <w:marRight w:val="0"/>
          <w:marTop w:val="0"/>
          <w:marBottom w:val="0"/>
          <w:divBdr>
            <w:top w:val="none" w:sz="0" w:space="0" w:color="auto"/>
            <w:left w:val="none" w:sz="0" w:space="0" w:color="auto"/>
            <w:bottom w:val="none" w:sz="0" w:space="0" w:color="auto"/>
            <w:right w:val="none" w:sz="0" w:space="0" w:color="auto"/>
          </w:divBdr>
        </w:div>
      </w:divsChild>
    </w:div>
    <w:div w:id="1575776750">
      <w:bodyDiv w:val="1"/>
      <w:marLeft w:val="0"/>
      <w:marRight w:val="0"/>
      <w:marTop w:val="0"/>
      <w:marBottom w:val="0"/>
      <w:divBdr>
        <w:top w:val="none" w:sz="0" w:space="0" w:color="auto"/>
        <w:left w:val="none" w:sz="0" w:space="0" w:color="auto"/>
        <w:bottom w:val="none" w:sz="0" w:space="0" w:color="auto"/>
        <w:right w:val="none" w:sz="0" w:space="0" w:color="auto"/>
      </w:divBdr>
      <w:divsChild>
        <w:div w:id="1525749963">
          <w:marLeft w:val="547"/>
          <w:marRight w:val="0"/>
          <w:marTop w:val="0"/>
          <w:marBottom w:val="0"/>
          <w:divBdr>
            <w:top w:val="none" w:sz="0" w:space="0" w:color="auto"/>
            <w:left w:val="none" w:sz="0" w:space="0" w:color="auto"/>
            <w:bottom w:val="none" w:sz="0" w:space="0" w:color="auto"/>
            <w:right w:val="none" w:sz="0" w:space="0" w:color="auto"/>
          </w:divBdr>
        </w:div>
        <w:div w:id="44259350">
          <w:marLeft w:val="547"/>
          <w:marRight w:val="0"/>
          <w:marTop w:val="0"/>
          <w:marBottom w:val="0"/>
          <w:divBdr>
            <w:top w:val="none" w:sz="0" w:space="0" w:color="auto"/>
            <w:left w:val="none" w:sz="0" w:space="0" w:color="auto"/>
            <w:bottom w:val="none" w:sz="0" w:space="0" w:color="auto"/>
            <w:right w:val="none" w:sz="0" w:space="0" w:color="auto"/>
          </w:divBdr>
        </w:div>
        <w:div w:id="1108819655">
          <w:marLeft w:val="547"/>
          <w:marRight w:val="0"/>
          <w:marTop w:val="0"/>
          <w:marBottom w:val="0"/>
          <w:divBdr>
            <w:top w:val="none" w:sz="0" w:space="0" w:color="auto"/>
            <w:left w:val="none" w:sz="0" w:space="0" w:color="auto"/>
            <w:bottom w:val="none" w:sz="0" w:space="0" w:color="auto"/>
            <w:right w:val="none" w:sz="0" w:space="0" w:color="auto"/>
          </w:divBdr>
        </w:div>
        <w:div w:id="2027634998">
          <w:marLeft w:val="547"/>
          <w:marRight w:val="0"/>
          <w:marTop w:val="0"/>
          <w:marBottom w:val="0"/>
          <w:divBdr>
            <w:top w:val="none" w:sz="0" w:space="0" w:color="auto"/>
            <w:left w:val="none" w:sz="0" w:space="0" w:color="auto"/>
            <w:bottom w:val="none" w:sz="0" w:space="0" w:color="auto"/>
            <w:right w:val="none" w:sz="0" w:space="0" w:color="auto"/>
          </w:divBdr>
        </w:div>
      </w:divsChild>
    </w:div>
    <w:div w:id="1956212071">
      <w:bodyDiv w:val="1"/>
      <w:marLeft w:val="0"/>
      <w:marRight w:val="0"/>
      <w:marTop w:val="0"/>
      <w:marBottom w:val="0"/>
      <w:divBdr>
        <w:top w:val="none" w:sz="0" w:space="0" w:color="auto"/>
        <w:left w:val="none" w:sz="0" w:space="0" w:color="auto"/>
        <w:bottom w:val="none" w:sz="0" w:space="0" w:color="auto"/>
        <w:right w:val="none" w:sz="0" w:space="0" w:color="auto"/>
      </w:divBdr>
      <w:divsChild>
        <w:div w:id="1508013561">
          <w:marLeft w:val="547"/>
          <w:marRight w:val="0"/>
          <w:marTop w:val="0"/>
          <w:marBottom w:val="0"/>
          <w:divBdr>
            <w:top w:val="none" w:sz="0" w:space="0" w:color="auto"/>
            <w:left w:val="none" w:sz="0" w:space="0" w:color="auto"/>
            <w:bottom w:val="none" w:sz="0" w:space="0" w:color="auto"/>
            <w:right w:val="none" w:sz="0" w:space="0" w:color="auto"/>
          </w:divBdr>
        </w:div>
        <w:div w:id="1476870868">
          <w:marLeft w:val="547"/>
          <w:marRight w:val="0"/>
          <w:marTop w:val="0"/>
          <w:marBottom w:val="0"/>
          <w:divBdr>
            <w:top w:val="none" w:sz="0" w:space="0" w:color="auto"/>
            <w:left w:val="none" w:sz="0" w:space="0" w:color="auto"/>
            <w:bottom w:val="none" w:sz="0" w:space="0" w:color="auto"/>
            <w:right w:val="none" w:sz="0" w:space="0" w:color="auto"/>
          </w:divBdr>
        </w:div>
        <w:div w:id="6469334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e.wilson\AppData\Local\Temp\Temp1_WNSW_224407_Branded%20communications_Letterhead_FA.zip\Word%20Templates\WNSW_224407_Branded%20communications_Letterhead%202%20(Parramatt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A4E01B2409491586E3555414432B02"/>
        <w:category>
          <w:name w:val="General"/>
          <w:gallery w:val="placeholder"/>
        </w:category>
        <w:types>
          <w:type w:val="bbPlcHdr"/>
        </w:types>
        <w:behaviors>
          <w:behavior w:val="content"/>
        </w:behaviors>
        <w:guid w:val="{C28DEC42-967F-4ECC-BD34-5ECC07721281}"/>
      </w:docPartPr>
      <w:docPartBody>
        <w:p w:rsidR="008B391C" w:rsidRDefault="00644C96" w:rsidP="00644C96">
          <w:pPr>
            <w:pStyle w:val="B0A4E01B2409491586E3555414432B02"/>
          </w:pPr>
          <w:r w:rsidRPr="000E2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96"/>
    <w:rsid w:val="00602C3C"/>
    <w:rsid w:val="00644C96"/>
    <w:rsid w:val="00663C00"/>
    <w:rsid w:val="00802A46"/>
    <w:rsid w:val="00816297"/>
    <w:rsid w:val="00851586"/>
    <w:rsid w:val="00895678"/>
    <w:rsid w:val="008B391C"/>
    <w:rsid w:val="009005AC"/>
    <w:rsid w:val="009D00F9"/>
    <w:rsid w:val="00A20911"/>
    <w:rsid w:val="00C0406B"/>
    <w:rsid w:val="00EE4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96"/>
    <w:rPr>
      <w:color w:val="808080"/>
    </w:rPr>
  </w:style>
  <w:style w:type="paragraph" w:customStyle="1" w:styleId="B0A4E01B2409491586E3555414432B02">
    <w:name w:val="B0A4E01B2409491586E3555414432B02"/>
    <w:rsid w:val="00644C96"/>
  </w:style>
  <w:style w:type="paragraph" w:customStyle="1" w:styleId="25AD73909E1546658E05F09DA4BF4B56">
    <w:name w:val="25AD73909E1546658E05F09DA4BF4B56"/>
    <w:rsid w:val="00644C96"/>
  </w:style>
  <w:style w:type="paragraph" w:customStyle="1" w:styleId="578EEDAB7BDC4F71AAF9FE3C3D04D561">
    <w:name w:val="578EEDAB7BDC4F71AAF9FE3C3D04D561"/>
    <w:rsid w:val="00644C96"/>
  </w:style>
  <w:style w:type="paragraph" w:customStyle="1" w:styleId="BB0B1D93B3774656BBBAB517C66A18C7">
    <w:name w:val="BB0B1D93B3774656BBBAB517C66A18C7"/>
    <w:rsid w:val="00644C96"/>
  </w:style>
  <w:style w:type="paragraph" w:customStyle="1" w:styleId="DBE64C0A31754CB39A66002CD8E4AE8C">
    <w:name w:val="DBE64C0A31754CB39A66002CD8E4AE8C"/>
    <w:rsid w:val="00C0406B"/>
  </w:style>
  <w:style w:type="paragraph" w:customStyle="1" w:styleId="2C058BA3F6854FB381BF0FF40CD676A9">
    <w:name w:val="2C058BA3F6854FB381BF0FF40CD676A9"/>
    <w:rsid w:val="00C0406B"/>
  </w:style>
  <w:style w:type="paragraph" w:customStyle="1" w:styleId="D4683C802391467E8B2427F7092B61C0">
    <w:name w:val="D4683C802391467E8B2427F7092B61C0"/>
    <w:rsid w:val="00C04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aterNSW Dark Blue">
      <a:dk1>
        <a:sysClr val="windowText" lastClr="000000"/>
      </a:dk1>
      <a:lt1>
        <a:sysClr val="window" lastClr="FFFFFF"/>
      </a:lt1>
      <a:dk2>
        <a:srgbClr val="68757A"/>
      </a:dk2>
      <a:lt2>
        <a:srgbClr val="E3E4E4"/>
      </a:lt2>
      <a:accent1>
        <a:srgbClr val="0054A6"/>
      </a:accent1>
      <a:accent2>
        <a:srgbClr val="63CBE8"/>
      </a:accent2>
      <a:accent3>
        <a:srgbClr val="BED12A"/>
      </a:accent3>
      <a:accent4>
        <a:srgbClr val="FFCD34"/>
      </a:accent4>
      <a:accent5>
        <a:srgbClr val="F36C21"/>
      </a:accent5>
      <a:accent6>
        <a:srgbClr val="91B0C1"/>
      </a:accent6>
      <a:hlink>
        <a:srgbClr val="0054A6"/>
      </a:hlink>
      <a:folHlink>
        <a:srgbClr val="0054A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C697-AD51-44B7-A55D-8D3EADE9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WNSW_224407_Branded communications_Letterhead 2 (Parramatta) template</Template>
  <TotalTime>0</TotalTime>
  <Pages>1</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Wilson</dc:creator>
  <cp:keywords/>
  <dc:description/>
  <cp:lastModifiedBy>Karen Robertson</cp:lastModifiedBy>
  <cp:revision>2</cp:revision>
  <cp:lastPrinted>2018-08-22T01:37:00Z</cp:lastPrinted>
  <dcterms:created xsi:type="dcterms:W3CDTF">2019-07-23T00:43:00Z</dcterms:created>
  <dcterms:modified xsi:type="dcterms:W3CDTF">2019-07-23T00:43:00Z</dcterms:modified>
</cp:coreProperties>
</file>