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28314165" w:displacedByCustomXml="next"/>
    <w:bookmarkStart w:id="1" w:name="_Toc479691425" w:displacedByCustomXml="next"/>
    <w:sdt>
      <w:sdtPr>
        <w:rPr>
          <w:b/>
          <w:bCs/>
          <w:sz w:val="17"/>
          <w:lang w:val="en-US"/>
        </w:rPr>
        <w:alias w:val="Example Styles - click this tab and press Delete"/>
        <w:tag w:val="Example Styles - click this tab and press Delete"/>
        <w:id w:val="677235775"/>
        <w:placeholder>
          <w:docPart w:val="B0A4E01B2409491586E3555414432B02"/>
        </w:placeholder>
      </w:sdtPr>
      <w:sdtEndPr>
        <w:rPr>
          <w:b w:val="0"/>
          <w:bCs w:val="0"/>
          <w:sz w:val="20"/>
          <w:lang w:val="en-AU"/>
        </w:rPr>
      </w:sdtEndPr>
      <w:sdtContent>
        <w:bookmarkEnd w:id="1" w:displacedByCustomXml="prev"/>
        <w:bookmarkEnd w:id="0" w:displacedByCustomXml="prev"/>
        <w:bookmarkStart w:id="2" w:name="_Toc528314169" w:displacedByCustomXml="prev"/>
        <w:p w14:paraId="3C6334D6" w14:textId="77777777" w:rsidR="00E65571" w:rsidRDefault="00E65571" w:rsidP="00E65571">
          <w:pPr>
            <w:pStyle w:val="BodyText"/>
            <w:rPr>
              <w:b/>
              <w:bCs/>
              <w:sz w:val="17"/>
              <w:lang w:val="en-US"/>
            </w:rPr>
          </w:pPr>
        </w:p>
        <w:p w14:paraId="44EEC53E" w14:textId="77777777" w:rsidR="00E65571" w:rsidRDefault="00E65571" w:rsidP="00E65571">
          <w:pPr>
            <w:pStyle w:val="BodyText"/>
            <w:rPr>
              <w:b/>
              <w:sz w:val="24"/>
            </w:rPr>
          </w:pPr>
        </w:p>
        <w:p w14:paraId="1711AAA7" w14:textId="77777777" w:rsidR="00E65571" w:rsidRDefault="00E65571" w:rsidP="00E65571">
          <w:pPr>
            <w:pStyle w:val="BodyText"/>
            <w:rPr>
              <w:b/>
              <w:sz w:val="24"/>
            </w:rPr>
          </w:pPr>
        </w:p>
        <w:p w14:paraId="1BCC74F4" w14:textId="3D6BF877" w:rsidR="00E65571" w:rsidRPr="00E65571" w:rsidRDefault="00381C10" w:rsidP="00E65571">
          <w:pPr>
            <w:pStyle w:val="BodyText"/>
          </w:pPr>
          <w:r>
            <w:rPr>
              <w:b/>
              <w:sz w:val="24"/>
            </w:rPr>
            <w:t xml:space="preserve">Finance &amp; Commercial Services </w:t>
          </w:r>
          <w:r w:rsidR="00E65571" w:rsidRPr="00E65571">
            <w:rPr>
              <w:b/>
              <w:sz w:val="24"/>
            </w:rPr>
            <w:br/>
            <w:t>Reporting to Manager</w:t>
          </w:r>
          <w:r>
            <w:rPr>
              <w:b/>
              <w:sz w:val="24"/>
            </w:rPr>
            <w:t xml:space="preserve"> Economic Regulation</w:t>
          </w:r>
        </w:p>
        <w:p w14:paraId="0DAF7588" w14:textId="77777777" w:rsidR="00A5597A" w:rsidRPr="00B501BE" w:rsidRDefault="00A5597A" w:rsidP="00A5597A">
          <w:pPr>
            <w:pStyle w:val="Heading2"/>
          </w:pPr>
          <w:r w:rsidRPr="00B501BE">
            <w:t>Position Purpose</w:t>
          </w:r>
        </w:p>
        <w:p w14:paraId="034A26E2" w14:textId="77777777" w:rsidR="00381C10" w:rsidRPr="00707886" w:rsidRDefault="00381C10" w:rsidP="00381C10">
          <w:pPr>
            <w:jc w:val="both"/>
            <w:rPr>
              <w:rFonts w:cs="Arial"/>
              <w:color w:val="3098FF" w:themeColor="accent1" w:themeTint="99"/>
            </w:rPr>
          </w:pPr>
          <w:r>
            <w:rPr>
              <w:rFonts w:cs="Arial"/>
            </w:rPr>
            <w:t>R</w:t>
          </w:r>
          <w:r w:rsidRPr="00DA155B">
            <w:rPr>
              <w:rFonts w:cs="Arial"/>
            </w:rPr>
            <w:t>esponsib</w:t>
          </w:r>
          <w:r>
            <w:rPr>
              <w:rFonts w:cs="Arial"/>
            </w:rPr>
            <w:t>le</w:t>
          </w:r>
          <w:r w:rsidRPr="00DA155B">
            <w:rPr>
              <w:rFonts w:cs="Arial"/>
            </w:rPr>
            <w:t xml:space="preserve"> for </w:t>
          </w:r>
          <w:r>
            <w:rPr>
              <w:rFonts w:cs="Arial"/>
            </w:rPr>
            <w:t xml:space="preserve">developing and implementing regulatory strategy and analysis relating to </w:t>
          </w:r>
          <w:r w:rsidRPr="00DA155B">
            <w:rPr>
              <w:rFonts w:cs="Arial"/>
            </w:rPr>
            <w:t xml:space="preserve">the </w:t>
          </w:r>
          <w:r>
            <w:rPr>
              <w:rFonts w:cs="Arial"/>
            </w:rPr>
            <w:t>economic regulation</w:t>
          </w:r>
          <w:r w:rsidRPr="00DA155B">
            <w:rPr>
              <w:rFonts w:cs="Arial"/>
            </w:rPr>
            <w:t xml:space="preserve"> </w:t>
          </w:r>
          <w:r>
            <w:rPr>
              <w:rFonts w:cs="Arial"/>
            </w:rPr>
            <w:t>of WaterNSW’s infrastructure</w:t>
          </w:r>
          <w:r w:rsidRPr="00DA155B">
            <w:rPr>
              <w:rFonts w:cs="Arial"/>
            </w:rPr>
            <w:t xml:space="preserve">. </w:t>
          </w:r>
          <w:r>
            <w:rPr>
              <w:rFonts w:cs="Arial"/>
            </w:rPr>
            <w:t>The role is responsible for preparing regulatory proposals to a standard acceptable to Management and the Board and for coordinating effectively with WaterNSW’s internal and external regulatory stakeholders.</w:t>
          </w:r>
        </w:p>
        <w:p w14:paraId="64A2F850" w14:textId="77777777" w:rsidR="00A5597A" w:rsidRPr="00B501BE" w:rsidRDefault="00A5597A" w:rsidP="00A5597A">
          <w:pPr>
            <w:pStyle w:val="Heading2"/>
          </w:pPr>
          <w:r w:rsidRPr="00B501BE">
            <w:t>Key Accountabilities</w:t>
          </w:r>
        </w:p>
        <w:p w14:paraId="5B1D08E6" w14:textId="77777777" w:rsidR="00A5597A" w:rsidRPr="00E4620D" w:rsidRDefault="00A5597A" w:rsidP="00381C10">
          <w:pPr>
            <w:pStyle w:val="ListNumber0"/>
            <w:jc w:val="both"/>
            <w:rPr>
              <w:color w:val="000000" w:themeColor="text1"/>
              <w:lang w:eastAsia="x-none"/>
            </w:rPr>
          </w:pPr>
          <w:r w:rsidRPr="00E4620D">
            <w:rPr>
              <w:b/>
            </w:rPr>
            <w:t>Safety:</w:t>
          </w:r>
          <w:r>
            <w:t xml:space="preserve"> </w:t>
          </w:r>
          <w:r w:rsidRPr="00707886">
            <w:t xml:space="preserve">ensure all activities are undertaken with the safety of </w:t>
          </w:r>
          <w:r>
            <w:t xml:space="preserve">our </w:t>
          </w:r>
          <w:r w:rsidRPr="00707886">
            <w:t>people as the number one priority</w:t>
          </w:r>
          <w:r>
            <w:t xml:space="preserve"> and always </w:t>
          </w:r>
          <w:r w:rsidRPr="00707886">
            <w:t>role model</w:t>
          </w:r>
          <w:r>
            <w:t xml:space="preserve"> </w:t>
          </w:r>
          <w:r w:rsidRPr="00707886">
            <w:t>safe behaviour.</w:t>
          </w:r>
        </w:p>
        <w:p w14:paraId="03EB58B8" w14:textId="77777777" w:rsidR="00A5597A" w:rsidRPr="00980A17" w:rsidRDefault="00A5597A" w:rsidP="00381C10">
          <w:pPr>
            <w:pStyle w:val="ListNumber0"/>
            <w:jc w:val="both"/>
            <w:rPr>
              <w:color w:val="000000" w:themeColor="text1"/>
              <w:lang w:eastAsia="x-none"/>
            </w:rPr>
          </w:pPr>
          <w:r>
            <w:rPr>
              <w:b/>
            </w:rPr>
            <w:t>Values:</w:t>
          </w:r>
          <w:r>
            <w:rPr>
              <w:lang w:eastAsia="x-none"/>
            </w:rPr>
            <w:t xml:space="preserve"> behave and make decisions in accordance with th</w:t>
          </w:r>
          <w:r w:rsidRPr="00E4620D">
            <w:rPr>
              <w:color w:val="000000" w:themeColor="text1"/>
            </w:rPr>
            <w:t>e WaterNSW Values at all times</w:t>
          </w:r>
          <w:r>
            <w:rPr>
              <w:color w:val="000000" w:themeColor="text1"/>
            </w:rPr>
            <w:t>.</w:t>
          </w:r>
          <w:r w:rsidRPr="00E4620D">
            <w:rPr>
              <w:color w:val="000000" w:themeColor="text1"/>
            </w:rPr>
            <w:t xml:space="preserve"> </w:t>
          </w:r>
        </w:p>
        <w:p w14:paraId="61E6817B" w14:textId="77777777" w:rsidR="00381C10" w:rsidRPr="00CB6E61" w:rsidRDefault="00381C10" w:rsidP="00381C10">
          <w:pPr>
            <w:pStyle w:val="ListNumber0"/>
            <w:jc w:val="both"/>
          </w:pPr>
          <w:r>
            <w:t xml:space="preserve">Participate in, and advocate WaterNSW’s positions with respect to, </w:t>
          </w:r>
          <w:r w:rsidRPr="00CB6E61">
            <w:t xml:space="preserve">economic regulatory policy reviews by regulators and Governments on matters affecting the regulation of water utilities. </w:t>
          </w:r>
        </w:p>
        <w:p w14:paraId="1E3C61D2" w14:textId="5337E3C1" w:rsidR="00381C10" w:rsidRPr="001A3241" w:rsidRDefault="00381C10" w:rsidP="00381C10">
          <w:pPr>
            <w:pStyle w:val="ListNumber0"/>
            <w:jc w:val="both"/>
          </w:pPr>
          <w:r>
            <w:t>In reporting to the Manager Economic Regulation, take a leadership role in preparing p</w:t>
          </w:r>
          <w:r w:rsidRPr="001A3241">
            <w:t>ricing submissions</w:t>
          </w:r>
          <w:r>
            <w:t xml:space="preserve">, including </w:t>
          </w:r>
          <w:r w:rsidRPr="001A3241">
            <w:t xml:space="preserve">responses to </w:t>
          </w:r>
          <w:r>
            <w:t xml:space="preserve">regulatory draft </w:t>
          </w:r>
          <w:r w:rsidRPr="001A3241">
            <w:t>determinations</w:t>
          </w:r>
          <w:r>
            <w:t>,</w:t>
          </w:r>
          <w:r w:rsidRPr="001A3241">
            <w:t xml:space="preserve"> </w:t>
          </w:r>
          <w:r>
            <w:t>and actively managing information requests and expenditure investigations by economic regulators</w:t>
          </w:r>
          <w:r w:rsidRPr="001A3241">
            <w:t xml:space="preserve"> (</w:t>
          </w:r>
          <w:r>
            <w:t xml:space="preserve">e.g. IPART and </w:t>
          </w:r>
          <w:r w:rsidRPr="001A3241">
            <w:t xml:space="preserve">ACCC), including: </w:t>
          </w:r>
        </w:p>
        <w:p w14:paraId="0D8185D7" w14:textId="77777777" w:rsidR="00381C10" w:rsidRDefault="00381C10" w:rsidP="00381C10">
          <w:pPr>
            <w:pStyle w:val="ListNumber2"/>
            <w:jc w:val="both"/>
          </w:pPr>
          <w:r>
            <w:t>Prepare submissions and input to multi-year pricing proposals that address key regulatory issues including:</w:t>
          </w:r>
          <w:r w:rsidRPr="001A3241">
            <w:t xml:space="preserve"> </w:t>
          </w:r>
          <w:r>
            <w:t>the form of regulation, incentives, managing uncertainty, return on capital, expenditure proposals, tariff design</w:t>
          </w:r>
          <w:r w:rsidRPr="001A3241">
            <w:t xml:space="preserve"> and </w:t>
          </w:r>
          <w:r>
            <w:t>customer engagement.</w:t>
          </w:r>
        </w:p>
        <w:p w14:paraId="3CF846B2" w14:textId="77777777" w:rsidR="00381C10" w:rsidRDefault="00381C10" w:rsidP="00381C10">
          <w:pPr>
            <w:pStyle w:val="ListNumber2"/>
            <w:jc w:val="both"/>
          </w:pPr>
          <w:r w:rsidRPr="001A3241">
            <w:t xml:space="preserve">Undertake </w:t>
          </w:r>
          <w:r>
            <w:t xml:space="preserve">detailed </w:t>
          </w:r>
          <w:r w:rsidRPr="001A3241">
            <w:t xml:space="preserve">economic/regulatory analysis </w:t>
          </w:r>
          <w:r>
            <w:t>and revenue modelling to fully understand the revenue and pricing impacts of WaterNSW’s proposals.</w:t>
          </w:r>
        </w:p>
        <w:p w14:paraId="1E681DE3" w14:textId="208DD1BD" w:rsidR="00381C10" w:rsidRDefault="00381C10" w:rsidP="00381C10">
          <w:pPr>
            <w:pStyle w:val="ListNumber2"/>
            <w:jc w:val="both"/>
          </w:pPr>
          <w:r>
            <w:t>Work with the relevant business units to develop and implement strategies for effective customer engagement and to demonstrate that customers’ views are reflected in WaterNSW’s regulatory proposals to benefit, from our investments.</w:t>
          </w:r>
        </w:p>
        <w:p w14:paraId="45E96CC5" w14:textId="0A321ECF" w:rsidR="00381C10" w:rsidRDefault="00381C10" w:rsidP="00381C10">
          <w:pPr>
            <w:pStyle w:val="ListNumber2"/>
            <w:jc w:val="both"/>
          </w:pPr>
          <w:r>
            <w:lastRenderedPageBreak/>
            <w:t xml:space="preserve">Project manage the preparation of WaterNSW’s submissions to regulatory determination processes and or key elements of those submissions. </w:t>
          </w:r>
        </w:p>
        <w:p w14:paraId="42288C61" w14:textId="77777777" w:rsidR="00381C10" w:rsidRDefault="00381C10" w:rsidP="00381C10">
          <w:pPr>
            <w:pStyle w:val="ListNumber0"/>
            <w:jc w:val="both"/>
          </w:pPr>
          <w:r>
            <w:t>Participate in the regulatory process, including attending public hearings, interviews and coordination submissions to IPART and other agencies on matters impacting WaterNSW’s regulatory framework.</w:t>
          </w:r>
        </w:p>
        <w:p w14:paraId="2BE1197B" w14:textId="77777777" w:rsidR="00381C10" w:rsidRDefault="00381C10" w:rsidP="00381C10">
          <w:pPr>
            <w:pStyle w:val="ListNumber0"/>
            <w:jc w:val="both"/>
          </w:pPr>
          <w:r>
            <w:t>Collaborating with WaterNSW’s operational, asset management and customer-facing business units in relation to their input into WaterNSW’s proposals, in particular the operating and capital expenditure aspects of our submissions.</w:t>
          </w:r>
        </w:p>
        <w:p w14:paraId="3381430E" w14:textId="77777777" w:rsidR="00381C10" w:rsidRPr="00381C10" w:rsidRDefault="00381C10" w:rsidP="00381C10">
          <w:pPr>
            <w:pStyle w:val="ListNumber0"/>
            <w:jc w:val="both"/>
          </w:pPr>
          <w:r w:rsidRPr="00381C10">
            <w:rPr>
              <w:rFonts w:cs="Arial"/>
              <w:bCs/>
              <w:szCs w:val="26"/>
            </w:rPr>
            <w:t>Engage with relevant stakeholders from IPART, the ACCC, other water utilities, utility companies from other sectors and Government agencies in relation to economic regulatory strategy development.</w:t>
          </w:r>
        </w:p>
        <w:p w14:paraId="71EC4ADB" w14:textId="39F4BB2D" w:rsidR="007A1D4E" w:rsidRDefault="007A1D4E" w:rsidP="00381C10">
          <w:pPr>
            <w:pStyle w:val="ListNumber0"/>
            <w:jc w:val="both"/>
          </w:pPr>
          <w:r>
            <w:t xml:space="preserve">Undertake regular reviews of WaterNSW’s performance against regulatory allowances in each of our determinations and analyse, and communicate to Management, the key drivers of any material variances. </w:t>
          </w:r>
        </w:p>
        <w:p w14:paraId="395348C2" w14:textId="310D9A7C" w:rsidR="00381C10" w:rsidRDefault="00381C10" w:rsidP="00381C10">
          <w:pPr>
            <w:pStyle w:val="ListNumber0"/>
            <w:jc w:val="both"/>
          </w:pPr>
          <w:r>
            <w:t>Analyse economic regulatory decisions and trends and develop regulatory strategies to improve incentives for investment and outcomes for customers.</w:t>
          </w:r>
        </w:p>
        <w:p w14:paraId="782BF359" w14:textId="492391FF" w:rsidR="00381C10" w:rsidRPr="00381C10" w:rsidRDefault="00381C10" w:rsidP="00381C10">
          <w:pPr>
            <w:pStyle w:val="ListNumber0"/>
            <w:jc w:val="both"/>
          </w:pPr>
          <w:r w:rsidRPr="00381C10">
            <w:rPr>
              <w:rFonts w:cs="Arial"/>
              <w:bCs/>
              <w:szCs w:val="26"/>
            </w:rPr>
            <w:t>Take ownership of regulatory tasks with varying degrees of support and demonstrate a 'hands-on' approach to get the job done when required.</w:t>
          </w:r>
        </w:p>
        <w:p w14:paraId="7D8CEEAF" w14:textId="2E8D275D" w:rsidR="00381C10" w:rsidRDefault="00381C10" w:rsidP="00381C10">
          <w:pPr>
            <w:pStyle w:val="ListNumber0"/>
            <w:jc w:val="both"/>
          </w:pPr>
          <w:r>
            <w:t>Identify opportunities to improve commercial outcomes for WaterNSW and remove regulatory barriers for investment in non-regulated assets through sound commercial acumen and superior understanding of the economic regulatory landscape.</w:t>
          </w:r>
        </w:p>
        <w:p w14:paraId="233A66B7" w14:textId="7A95565F" w:rsidR="00A5597A" w:rsidRDefault="00A5597A" w:rsidP="00A5597A">
          <w:pPr>
            <w:pStyle w:val="Heading2"/>
          </w:pPr>
          <w:r>
            <w:t>Key Challenges</w:t>
          </w:r>
        </w:p>
        <w:p w14:paraId="79CA1110" w14:textId="77777777" w:rsidR="00381C10" w:rsidRDefault="00381C10" w:rsidP="00381C10">
          <w:pPr>
            <w:pStyle w:val="ListBulletDarkBlue"/>
            <w:jc w:val="both"/>
          </w:pPr>
          <w:r w:rsidRPr="006257AA">
            <w:t xml:space="preserve">Conceptualisation and project management of </w:t>
          </w:r>
          <w:r>
            <w:t>multiple</w:t>
          </w:r>
          <w:r w:rsidRPr="006257AA">
            <w:t xml:space="preserve"> pricing determination</w:t>
          </w:r>
          <w:r>
            <w:t>s, requiring the ability to reprioritise in a dynamic environment.</w:t>
          </w:r>
        </w:p>
        <w:p w14:paraId="57FD969C" w14:textId="77777777" w:rsidR="00381C10" w:rsidRDefault="00381C10" w:rsidP="00381C10">
          <w:pPr>
            <w:pStyle w:val="ListBulletDarkBlue"/>
            <w:jc w:val="both"/>
          </w:pPr>
          <w:r w:rsidRPr="006257AA">
            <w:t>Management of policy activities which are diverse, complex and organisation</w:t>
          </w:r>
          <w:r>
            <w:t>-</w:t>
          </w:r>
          <w:r w:rsidRPr="006257AA">
            <w:t>wide in effect and require interaction with internal and external stakeholders at a senior level.</w:t>
          </w:r>
        </w:p>
        <w:p w14:paraId="3687CBFE" w14:textId="77777777" w:rsidR="00381C10" w:rsidRDefault="00381C10" w:rsidP="00381C10">
          <w:pPr>
            <w:pStyle w:val="ListBulletDarkBlue"/>
            <w:jc w:val="both"/>
          </w:pPr>
          <w:r>
            <w:t>Recognising and balancing the commercial, community and customer interests in regulatory policy development.</w:t>
          </w:r>
        </w:p>
        <w:p w14:paraId="12A9A9A4" w14:textId="77777777" w:rsidR="00381C10" w:rsidRDefault="00381C10" w:rsidP="00381C10">
          <w:pPr>
            <w:pStyle w:val="ListBulletDarkBlue"/>
            <w:jc w:val="both"/>
          </w:pPr>
          <w:r>
            <w:t>Obtaining the input and ‘buy-in’ of other business units in the development of WaterNSW regulatory proposals without having direct reporting lines in most cases.</w:t>
          </w:r>
        </w:p>
        <w:p w14:paraId="11DDAE4E" w14:textId="77777777" w:rsidR="00381C10" w:rsidRDefault="00381C10" w:rsidP="00381C10">
          <w:pPr>
            <w:pStyle w:val="ListBulletDarkBlue"/>
            <w:jc w:val="both"/>
          </w:pPr>
          <w:r>
            <w:t>Achieving successful outcomes in an environment of potential industry reform and the ongoing effects of a global pandemic.</w:t>
          </w:r>
        </w:p>
        <w:p w14:paraId="128334C7" w14:textId="6F18654D" w:rsidR="00A5597A" w:rsidRPr="00A5597A" w:rsidRDefault="00381C10" w:rsidP="00381C10">
          <w:pPr>
            <w:pStyle w:val="ListBulletDarkBlue"/>
            <w:ind w:left="714" w:hanging="357"/>
            <w:jc w:val="both"/>
          </w:pPr>
          <w:r>
            <w:lastRenderedPageBreak/>
            <w:t>Ensuring regulatory policy and strategy development for the long term occurs while meeting challenging short-term external deadlines.</w:t>
          </w:r>
        </w:p>
        <w:p w14:paraId="7D942749" w14:textId="77777777" w:rsidR="00A5597A" w:rsidRDefault="00A5597A" w:rsidP="00A5597A">
          <w:pPr>
            <w:pStyle w:val="Heading2"/>
          </w:pPr>
          <w:r>
            <w:t>Significant Internal Relationships</w:t>
          </w:r>
        </w:p>
        <w:tbl>
          <w:tblPr>
            <w:tblStyle w:val="TableWNSW"/>
            <w:tblW w:w="0" w:type="auto"/>
            <w:tblLook w:val="04A0" w:firstRow="1" w:lastRow="0" w:firstColumn="1" w:lastColumn="0" w:noHBand="0" w:noVBand="1"/>
          </w:tblPr>
          <w:tblGrid>
            <w:gridCol w:w="4819"/>
            <w:gridCol w:w="4819"/>
          </w:tblGrid>
          <w:tr w:rsidR="0093761E" w14:paraId="0470152F" w14:textId="77777777" w:rsidTr="00937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37B40BD6" w14:textId="77777777" w:rsidR="0093761E" w:rsidRDefault="0093761E" w:rsidP="0093761E">
                <w:pPr>
                  <w:pStyle w:val="TableHeading"/>
                </w:pPr>
                <w:r>
                  <w:t>Stakeholder</w:t>
                </w:r>
              </w:p>
            </w:tc>
            <w:tc>
              <w:tcPr>
                <w:tcW w:w="4819" w:type="dxa"/>
              </w:tcPr>
              <w:p w14:paraId="1136F560" w14:textId="77777777" w:rsidR="0093761E" w:rsidRDefault="0093761E" w:rsidP="0093761E">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7A1D4E" w14:paraId="0280B0E8" w14:textId="77777777" w:rsidTr="0093761E">
            <w:tc>
              <w:tcPr>
                <w:cnfStyle w:val="001000000000" w:firstRow="0" w:lastRow="0" w:firstColumn="1" w:lastColumn="0" w:oddVBand="0" w:evenVBand="0" w:oddHBand="0" w:evenHBand="0" w:firstRowFirstColumn="0" w:firstRowLastColumn="0" w:lastRowFirstColumn="0" w:lastRowLastColumn="0"/>
                <w:tcW w:w="4819" w:type="dxa"/>
              </w:tcPr>
              <w:p w14:paraId="7A110117" w14:textId="212D7270" w:rsidR="007A1D4E" w:rsidRPr="009369FB" w:rsidRDefault="007A1D4E" w:rsidP="009369FB">
                <w:pPr>
                  <w:pStyle w:val="TableText"/>
                  <w:numPr>
                    <w:ilvl w:val="0"/>
                    <w:numId w:val="31"/>
                  </w:numPr>
                  <w:rPr>
                    <w:highlight w:val="yellow"/>
                  </w:rPr>
                </w:pPr>
                <w:r>
                  <w:rPr>
                    <w:highlight w:val="yellow"/>
                  </w:rPr>
                  <w:t>Assets</w:t>
                </w:r>
              </w:p>
            </w:tc>
            <w:tc>
              <w:tcPr>
                <w:tcW w:w="4819" w:type="dxa"/>
              </w:tcPr>
              <w:p w14:paraId="7963BE19" w14:textId="757F425D" w:rsidR="007A1D4E" w:rsidRPr="009369FB" w:rsidRDefault="007A1D4E" w:rsidP="009369FB">
                <w:pPr>
                  <w:pStyle w:val="TableText"/>
                  <w:numPr>
                    <w:ilvl w:val="0"/>
                    <w:numId w:val="31"/>
                  </w:numP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Work collaboratively to identify key drivers of expenditures and to obtain supporting information for submissions.</w:t>
                </w:r>
              </w:p>
            </w:tc>
          </w:tr>
          <w:tr w:rsidR="007A1D4E" w14:paraId="3A905DE2" w14:textId="77777777" w:rsidTr="009376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3277FBA" w14:textId="5362B202" w:rsidR="007A1D4E" w:rsidRPr="009369FB" w:rsidRDefault="007A1D4E" w:rsidP="007A1D4E">
                <w:pPr>
                  <w:pStyle w:val="TableText"/>
                  <w:numPr>
                    <w:ilvl w:val="0"/>
                    <w:numId w:val="31"/>
                  </w:numPr>
                  <w:rPr>
                    <w:highlight w:val="yellow"/>
                  </w:rPr>
                </w:pPr>
                <w:r w:rsidRPr="009369FB">
                  <w:rPr>
                    <w:highlight w:val="yellow"/>
                  </w:rPr>
                  <w:t>Customer &amp; Community</w:t>
                </w:r>
              </w:p>
            </w:tc>
            <w:tc>
              <w:tcPr>
                <w:tcW w:w="4819" w:type="dxa"/>
              </w:tcPr>
              <w:p w14:paraId="2D5BEC98" w14:textId="246FBB56" w:rsidR="007A1D4E" w:rsidRPr="009369FB" w:rsidRDefault="007A1D4E" w:rsidP="007A1D4E">
                <w:pPr>
                  <w:pStyle w:val="TableText"/>
                  <w:numPr>
                    <w:ilvl w:val="0"/>
                    <w:numId w:val="31"/>
                  </w:numPr>
                  <w:cnfStyle w:val="000000010000" w:firstRow="0" w:lastRow="0" w:firstColumn="0" w:lastColumn="0" w:oddVBand="0" w:evenVBand="0" w:oddHBand="0" w:evenHBand="1" w:firstRowFirstColumn="0" w:firstRowLastColumn="0" w:lastRowFirstColumn="0" w:lastRowLastColumn="0"/>
                  <w:rPr>
                    <w:highlight w:val="yellow"/>
                  </w:rPr>
                </w:pPr>
                <w:r w:rsidRPr="009369FB">
                  <w:rPr>
                    <w:highlight w:val="yellow"/>
                  </w:rPr>
                  <w:t xml:space="preserve">Work collaboratively to </w:t>
                </w:r>
                <w:r>
                  <w:rPr>
                    <w:highlight w:val="yellow"/>
                  </w:rPr>
                  <w:t xml:space="preserve">identify key drivers of expenditures and to </w:t>
                </w:r>
                <w:r w:rsidRPr="009369FB">
                  <w:rPr>
                    <w:highlight w:val="yellow"/>
                  </w:rPr>
                  <w:t>obtain &amp; include information for submissions.</w:t>
                </w:r>
              </w:p>
            </w:tc>
          </w:tr>
          <w:tr w:rsidR="007A1D4E" w14:paraId="1624EA7B" w14:textId="77777777" w:rsidTr="0093761E">
            <w:tc>
              <w:tcPr>
                <w:cnfStyle w:val="001000000000" w:firstRow="0" w:lastRow="0" w:firstColumn="1" w:lastColumn="0" w:oddVBand="0" w:evenVBand="0" w:oddHBand="0" w:evenHBand="0" w:firstRowFirstColumn="0" w:firstRowLastColumn="0" w:lastRowFirstColumn="0" w:lastRowLastColumn="0"/>
                <w:tcW w:w="4819" w:type="dxa"/>
              </w:tcPr>
              <w:p w14:paraId="0C2C7E6B" w14:textId="77777777" w:rsidR="007A1D4E" w:rsidRPr="009369FB" w:rsidRDefault="007A1D4E" w:rsidP="007A1D4E">
                <w:pPr>
                  <w:pStyle w:val="TableText"/>
                  <w:numPr>
                    <w:ilvl w:val="0"/>
                    <w:numId w:val="31"/>
                  </w:numPr>
                  <w:rPr>
                    <w:highlight w:val="yellow"/>
                  </w:rPr>
                </w:pPr>
                <w:r w:rsidRPr="009369FB">
                  <w:rPr>
                    <w:highlight w:val="yellow"/>
                  </w:rPr>
                  <w:t>Legal Governance &amp; Risk</w:t>
                </w:r>
              </w:p>
              <w:p w14:paraId="5AE94D1E" w14:textId="2F06BD7F" w:rsidR="007A1D4E" w:rsidRPr="009369FB" w:rsidRDefault="007A1D4E" w:rsidP="007A1D4E">
                <w:pPr>
                  <w:pStyle w:val="TableText"/>
                  <w:ind w:left="473"/>
                  <w:rPr>
                    <w:highlight w:val="yellow"/>
                  </w:rPr>
                </w:pPr>
              </w:p>
            </w:tc>
            <w:tc>
              <w:tcPr>
                <w:tcW w:w="4819" w:type="dxa"/>
              </w:tcPr>
              <w:p w14:paraId="434055B5" w14:textId="41874D3F" w:rsidR="007A1D4E" w:rsidRPr="009369FB" w:rsidRDefault="007A1D4E" w:rsidP="007A1D4E">
                <w:pPr>
                  <w:pStyle w:val="TableText"/>
                  <w:numPr>
                    <w:ilvl w:val="0"/>
                    <w:numId w:val="31"/>
                  </w:numPr>
                  <w:cnfStyle w:val="000000000000" w:firstRow="0" w:lastRow="0" w:firstColumn="0" w:lastColumn="0" w:oddVBand="0" w:evenVBand="0" w:oddHBand="0" w:evenHBand="0" w:firstRowFirstColumn="0" w:firstRowLastColumn="0" w:lastRowFirstColumn="0" w:lastRowLastColumn="0"/>
                  <w:rPr>
                    <w:highlight w:val="yellow"/>
                  </w:rPr>
                </w:pPr>
                <w:r w:rsidRPr="009369FB">
                  <w:rPr>
                    <w:highlight w:val="yellow"/>
                  </w:rPr>
                  <w:t>Work collaboratively to obtain &amp; include information for submissions.</w:t>
                </w:r>
              </w:p>
            </w:tc>
          </w:tr>
        </w:tbl>
        <w:p w14:paraId="4FDE170A" w14:textId="77777777" w:rsidR="00436F87" w:rsidRDefault="00436F87" w:rsidP="00436F87">
          <w:pPr>
            <w:pStyle w:val="Heading2"/>
          </w:pPr>
          <w:r>
            <w:t>Significant External Relationships</w:t>
          </w:r>
        </w:p>
        <w:tbl>
          <w:tblPr>
            <w:tblStyle w:val="TableWNSW"/>
            <w:tblW w:w="0" w:type="auto"/>
            <w:tblLook w:val="04A0" w:firstRow="1" w:lastRow="0" w:firstColumn="1" w:lastColumn="0" w:noHBand="0" w:noVBand="1"/>
          </w:tblPr>
          <w:tblGrid>
            <w:gridCol w:w="4819"/>
            <w:gridCol w:w="4819"/>
          </w:tblGrid>
          <w:tr w:rsidR="00436F87" w14:paraId="0E015BE4"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1626AB8F" w14:textId="77777777" w:rsidR="00436F87" w:rsidRDefault="00436F87" w:rsidP="00365001">
                <w:pPr>
                  <w:pStyle w:val="TableHeading"/>
                </w:pPr>
                <w:r>
                  <w:t>Stakeholder</w:t>
                </w:r>
              </w:p>
            </w:tc>
            <w:tc>
              <w:tcPr>
                <w:tcW w:w="4819" w:type="dxa"/>
              </w:tcPr>
              <w:p w14:paraId="64904704" w14:textId="77777777" w:rsid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436F87" w14:paraId="076ECB29" w14:textId="77777777" w:rsidTr="00365001">
            <w:tc>
              <w:tcPr>
                <w:cnfStyle w:val="001000000000" w:firstRow="0" w:lastRow="0" w:firstColumn="1" w:lastColumn="0" w:oddVBand="0" w:evenVBand="0" w:oddHBand="0" w:evenHBand="0" w:firstRowFirstColumn="0" w:firstRowLastColumn="0" w:lastRowFirstColumn="0" w:lastRowLastColumn="0"/>
                <w:tcW w:w="4819" w:type="dxa"/>
              </w:tcPr>
              <w:p w14:paraId="652F01D5" w14:textId="62EB8AFA" w:rsidR="00436F87" w:rsidRPr="00381C10" w:rsidRDefault="00381C10" w:rsidP="00381C10">
                <w:pPr>
                  <w:numPr>
                    <w:ilvl w:val="0"/>
                    <w:numId w:val="23"/>
                  </w:numPr>
                  <w:spacing w:before="60" w:after="60" w:line="240" w:lineRule="auto"/>
                  <w:rPr>
                    <w:rFonts w:cs="Arial"/>
                  </w:rPr>
                </w:pPr>
                <w:r>
                  <w:rPr>
                    <w:rFonts w:cs="Arial"/>
                  </w:rPr>
                  <w:t>IPART</w:t>
                </w:r>
              </w:p>
            </w:tc>
            <w:tc>
              <w:tcPr>
                <w:tcW w:w="4819" w:type="dxa"/>
              </w:tcPr>
              <w:p w14:paraId="57663792" w14:textId="62326A62" w:rsidR="00436F87" w:rsidRPr="009369FB" w:rsidRDefault="009369FB" w:rsidP="009369FB">
                <w:pPr>
                  <w:pStyle w:val="TableText"/>
                  <w:numPr>
                    <w:ilvl w:val="0"/>
                    <w:numId w:val="33"/>
                  </w:numPr>
                  <w:cnfStyle w:val="000000000000" w:firstRow="0" w:lastRow="0" w:firstColumn="0" w:lastColumn="0" w:oddVBand="0" w:evenVBand="0" w:oddHBand="0" w:evenHBand="0" w:firstRowFirstColumn="0" w:firstRowLastColumn="0" w:lastRowFirstColumn="0" w:lastRowLastColumn="0"/>
                  <w:rPr>
                    <w:highlight w:val="yellow"/>
                  </w:rPr>
                </w:pPr>
                <w:r w:rsidRPr="009369FB">
                  <w:rPr>
                    <w:highlight w:val="yellow"/>
                  </w:rPr>
                  <w:t>Liaise on economic regulatory matters</w:t>
                </w:r>
              </w:p>
            </w:tc>
          </w:tr>
          <w:tr w:rsidR="00381C10" w14:paraId="00EDBBAA" w14:textId="77777777" w:rsidTr="00365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1C8045E4" w14:textId="21CF6046" w:rsidR="00381C10" w:rsidRDefault="00381C10" w:rsidP="00381C10">
                <w:pPr>
                  <w:numPr>
                    <w:ilvl w:val="0"/>
                    <w:numId w:val="23"/>
                  </w:numPr>
                  <w:spacing w:before="60" w:after="60" w:line="240" w:lineRule="auto"/>
                  <w:rPr>
                    <w:rFonts w:cs="Arial"/>
                  </w:rPr>
                </w:pPr>
                <w:r>
                  <w:rPr>
                    <w:rFonts w:cs="Arial"/>
                  </w:rPr>
                  <w:t>ACCC</w:t>
                </w:r>
              </w:p>
            </w:tc>
            <w:tc>
              <w:tcPr>
                <w:tcW w:w="4819" w:type="dxa"/>
              </w:tcPr>
              <w:p w14:paraId="0005FDFE" w14:textId="4328249E" w:rsidR="00381C10" w:rsidRPr="009369FB" w:rsidRDefault="009369FB" w:rsidP="009369FB">
                <w:pPr>
                  <w:pStyle w:val="TableText"/>
                  <w:numPr>
                    <w:ilvl w:val="0"/>
                    <w:numId w:val="33"/>
                  </w:numPr>
                  <w:cnfStyle w:val="000000010000" w:firstRow="0" w:lastRow="0" w:firstColumn="0" w:lastColumn="0" w:oddVBand="0" w:evenVBand="0" w:oddHBand="0" w:evenHBand="1" w:firstRowFirstColumn="0" w:firstRowLastColumn="0" w:lastRowFirstColumn="0" w:lastRowLastColumn="0"/>
                  <w:rPr>
                    <w:highlight w:val="yellow"/>
                  </w:rPr>
                </w:pPr>
                <w:r w:rsidRPr="009369FB">
                  <w:rPr>
                    <w:highlight w:val="yellow"/>
                  </w:rPr>
                  <w:t>Liaise on economic regulatory matters</w:t>
                </w:r>
              </w:p>
            </w:tc>
          </w:tr>
          <w:tr w:rsidR="00381C10" w14:paraId="0BD82357" w14:textId="77777777" w:rsidTr="00365001">
            <w:tc>
              <w:tcPr>
                <w:cnfStyle w:val="001000000000" w:firstRow="0" w:lastRow="0" w:firstColumn="1" w:lastColumn="0" w:oddVBand="0" w:evenVBand="0" w:oddHBand="0" w:evenHBand="0" w:firstRowFirstColumn="0" w:firstRowLastColumn="0" w:lastRowFirstColumn="0" w:lastRowLastColumn="0"/>
                <w:tcW w:w="4819" w:type="dxa"/>
              </w:tcPr>
              <w:p w14:paraId="2E7F0D09" w14:textId="6AAAC6B1" w:rsidR="00381C10" w:rsidRDefault="00B138E4" w:rsidP="00381C10">
                <w:pPr>
                  <w:numPr>
                    <w:ilvl w:val="0"/>
                    <w:numId w:val="23"/>
                  </w:numPr>
                  <w:spacing w:before="60" w:after="60" w:line="240" w:lineRule="auto"/>
                  <w:rPr>
                    <w:rFonts w:cs="Arial"/>
                  </w:rPr>
                </w:pPr>
                <w:r>
                  <w:rPr>
                    <w:rFonts w:cs="Arial"/>
                  </w:rPr>
                  <w:t>NSW Water Utilities (including Sydney Water, Hunter Water, Essential Water)</w:t>
                </w:r>
              </w:p>
            </w:tc>
            <w:tc>
              <w:tcPr>
                <w:tcW w:w="4819" w:type="dxa"/>
              </w:tcPr>
              <w:p w14:paraId="5B23EA16" w14:textId="76119444" w:rsidR="00381C10" w:rsidRPr="009369FB" w:rsidRDefault="009369FB" w:rsidP="009369FB">
                <w:pPr>
                  <w:pStyle w:val="TableText"/>
                  <w:numPr>
                    <w:ilvl w:val="0"/>
                    <w:numId w:val="33"/>
                  </w:numPr>
                  <w:cnfStyle w:val="000000000000" w:firstRow="0" w:lastRow="0" w:firstColumn="0" w:lastColumn="0" w:oddVBand="0" w:evenVBand="0" w:oddHBand="0" w:evenHBand="0" w:firstRowFirstColumn="0" w:firstRowLastColumn="0" w:lastRowFirstColumn="0" w:lastRowLastColumn="0"/>
                  <w:rPr>
                    <w:highlight w:val="yellow"/>
                  </w:rPr>
                </w:pPr>
                <w:r w:rsidRPr="009369FB">
                  <w:rPr>
                    <w:highlight w:val="yellow"/>
                  </w:rPr>
                  <w:t>Liaise on economic regulatory matters</w:t>
                </w:r>
              </w:p>
            </w:tc>
          </w:tr>
          <w:tr w:rsidR="00B138E4" w14:paraId="4CB545C7" w14:textId="77777777" w:rsidTr="00365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165A9A06" w14:textId="24AD0D99" w:rsidR="00B138E4" w:rsidRDefault="00B138E4" w:rsidP="00381C10">
                <w:pPr>
                  <w:numPr>
                    <w:ilvl w:val="0"/>
                    <w:numId w:val="23"/>
                  </w:numPr>
                  <w:spacing w:before="60" w:after="60" w:line="240" w:lineRule="auto"/>
                  <w:rPr>
                    <w:rFonts w:cs="Arial"/>
                  </w:rPr>
                </w:pPr>
                <w:r>
                  <w:rPr>
                    <w:rFonts w:cs="Arial"/>
                  </w:rPr>
                  <w:t>NSW Government (including the Department of Primary Industry &amp; Environment, Water and NSW Treasury)</w:t>
                </w:r>
              </w:p>
            </w:tc>
            <w:tc>
              <w:tcPr>
                <w:tcW w:w="4819" w:type="dxa"/>
              </w:tcPr>
              <w:p w14:paraId="2CD39985" w14:textId="476AC949" w:rsidR="00B138E4" w:rsidRPr="009369FB" w:rsidRDefault="00B138E4" w:rsidP="00B138E4">
                <w:pPr>
                  <w:pStyle w:val="TableText"/>
                  <w:numPr>
                    <w:ilvl w:val="0"/>
                    <w:numId w:val="23"/>
                  </w:numPr>
                  <w:cnfStyle w:val="000000010000" w:firstRow="0" w:lastRow="0" w:firstColumn="0" w:lastColumn="0" w:oddVBand="0" w:evenVBand="0" w:oddHBand="0" w:evenHBand="1" w:firstRowFirstColumn="0" w:firstRowLastColumn="0" w:lastRowFirstColumn="0" w:lastRowLastColumn="0"/>
                  <w:rPr>
                    <w:highlight w:val="yellow"/>
                  </w:rPr>
                </w:pPr>
                <w:r w:rsidRPr="009369FB">
                  <w:rPr>
                    <w:highlight w:val="yellow"/>
                  </w:rPr>
                  <w:t>Liaise on economic regulatory matters</w:t>
                </w:r>
              </w:p>
            </w:tc>
          </w:tr>
          <w:tr w:rsidR="00B138E4" w14:paraId="4C2A4786" w14:textId="77777777" w:rsidTr="00365001">
            <w:tc>
              <w:tcPr>
                <w:cnfStyle w:val="001000000000" w:firstRow="0" w:lastRow="0" w:firstColumn="1" w:lastColumn="0" w:oddVBand="0" w:evenVBand="0" w:oddHBand="0" w:evenHBand="0" w:firstRowFirstColumn="0" w:firstRowLastColumn="0" w:lastRowFirstColumn="0" w:lastRowLastColumn="0"/>
                <w:tcW w:w="4819" w:type="dxa"/>
              </w:tcPr>
              <w:p w14:paraId="38E3E18E" w14:textId="76269C27" w:rsidR="00B138E4" w:rsidRDefault="00B138E4" w:rsidP="00381C10">
                <w:pPr>
                  <w:numPr>
                    <w:ilvl w:val="0"/>
                    <w:numId w:val="23"/>
                  </w:numPr>
                  <w:spacing w:before="60" w:after="60" w:line="240" w:lineRule="auto"/>
                  <w:rPr>
                    <w:rFonts w:cs="Arial"/>
                  </w:rPr>
                </w:pPr>
                <w:r>
                  <w:rPr>
                    <w:rFonts w:cs="Arial"/>
                  </w:rPr>
                  <w:t>Commonwealth Government</w:t>
                </w:r>
              </w:p>
            </w:tc>
            <w:tc>
              <w:tcPr>
                <w:tcW w:w="4819" w:type="dxa"/>
              </w:tcPr>
              <w:p w14:paraId="1950CF38" w14:textId="67BF13FA" w:rsidR="00B138E4" w:rsidRPr="009369FB" w:rsidRDefault="00B138E4" w:rsidP="00B138E4">
                <w:pPr>
                  <w:pStyle w:val="TableText"/>
                  <w:numPr>
                    <w:ilvl w:val="0"/>
                    <w:numId w:val="23"/>
                  </w:numPr>
                  <w:cnfStyle w:val="000000000000" w:firstRow="0" w:lastRow="0" w:firstColumn="0" w:lastColumn="0" w:oddVBand="0" w:evenVBand="0" w:oddHBand="0" w:evenHBand="0" w:firstRowFirstColumn="0" w:firstRowLastColumn="0" w:lastRowFirstColumn="0" w:lastRowLastColumn="0"/>
                  <w:rPr>
                    <w:highlight w:val="yellow"/>
                  </w:rPr>
                </w:pPr>
                <w:r w:rsidRPr="009369FB">
                  <w:rPr>
                    <w:highlight w:val="yellow"/>
                  </w:rPr>
                  <w:t>Liaise on economic regulatory matters</w:t>
                </w:r>
              </w:p>
            </w:tc>
          </w:tr>
        </w:tbl>
        <w:p w14:paraId="5604F07B" w14:textId="77777777" w:rsidR="00436F87" w:rsidRDefault="00436F87" w:rsidP="00436F87">
          <w:pPr>
            <w:pStyle w:val="Heading2"/>
          </w:pPr>
          <w:r>
            <w:t>Delegations, Financial Accountabilities &amp; Freedom to Act</w:t>
          </w:r>
        </w:p>
        <w:p w14:paraId="168A8A95" w14:textId="77777777" w:rsidR="00436F87" w:rsidRDefault="00436F87" w:rsidP="00436F87">
          <w:pPr>
            <w:pStyle w:val="BodyText"/>
          </w:pPr>
          <w:r w:rsidRPr="00870454">
            <w:t xml:space="preserve">As defined in the </w:t>
          </w:r>
          <w:r>
            <w:t>WaterNSW F</w:t>
          </w:r>
          <w:r w:rsidRPr="00870454">
            <w:t xml:space="preserve">inancial </w:t>
          </w:r>
          <w:r>
            <w:t>D</w:t>
          </w:r>
          <w:r w:rsidRPr="00870454">
            <w:t>elegations as varied from time to time.</w:t>
          </w:r>
        </w:p>
        <w:p w14:paraId="5BF33F2F" w14:textId="77777777" w:rsidR="00436F87" w:rsidRPr="00B501BE" w:rsidRDefault="00436F87" w:rsidP="00436F87">
          <w:pPr>
            <w:pStyle w:val="Heading2"/>
          </w:pPr>
          <w:r>
            <w:t>WaterNSW Leadership &amp; Performance Competencies</w:t>
          </w:r>
        </w:p>
        <w:tbl>
          <w:tblPr>
            <w:tblStyle w:val="TableWNSW"/>
            <w:tblW w:w="0" w:type="auto"/>
            <w:tblLook w:val="04A0" w:firstRow="1" w:lastRow="0" w:firstColumn="1" w:lastColumn="0" w:noHBand="0" w:noVBand="1"/>
          </w:tblPr>
          <w:tblGrid>
            <w:gridCol w:w="2410"/>
            <w:gridCol w:w="851"/>
            <w:gridCol w:w="6377"/>
          </w:tblGrid>
          <w:tr w:rsidR="00436F87" w14:paraId="0568ED84" w14:textId="77777777" w:rsidTr="00B13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CBCBBD" w14:textId="77777777" w:rsidR="00436F87" w:rsidRPr="00436F87" w:rsidRDefault="00436F87" w:rsidP="00436F87">
                <w:pPr>
                  <w:pStyle w:val="TableHeading"/>
                </w:pPr>
                <w:r w:rsidRPr="00436F87">
                  <w:t>People</w:t>
                </w:r>
              </w:p>
            </w:tc>
            <w:tc>
              <w:tcPr>
                <w:tcW w:w="851" w:type="dxa"/>
              </w:tcPr>
              <w:p w14:paraId="2E53C716"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6377" w:type="dxa"/>
              </w:tcPr>
              <w:p w14:paraId="5F095E06"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11783CAF" w14:textId="77777777" w:rsidTr="00B138E4">
            <w:tc>
              <w:tcPr>
                <w:cnfStyle w:val="001000000000" w:firstRow="0" w:lastRow="0" w:firstColumn="1" w:lastColumn="0" w:oddVBand="0" w:evenVBand="0" w:oddHBand="0" w:evenHBand="0" w:firstRowFirstColumn="0" w:firstRowLastColumn="0" w:lastRowFirstColumn="0" w:lastRowLastColumn="0"/>
                <w:tcW w:w="2410" w:type="dxa"/>
              </w:tcPr>
              <w:p w14:paraId="256C928F" w14:textId="3A271031" w:rsidR="00436F87" w:rsidRDefault="00B138E4" w:rsidP="00436F87">
                <w:pPr>
                  <w:pStyle w:val="TableText"/>
                </w:pPr>
                <w:r>
                  <w:t>Communicating with influence</w:t>
                </w:r>
              </w:p>
            </w:tc>
            <w:tc>
              <w:tcPr>
                <w:tcW w:w="851" w:type="dxa"/>
              </w:tcPr>
              <w:p w14:paraId="513F34DD" w14:textId="00DD33C4" w:rsidR="00436F87" w:rsidRDefault="00B138E4" w:rsidP="00436F87">
                <w:pPr>
                  <w:pStyle w:val="TableText"/>
                  <w:cnfStyle w:val="000000000000" w:firstRow="0" w:lastRow="0" w:firstColumn="0" w:lastColumn="0" w:oddVBand="0" w:evenVBand="0" w:oddHBand="0" w:evenHBand="0" w:firstRowFirstColumn="0" w:firstRowLastColumn="0" w:lastRowFirstColumn="0" w:lastRowLastColumn="0"/>
                </w:pPr>
                <w:r>
                  <w:t>B</w:t>
                </w:r>
              </w:p>
            </w:tc>
            <w:tc>
              <w:tcPr>
                <w:tcW w:w="6377" w:type="dxa"/>
              </w:tcPr>
              <w:p w14:paraId="2564C82D" w14:textId="77777777" w:rsidR="00B138E4" w:rsidRPr="00B138E4" w:rsidRDefault="00B138E4" w:rsidP="00B138E4">
                <w:pPr>
                  <w:pStyle w:val="TableBullet"/>
                  <w:cnfStyle w:val="000000000000" w:firstRow="0" w:lastRow="0" w:firstColumn="0" w:lastColumn="0" w:oddVBand="0" w:evenVBand="0" w:oddHBand="0" w:evenHBand="0" w:firstRowFirstColumn="0" w:firstRowLastColumn="0" w:lastRowFirstColumn="0" w:lastRowLastColumn="0"/>
                </w:pPr>
                <w:r w:rsidRPr="00B138E4">
                  <w:rPr>
                    <w:lang w:val="en-US"/>
                  </w:rPr>
                  <w:t>Tailors communication to suit the audience and uses a range of influencing techniques to build support</w:t>
                </w:r>
              </w:p>
              <w:p w14:paraId="26601DF2" w14:textId="77777777" w:rsidR="00B138E4" w:rsidRPr="00B138E4" w:rsidRDefault="00B138E4" w:rsidP="00B138E4">
                <w:pPr>
                  <w:pStyle w:val="TableBullet"/>
                  <w:cnfStyle w:val="000000000000" w:firstRow="0" w:lastRow="0" w:firstColumn="0" w:lastColumn="0" w:oddVBand="0" w:evenVBand="0" w:oddHBand="0" w:evenHBand="0" w:firstRowFirstColumn="0" w:firstRowLastColumn="0" w:lastRowFirstColumn="0" w:lastRowLastColumn="0"/>
                </w:pPr>
                <w:r w:rsidRPr="00B138E4">
                  <w:rPr>
                    <w:lang w:val="en-US"/>
                  </w:rPr>
                  <w:lastRenderedPageBreak/>
                  <w:t>Supports messages with relevant examples, demonstrations and stories</w:t>
                </w:r>
              </w:p>
              <w:p w14:paraId="50699E36" w14:textId="77777777" w:rsidR="00B138E4" w:rsidRPr="00B138E4" w:rsidRDefault="00B138E4" w:rsidP="00B138E4">
                <w:pPr>
                  <w:pStyle w:val="TableBullet"/>
                  <w:cnfStyle w:val="000000000000" w:firstRow="0" w:lastRow="0" w:firstColumn="0" w:lastColumn="0" w:oddVBand="0" w:evenVBand="0" w:oddHBand="0" w:evenHBand="0" w:firstRowFirstColumn="0" w:firstRowLastColumn="0" w:lastRowFirstColumn="0" w:lastRowLastColumn="0"/>
                </w:pPr>
                <w:r w:rsidRPr="00B138E4">
                  <w:rPr>
                    <w:lang w:val="en-US"/>
                  </w:rPr>
                  <w:t>Communicates issues clearly with different audiences</w:t>
                </w:r>
              </w:p>
              <w:p w14:paraId="00DBF5FB" w14:textId="545EED9D" w:rsidR="00436F87" w:rsidRDefault="00B138E4" w:rsidP="00B138E4">
                <w:pPr>
                  <w:pStyle w:val="TableBullet"/>
                  <w:cnfStyle w:val="000000000000" w:firstRow="0" w:lastRow="0" w:firstColumn="0" w:lastColumn="0" w:oddVBand="0" w:evenVBand="0" w:oddHBand="0" w:evenHBand="0" w:firstRowFirstColumn="0" w:firstRowLastColumn="0" w:lastRowFirstColumn="0" w:lastRowLastColumn="0"/>
                </w:pPr>
                <w:r w:rsidRPr="00B138E4">
                  <w:rPr>
                    <w:lang w:val="en-US"/>
                  </w:rPr>
                  <w:t>Handles challenging questions confidently and constructively</w:t>
                </w:r>
              </w:p>
            </w:tc>
          </w:tr>
        </w:tbl>
        <w:p w14:paraId="4CBCB647" w14:textId="77777777" w:rsidR="00436F87" w:rsidRPr="00436F87" w:rsidRDefault="00436F87" w:rsidP="00436F87">
          <w:pPr>
            <w:pStyle w:val="BodyText"/>
          </w:pPr>
        </w:p>
        <w:tbl>
          <w:tblPr>
            <w:tblStyle w:val="TableWNSW"/>
            <w:tblW w:w="0" w:type="auto"/>
            <w:tblLook w:val="04A0" w:firstRow="1" w:lastRow="0" w:firstColumn="1" w:lastColumn="0" w:noHBand="0" w:noVBand="1"/>
          </w:tblPr>
          <w:tblGrid>
            <w:gridCol w:w="2410"/>
            <w:gridCol w:w="851"/>
            <w:gridCol w:w="6377"/>
          </w:tblGrid>
          <w:tr w:rsidR="00436F87" w:rsidRPr="00436F87" w14:paraId="1121C8BB" w14:textId="77777777" w:rsidTr="00B13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EA9A9AD" w14:textId="77777777" w:rsidR="00436F87" w:rsidRPr="00436F87" w:rsidRDefault="00436F87" w:rsidP="00365001">
                <w:pPr>
                  <w:pStyle w:val="TableHeading"/>
                </w:pPr>
                <w:r>
                  <w:t>Customer</w:t>
                </w:r>
              </w:p>
            </w:tc>
            <w:tc>
              <w:tcPr>
                <w:tcW w:w="851" w:type="dxa"/>
              </w:tcPr>
              <w:p w14:paraId="4DDF5F50"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6377" w:type="dxa"/>
              </w:tcPr>
              <w:p w14:paraId="0D585782"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4F6676DA" w14:textId="77777777" w:rsidTr="00B138E4">
            <w:tc>
              <w:tcPr>
                <w:cnfStyle w:val="001000000000" w:firstRow="0" w:lastRow="0" w:firstColumn="1" w:lastColumn="0" w:oddVBand="0" w:evenVBand="0" w:oddHBand="0" w:evenHBand="0" w:firstRowFirstColumn="0" w:firstRowLastColumn="0" w:lastRowFirstColumn="0" w:lastRowLastColumn="0"/>
                <w:tcW w:w="2410" w:type="dxa"/>
              </w:tcPr>
              <w:p w14:paraId="581E71BE" w14:textId="797F5C76" w:rsidR="00436F87" w:rsidRDefault="00B138E4" w:rsidP="00365001">
                <w:pPr>
                  <w:pStyle w:val="TableText"/>
                </w:pPr>
                <w:r>
                  <w:t>Partnering &amp; Advice</w:t>
                </w:r>
              </w:p>
            </w:tc>
            <w:tc>
              <w:tcPr>
                <w:tcW w:w="851" w:type="dxa"/>
              </w:tcPr>
              <w:p w14:paraId="22FE6EA0" w14:textId="260B154D" w:rsidR="00436F87" w:rsidRDefault="00B138E4" w:rsidP="00365001">
                <w:pPr>
                  <w:pStyle w:val="TableText"/>
                  <w:cnfStyle w:val="000000000000" w:firstRow="0" w:lastRow="0" w:firstColumn="0" w:lastColumn="0" w:oddVBand="0" w:evenVBand="0" w:oddHBand="0" w:evenHBand="0" w:firstRowFirstColumn="0" w:firstRowLastColumn="0" w:lastRowFirstColumn="0" w:lastRowLastColumn="0"/>
                </w:pPr>
                <w:r>
                  <w:t>B</w:t>
                </w:r>
              </w:p>
            </w:tc>
            <w:tc>
              <w:tcPr>
                <w:tcW w:w="6377" w:type="dxa"/>
              </w:tcPr>
              <w:p w14:paraId="0245E037" w14:textId="77777777" w:rsidR="00B138E4" w:rsidRPr="00B138E4" w:rsidRDefault="00B138E4" w:rsidP="00B138E4">
                <w:pPr>
                  <w:pStyle w:val="TableBullet"/>
                  <w:cnfStyle w:val="000000000000" w:firstRow="0" w:lastRow="0" w:firstColumn="0" w:lastColumn="0" w:oddVBand="0" w:evenVBand="0" w:oddHBand="0" w:evenHBand="0" w:firstRowFirstColumn="0" w:firstRowLastColumn="0" w:lastRowFirstColumn="0" w:lastRowLastColumn="0"/>
                </w:pPr>
                <w:r w:rsidRPr="00B138E4">
                  <w:rPr>
                    <w:lang w:val="en-US"/>
                  </w:rPr>
                  <w:t>Engages in a productive dialogue with the customer to consultatively identify a solution</w:t>
                </w:r>
              </w:p>
              <w:p w14:paraId="4DB73ECC" w14:textId="77777777" w:rsidR="00B138E4" w:rsidRPr="00B138E4" w:rsidRDefault="00B138E4" w:rsidP="00B138E4">
                <w:pPr>
                  <w:pStyle w:val="TableBullet"/>
                  <w:cnfStyle w:val="000000000000" w:firstRow="0" w:lastRow="0" w:firstColumn="0" w:lastColumn="0" w:oddVBand="0" w:evenVBand="0" w:oddHBand="0" w:evenHBand="0" w:firstRowFirstColumn="0" w:firstRowLastColumn="0" w:lastRowFirstColumn="0" w:lastRowLastColumn="0"/>
                </w:pPr>
                <w:r w:rsidRPr="00B138E4">
                  <w:rPr>
                    <w:lang w:val="en-US"/>
                  </w:rPr>
                  <w:t>Provides credible advice for customers based on an understanding of the underlying issue</w:t>
                </w:r>
              </w:p>
              <w:p w14:paraId="15E6B97C" w14:textId="7C59EFC7" w:rsidR="00436F87" w:rsidRDefault="00B138E4" w:rsidP="00B138E4">
                <w:pPr>
                  <w:pStyle w:val="TableBullet"/>
                  <w:cnfStyle w:val="000000000000" w:firstRow="0" w:lastRow="0" w:firstColumn="0" w:lastColumn="0" w:oddVBand="0" w:evenVBand="0" w:oddHBand="0" w:evenHBand="0" w:firstRowFirstColumn="0" w:firstRowLastColumn="0" w:lastRowFirstColumn="0" w:lastRowLastColumn="0"/>
                </w:pPr>
                <w:r w:rsidRPr="00B138E4">
                  <w:rPr>
                    <w:lang w:val="en-US"/>
                  </w:rPr>
                  <w:t xml:space="preserve">Knows when to draw on additional resources to provide appropriate support and advice for customers </w:t>
                </w:r>
              </w:p>
            </w:tc>
          </w:tr>
        </w:tbl>
        <w:p w14:paraId="28EA7ADD" w14:textId="77777777" w:rsidR="00436F87" w:rsidRDefault="00436F87" w:rsidP="00436F87">
          <w:pPr>
            <w:pStyle w:val="BodyText"/>
            <w:rPr>
              <w:color w:val="0054A6"/>
            </w:rPr>
          </w:pPr>
        </w:p>
        <w:tbl>
          <w:tblPr>
            <w:tblStyle w:val="TableWNSW"/>
            <w:tblW w:w="0" w:type="auto"/>
            <w:tblLook w:val="04A0" w:firstRow="1" w:lastRow="0" w:firstColumn="1" w:lastColumn="0" w:noHBand="0" w:noVBand="1"/>
          </w:tblPr>
          <w:tblGrid>
            <w:gridCol w:w="2410"/>
            <w:gridCol w:w="851"/>
            <w:gridCol w:w="6377"/>
          </w:tblGrid>
          <w:tr w:rsidR="00436F87" w:rsidRPr="00436F87" w14:paraId="4EF34F63" w14:textId="77777777" w:rsidTr="00B13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67838D1" w14:textId="77777777" w:rsidR="00436F87" w:rsidRPr="00436F87" w:rsidRDefault="00436F87" w:rsidP="00365001">
                <w:pPr>
                  <w:pStyle w:val="TableHeading"/>
                </w:pPr>
                <w:r>
                  <w:t>Business</w:t>
                </w:r>
              </w:p>
            </w:tc>
            <w:tc>
              <w:tcPr>
                <w:tcW w:w="851" w:type="dxa"/>
              </w:tcPr>
              <w:p w14:paraId="0D287D2D"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6377" w:type="dxa"/>
              </w:tcPr>
              <w:p w14:paraId="6556D341"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358918CC" w14:textId="77777777" w:rsidTr="00B138E4">
            <w:tc>
              <w:tcPr>
                <w:cnfStyle w:val="001000000000" w:firstRow="0" w:lastRow="0" w:firstColumn="1" w:lastColumn="0" w:oddVBand="0" w:evenVBand="0" w:oddHBand="0" w:evenHBand="0" w:firstRowFirstColumn="0" w:firstRowLastColumn="0" w:lastRowFirstColumn="0" w:lastRowLastColumn="0"/>
                <w:tcW w:w="2410" w:type="dxa"/>
              </w:tcPr>
              <w:p w14:paraId="67395C95" w14:textId="47F06EC1" w:rsidR="00436F87" w:rsidRDefault="00B138E4" w:rsidP="00365001">
                <w:pPr>
                  <w:pStyle w:val="TableText"/>
                </w:pPr>
                <w:r>
                  <w:t>Analysis &amp; Problem Solving</w:t>
                </w:r>
              </w:p>
            </w:tc>
            <w:tc>
              <w:tcPr>
                <w:tcW w:w="851" w:type="dxa"/>
              </w:tcPr>
              <w:p w14:paraId="1EA1B53F" w14:textId="76E64423" w:rsidR="00436F87" w:rsidRDefault="00B138E4" w:rsidP="00365001">
                <w:pPr>
                  <w:pStyle w:val="TableText"/>
                  <w:cnfStyle w:val="000000000000" w:firstRow="0" w:lastRow="0" w:firstColumn="0" w:lastColumn="0" w:oddVBand="0" w:evenVBand="0" w:oddHBand="0" w:evenHBand="0" w:firstRowFirstColumn="0" w:firstRowLastColumn="0" w:lastRowFirstColumn="0" w:lastRowLastColumn="0"/>
                </w:pPr>
                <w:r>
                  <w:t>B</w:t>
                </w:r>
              </w:p>
            </w:tc>
            <w:tc>
              <w:tcPr>
                <w:tcW w:w="6377" w:type="dxa"/>
              </w:tcPr>
              <w:p w14:paraId="7FCDDD1E" w14:textId="77777777" w:rsidR="00B138E4" w:rsidRPr="00B138E4" w:rsidRDefault="00B138E4" w:rsidP="00B138E4">
                <w:pPr>
                  <w:pStyle w:val="TableBullet"/>
                  <w:cnfStyle w:val="000000000000" w:firstRow="0" w:lastRow="0" w:firstColumn="0" w:lastColumn="0" w:oddVBand="0" w:evenVBand="0" w:oddHBand="0" w:evenHBand="0" w:firstRowFirstColumn="0" w:firstRowLastColumn="0" w:lastRowFirstColumn="0" w:lastRowLastColumn="0"/>
                </w:pPr>
                <w:r w:rsidRPr="00B138E4">
                  <w:rPr>
                    <w:lang w:val="en-US"/>
                  </w:rPr>
                  <w:t>Defines the extent and cause of the problem through observation and investigation</w:t>
                </w:r>
              </w:p>
              <w:p w14:paraId="17A8CB66" w14:textId="77777777" w:rsidR="00B138E4" w:rsidRPr="00B138E4" w:rsidRDefault="00B138E4" w:rsidP="00B138E4">
                <w:pPr>
                  <w:pStyle w:val="TableBullet"/>
                  <w:cnfStyle w:val="000000000000" w:firstRow="0" w:lastRow="0" w:firstColumn="0" w:lastColumn="0" w:oddVBand="0" w:evenVBand="0" w:oddHBand="0" w:evenHBand="0" w:firstRowFirstColumn="0" w:firstRowLastColumn="0" w:lastRowFirstColumn="0" w:lastRowLastColumn="0"/>
                </w:pPr>
                <w:r w:rsidRPr="00B138E4">
                  <w:rPr>
                    <w:lang w:val="en-US"/>
                  </w:rPr>
                  <w:t>Knows when and how to source and use additional information to effectively diagnose the problem and determine suitable solutions.</w:t>
                </w:r>
              </w:p>
              <w:p w14:paraId="418FD981" w14:textId="77777777" w:rsidR="00B138E4" w:rsidRPr="00B138E4" w:rsidRDefault="00B138E4" w:rsidP="00B138E4">
                <w:pPr>
                  <w:pStyle w:val="TableBullet"/>
                  <w:cnfStyle w:val="000000000000" w:firstRow="0" w:lastRow="0" w:firstColumn="0" w:lastColumn="0" w:oddVBand="0" w:evenVBand="0" w:oddHBand="0" w:evenHBand="0" w:firstRowFirstColumn="0" w:firstRowLastColumn="0" w:lastRowFirstColumn="0" w:lastRowLastColumn="0"/>
                </w:pPr>
                <w:r w:rsidRPr="00B138E4">
                  <w:t>Considers all possible solutions and seeks input from subject matter experts where appropriate</w:t>
                </w:r>
              </w:p>
              <w:p w14:paraId="3CB2E1B1" w14:textId="75257C64" w:rsidR="00436F87" w:rsidRDefault="00B138E4" w:rsidP="00B138E4">
                <w:pPr>
                  <w:pStyle w:val="TableBullet"/>
                  <w:cnfStyle w:val="000000000000" w:firstRow="0" w:lastRow="0" w:firstColumn="0" w:lastColumn="0" w:oddVBand="0" w:evenVBand="0" w:oddHBand="0" w:evenHBand="0" w:firstRowFirstColumn="0" w:firstRowLastColumn="0" w:lastRowFirstColumn="0" w:lastRowLastColumn="0"/>
                </w:pPr>
                <w:r w:rsidRPr="00B138E4">
                  <w:t>Takes necessary action to implement the identified solution</w:t>
                </w:r>
              </w:p>
            </w:tc>
          </w:tr>
          <w:tr w:rsidR="00B138E4" w14:paraId="78C3013B" w14:textId="77777777" w:rsidTr="00B13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BA8C730" w14:textId="297BB3DC" w:rsidR="00B138E4" w:rsidRDefault="00B138E4" w:rsidP="00365001">
                <w:pPr>
                  <w:pStyle w:val="TableText"/>
                </w:pPr>
                <w:r>
                  <w:t>Business Acumen</w:t>
                </w:r>
              </w:p>
            </w:tc>
            <w:tc>
              <w:tcPr>
                <w:tcW w:w="851" w:type="dxa"/>
              </w:tcPr>
              <w:p w14:paraId="24EE5D66" w14:textId="6C13263F" w:rsidR="00B138E4" w:rsidRDefault="00B138E4" w:rsidP="00365001">
                <w:pPr>
                  <w:pStyle w:val="TableText"/>
                  <w:cnfStyle w:val="000000010000" w:firstRow="0" w:lastRow="0" w:firstColumn="0" w:lastColumn="0" w:oddVBand="0" w:evenVBand="0" w:oddHBand="0" w:evenHBand="1" w:firstRowFirstColumn="0" w:firstRowLastColumn="0" w:lastRowFirstColumn="0" w:lastRowLastColumn="0"/>
                </w:pPr>
                <w:r>
                  <w:t>C</w:t>
                </w:r>
              </w:p>
            </w:tc>
            <w:tc>
              <w:tcPr>
                <w:tcW w:w="6377" w:type="dxa"/>
              </w:tcPr>
              <w:p w14:paraId="7F63E5D6" w14:textId="77777777" w:rsidR="00B138E4" w:rsidRPr="00B138E4" w:rsidRDefault="00B138E4" w:rsidP="00B138E4">
                <w:pPr>
                  <w:pStyle w:val="TableBullet"/>
                  <w:cnfStyle w:val="000000010000" w:firstRow="0" w:lastRow="0" w:firstColumn="0" w:lastColumn="0" w:oddVBand="0" w:evenVBand="0" w:oddHBand="0" w:evenHBand="1" w:firstRowFirstColumn="0" w:firstRowLastColumn="0" w:lastRowFirstColumn="0" w:lastRowLastColumn="0"/>
                </w:pPr>
                <w:r w:rsidRPr="00B138E4">
                  <w:rPr>
                    <w:lang w:val="en-US"/>
                  </w:rPr>
                  <w:t xml:space="preserve">Uses in-depth knowledge of key business drivers, regulatory activity and customer requirements to leverage opportunities and minimise threats to business performance </w:t>
                </w:r>
              </w:p>
              <w:p w14:paraId="367545A5" w14:textId="77777777" w:rsidR="00B138E4" w:rsidRPr="00B138E4" w:rsidRDefault="00B138E4" w:rsidP="00B138E4">
                <w:pPr>
                  <w:pStyle w:val="TableBullet"/>
                  <w:cnfStyle w:val="000000010000" w:firstRow="0" w:lastRow="0" w:firstColumn="0" w:lastColumn="0" w:oddVBand="0" w:evenVBand="0" w:oddHBand="0" w:evenHBand="1" w:firstRowFirstColumn="0" w:firstRowLastColumn="0" w:lastRowFirstColumn="0" w:lastRowLastColumn="0"/>
                </w:pPr>
                <w:proofErr w:type="spellStart"/>
                <w:r w:rsidRPr="00B138E4">
                  <w:rPr>
                    <w:lang w:val="en-US"/>
                  </w:rPr>
                  <w:t>Ultilises</w:t>
                </w:r>
                <w:proofErr w:type="spellEnd"/>
                <w:r w:rsidRPr="00B138E4">
                  <w:rPr>
                    <w:lang w:val="en-US"/>
                  </w:rPr>
                  <w:t xml:space="preserve"> knowledge and analysis of internal and external business and industry trends, to identify opportunities and </w:t>
                </w:r>
                <w:proofErr w:type="spellStart"/>
                <w:r w:rsidRPr="00B138E4">
                  <w:rPr>
                    <w:lang w:val="en-US"/>
                  </w:rPr>
                  <w:t>trade offs</w:t>
                </w:r>
                <w:proofErr w:type="spellEnd"/>
                <w:r w:rsidRPr="00B138E4">
                  <w:rPr>
                    <w:lang w:val="en-US"/>
                  </w:rPr>
                  <w:t xml:space="preserve"> to be made when formulating and executing business unit plans  </w:t>
                </w:r>
              </w:p>
              <w:p w14:paraId="4BFD8B01" w14:textId="77777777" w:rsidR="00B138E4" w:rsidRPr="00B138E4" w:rsidRDefault="00B138E4" w:rsidP="00B138E4">
                <w:pPr>
                  <w:pStyle w:val="TableBullet"/>
                  <w:cnfStyle w:val="000000010000" w:firstRow="0" w:lastRow="0" w:firstColumn="0" w:lastColumn="0" w:oddVBand="0" w:evenVBand="0" w:oddHBand="0" w:evenHBand="1" w:firstRowFirstColumn="0" w:firstRowLastColumn="0" w:lastRowFirstColumn="0" w:lastRowLastColumn="0"/>
                </w:pPr>
                <w:r w:rsidRPr="00B138E4">
                  <w:rPr>
                    <w:lang w:val="en-US"/>
                  </w:rPr>
                  <w:lastRenderedPageBreak/>
                  <w:t>Assists others to understand the commercial implications and customer impacts of their contributions</w:t>
                </w:r>
              </w:p>
              <w:p w14:paraId="6781C72D" w14:textId="76536044" w:rsidR="00B138E4" w:rsidRPr="00B138E4" w:rsidRDefault="00B138E4" w:rsidP="00B138E4">
                <w:pPr>
                  <w:pStyle w:val="TableBullet"/>
                  <w:cnfStyle w:val="000000010000" w:firstRow="0" w:lastRow="0" w:firstColumn="0" w:lastColumn="0" w:oddVBand="0" w:evenVBand="0" w:oddHBand="0" w:evenHBand="1" w:firstRowFirstColumn="0" w:firstRowLastColumn="0" w:lastRowFirstColumn="0" w:lastRowLastColumn="0"/>
                </w:pPr>
                <w:r w:rsidRPr="00B138E4">
                  <w:rPr>
                    <w:lang w:val="en-US"/>
                  </w:rPr>
                  <w:t>Uses knowledge of other business units plans and drivers to inform own business plans and the identification of opportunities and risks</w:t>
                </w:r>
              </w:p>
            </w:tc>
          </w:tr>
        </w:tbl>
        <w:p w14:paraId="68AD8326" w14:textId="77777777" w:rsidR="00436F87" w:rsidRDefault="00436F87" w:rsidP="00436F87">
          <w:pPr>
            <w:pStyle w:val="Heading2"/>
          </w:pPr>
          <w:r>
            <w:lastRenderedPageBreak/>
            <w:t>Mandatory Candidate Requirements</w:t>
          </w:r>
        </w:p>
        <w:p w14:paraId="638D494E" w14:textId="77777777" w:rsidR="00436F87" w:rsidRPr="00B946A0" w:rsidRDefault="00436F87" w:rsidP="00B946A0">
          <w:pPr>
            <w:pStyle w:val="BodyText"/>
            <w:rPr>
              <w:b/>
            </w:rPr>
          </w:pPr>
          <w:r w:rsidRPr="00B946A0">
            <w:rPr>
              <w:b/>
            </w:rPr>
            <w:t>Qualifications:</w:t>
          </w:r>
        </w:p>
        <w:p w14:paraId="3E4222E2" w14:textId="36636662" w:rsidR="00436F87" w:rsidRDefault="00B138E4" w:rsidP="00B946A0">
          <w:pPr>
            <w:pStyle w:val="ListBulletDarkBlue"/>
          </w:pPr>
          <w:r w:rsidRPr="006257AA">
            <w:rPr>
              <w:rFonts w:cs="Arial"/>
            </w:rPr>
            <w:t>Bachelor’s degree in economics</w:t>
          </w:r>
          <w:r>
            <w:rPr>
              <w:rFonts w:cs="Arial"/>
            </w:rPr>
            <w:t xml:space="preserve">, commerce, law, </w:t>
          </w:r>
          <w:r w:rsidRPr="006257AA">
            <w:rPr>
              <w:rFonts w:cs="Arial"/>
            </w:rPr>
            <w:t>business management</w:t>
          </w:r>
          <w:r>
            <w:rPr>
              <w:rFonts w:cs="Arial"/>
            </w:rPr>
            <w:t xml:space="preserve"> or a related field.   </w:t>
          </w:r>
        </w:p>
        <w:p w14:paraId="0A410103" w14:textId="1724E8C6" w:rsidR="00436F87" w:rsidRDefault="00436F87" w:rsidP="00B946A0">
          <w:pPr>
            <w:pStyle w:val="ListBulletDarkBlue"/>
          </w:pPr>
          <w:r>
            <w:t>Current NSW Drivers Licence</w:t>
          </w:r>
        </w:p>
        <w:p w14:paraId="2AD014CF" w14:textId="4B04A29A" w:rsidR="00436F87" w:rsidRDefault="00436F87" w:rsidP="00B138E4">
          <w:pPr>
            <w:pStyle w:val="BodyText"/>
            <w:rPr>
              <w:b/>
            </w:rPr>
          </w:pPr>
          <w:r w:rsidRPr="008940F6">
            <w:rPr>
              <w:b/>
            </w:rPr>
            <w:t>Knowledge:</w:t>
          </w:r>
        </w:p>
        <w:p w14:paraId="3EFE93BF" w14:textId="77777777" w:rsidR="00B138E4" w:rsidRPr="00081E7A" w:rsidRDefault="00B138E4" w:rsidP="00081E7A">
          <w:pPr>
            <w:pStyle w:val="ListBulletDarkBlue"/>
            <w:ind w:left="714" w:hanging="357"/>
          </w:pPr>
          <w:r w:rsidRPr="00081E7A">
            <w:t>High level knowledge of Australian economic regulatory frameworks and the key issues facing regulated firms.</w:t>
          </w:r>
        </w:p>
        <w:p w14:paraId="0BDED114" w14:textId="64A74A55" w:rsidR="00B138E4" w:rsidRPr="00081E7A" w:rsidRDefault="00B138E4" w:rsidP="00081E7A">
          <w:pPr>
            <w:pStyle w:val="ListBulletDarkBlue"/>
            <w:ind w:left="714" w:hanging="357"/>
          </w:pPr>
          <w:r w:rsidRPr="00081E7A">
            <w:t>Effective leadership skills and working collaboratively with stakeholders with technical and non-technical backgrounds to achieve successful outcomes.</w:t>
          </w:r>
        </w:p>
        <w:p w14:paraId="0BBB0F8F" w14:textId="77777777" w:rsidR="00436F87" w:rsidRPr="008940F6" w:rsidRDefault="00436F87" w:rsidP="008940F6">
          <w:pPr>
            <w:pStyle w:val="BodyText"/>
            <w:rPr>
              <w:b/>
            </w:rPr>
          </w:pPr>
          <w:r w:rsidRPr="008940F6">
            <w:rPr>
              <w:b/>
            </w:rPr>
            <w:t>Experience:</w:t>
          </w:r>
        </w:p>
        <w:p w14:paraId="73029B36" w14:textId="77777777" w:rsidR="00081E7A" w:rsidRDefault="00081E7A" w:rsidP="00081E7A">
          <w:pPr>
            <w:pStyle w:val="ListBulletDarkBlue"/>
          </w:pPr>
          <w:r>
            <w:t>Previous experience in economic regulation for a regulated utility, regulator or consultant.</w:t>
          </w:r>
        </w:p>
        <w:p w14:paraId="460962A0" w14:textId="77777777" w:rsidR="00081E7A" w:rsidRDefault="00081E7A" w:rsidP="00081E7A">
          <w:pPr>
            <w:pStyle w:val="ListBulletDarkBlue"/>
          </w:pPr>
          <w:r>
            <w:t>Previous experience preparing regulatory submissions and participating in regulatory determination processes.</w:t>
          </w:r>
        </w:p>
        <w:p w14:paraId="71195F47" w14:textId="77777777" w:rsidR="00081E7A" w:rsidRDefault="00081E7A" w:rsidP="00081E7A">
          <w:pPr>
            <w:pStyle w:val="ListBulletDarkBlue"/>
          </w:pPr>
          <w:r>
            <w:t>Previous experience in developing and implementing regulatory strategy.</w:t>
          </w:r>
        </w:p>
        <w:p w14:paraId="00DB938C" w14:textId="77777777" w:rsidR="00081E7A" w:rsidRDefault="00081E7A" w:rsidP="00081E7A">
          <w:pPr>
            <w:pStyle w:val="ListBulletDarkBlue"/>
          </w:pPr>
          <w:r>
            <w:t>Sound commercial acumen gained through working in a results-oriented, commercial environment.</w:t>
          </w:r>
        </w:p>
        <w:p w14:paraId="02B80E39" w14:textId="77777777" w:rsidR="00081E7A" w:rsidRDefault="00081E7A" w:rsidP="00081E7A">
          <w:pPr>
            <w:pStyle w:val="ListBulletDarkBlue"/>
          </w:pPr>
          <w:r>
            <w:t>Established professional relationships in the utility regulatory sector.</w:t>
          </w:r>
        </w:p>
        <w:p w14:paraId="6A064233" w14:textId="77777777" w:rsidR="00081E7A" w:rsidRDefault="00081E7A" w:rsidP="00081E7A">
          <w:pPr>
            <w:pStyle w:val="ListBulletDarkBlue"/>
          </w:pPr>
          <w:r>
            <w:t>A strong communicator with superior writing capabilities.</w:t>
          </w:r>
        </w:p>
        <w:p w14:paraId="2250A9EE" w14:textId="0644218D" w:rsidR="00436F87" w:rsidRPr="008940F6" w:rsidRDefault="00081E7A" w:rsidP="00081E7A">
          <w:pPr>
            <w:pStyle w:val="ListBulletDarkBlue"/>
          </w:pPr>
          <w:r>
            <w:t>Experience in developing and using sophisticated financial (i.e. Excel) spreadsheet models.</w:t>
          </w:r>
        </w:p>
        <w:p w14:paraId="43F14614" w14:textId="77777777" w:rsidR="008940F6" w:rsidRDefault="008940F6" w:rsidP="008940F6">
          <w:pPr>
            <w:pStyle w:val="Heading2"/>
          </w:pPr>
          <w:r>
            <w:t>Favourable Candidate Requirements</w:t>
          </w:r>
        </w:p>
        <w:p w14:paraId="70FE62E9" w14:textId="77777777" w:rsidR="00081E7A" w:rsidRDefault="00081E7A" w:rsidP="00081E7A">
          <w:pPr>
            <w:pStyle w:val="ListBulletDarkBlue"/>
          </w:pPr>
          <w:r>
            <w:t>Experience in the economic regulation of the water sector.</w:t>
          </w:r>
        </w:p>
        <w:p w14:paraId="6A25775C" w14:textId="77777777" w:rsidR="00081E7A" w:rsidRDefault="00081E7A" w:rsidP="00081E7A">
          <w:pPr>
            <w:pStyle w:val="ListBulletDarkBlue"/>
          </w:pPr>
          <w:r>
            <w:t>Experience with project managing large, complex projects with tight externally-imposed deadlines.</w:t>
          </w:r>
        </w:p>
        <w:p w14:paraId="3A60E1DC" w14:textId="77777777" w:rsidR="00081E7A" w:rsidRDefault="00081E7A" w:rsidP="00081E7A">
          <w:pPr>
            <w:pStyle w:val="ListBulletDarkBlue"/>
          </w:pPr>
          <w:r>
            <w:t>Experience in working collaboratively in a large complex organisation and ‘winning the hearts and minds’ of others.</w:t>
          </w:r>
        </w:p>
        <w:p w14:paraId="31C57BCE" w14:textId="1FE7647D" w:rsidR="00081E7A" w:rsidRDefault="00081E7A" w:rsidP="00081E7A">
          <w:pPr>
            <w:pStyle w:val="ListBulletDarkBlue"/>
          </w:pPr>
          <w:r>
            <w:lastRenderedPageBreak/>
            <w:t xml:space="preserve">Possesses a high-level understanding of </w:t>
          </w:r>
          <w:r w:rsidR="007A1D4E">
            <w:t xml:space="preserve">economic, financial, </w:t>
          </w:r>
          <w:r>
            <w:t>engineering, operational and asset management concepts in water or other industries and how these concepts apply to regulatory determinations.</w:t>
          </w:r>
        </w:p>
        <w:p w14:paraId="002B613C" w14:textId="77777777" w:rsidR="00081E7A" w:rsidRDefault="00081E7A" w:rsidP="00081E7A">
          <w:pPr>
            <w:pStyle w:val="ListBulletDarkBlue"/>
          </w:pPr>
          <w:r>
            <w:t>Familiarity with the workings of Government.</w:t>
          </w:r>
        </w:p>
        <w:p w14:paraId="0B451ED9" w14:textId="77777777" w:rsidR="008940F6" w:rsidRDefault="008940F6" w:rsidP="008940F6">
          <w:pPr>
            <w:pStyle w:val="Heading2"/>
          </w:pPr>
          <w:r>
            <w:t>Pre-Employment Checks Required</w:t>
          </w:r>
        </w:p>
        <w:p w14:paraId="75BD128B" w14:textId="77777777" w:rsidR="008940F6" w:rsidRDefault="008940F6" w:rsidP="008940F6">
          <w:pPr>
            <w:pStyle w:val="ListBulletDarkBlue"/>
          </w:pPr>
          <w:r>
            <w:t>Identification</w:t>
          </w:r>
        </w:p>
        <w:p w14:paraId="717D42AC" w14:textId="77777777" w:rsidR="008940F6" w:rsidRDefault="008940F6" w:rsidP="008940F6">
          <w:pPr>
            <w:pStyle w:val="ListBulletDarkBlue"/>
          </w:pPr>
          <w:r>
            <w:t>Qualifications</w:t>
          </w:r>
        </w:p>
        <w:p w14:paraId="6D73BB24" w14:textId="77777777" w:rsidR="008940F6" w:rsidRDefault="008940F6" w:rsidP="008940F6">
          <w:pPr>
            <w:pStyle w:val="ListBulletDarkBlue"/>
          </w:pPr>
          <w:r>
            <w:t>Drivers Licence</w:t>
          </w:r>
        </w:p>
        <w:p w14:paraId="0BDF3B42" w14:textId="1E807F64" w:rsidR="008940F6" w:rsidRDefault="008940F6" w:rsidP="008940F6">
          <w:pPr>
            <w:pStyle w:val="ListBulletDarkBlue"/>
          </w:pPr>
          <w:r>
            <w:t xml:space="preserve">Pre-employment Medical </w:t>
          </w:r>
          <w:r w:rsidR="00081E7A" w:rsidRPr="00043D4B">
            <w:t>– office based</w:t>
          </w:r>
          <w:r w:rsidRPr="00086082">
            <w:rPr>
              <w:color w:val="FF0000"/>
            </w:rPr>
            <w:t xml:space="preserve"> </w:t>
          </w:r>
        </w:p>
        <w:p w14:paraId="664058F2" w14:textId="50457A62" w:rsidR="00FB25EE" w:rsidRDefault="008940F6" w:rsidP="00093D2C">
          <w:pPr>
            <w:pStyle w:val="ListBulletDarkBlue"/>
          </w:pPr>
          <w:r>
            <w:t xml:space="preserve">Police Check </w:t>
          </w:r>
        </w:p>
        <w:bookmarkEnd w:id="2" w:displacedByCustomXml="next"/>
      </w:sdtContent>
    </w:sdt>
    <w:p w14:paraId="1474E137" w14:textId="77777777" w:rsidR="009369FB" w:rsidRPr="00440DB5" w:rsidRDefault="009369FB" w:rsidP="009369FB">
      <w:pPr>
        <w:pStyle w:val="ListBulletDarkBlue"/>
        <w:numPr>
          <w:ilvl w:val="0"/>
          <w:numId w:val="0"/>
        </w:numPr>
        <w:ind w:left="720"/>
      </w:pPr>
    </w:p>
    <w:sectPr w:rsidR="009369FB" w:rsidRPr="00440DB5" w:rsidSect="00EA1DF1">
      <w:headerReference w:type="default" r:id="rId8"/>
      <w:footerReference w:type="default" r:id="rId9"/>
      <w:headerReference w:type="first" r:id="rId10"/>
      <w:footerReference w:type="first" r:id="rId11"/>
      <w:pgSz w:w="11906" w:h="16838" w:code="9"/>
      <w:pgMar w:top="2041" w:right="1134" w:bottom="147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6FB3A" w14:textId="77777777" w:rsidR="00335E30" w:rsidRDefault="00335E30" w:rsidP="00C20C17">
      <w:r>
        <w:separator/>
      </w:r>
    </w:p>
  </w:endnote>
  <w:endnote w:type="continuationSeparator" w:id="0">
    <w:p w14:paraId="4DC90632" w14:textId="77777777" w:rsidR="00335E30" w:rsidRDefault="00335E30"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6521"/>
      <w:gridCol w:w="3117"/>
    </w:tblGrid>
    <w:tr w:rsidR="0093761E" w14:paraId="138B75F3" w14:textId="77777777" w:rsidTr="0093761E">
      <w:tc>
        <w:tcPr>
          <w:tcW w:w="6521" w:type="dxa"/>
          <w:vAlign w:val="bottom"/>
        </w:tcPr>
        <w:p w14:paraId="58076D24" w14:textId="77777777" w:rsidR="0093761E" w:rsidRPr="00621E62" w:rsidRDefault="0093761E" w:rsidP="00295738">
          <w:pPr>
            <w:pStyle w:val="Footer"/>
            <w:spacing w:after="60"/>
            <w:rPr>
              <w:b/>
            </w:rPr>
          </w:pPr>
        </w:p>
      </w:tc>
      <w:tc>
        <w:tcPr>
          <w:tcW w:w="3117" w:type="dxa"/>
          <w:vAlign w:val="bottom"/>
        </w:tcPr>
        <w:p w14:paraId="2FF2E016" w14:textId="77777777" w:rsidR="0093761E" w:rsidRPr="009E1815" w:rsidRDefault="00335E30"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6838A977"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6521"/>
      <w:gridCol w:w="3117"/>
    </w:tblGrid>
    <w:tr w:rsidR="0093761E" w14:paraId="6133AF2E" w14:textId="77777777" w:rsidTr="0093761E">
      <w:tc>
        <w:tcPr>
          <w:tcW w:w="6521" w:type="dxa"/>
          <w:vAlign w:val="bottom"/>
        </w:tcPr>
        <w:p w14:paraId="02E5DF09" w14:textId="77777777" w:rsidR="0093761E" w:rsidRPr="00621E62" w:rsidRDefault="0093761E" w:rsidP="00295738">
          <w:pPr>
            <w:pStyle w:val="Footer"/>
            <w:spacing w:after="60"/>
            <w:rPr>
              <w:b/>
            </w:rPr>
          </w:pPr>
        </w:p>
      </w:tc>
      <w:tc>
        <w:tcPr>
          <w:tcW w:w="3117" w:type="dxa"/>
          <w:vAlign w:val="bottom"/>
        </w:tcPr>
        <w:p w14:paraId="47AA094D" w14:textId="77777777" w:rsidR="0093761E" w:rsidRPr="009E1815" w:rsidRDefault="00335E30"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16D4713F"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99A4" w14:textId="77777777" w:rsidR="00335E30" w:rsidRDefault="00335E30" w:rsidP="00C20C17">
      <w:r>
        <w:separator/>
      </w:r>
    </w:p>
  </w:footnote>
  <w:footnote w:type="continuationSeparator" w:id="0">
    <w:p w14:paraId="589E5763" w14:textId="77777777" w:rsidR="00335E30" w:rsidRDefault="00335E30"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9212" w14:textId="77777777" w:rsidR="0093761E" w:rsidRDefault="0093761E" w:rsidP="004C2CF0">
    <w:pPr>
      <w:pStyle w:val="Header"/>
    </w:pPr>
    <w:r>
      <w:rPr>
        <w:noProof/>
      </w:rPr>
      <w:drawing>
        <wp:anchor distT="0" distB="0" distL="114300" distR="114300" simplePos="0" relativeHeight="251660288" behindDoc="0" locked="0" layoutInCell="1" allowOverlap="1" wp14:anchorId="6E58811F" wp14:editId="545E7AE5">
          <wp:simplePos x="0" y="0"/>
          <wp:positionH relativeFrom="page">
            <wp:posOffset>5394798</wp:posOffset>
          </wp:positionH>
          <wp:positionV relativeFrom="paragraph">
            <wp:posOffset>-421640</wp:posOffset>
          </wp:positionV>
          <wp:extent cx="1969200" cy="10512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05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D5C6" w14:textId="24981FE6" w:rsidR="0093761E" w:rsidRPr="00E65571" w:rsidRDefault="00E65571" w:rsidP="00E65571">
    <w:pPr>
      <w:pStyle w:val="Heading1"/>
      <w:rPr>
        <w:b w:val="0"/>
      </w:rPr>
    </w:pPr>
    <w:r w:rsidRPr="00F35047">
      <w:t xml:space="preserve">Position </w:t>
    </w:r>
    <w:r>
      <w:t>Description</w:t>
    </w:r>
    <w:r>
      <w:br/>
    </w:r>
    <w:r w:rsidR="00381C10">
      <w:rPr>
        <w:b w:val="0"/>
      </w:rPr>
      <w:t>Regulatory Strategy Manager</w:t>
    </w:r>
    <w:r>
      <w:rPr>
        <w:noProof/>
        <w:sz w:val="26"/>
        <w:szCs w:val="26"/>
      </w:rPr>
      <w:drawing>
        <wp:anchor distT="0" distB="0" distL="114300" distR="114300" simplePos="0" relativeHeight="251664384" behindDoc="0" locked="0" layoutInCell="1" allowOverlap="1" wp14:anchorId="479D8E1D" wp14:editId="0261D019">
          <wp:simplePos x="0" y="0"/>
          <wp:positionH relativeFrom="column">
            <wp:posOffset>-2372952</wp:posOffset>
          </wp:positionH>
          <wp:positionV relativeFrom="paragraph">
            <wp:posOffset>796594</wp:posOffset>
          </wp:positionV>
          <wp:extent cx="10111563" cy="1641908"/>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wave.png"/>
                  <pic:cNvPicPr/>
                </pic:nvPicPr>
                <pic:blipFill>
                  <a:blip r:embed="rId1">
                    <a:extLst>
                      <a:ext uri="{28A0092B-C50C-407E-A947-70E740481C1C}">
                        <a14:useLocalDpi xmlns:a14="http://schemas.microsoft.com/office/drawing/2010/main" val="0"/>
                      </a:ext>
                    </a:extLst>
                  </a:blip>
                  <a:stretch>
                    <a:fillRect/>
                  </a:stretch>
                </pic:blipFill>
                <pic:spPr>
                  <a:xfrm>
                    <a:off x="0" y="0"/>
                    <a:ext cx="10111563" cy="1641908"/>
                  </a:xfrm>
                  <a:prstGeom prst="rect">
                    <a:avLst/>
                  </a:prstGeom>
                </pic:spPr>
              </pic:pic>
            </a:graphicData>
          </a:graphic>
          <wp14:sizeRelH relativeFrom="page">
            <wp14:pctWidth>0</wp14:pctWidth>
          </wp14:sizeRelH>
          <wp14:sizeRelV relativeFrom="page">
            <wp14:pctHeight>0</wp14:pctHeight>
          </wp14:sizeRelV>
        </wp:anchor>
      </w:drawing>
    </w:r>
    <w:r w:rsidR="0093761E">
      <w:rPr>
        <w:noProof/>
      </w:rPr>
      <w:drawing>
        <wp:anchor distT="0" distB="0" distL="114300" distR="114300" simplePos="0" relativeHeight="251662336" behindDoc="0" locked="0" layoutInCell="1" allowOverlap="1" wp14:anchorId="7D78EF39" wp14:editId="237E5AFE">
          <wp:simplePos x="0" y="0"/>
          <wp:positionH relativeFrom="page">
            <wp:posOffset>5300980</wp:posOffset>
          </wp:positionH>
          <wp:positionV relativeFrom="page">
            <wp:posOffset>356235</wp:posOffset>
          </wp:positionV>
          <wp:extent cx="2026800" cy="8208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rotWithShape="1">
                  <a:blip r:embed="rId2">
                    <a:extLst>
                      <a:ext uri="{28A0092B-C50C-407E-A947-70E740481C1C}">
                        <a14:useLocalDpi xmlns:a14="http://schemas.microsoft.com/office/drawing/2010/main" val="0"/>
                      </a:ext>
                    </a:extLst>
                  </a:blip>
                  <a:srcRect t="30509" r="8304"/>
                  <a:stretch/>
                </pic:blipFill>
                <pic:spPr bwMode="auto">
                  <a:xfrm>
                    <a:off x="0" y="0"/>
                    <a:ext cx="2026800" cy="8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D5E92CA"/>
    <w:lvl w:ilvl="0">
      <w:start w:val="1"/>
      <w:numFmt w:val="decimal"/>
      <w:lvlText w:val="%1."/>
      <w:lvlJc w:val="left"/>
      <w:pPr>
        <w:tabs>
          <w:tab w:val="num" w:pos="360"/>
        </w:tabs>
        <w:ind w:left="360" w:hanging="360"/>
      </w:pPr>
    </w:lvl>
  </w:abstractNum>
  <w:abstractNum w:abstractNumId="1" w15:restartNumberingAfterBreak="0">
    <w:nsid w:val="048D569C"/>
    <w:multiLevelType w:val="hybridMultilevel"/>
    <w:tmpl w:val="D490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D42C1"/>
    <w:multiLevelType w:val="hybridMultilevel"/>
    <w:tmpl w:val="C5527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F43A1"/>
    <w:multiLevelType w:val="hybridMultilevel"/>
    <w:tmpl w:val="4E96258E"/>
    <w:lvl w:ilvl="0" w:tplc="91FAA58A">
      <w:start w:val="1"/>
      <w:numFmt w:val="bullet"/>
      <w:lvlText w:val=""/>
      <w:lvlJc w:val="left"/>
      <w:pPr>
        <w:ind w:left="720" w:hanging="360"/>
      </w:pPr>
      <w:rPr>
        <w:rFonts w:ascii="Wingdings" w:hAnsi="Wingdings" w:hint="default"/>
        <w:b/>
        <w:i w:val="0"/>
        <w:color w:val="0054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726A9"/>
    <w:multiLevelType w:val="multilevel"/>
    <w:tmpl w:val="C988152A"/>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14C62FCC"/>
    <w:styleLink w:val="ListAlpha"/>
    <w:lvl w:ilvl="0">
      <w:start w:val="1"/>
      <w:numFmt w:val="lowerLetter"/>
      <w:pStyle w:val="ListAlpha0"/>
      <w:lvlText w:val="%1."/>
      <w:lvlJc w:val="left"/>
      <w:pPr>
        <w:tabs>
          <w:tab w:val="num" w:pos="284"/>
        </w:tabs>
        <w:ind w:left="284" w:hanging="284"/>
      </w:pPr>
      <w:rPr>
        <w:rFonts w:hint="default"/>
      </w:rPr>
    </w:lvl>
    <w:lvl w:ilvl="1">
      <w:start w:val="1"/>
      <w:numFmt w:val="lowerRoman"/>
      <w:pStyle w:val="ListAlpha2"/>
      <w:lvlText w:val="%2."/>
      <w:lvlJc w:val="left"/>
      <w:pPr>
        <w:tabs>
          <w:tab w:val="num" w:pos="568"/>
        </w:tabs>
        <w:ind w:left="568" w:hanging="284"/>
      </w:pPr>
      <w:rPr>
        <w:rFonts w:hint="default"/>
      </w:rPr>
    </w:lvl>
    <w:lvl w:ilvl="2">
      <w:start w:val="1"/>
      <w:numFmt w:val="decimal"/>
      <w:pStyle w:val="ListAlpha3"/>
      <w:lvlText w:val="%3."/>
      <w:lvlJc w:val="left"/>
      <w:pPr>
        <w:tabs>
          <w:tab w:val="num" w:pos="852"/>
        </w:tabs>
        <w:ind w:left="852" w:hanging="284"/>
      </w:pPr>
      <w:rPr>
        <w:rFonts w:hint="default"/>
      </w:rPr>
    </w:lvl>
    <w:lvl w:ilvl="3">
      <w:start w:val="1"/>
      <w:numFmt w:val="upperLetter"/>
      <w:pStyle w:val="ListAlpha4"/>
      <w:lvlText w:val="%4."/>
      <w:lvlJc w:val="left"/>
      <w:pPr>
        <w:tabs>
          <w:tab w:val="num" w:pos="1136"/>
        </w:tabs>
        <w:ind w:left="1136" w:hanging="284"/>
      </w:pPr>
      <w:rPr>
        <w:rFonts w:hint="default"/>
      </w:rPr>
    </w:lvl>
    <w:lvl w:ilvl="4">
      <w:start w:val="1"/>
      <w:numFmt w:val="upperRoman"/>
      <w:pStyle w:val="ListAlpha5"/>
      <w:lvlText w:val="%5."/>
      <w:lvlJc w:val="left"/>
      <w:pPr>
        <w:tabs>
          <w:tab w:val="num" w:pos="1420"/>
        </w:tabs>
        <w:ind w:left="1420" w:hanging="284"/>
      </w:pPr>
      <w:rPr>
        <w:rFonts w:hint="default"/>
      </w:rPr>
    </w:lvl>
    <w:lvl w:ilvl="5">
      <w:start w:val="1"/>
      <w:numFmt w:val="lowerLetter"/>
      <w:pStyle w:val="ListAlpha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6" w15:restartNumberingAfterBreak="0">
    <w:nsid w:val="12BE245C"/>
    <w:multiLevelType w:val="hybridMultilevel"/>
    <w:tmpl w:val="8780A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E610B"/>
    <w:multiLevelType w:val="multilevel"/>
    <w:tmpl w:val="AF62EB60"/>
    <w:styleLink w:val="ListNumber"/>
    <w:lvl w:ilvl="0">
      <w:start w:val="1"/>
      <w:numFmt w:val="decimal"/>
      <w:pStyle w:val="ListNumber0"/>
      <w:lvlText w:val="%1."/>
      <w:lvlJc w:val="left"/>
      <w:pPr>
        <w:tabs>
          <w:tab w:val="num" w:pos="284"/>
        </w:tabs>
        <w:ind w:left="284" w:hanging="284"/>
      </w:pPr>
      <w:rPr>
        <w:rFonts w:hint="default"/>
      </w:rPr>
    </w:lvl>
    <w:lvl w:ilvl="1">
      <w:start w:val="1"/>
      <w:numFmt w:val="lowerLetter"/>
      <w:pStyle w:val="ListNumber2"/>
      <w:lvlText w:val="%2."/>
      <w:lvlJc w:val="left"/>
      <w:pPr>
        <w:tabs>
          <w:tab w:val="num" w:pos="568"/>
        </w:tabs>
        <w:ind w:left="568" w:hanging="284"/>
      </w:pPr>
      <w:rPr>
        <w:rFonts w:hint="default"/>
      </w:rPr>
    </w:lvl>
    <w:lvl w:ilvl="2">
      <w:start w:val="1"/>
      <w:numFmt w:val="lowerRoman"/>
      <w:pStyle w:val="ListNumber3"/>
      <w:lvlText w:val="%3."/>
      <w:lvlJc w:val="left"/>
      <w:pPr>
        <w:tabs>
          <w:tab w:val="num" w:pos="852"/>
        </w:tabs>
        <w:ind w:left="852" w:hanging="284"/>
      </w:pPr>
      <w:rPr>
        <w:rFonts w:hint="default"/>
      </w:rPr>
    </w:lvl>
    <w:lvl w:ilvl="3">
      <w:start w:val="1"/>
      <w:numFmt w:val="upperLetter"/>
      <w:pStyle w:val="ListNumber4"/>
      <w:lvlText w:val="%4."/>
      <w:lvlJc w:val="left"/>
      <w:pPr>
        <w:tabs>
          <w:tab w:val="num" w:pos="1136"/>
        </w:tabs>
        <w:ind w:left="1136" w:hanging="284"/>
      </w:pPr>
      <w:rPr>
        <w:rFonts w:hint="default"/>
      </w:rPr>
    </w:lvl>
    <w:lvl w:ilvl="4">
      <w:start w:val="1"/>
      <w:numFmt w:val="upperRoman"/>
      <w:pStyle w:val="ListNumber5"/>
      <w:lvlText w:val="%5."/>
      <w:lvlJc w:val="left"/>
      <w:pPr>
        <w:tabs>
          <w:tab w:val="num" w:pos="1420"/>
        </w:tabs>
        <w:ind w:left="1420" w:hanging="284"/>
      </w:pPr>
      <w:rPr>
        <w:rFonts w:hint="default"/>
      </w:rPr>
    </w:lvl>
    <w:lvl w:ilvl="5">
      <w:start w:val="1"/>
      <w:numFmt w:val="decimal"/>
      <w:pStyle w:val="ListNumber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8" w15:restartNumberingAfterBreak="0">
    <w:nsid w:val="1B717D31"/>
    <w:multiLevelType w:val="hybridMultilevel"/>
    <w:tmpl w:val="04BABC4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1D737170"/>
    <w:multiLevelType w:val="multilevel"/>
    <w:tmpl w:val="0ACA397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262509B"/>
    <w:multiLevelType w:val="multilevel"/>
    <w:tmpl w:val="AF62EB60"/>
    <w:numStyleLink w:val="ListNumber"/>
  </w:abstractNum>
  <w:abstractNum w:abstractNumId="11" w15:restartNumberingAfterBreak="0">
    <w:nsid w:val="240D3E3D"/>
    <w:multiLevelType w:val="multilevel"/>
    <w:tmpl w:val="C988152A"/>
    <w:numStyleLink w:val="ListAppendix"/>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BDB1AD2"/>
    <w:multiLevelType w:val="hybridMultilevel"/>
    <w:tmpl w:val="6742E54E"/>
    <w:lvl w:ilvl="0" w:tplc="9FE220C8">
      <w:start w:val="1"/>
      <w:numFmt w:val="bullet"/>
      <w:lvlText w:val=""/>
      <w:lvlJc w:val="left"/>
      <w:pPr>
        <w:tabs>
          <w:tab w:val="num" w:pos="720"/>
        </w:tabs>
        <w:ind w:left="720" w:hanging="360"/>
      </w:pPr>
      <w:rPr>
        <w:rFonts w:ascii="Symbol" w:hAnsi="Symbol" w:hint="default"/>
      </w:rPr>
    </w:lvl>
    <w:lvl w:ilvl="1" w:tplc="FADEA88C" w:tentative="1">
      <w:start w:val="1"/>
      <w:numFmt w:val="bullet"/>
      <w:lvlText w:val=""/>
      <w:lvlJc w:val="left"/>
      <w:pPr>
        <w:tabs>
          <w:tab w:val="num" w:pos="1440"/>
        </w:tabs>
        <w:ind w:left="1440" w:hanging="360"/>
      </w:pPr>
      <w:rPr>
        <w:rFonts w:ascii="Symbol" w:hAnsi="Symbol" w:hint="default"/>
      </w:rPr>
    </w:lvl>
    <w:lvl w:ilvl="2" w:tplc="9544C85E" w:tentative="1">
      <w:start w:val="1"/>
      <w:numFmt w:val="bullet"/>
      <w:lvlText w:val=""/>
      <w:lvlJc w:val="left"/>
      <w:pPr>
        <w:tabs>
          <w:tab w:val="num" w:pos="2160"/>
        </w:tabs>
        <w:ind w:left="2160" w:hanging="360"/>
      </w:pPr>
      <w:rPr>
        <w:rFonts w:ascii="Symbol" w:hAnsi="Symbol" w:hint="default"/>
      </w:rPr>
    </w:lvl>
    <w:lvl w:ilvl="3" w:tplc="7C7AC7A4" w:tentative="1">
      <w:start w:val="1"/>
      <w:numFmt w:val="bullet"/>
      <w:lvlText w:val=""/>
      <w:lvlJc w:val="left"/>
      <w:pPr>
        <w:tabs>
          <w:tab w:val="num" w:pos="2880"/>
        </w:tabs>
        <w:ind w:left="2880" w:hanging="360"/>
      </w:pPr>
      <w:rPr>
        <w:rFonts w:ascii="Symbol" w:hAnsi="Symbol" w:hint="default"/>
      </w:rPr>
    </w:lvl>
    <w:lvl w:ilvl="4" w:tplc="65A4A25C" w:tentative="1">
      <w:start w:val="1"/>
      <w:numFmt w:val="bullet"/>
      <w:lvlText w:val=""/>
      <w:lvlJc w:val="left"/>
      <w:pPr>
        <w:tabs>
          <w:tab w:val="num" w:pos="3600"/>
        </w:tabs>
        <w:ind w:left="3600" w:hanging="360"/>
      </w:pPr>
      <w:rPr>
        <w:rFonts w:ascii="Symbol" w:hAnsi="Symbol" w:hint="default"/>
      </w:rPr>
    </w:lvl>
    <w:lvl w:ilvl="5" w:tplc="24C2A69E" w:tentative="1">
      <w:start w:val="1"/>
      <w:numFmt w:val="bullet"/>
      <w:lvlText w:val=""/>
      <w:lvlJc w:val="left"/>
      <w:pPr>
        <w:tabs>
          <w:tab w:val="num" w:pos="4320"/>
        </w:tabs>
        <w:ind w:left="4320" w:hanging="360"/>
      </w:pPr>
      <w:rPr>
        <w:rFonts w:ascii="Symbol" w:hAnsi="Symbol" w:hint="default"/>
      </w:rPr>
    </w:lvl>
    <w:lvl w:ilvl="6" w:tplc="86D620D8" w:tentative="1">
      <w:start w:val="1"/>
      <w:numFmt w:val="bullet"/>
      <w:lvlText w:val=""/>
      <w:lvlJc w:val="left"/>
      <w:pPr>
        <w:tabs>
          <w:tab w:val="num" w:pos="5040"/>
        </w:tabs>
        <w:ind w:left="5040" w:hanging="360"/>
      </w:pPr>
      <w:rPr>
        <w:rFonts w:ascii="Symbol" w:hAnsi="Symbol" w:hint="default"/>
      </w:rPr>
    </w:lvl>
    <w:lvl w:ilvl="7" w:tplc="75ACD56E" w:tentative="1">
      <w:start w:val="1"/>
      <w:numFmt w:val="bullet"/>
      <w:lvlText w:val=""/>
      <w:lvlJc w:val="left"/>
      <w:pPr>
        <w:tabs>
          <w:tab w:val="num" w:pos="5760"/>
        </w:tabs>
        <w:ind w:left="5760" w:hanging="360"/>
      </w:pPr>
      <w:rPr>
        <w:rFonts w:ascii="Symbol" w:hAnsi="Symbol" w:hint="default"/>
      </w:rPr>
    </w:lvl>
    <w:lvl w:ilvl="8" w:tplc="5978B1D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C073283"/>
    <w:multiLevelType w:val="hybridMultilevel"/>
    <w:tmpl w:val="3BDE0D8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30892F9A"/>
    <w:multiLevelType w:val="hybridMultilevel"/>
    <w:tmpl w:val="DE60C1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BC203A"/>
    <w:multiLevelType w:val="multilevel"/>
    <w:tmpl w:val="EC644C88"/>
    <w:numStyleLink w:val="ListParagraph"/>
  </w:abstractNum>
  <w:abstractNum w:abstractNumId="18" w15:restartNumberingAfterBreak="0">
    <w:nsid w:val="3BF26A71"/>
    <w:multiLevelType w:val="multilevel"/>
    <w:tmpl w:val="EC644C88"/>
    <w:styleLink w:val="ListParagraph"/>
    <w:lvl w:ilvl="0">
      <w:start w:val="1"/>
      <w:numFmt w:val="none"/>
      <w:pStyle w:val="ListParagraph0"/>
      <w:lvlText w:val=""/>
      <w:lvlJc w:val="left"/>
      <w:pPr>
        <w:ind w:left="284" w:firstLine="0"/>
      </w:pPr>
      <w:rPr>
        <w:rFonts w:hint="default"/>
      </w:rPr>
    </w:lvl>
    <w:lvl w:ilvl="1">
      <w:start w:val="1"/>
      <w:numFmt w:val="none"/>
      <w:pStyle w:val="ListParagraph2"/>
      <w:lvlText w:val=""/>
      <w:lvlJc w:val="left"/>
      <w:pPr>
        <w:ind w:left="568" w:firstLine="0"/>
      </w:pPr>
      <w:rPr>
        <w:rFonts w:hint="default"/>
      </w:rPr>
    </w:lvl>
    <w:lvl w:ilvl="2">
      <w:start w:val="1"/>
      <w:numFmt w:val="none"/>
      <w:pStyle w:val="ListParagraph3"/>
      <w:lvlText w:val=""/>
      <w:lvlJc w:val="left"/>
      <w:pPr>
        <w:ind w:left="852" w:firstLine="0"/>
      </w:pPr>
      <w:rPr>
        <w:rFonts w:hint="default"/>
      </w:rPr>
    </w:lvl>
    <w:lvl w:ilvl="3">
      <w:start w:val="1"/>
      <w:numFmt w:val="none"/>
      <w:pStyle w:val="ListParagraph4"/>
      <w:lvlText w:val=""/>
      <w:lvlJc w:val="left"/>
      <w:pPr>
        <w:ind w:left="1136" w:firstLine="0"/>
      </w:pPr>
      <w:rPr>
        <w:rFonts w:hint="default"/>
      </w:rPr>
    </w:lvl>
    <w:lvl w:ilvl="4">
      <w:start w:val="1"/>
      <w:numFmt w:val="none"/>
      <w:pStyle w:val="ListParagraph5"/>
      <w:lvlText w:val=""/>
      <w:lvlJc w:val="left"/>
      <w:pPr>
        <w:ind w:left="1420" w:firstLine="0"/>
      </w:pPr>
      <w:rPr>
        <w:rFonts w:hint="default"/>
      </w:rPr>
    </w:lvl>
    <w:lvl w:ilvl="5">
      <w:start w:val="1"/>
      <w:numFmt w:val="none"/>
      <w:pStyle w:val="ListParagraph6"/>
      <w:lvlText w:val=""/>
      <w:lvlJc w:val="left"/>
      <w:pPr>
        <w:ind w:left="1704" w:firstLine="0"/>
      </w:pPr>
      <w:rPr>
        <w:rFonts w:hint="default"/>
      </w:rPr>
    </w:lvl>
    <w:lvl w:ilvl="6">
      <w:start w:val="1"/>
      <w:numFmt w:val="none"/>
      <w:lvlText w:val=""/>
      <w:lvlJc w:val="left"/>
      <w:pPr>
        <w:tabs>
          <w:tab w:val="num" w:pos="0"/>
        </w:tabs>
        <w:ind w:left="1988" w:firstLine="0"/>
      </w:pPr>
      <w:rPr>
        <w:rFonts w:hint="default"/>
      </w:rPr>
    </w:lvl>
    <w:lvl w:ilvl="7">
      <w:start w:val="1"/>
      <w:numFmt w:val="none"/>
      <w:lvlText w:val=""/>
      <w:lvlJc w:val="left"/>
      <w:pPr>
        <w:tabs>
          <w:tab w:val="num" w:pos="0"/>
        </w:tabs>
        <w:ind w:left="2272" w:firstLine="0"/>
      </w:pPr>
      <w:rPr>
        <w:rFonts w:hint="default"/>
      </w:rPr>
    </w:lvl>
    <w:lvl w:ilvl="8">
      <w:start w:val="1"/>
      <w:numFmt w:val="none"/>
      <w:lvlText w:val=""/>
      <w:lvlJc w:val="left"/>
      <w:pPr>
        <w:tabs>
          <w:tab w:val="num" w:pos="0"/>
        </w:tabs>
        <w:ind w:left="2556" w:firstLine="0"/>
      </w:pPr>
      <w:rPr>
        <w:rFonts w:hint="default"/>
      </w:rPr>
    </w:lvl>
  </w:abstractNum>
  <w:abstractNum w:abstractNumId="19" w15:restartNumberingAfterBreak="0">
    <w:nsid w:val="3E730817"/>
    <w:multiLevelType w:val="multilevel"/>
    <w:tmpl w:val="7556D7BA"/>
    <w:numStyleLink w:val="ListBullet"/>
  </w:abstractNum>
  <w:abstractNum w:abstractNumId="20" w15:restartNumberingAfterBreak="0">
    <w:nsid w:val="3FED224D"/>
    <w:multiLevelType w:val="hybridMultilevel"/>
    <w:tmpl w:val="341447C6"/>
    <w:lvl w:ilvl="0" w:tplc="FAE85940">
      <w:start w:val="1"/>
      <w:numFmt w:val="bullet"/>
      <w:pStyle w:val="ListBulletBlac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63CBE8" w:themeColor="accent2"/>
      </w:rPr>
    </w:lvl>
    <w:lvl w:ilvl="1">
      <w:start w:val="1"/>
      <w:numFmt w:val="decimal"/>
      <w:lvlText w:val="%1.%2"/>
      <w:lvlJc w:val="left"/>
      <w:pPr>
        <w:tabs>
          <w:tab w:val="num" w:pos="1134"/>
        </w:tabs>
        <w:ind w:left="1134" w:hanging="1134"/>
      </w:pPr>
      <w:rPr>
        <w:rFonts w:ascii="Gotham Light" w:hAnsi="Gotham Light" w:hint="default"/>
        <w:color w:val="BED12A" w:themeColor="accent3"/>
      </w:rPr>
    </w:lvl>
    <w:lvl w:ilvl="2">
      <w:start w:val="1"/>
      <w:numFmt w:val="decimal"/>
      <w:lvlText w:val="%1.%2.%3"/>
      <w:lvlJc w:val="left"/>
      <w:pPr>
        <w:tabs>
          <w:tab w:val="num" w:pos="1134"/>
        </w:tabs>
        <w:ind w:left="1134" w:hanging="1134"/>
      </w:pPr>
      <w:rPr>
        <w:rFonts w:asciiTheme="majorHAnsi" w:hAnsiTheme="majorHAnsi" w:hint="default"/>
        <w:color w:val="0054A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63CBE8"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47F84AC0"/>
    <w:multiLevelType w:val="hybridMultilevel"/>
    <w:tmpl w:val="F87EB99E"/>
    <w:lvl w:ilvl="0" w:tplc="674C26A6">
      <w:start w:val="1"/>
      <w:numFmt w:val="bullet"/>
      <w:lvlText w:val=""/>
      <w:lvlJc w:val="left"/>
      <w:pPr>
        <w:tabs>
          <w:tab w:val="num" w:pos="720"/>
        </w:tabs>
        <w:ind w:left="720" w:hanging="360"/>
      </w:pPr>
      <w:rPr>
        <w:rFonts w:ascii="Symbol" w:hAnsi="Symbol" w:hint="default"/>
      </w:rPr>
    </w:lvl>
    <w:lvl w:ilvl="1" w:tplc="2E1AECE2" w:tentative="1">
      <w:start w:val="1"/>
      <w:numFmt w:val="bullet"/>
      <w:lvlText w:val=""/>
      <w:lvlJc w:val="left"/>
      <w:pPr>
        <w:tabs>
          <w:tab w:val="num" w:pos="1440"/>
        </w:tabs>
        <w:ind w:left="1440" w:hanging="360"/>
      </w:pPr>
      <w:rPr>
        <w:rFonts w:ascii="Symbol" w:hAnsi="Symbol" w:hint="default"/>
      </w:rPr>
    </w:lvl>
    <w:lvl w:ilvl="2" w:tplc="17DCB872" w:tentative="1">
      <w:start w:val="1"/>
      <w:numFmt w:val="bullet"/>
      <w:lvlText w:val=""/>
      <w:lvlJc w:val="left"/>
      <w:pPr>
        <w:tabs>
          <w:tab w:val="num" w:pos="2160"/>
        </w:tabs>
        <w:ind w:left="2160" w:hanging="360"/>
      </w:pPr>
      <w:rPr>
        <w:rFonts w:ascii="Symbol" w:hAnsi="Symbol" w:hint="default"/>
      </w:rPr>
    </w:lvl>
    <w:lvl w:ilvl="3" w:tplc="A740E082" w:tentative="1">
      <w:start w:val="1"/>
      <w:numFmt w:val="bullet"/>
      <w:lvlText w:val=""/>
      <w:lvlJc w:val="left"/>
      <w:pPr>
        <w:tabs>
          <w:tab w:val="num" w:pos="2880"/>
        </w:tabs>
        <w:ind w:left="2880" w:hanging="360"/>
      </w:pPr>
      <w:rPr>
        <w:rFonts w:ascii="Symbol" w:hAnsi="Symbol" w:hint="default"/>
      </w:rPr>
    </w:lvl>
    <w:lvl w:ilvl="4" w:tplc="90CEB39C" w:tentative="1">
      <w:start w:val="1"/>
      <w:numFmt w:val="bullet"/>
      <w:lvlText w:val=""/>
      <w:lvlJc w:val="left"/>
      <w:pPr>
        <w:tabs>
          <w:tab w:val="num" w:pos="3600"/>
        </w:tabs>
        <w:ind w:left="3600" w:hanging="360"/>
      </w:pPr>
      <w:rPr>
        <w:rFonts w:ascii="Symbol" w:hAnsi="Symbol" w:hint="default"/>
      </w:rPr>
    </w:lvl>
    <w:lvl w:ilvl="5" w:tplc="1C8A5C0E" w:tentative="1">
      <w:start w:val="1"/>
      <w:numFmt w:val="bullet"/>
      <w:lvlText w:val=""/>
      <w:lvlJc w:val="left"/>
      <w:pPr>
        <w:tabs>
          <w:tab w:val="num" w:pos="4320"/>
        </w:tabs>
        <w:ind w:left="4320" w:hanging="360"/>
      </w:pPr>
      <w:rPr>
        <w:rFonts w:ascii="Symbol" w:hAnsi="Symbol" w:hint="default"/>
      </w:rPr>
    </w:lvl>
    <w:lvl w:ilvl="6" w:tplc="E402D62A" w:tentative="1">
      <w:start w:val="1"/>
      <w:numFmt w:val="bullet"/>
      <w:lvlText w:val=""/>
      <w:lvlJc w:val="left"/>
      <w:pPr>
        <w:tabs>
          <w:tab w:val="num" w:pos="5040"/>
        </w:tabs>
        <w:ind w:left="5040" w:hanging="360"/>
      </w:pPr>
      <w:rPr>
        <w:rFonts w:ascii="Symbol" w:hAnsi="Symbol" w:hint="default"/>
      </w:rPr>
    </w:lvl>
    <w:lvl w:ilvl="7" w:tplc="C946063E" w:tentative="1">
      <w:start w:val="1"/>
      <w:numFmt w:val="bullet"/>
      <w:lvlText w:val=""/>
      <w:lvlJc w:val="left"/>
      <w:pPr>
        <w:tabs>
          <w:tab w:val="num" w:pos="5760"/>
        </w:tabs>
        <w:ind w:left="5760" w:hanging="360"/>
      </w:pPr>
      <w:rPr>
        <w:rFonts w:ascii="Symbol" w:hAnsi="Symbol" w:hint="default"/>
      </w:rPr>
    </w:lvl>
    <w:lvl w:ilvl="8" w:tplc="F156FD8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A1E37FF"/>
    <w:multiLevelType w:val="multilevel"/>
    <w:tmpl w:val="0ACA3976"/>
    <w:numStyleLink w:val="ListNbrHeading"/>
  </w:abstractNum>
  <w:abstractNum w:abstractNumId="24" w15:restartNumberingAfterBreak="0">
    <w:nsid w:val="51CE2434"/>
    <w:multiLevelType w:val="hybridMultilevel"/>
    <w:tmpl w:val="48902CAC"/>
    <w:lvl w:ilvl="0" w:tplc="0E8EDB60">
      <w:start w:val="1"/>
      <w:numFmt w:val="bullet"/>
      <w:pStyle w:val="ListBulletDarkBlue"/>
      <w:lvlText w:val=""/>
      <w:lvlJc w:val="left"/>
      <w:pPr>
        <w:ind w:left="720" w:hanging="360"/>
      </w:pPr>
      <w:rPr>
        <w:rFonts w:ascii="Symbol" w:hAnsi="Symbol" w:hint="default"/>
        <w:color w:val="0054A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0A5163"/>
    <w:multiLevelType w:val="hybridMultilevel"/>
    <w:tmpl w:val="26A25AC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D07742"/>
    <w:multiLevelType w:val="hybridMultilevel"/>
    <w:tmpl w:val="CAD61FD4"/>
    <w:lvl w:ilvl="0" w:tplc="6C6028AC">
      <w:start w:val="1"/>
      <w:numFmt w:val="bullet"/>
      <w:lvlText w:val=""/>
      <w:lvlJc w:val="left"/>
      <w:pPr>
        <w:tabs>
          <w:tab w:val="num" w:pos="720"/>
        </w:tabs>
        <w:ind w:left="720" w:hanging="360"/>
      </w:pPr>
      <w:rPr>
        <w:rFonts w:ascii="Symbol" w:hAnsi="Symbol" w:hint="default"/>
      </w:rPr>
    </w:lvl>
    <w:lvl w:ilvl="1" w:tplc="96C0BC50" w:tentative="1">
      <w:start w:val="1"/>
      <w:numFmt w:val="bullet"/>
      <w:lvlText w:val=""/>
      <w:lvlJc w:val="left"/>
      <w:pPr>
        <w:tabs>
          <w:tab w:val="num" w:pos="1440"/>
        </w:tabs>
        <w:ind w:left="1440" w:hanging="360"/>
      </w:pPr>
      <w:rPr>
        <w:rFonts w:ascii="Symbol" w:hAnsi="Symbol" w:hint="default"/>
      </w:rPr>
    </w:lvl>
    <w:lvl w:ilvl="2" w:tplc="CFFCB318" w:tentative="1">
      <w:start w:val="1"/>
      <w:numFmt w:val="bullet"/>
      <w:lvlText w:val=""/>
      <w:lvlJc w:val="left"/>
      <w:pPr>
        <w:tabs>
          <w:tab w:val="num" w:pos="2160"/>
        </w:tabs>
        <w:ind w:left="2160" w:hanging="360"/>
      </w:pPr>
      <w:rPr>
        <w:rFonts w:ascii="Symbol" w:hAnsi="Symbol" w:hint="default"/>
      </w:rPr>
    </w:lvl>
    <w:lvl w:ilvl="3" w:tplc="1292BB70" w:tentative="1">
      <w:start w:val="1"/>
      <w:numFmt w:val="bullet"/>
      <w:lvlText w:val=""/>
      <w:lvlJc w:val="left"/>
      <w:pPr>
        <w:tabs>
          <w:tab w:val="num" w:pos="2880"/>
        </w:tabs>
        <w:ind w:left="2880" w:hanging="360"/>
      </w:pPr>
      <w:rPr>
        <w:rFonts w:ascii="Symbol" w:hAnsi="Symbol" w:hint="default"/>
      </w:rPr>
    </w:lvl>
    <w:lvl w:ilvl="4" w:tplc="3EDA947C" w:tentative="1">
      <w:start w:val="1"/>
      <w:numFmt w:val="bullet"/>
      <w:lvlText w:val=""/>
      <w:lvlJc w:val="left"/>
      <w:pPr>
        <w:tabs>
          <w:tab w:val="num" w:pos="3600"/>
        </w:tabs>
        <w:ind w:left="3600" w:hanging="360"/>
      </w:pPr>
      <w:rPr>
        <w:rFonts w:ascii="Symbol" w:hAnsi="Symbol" w:hint="default"/>
      </w:rPr>
    </w:lvl>
    <w:lvl w:ilvl="5" w:tplc="CC0C84F2" w:tentative="1">
      <w:start w:val="1"/>
      <w:numFmt w:val="bullet"/>
      <w:lvlText w:val=""/>
      <w:lvlJc w:val="left"/>
      <w:pPr>
        <w:tabs>
          <w:tab w:val="num" w:pos="4320"/>
        </w:tabs>
        <w:ind w:left="4320" w:hanging="360"/>
      </w:pPr>
      <w:rPr>
        <w:rFonts w:ascii="Symbol" w:hAnsi="Symbol" w:hint="default"/>
      </w:rPr>
    </w:lvl>
    <w:lvl w:ilvl="6" w:tplc="BE7AE030" w:tentative="1">
      <w:start w:val="1"/>
      <w:numFmt w:val="bullet"/>
      <w:lvlText w:val=""/>
      <w:lvlJc w:val="left"/>
      <w:pPr>
        <w:tabs>
          <w:tab w:val="num" w:pos="5040"/>
        </w:tabs>
        <w:ind w:left="5040" w:hanging="360"/>
      </w:pPr>
      <w:rPr>
        <w:rFonts w:ascii="Symbol" w:hAnsi="Symbol" w:hint="default"/>
      </w:rPr>
    </w:lvl>
    <w:lvl w:ilvl="7" w:tplc="1F963420" w:tentative="1">
      <w:start w:val="1"/>
      <w:numFmt w:val="bullet"/>
      <w:lvlText w:val=""/>
      <w:lvlJc w:val="left"/>
      <w:pPr>
        <w:tabs>
          <w:tab w:val="num" w:pos="5760"/>
        </w:tabs>
        <w:ind w:left="5760" w:hanging="360"/>
      </w:pPr>
      <w:rPr>
        <w:rFonts w:ascii="Symbol" w:hAnsi="Symbol" w:hint="default"/>
      </w:rPr>
    </w:lvl>
    <w:lvl w:ilvl="8" w:tplc="1160E56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C5619A0"/>
    <w:multiLevelType w:val="hybridMultilevel"/>
    <w:tmpl w:val="B89823A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6F113D00"/>
    <w:multiLevelType w:val="hybridMultilevel"/>
    <w:tmpl w:val="D99E2140"/>
    <w:lvl w:ilvl="0" w:tplc="EE804FEE">
      <w:start w:val="1"/>
      <w:numFmt w:val="bullet"/>
      <w:lvlText w:val=""/>
      <w:lvlJc w:val="left"/>
      <w:pPr>
        <w:tabs>
          <w:tab w:val="num" w:pos="720"/>
        </w:tabs>
        <w:ind w:left="720" w:hanging="360"/>
      </w:pPr>
      <w:rPr>
        <w:rFonts w:ascii="Symbol" w:hAnsi="Symbol" w:hint="default"/>
      </w:rPr>
    </w:lvl>
    <w:lvl w:ilvl="1" w:tplc="D0689EC6" w:tentative="1">
      <w:start w:val="1"/>
      <w:numFmt w:val="bullet"/>
      <w:lvlText w:val=""/>
      <w:lvlJc w:val="left"/>
      <w:pPr>
        <w:tabs>
          <w:tab w:val="num" w:pos="1440"/>
        </w:tabs>
        <w:ind w:left="1440" w:hanging="360"/>
      </w:pPr>
      <w:rPr>
        <w:rFonts w:ascii="Symbol" w:hAnsi="Symbol" w:hint="default"/>
      </w:rPr>
    </w:lvl>
    <w:lvl w:ilvl="2" w:tplc="BF70B4A0" w:tentative="1">
      <w:start w:val="1"/>
      <w:numFmt w:val="bullet"/>
      <w:lvlText w:val=""/>
      <w:lvlJc w:val="left"/>
      <w:pPr>
        <w:tabs>
          <w:tab w:val="num" w:pos="2160"/>
        </w:tabs>
        <w:ind w:left="2160" w:hanging="360"/>
      </w:pPr>
      <w:rPr>
        <w:rFonts w:ascii="Symbol" w:hAnsi="Symbol" w:hint="default"/>
      </w:rPr>
    </w:lvl>
    <w:lvl w:ilvl="3" w:tplc="D8443D14" w:tentative="1">
      <w:start w:val="1"/>
      <w:numFmt w:val="bullet"/>
      <w:lvlText w:val=""/>
      <w:lvlJc w:val="left"/>
      <w:pPr>
        <w:tabs>
          <w:tab w:val="num" w:pos="2880"/>
        </w:tabs>
        <w:ind w:left="2880" w:hanging="360"/>
      </w:pPr>
      <w:rPr>
        <w:rFonts w:ascii="Symbol" w:hAnsi="Symbol" w:hint="default"/>
      </w:rPr>
    </w:lvl>
    <w:lvl w:ilvl="4" w:tplc="9BA6C72A" w:tentative="1">
      <w:start w:val="1"/>
      <w:numFmt w:val="bullet"/>
      <w:lvlText w:val=""/>
      <w:lvlJc w:val="left"/>
      <w:pPr>
        <w:tabs>
          <w:tab w:val="num" w:pos="3600"/>
        </w:tabs>
        <w:ind w:left="3600" w:hanging="360"/>
      </w:pPr>
      <w:rPr>
        <w:rFonts w:ascii="Symbol" w:hAnsi="Symbol" w:hint="default"/>
      </w:rPr>
    </w:lvl>
    <w:lvl w:ilvl="5" w:tplc="28EAE44E" w:tentative="1">
      <w:start w:val="1"/>
      <w:numFmt w:val="bullet"/>
      <w:lvlText w:val=""/>
      <w:lvlJc w:val="left"/>
      <w:pPr>
        <w:tabs>
          <w:tab w:val="num" w:pos="4320"/>
        </w:tabs>
        <w:ind w:left="4320" w:hanging="360"/>
      </w:pPr>
      <w:rPr>
        <w:rFonts w:ascii="Symbol" w:hAnsi="Symbol" w:hint="default"/>
      </w:rPr>
    </w:lvl>
    <w:lvl w:ilvl="6" w:tplc="2F02A840" w:tentative="1">
      <w:start w:val="1"/>
      <w:numFmt w:val="bullet"/>
      <w:lvlText w:val=""/>
      <w:lvlJc w:val="left"/>
      <w:pPr>
        <w:tabs>
          <w:tab w:val="num" w:pos="5040"/>
        </w:tabs>
        <w:ind w:left="5040" w:hanging="360"/>
      </w:pPr>
      <w:rPr>
        <w:rFonts w:ascii="Symbol" w:hAnsi="Symbol" w:hint="default"/>
      </w:rPr>
    </w:lvl>
    <w:lvl w:ilvl="7" w:tplc="51D48802" w:tentative="1">
      <w:start w:val="1"/>
      <w:numFmt w:val="bullet"/>
      <w:lvlText w:val=""/>
      <w:lvlJc w:val="left"/>
      <w:pPr>
        <w:tabs>
          <w:tab w:val="num" w:pos="5760"/>
        </w:tabs>
        <w:ind w:left="5760" w:hanging="360"/>
      </w:pPr>
      <w:rPr>
        <w:rFonts w:ascii="Symbol" w:hAnsi="Symbol" w:hint="default"/>
      </w:rPr>
    </w:lvl>
    <w:lvl w:ilvl="8" w:tplc="235E55F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25B532E"/>
    <w:multiLevelType w:val="multilevel"/>
    <w:tmpl w:val="7556D7BA"/>
    <w:styleLink w:val="ListBullet"/>
    <w:lvl w:ilvl="0">
      <w:start w:val="1"/>
      <w:numFmt w:val="bullet"/>
      <w:pStyle w:val="ListBullet0"/>
      <w:lvlText w:val=""/>
      <w:lvlJc w:val="left"/>
      <w:pPr>
        <w:tabs>
          <w:tab w:val="num" w:pos="284"/>
        </w:tabs>
        <w:ind w:left="284" w:hanging="284"/>
      </w:pPr>
      <w:rPr>
        <w:rFonts w:ascii="Symbol" w:hAnsi="Symbol" w:hint="default"/>
        <w:color w:val="63CBE8" w:themeColor="accent2"/>
      </w:rPr>
    </w:lvl>
    <w:lvl w:ilvl="1">
      <w:start w:val="1"/>
      <w:numFmt w:val="bullet"/>
      <w:pStyle w:val="ListBullet2"/>
      <w:lvlText w:val="–"/>
      <w:lvlJc w:val="left"/>
      <w:pPr>
        <w:tabs>
          <w:tab w:val="num" w:pos="568"/>
        </w:tabs>
        <w:ind w:left="568" w:hanging="284"/>
      </w:pPr>
      <w:rPr>
        <w:rFonts w:ascii="Arial Rounded MT" w:hAnsi="Arial Rounded MT" w:hint="default"/>
        <w:color w:val="auto"/>
      </w:rPr>
    </w:lvl>
    <w:lvl w:ilvl="2">
      <w:start w:val="1"/>
      <w:numFmt w:val="bullet"/>
      <w:pStyle w:val="ListBullet3"/>
      <w:lvlText w:val=""/>
      <w:lvlJc w:val="left"/>
      <w:pPr>
        <w:tabs>
          <w:tab w:val="num" w:pos="852"/>
        </w:tabs>
        <w:ind w:left="852" w:hanging="284"/>
      </w:pPr>
      <w:rPr>
        <w:rFonts w:ascii="Symbol" w:hAnsi="Symbol" w:hint="default"/>
        <w:color w:val="63CBE8" w:themeColor="accent2"/>
      </w:rPr>
    </w:lvl>
    <w:lvl w:ilvl="3">
      <w:start w:val="1"/>
      <w:numFmt w:val="bullet"/>
      <w:pStyle w:val="ListBullet4"/>
      <w:lvlText w:val="–"/>
      <w:lvlJc w:val="left"/>
      <w:pPr>
        <w:tabs>
          <w:tab w:val="num" w:pos="1136"/>
        </w:tabs>
        <w:ind w:left="1136" w:hanging="284"/>
      </w:pPr>
      <w:rPr>
        <w:rFonts w:ascii="Arial Rounded MT" w:hAnsi="Arial Rounded MT" w:hint="default"/>
      </w:rPr>
    </w:lvl>
    <w:lvl w:ilvl="4">
      <w:start w:val="1"/>
      <w:numFmt w:val="bullet"/>
      <w:pStyle w:val="ListBullet5"/>
      <w:lvlText w:val=""/>
      <w:lvlJc w:val="left"/>
      <w:pPr>
        <w:tabs>
          <w:tab w:val="num" w:pos="1420"/>
        </w:tabs>
        <w:ind w:left="1420" w:hanging="284"/>
      </w:pPr>
      <w:rPr>
        <w:rFonts w:ascii="Symbol" w:hAnsi="Symbol" w:hint="default"/>
        <w:color w:val="63CBE8" w:themeColor="accent2"/>
      </w:rPr>
    </w:lvl>
    <w:lvl w:ilvl="5">
      <w:start w:val="1"/>
      <w:numFmt w:val="bullet"/>
      <w:pStyle w:val="ListBullet6"/>
      <w:lvlText w:val="–"/>
      <w:lvlJc w:val="left"/>
      <w:pPr>
        <w:tabs>
          <w:tab w:val="num" w:pos="1704"/>
        </w:tabs>
        <w:ind w:left="1704" w:hanging="284"/>
      </w:pPr>
      <w:rPr>
        <w:rFonts w:ascii="Arial Rounded MT" w:hAnsi="Arial Rounded MT" w:hint="default"/>
      </w:rPr>
    </w:lvl>
    <w:lvl w:ilvl="6">
      <w:start w:val="1"/>
      <w:numFmt w:val="none"/>
      <w:lvlText w:val="%7"/>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30" w15:restartNumberingAfterBreak="0">
    <w:nsid w:val="762E203B"/>
    <w:multiLevelType w:val="multilevel"/>
    <w:tmpl w:val="14C62FCC"/>
    <w:numStyleLink w:val="ListAlpha"/>
  </w:abstractNum>
  <w:abstractNum w:abstractNumId="31" w15:restartNumberingAfterBreak="0">
    <w:nsid w:val="7E060751"/>
    <w:multiLevelType w:val="hybridMultilevel"/>
    <w:tmpl w:val="9A7A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8"/>
  </w:num>
  <w:num w:numId="4">
    <w:abstractNumId w:val="5"/>
  </w:num>
  <w:num w:numId="5">
    <w:abstractNumId w:val="12"/>
  </w:num>
  <w:num w:numId="6">
    <w:abstractNumId w:val="13"/>
  </w:num>
  <w:num w:numId="7">
    <w:abstractNumId w:val="4"/>
  </w:num>
  <w:num w:numId="8">
    <w:abstractNumId w:val="21"/>
  </w:num>
  <w:num w:numId="9">
    <w:abstractNumId w:val="11"/>
  </w:num>
  <w:num w:numId="10">
    <w:abstractNumId w:val="19"/>
  </w:num>
  <w:num w:numId="11">
    <w:abstractNumId w:val="10"/>
  </w:num>
  <w:num w:numId="12">
    <w:abstractNumId w:val="30"/>
  </w:num>
  <w:num w:numId="13">
    <w:abstractNumId w:val="17"/>
  </w:num>
  <w:num w:numId="14">
    <w:abstractNumId w:val="23"/>
  </w:num>
  <w:num w:numId="15">
    <w:abstractNumId w:val="9"/>
  </w:num>
  <w:num w:numId="16">
    <w:abstractNumId w:val="20"/>
  </w:num>
  <w:num w:numId="17">
    <w:abstractNumId w:val="24"/>
  </w:num>
  <w:num w:numId="18">
    <w:abstractNumId w:val="16"/>
  </w:num>
  <w:num w:numId="19">
    <w:abstractNumId w:val="1"/>
  </w:num>
  <w:num w:numId="20">
    <w:abstractNumId w:val="3"/>
  </w:num>
  <w:num w:numId="21">
    <w:abstractNumId w:val="25"/>
  </w:num>
  <w:num w:numId="22">
    <w:abstractNumId w:val="6"/>
  </w:num>
  <w:num w:numId="23">
    <w:abstractNumId w:val="15"/>
  </w:num>
  <w:num w:numId="24">
    <w:abstractNumId w:val="2"/>
  </w:num>
  <w:num w:numId="25">
    <w:abstractNumId w:val="14"/>
  </w:num>
  <w:num w:numId="26">
    <w:abstractNumId w:val="22"/>
  </w:num>
  <w:num w:numId="27">
    <w:abstractNumId w:val="26"/>
  </w:num>
  <w:num w:numId="28">
    <w:abstractNumId w:val="28"/>
  </w:num>
  <w:num w:numId="29">
    <w:abstractNumId w:val="31"/>
  </w:num>
  <w:num w:numId="30">
    <w:abstractNumId w:val="24"/>
  </w:num>
  <w:num w:numId="31">
    <w:abstractNumId w:val="27"/>
  </w:num>
  <w:num w:numId="32">
    <w:abstractNumId w:val="0"/>
  </w:num>
  <w:num w:numId="3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D0"/>
    <w:rsid w:val="00021611"/>
    <w:rsid w:val="00043D4B"/>
    <w:rsid w:val="00081E7A"/>
    <w:rsid w:val="00086082"/>
    <w:rsid w:val="000A08DF"/>
    <w:rsid w:val="00171E5B"/>
    <w:rsid w:val="001E544B"/>
    <w:rsid w:val="00227B8A"/>
    <w:rsid w:val="00227DB4"/>
    <w:rsid w:val="002701C0"/>
    <w:rsid w:val="00295738"/>
    <w:rsid w:val="002979E4"/>
    <w:rsid w:val="002A4088"/>
    <w:rsid w:val="002B18D4"/>
    <w:rsid w:val="002B1B8A"/>
    <w:rsid w:val="002B677B"/>
    <w:rsid w:val="002C6C8C"/>
    <w:rsid w:val="002F612F"/>
    <w:rsid w:val="00335E30"/>
    <w:rsid w:val="003433DA"/>
    <w:rsid w:val="003575C7"/>
    <w:rsid w:val="00381C10"/>
    <w:rsid w:val="0039397C"/>
    <w:rsid w:val="003939E1"/>
    <w:rsid w:val="003A18C6"/>
    <w:rsid w:val="003D714E"/>
    <w:rsid w:val="003E01D0"/>
    <w:rsid w:val="00420757"/>
    <w:rsid w:val="00420860"/>
    <w:rsid w:val="00436F87"/>
    <w:rsid w:val="00440DB5"/>
    <w:rsid w:val="00443CA9"/>
    <w:rsid w:val="00445521"/>
    <w:rsid w:val="004608A4"/>
    <w:rsid w:val="004C2CF0"/>
    <w:rsid w:val="0052671E"/>
    <w:rsid w:val="005429D2"/>
    <w:rsid w:val="00543502"/>
    <w:rsid w:val="00547A74"/>
    <w:rsid w:val="00561F8C"/>
    <w:rsid w:val="00563A0B"/>
    <w:rsid w:val="005B54F0"/>
    <w:rsid w:val="005D0167"/>
    <w:rsid w:val="005E467C"/>
    <w:rsid w:val="005E7363"/>
    <w:rsid w:val="00621E62"/>
    <w:rsid w:val="00662685"/>
    <w:rsid w:val="00670B05"/>
    <w:rsid w:val="00685D22"/>
    <w:rsid w:val="00697541"/>
    <w:rsid w:val="006B1921"/>
    <w:rsid w:val="006C0E44"/>
    <w:rsid w:val="006E26DE"/>
    <w:rsid w:val="006F6B8D"/>
    <w:rsid w:val="007356D2"/>
    <w:rsid w:val="007A1D4E"/>
    <w:rsid w:val="007B215D"/>
    <w:rsid w:val="007C38B8"/>
    <w:rsid w:val="007E6281"/>
    <w:rsid w:val="00826F1B"/>
    <w:rsid w:val="00834296"/>
    <w:rsid w:val="00862690"/>
    <w:rsid w:val="00883055"/>
    <w:rsid w:val="00891E09"/>
    <w:rsid w:val="008940F6"/>
    <w:rsid w:val="008A4773"/>
    <w:rsid w:val="008B047A"/>
    <w:rsid w:val="0093429F"/>
    <w:rsid w:val="009369FB"/>
    <w:rsid w:val="0093761E"/>
    <w:rsid w:val="009B5E34"/>
    <w:rsid w:val="009D6143"/>
    <w:rsid w:val="009E1815"/>
    <w:rsid w:val="009E6379"/>
    <w:rsid w:val="009F3881"/>
    <w:rsid w:val="00A0675C"/>
    <w:rsid w:val="00A34437"/>
    <w:rsid w:val="00A5597A"/>
    <w:rsid w:val="00A666F7"/>
    <w:rsid w:val="00AB4407"/>
    <w:rsid w:val="00B025B0"/>
    <w:rsid w:val="00B138E4"/>
    <w:rsid w:val="00B27D0C"/>
    <w:rsid w:val="00B57088"/>
    <w:rsid w:val="00B742E4"/>
    <w:rsid w:val="00B80565"/>
    <w:rsid w:val="00B946A0"/>
    <w:rsid w:val="00BC0A35"/>
    <w:rsid w:val="00BC0E71"/>
    <w:rsid w:val="00C20C17"/>
    <w:rsid w:val="00C33B32"/>
    <w:rsid w:val="00C530B4"/>
    <w:rsid w:val="00C82D6E"/>
    <w:rsid w:val="00C839FC"/>
    <w:rsid w:val="00CC6675"/>
    <w:rsid w:val="00CF5BFA"/>
    <w:rsid w:val="00D03ED2"/>
    <w:rsid w:val="00D3057D"/>
    <w:rsid w:val="00D86F2E"/>
    <w:rsid w:val="00DB4471"/>
    <w:rsid w:val="00DD0AFE"/>
    <w:rsid w:val="00E33C05"/>
    <w:rsid w:val="00E606A9"/>
    <w:rsid w:val="00E65571"/>
    <w:rsid w:val="00E661A0"/>
    <w:rsid w:val="00E87A8D"/>
    <w:rsid w:val="00EA1DF1"/>
    <w:rsid w:val="00EA2339"/>
    <w:rsid w:val="00EB27A3"/>
    <w:rsid w:val="00EC46EC"/>
    <w:rsid w:val="00EC73CA"/>
    <w:rsid w:val="00ED4E41"/>
    <w:rsid w:val="00EE6B9C"/>
    <w:rsid w:val="00F36170"/>
    <w:rsid w:val="00F56BD4"/>
    <w:rsid w:val="00F61255"/>
    <w:rsid w:val="00F83C76"/>
    <w:rsid w:val="00F9270F"/>
    <w:rsid w:val="00FB25EE"/>
    <w:rsid w:val="00FC0BC3"/>
    <w:rsid w:val="00FD1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3843F"/>
  <w15:chartTrackingRefBased/>
  <w15:docId w15:val="{E604D872-7F6B-4627-97E8-B1EF9D3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38"/>
    <w:pPr>
      <w:spacing w:after="0" w:line="360" w:lineRule="auto"/>
    </w:pPr>
    <w:rPr>
      <w:sz w:val="20"/>
    </w:rPr>
  </w:style>
  <w:style w:type="paragraph" w:styleId="Heading1">
    <w:name w:val="heading 1"/>
    <w:basedOn w:val="Normal"/>
    <w:next w:val="BodyText"/>
    <w:link w:val="Heading1Char"/>
    <w:uiPriority w:val="1"/>
    <w:qFormat/>
    <w:rsid w:val="00D86F2E"/>
    <w:pPr>
      <w:keepNext/>
      <w:keepLines/>
      <w:spacing w:before="360" w:after="240"/>
      <w:outlineLvl w:val="0"/>
    </w:pPr>
    <w:rPr>
      <w:rFonts w:asciiTheme="majorHAnsi" w:eastAsiaTheme="majorEastAsia" w:hAnsiTheme="majorHAnsi" w:cstheme="majorBidi"/>
      <w:b/>
      <w:color w:val="0054A6" w:themeColor="accent1"/>
      <w:sz w:val="38"/>
      <w:szCs w:val="32"/>
    </w:rPr>
  </w:style>
  <w:style w:type="paragraph" w:styleId="Heading2">
    <w:name w:val="heading 2"/>
    <w:basedOn w:val="Normal"/>
    <w:next w:val="BodyText"/>
    <w:link w:val="Heading2Char"/>
    <w:uiPriority w:val="1"/>
    <w:qFormat/>
    <w:rsid w:val="00BC0A35"/>
    <w:pPr>
      <w:keepNext/>
      <w:keepLines/>
      <w:spacing w:before="240" w:after="120"/>
      <w:outlineLvl w:val="1"/>
    </w:pPr>
    <w:rPr>
      <w:rFonts w:asciiTheme="majorHAnsi" w:eastAsiaTheme="majorEastAsia" w:hAnsiTheme="majorHAnsi" w:cstheme="majorBidi"/>
      <w:b/>
      <w:color w:val="2178B0"/>
      <w:sz w:val="22"/>
      <w:szCs w:val="26"/>
    </w:rPr>
  </w:style>
  <w:style w:type="paragraph" w:styleId="Heading3">
    <w:name w:val="heading 3"/>
    <w:basedOn w:val="Normal"/>
    <w:next w:val="BodyText"/>
    <w:link w:val="Heading3Char"/>
    <w:uiPriority w:val="1"/>
    <w:qFormat/>
    <w:rsid w:val="00BC0A35"/>
    <w:pPr>
      <w:keepNext/>
      <w:keepLines/>
      <w:spacing w:before="120" w:after="120"/>
      <w:outlineLvl w:val="2"/>
    </w:pPr>
    <w:rPr>
      <w:rFonts w:asciiTheme="majorHAnsi" w:eastAsiaTheme="majorEastAsia" w:hAnsiTheme="majorHAnsi" w:cstheme="majorBidi"/>
      <w:b/>
      <w:color w:val="4B555A"/>
      <w:szCs w:val="24"/>
    </w:rPr>
  </w:style>
  <w:style w:type="paragraph" w:styleId="Heading4">
    <w:name w:val="heading 4"/>
    <w:basedOn w:val="Normal"/>
    <w:next w:val="BodyText"/>
    <w:link w:val="Heading4Char"/>
    <w:uiPriority w:val="1"/>
    <w:qFormat/>
    <w:rsid w:val="00BC0A35"/>
    <w:pPr>
      <w:keepNext/>
      <w:keepLines/>
      <w:spacing w:before="120" w:after="120"/>
      <w:outlineLvl w:val="3"/>
    </w:pPr>
    <w:rPr>
      <w:rFonts w:asciiTheme="majorHAnsi" w:eastAsiaTheme="majorEastAsia" w:hAnsiTheme="majorHAnsi" w:cstheme="majorBidi"/>
      <w:b/>
      <w:i/>
      <w:iCs/>
    </w:rPr>
  </w:style>
  <w:style w:type="paragraph" w:styleId="Heading5">
    <w:name w:val="heading 5"/>
    <w:basedOn w:val="Normal"/>
    <w:next w:val="BodyText"/>
    <w:link w:val="Heading5Char"/>
    <w:uiPriority w:val="1"/>
    <w:rsid w:val="005E7363"/>
    <w:pPr>
      <w:keepNext/>
      <w:keepLines/>
      <w:spacing w:before="240" w:after="120"/>
      <w:outlineLvl w:val="4"/>
    </w:pPr>
    <w:rPr>
      <w:rFonts w:asciiTheme="majorHAnsi" w:eastAsiaTheme="majorEastAsia" w:hAnsiTheme="majorHAnsi" w:cstheme="majorBidi"/>
      <w:i/>
    </w:rPr>
  </w:style>
  <w:style w:type="paragraph" w:styleId="Heading9">
    <w:name w:val="heading 9"/>
    <w:aliases w:val="Appendix H11"/>
    <w:basedOn w:val="Heading1"/>
    <w:next w:val="BodyText"/>
    <w:link w:val="Heading9Char"/>
    <w:uiPriority w:val="99"/>
    <w:semiHidden/>
    <w:qFormat/>
    <w:rsid w:val="00670B05"/>
    <w:pPr>
      <w:pageBreakBefore/>
      <w:numPr>
        <w:numId w:val="9"/>
      </w:numPr>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B57088"/>
    <w:pPr>
      <w:numPr>
        <w:numId w:val="13"/>
      </w:numPr>
      <w:spacing w:before="60" w:after="60"/>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uiPriority w:val="1"/>
    <w:rsid w:val="00D86F2E"/>
    <w:rPr>
      <w:rFonts w:asciiTheme="majorHAnsi" w:eastAsiaTheme="majorEastAsia" w:hAnsiTheme="majorHAnsi" w:cstheme="majorBidi"/>
      <w:b/>
      <w:color w:val="0054A6" w:themeColor="accent1"/>
      <w:sz w:val="38"/>
      <w:szCs w:val="32"/>
    </w:rPr>
  </w:style>
  <w:style w:type="paragraph" w:customStyle="1" w:styleId="NbrHeading1">
    <w:name w:val="Nbr Heading 1"/>
    <w:basedOn w:val="Heading1"/>
    <w:next w:val="BodyText"/>
    <w:uiPriority w:val="1"/>
    <w:qFormat/>
    <w:rsid w:val="00834296"/>
    <w:pPr>
      <w:numPr>
        <w:numId w:val="14"/>
      </w:numPr>
    </w:pPr>
  </w:style>
  <w:style w:type="character" w:customStyle="1" w:styleId="Heading2Char">
    <w:name w:val="Heading 2 Char"/>
    <w:basedOn w:val="DefaultParagraphFont"/>
    <w:link w:val="Heading2"/>
    <w:uiPriority w:val="1"/>
    <w:rsid w:val="00BC0A35"/>
    <w:rPr>
      <w:rFonts w:asciiTheme="majorHAnsi" w:eastAsiaTheme="majorEastAsia" w:hAnsiTheme="majorHAnsi" w:cstheme="majorBidi"/>
      <w:b/>
      <w:color w:val="2178B0"/>
      <w:szCs w:val="26"/>
    </w:rPr>
  </w:style>
  <w:style w:type="paragraph" w:customStyle="1" w:styleId="NbrHeading2">
    <w:name w:val="Nbr Heading 2"/>
    <w:basedOn w:val="Heading2"/>
    <w:next w:val="BodyText"/>
    <w:uiPriority w:val="1"/>
    <w:qFormat/>
    <w:rsid w:val="00834296"/>
    <w:pPr>
      <w:numPr>
        <w:ilvl w:val="1"/>
        <w:numId w:val="14"/>
      </w:numPr>
    </w:pPr>
  </w:style>
  <w:style w:type="character" w:customStyle="1" w:styleId="Heading3Char">
    <w:name w:val="Heading 3 Char"/>
    <w:basedOn w:val="DefaultParagraphFont"/>
    <w:link w:val="Heading3"/>
    <w:uiPriority w:val="1"/>
    <w:rsid w:val="00BC0A35"/>
    <w:rPr>
      <w:rFonts w:asciiTheme="majorHAnsi" w:eastAsiaTheme="majorEastAsia" w:hAnsiTheme="majorHAnsi" w:cstheme="majorBidi"/>
      <w:b/>
      <w:color w:val="4B555A"/>
      <w:sz w:val="17"/>
      <w:szCs w:val="24"/>
    </w:rPr>
  </w:style>
  <w:style w:type="paragraph" w:customStyle="1" w:styleId="NbrHeading3">
    <w:name w:val="Nbr Heading 3"/>
    <w:basedOn w:val="Heading3"/>
    <w:next w:val="BodyText"/>
    <w:uiPriority w:val="1"/>
    <w:qFormat/>
    <w:rsid w:val="00834296"/>
    <w:pPr>
      <w:numPr>
        <w:ilvl w:val="2"/>
        <w:numId w:val="14"/>
      </w:numPr>
    </w:pPr>
  </w:style>
  <w:style w:type="character" w:customStyle="1" w:styleId="Heading4Char">
    <w:name w:val="Heading 4 Char"/>
    <w:basedOn w:val="DefaultParagraphFont"/>
    <w:link w:val="Heading4"/>
    <w:uiPriority w:val="1"/>
    <w:rsid w:val="00BC0A35"/>
    <w:rPr>
      <w:rFonts w:asciiTheme="majorHAnsi" w:eastAsiaTheme="majorEastAsia" w:hAnsiTheme="majorHAnsi" w:cstheme="majorBidi"/>
      <w:b/>
      <w:i/>
      <w:iCs/>
      <w:sz w:val="17"/>
    </w:rPr>
  </w:style>
  <w:style w:type="paragraph" w:customStyle="1" w:styleId="NbrHeading4">
    <w:name w:val="Nbr Heading 4"/>
    <w:basedOn w:val="Heading4"/>
    <w:next w:val="BodyText"/>
    <w:uiPriority w:val="1"/>
    <w:qFormat/>
    <w:rsid w:val="00834296"/>
    <w:pPr>
      <w:numPr>
        <w:ilvl w:val="3"/>
        <w:numId w:val="14"/>
      </w:numPr>
    </w:pPr>
  </w:style>
  <w:style w:type="character" w:customStyle="1" w:styleId="Heading5Char">
    <w:name w:val="Heading 5 Char"/>
    <w:basedOn w:val="DefaultParagraphFont"/>
    <w:link w:val="Heading5"/>
    <w:uiPriority w:val="1"/>
    <w:rsid w:val="005E7363"/>
    <w:rPr>
      <w:rFonts w:asciiTheme="majorHAnsi" w:eastAsiaTheme="majorEastAsia" w:hAnsiTheme="majorHAnsi" w:cstheme="majorBidi"/>
      <w:i/>
    </w:rPr>
  </w:style>
  <w:style w:type="paragraph" w:customStyle="1" w:styleId="NbrHeading5">
    <w:name w:val="Nbr Heading 5"/>
    <w:basedOn w:val="Heading5"/>
    <w:next w:val="BodyText"/>
    <w:uiPriority w:val="1"/>
    <w:rsid w:val="00834296"/>
    <w:pPr>
      <w:numPr>
        <w:ilvl w:val="4"/>
        <w:numId w:val="14"/>
      </w:numPr>
    </w:pPr>
  </w:style>
  <w:style w:type="paragraph" w:styleId="Caption">
    <w:name w:val="caption"/>
    <w:basedOn w:val="Normal"/>
    <w:next w:val="FigureStyle"/>
    <w:uiPriority w:val="99"/>
    <w:semiHidden/>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99"/>
    <w:semiHidden/>
    <w:rsid w:val="00B742E4"/>
    <w:pPr>
      <w:keepNext/>
      <w:tabs>
        <w:tab w:val="left" w:pos="1134"/>
      </w:tabs>
      <w:spacing w:before="240" w:line="240" w:lineRule="auto"/>
      <w:ind w:left="1134" w:hanging="1134"/>
    </w:pPr>
    <w:rPr>
      <w:b/>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39397C"/>
    <w:pPr>
      <w:spacing w:before="120" w:after="120"/>
    </w:pPr>
  </w:style>
  <w:style w:type="character" w:customStyle="1" w:styleId="BodyTextChar">
    <w:name w:val="Body Text Char"/>
    <w:basedOn w:val="DefaultParagraphFont"/>
    <w:link w:val="BodyText"/>
    <w:rsid w:val="0039397C"/>
    <w:rPr>
      <w:sz w:val="20"/>
    </w:rPr>
  </w:style>
  <w:style w:type="paragraph" w:customStyle="1" w:styleId="FigureStyle">
    <w:name w:val="Figure Style"/>
    <w:basedOn w:val="Normal"/>
    <w:next w:val="BodyText"/>
    <w:uiPriority w:val="99"/>
    <w:semiHidden/>
    <w:rsid w:val="00834296"/>
    <w:pPr>
      <w:spacing w:before="120" w:after="240"/>
      <w:jc w:val="center"/>
    </w:pPr>
  </w:style>
  <w:style w:type="paragraph" w:styleId="ListBullet0">
    <w:name w:val="List Bullet"/>
    <w:basedOn w:val="BodyText"/>
    <w:uiPriority w:val="2"/>
    <w:qFormat/>
    <w:rsid w:val="005429D2"/>
    <w:pPr>
      <w:numPr>
        <w:numId w:val="10"/>
      </w:numPr>
      <w:spacing w:before="60" w:after="60"/>
      <w:ind w:left="641"/>
    </w:pPr>
  </w:style>
  <w:style w:type="numbering" w:customStyle="1" w:styleId="ListBullet">
    <w:name w:val="List_Bullet"/>
    <w:uiPriority w:val="99"/>
    <w:rsid w:val="00BC0A35"/>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BC0A35"/>
    <w:pPr>
      <w:numPr>
        <w:numId w:val="11"/>
      </w:numPr>
      <w:spacing w:before="60" w:after="60"/>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BC0A35"/>
    <w:pPr>
      <w:numPr>
        <w:numId w:val="2"/>
      </w:numPr>
    </w:pPr>
  </w:style>
  <w:style w:type="numbering" w:customStyle="1" w:styleId="ListParagraph">
    <w:name w:val="List_Paragraph"/>
    <w:uiPriority w:val="99"/>
    <w:rsid w:val="00B57088"/>
    <w:pPr>
      <w:numPr>
        <w:numId w:val="3"/>
      </w:numPr>
    </w:pPr>
  </w:style>
  <w:style w:type="paragraph" w:customStyle="1" w:styleId="ListAlpha0">
    <w:name w:val="List Alpha"/>
    <w:basedOn w:val="BodyText"/>
    <w:uiPriority w:val="2"/>
    <w:qFormat/>
    <w:rsid w:val="00BC0A35"/>
    <w:pPr>
      <w:numPr>
        <w:numId w:val="12"/>
      </w:numPr>
      <w:spacing w:before="60" w:after="60"/>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BC0A35"/>
    <w:pPr>
      <w:numPr>
        <w:numId w:val="4"/>
      </w:numPr>
    </w:pPr>
  </w:style>
  <w:style w:type="numbering" w:customStyle="1" w:styleId="ListNbrHeading">
    <w:name w:val="List_NbrHeading"/>
    <w:uiPriority w:val="99"/>
    <w:rsid w:val="00883055"/>
    <w:pPr>
      <w:numPr>
        <w:numId w:val="15"/>
      </w:numPr>
    </w:pPr>
  </w:style>
  <w:style w:type="paragraph" w:styleId="Title">
    <w:name w:val="Title"/>
    <w:basedOn w:val="Normal"/>
    <w:next w:val="BodyText"/>
    <w:link w:val="TitleChar"/>
    <w:uiPriority w:val="10"/>
    <w:rsid w:val="004C2CF0"/>
    <w:pPr>
      <w:spacing w:before="240" w:after="240" w:line="216" w:lineRule="auto"/>
    </w:pPr>
    <w:rPr>
      <w:rFonts w:asciiTheme="majorHAnsi" w:eastAsiaTheme="majorEastAsia" w:hAnsiTheme="majorHAnsi" w:cstheme="majorBidi"/>
      <w:b/>
      <w:color w:val="0054A6" w:themeColor="accent1"/>
      <w:sz w:val="104"/>
      <w:szCs w:val="56"/>
    </w:rPr>
  </w:style>
  <w:style w:type="character" w:customStyle="1" w:styleId="TitleChar">
    <w:name w:val="Title Char"/>
    <w:basedOn w:val="DefaultParagraphFont"/>
    <w:link w:val="Title"/>
    <w:uiPriority w:val="10"/>
    <w:rsid w:val="004C2CF0"/>
    <w:rPr>
      <w:rFonts w:asciiTheme="majorHAnsi" w:eastAsiaTheme="majorEastAsia" w:hAnsiTheme="majorHAnsi" w:cstheme="majorBidi"/>
      <w:b/>
      <w:color w:val="0054A6" w:themeColor="accent1"/>
      <w:sz w:val="104"/>
      <w:szCs w:val="56"/>
    </w:rPr>
  </w:style>
  <w:style w:type="paragraph" w:styleId="Subtitle">
    <w:name w:val="Subtitle"/>
    <w:basedOn w:val="Normal"/>
    <w:next w:val="BodyText"/>
    <w:link w:val="SubtitleChar"/>
    <w:uiPriority w:val="11"/>
    <w:rsid w:val="00C20C17"/>
    <w:pPr>
      <w:numPr>
        <w:ilvl w:val="1"/>
      </w:numPr>
      <w:spacing w:before="360" w:after="360"/>
    </w:pPr>
    <w:rPr>
      <w:rFonts w:eastAsiaTheme="minorEastAsia"/>
      <w:sz w:val="32"/>
    </w:rPr>
  </w:style>
  <w:style w:type="character" w:customStyle="1" w:styleId="SubtitleChar">
    <w:name w:val="Subtitle Char"/>
    <w:basedOn w:val="DefaultParagraphFont"/>
    <w:link w:val="Subtitle"/>
    <w:uiPriority w:val="11"/>
    <w:rsid w:val="00C20C17"/>
    <w:rPr>
      <w:rFonts w:eastAsiaTheme="minorEastAsia"/>
      <w:sz w:val="32"/>
    </w:rPr>
  </w:style>
  <w:style w:type="paragraph" w:styleId="TOCHeading">
    <w:name w:val="TOC Heading"/>
    <w:basedOn w:val="Heading1"/>
    <w:next w:val="Normal"/>
    <w:uiPriority w:val="39"/>
    <w:rsid w:val="00B742E4"/>
    <w:pPr>
      <w:spacing w:before="480"/>
      <w:outlineLvl w:val="9"/>
    </w:pPr>
  </w:style>
  <w:style w:type="paragraph" w:styleId="TOC4">
    <w:name w:val="toc 4"/>
    <w:basedOn w:val="TOC1"/>
    <w:next w:val="Normal"/>
    <w:uiPriority w:val="39"/>
    <w:rsid w:val="006E26DE"/>
    <w:pPr>
      <w:tabs>
        <w:tab w:val="left" w:pos="567"/>
      </w:tabs>
      <w:ind w:left="567" w:hanging="567"/>
    </w:pPr>
  </w:style>
  <w:style w:type="paragraph" w:styleId="TOC5">
    <w:name w:val="toc 5"/>
    <w:basedOn w:val="TOC2"/>
    <w:next w:val="Normal"/>
    <w:uiPriority w:val="39"/>
    <w:rsid w:val="006E26DE"/>
    <w:pPr>
      <w:tabs>
        <w:tab w:val="left" w:pos="567"/>
      </w:tabs>
      <w:ind w:left="567" w:hanging="567"/>
    </w:pPr>
  </w:style>
  <w:style w:type="paragraph" w:styleId="TOC1">
    <w:name w:val="toc 1"/>
    <w:basedOn w:val="Normal"/>
    <w:next w:val="Normal"/>
    <w:uiPriority w:val="39"/>
    <w:rsid w:val="006E26DE"/>
    <w:pPr>
      <w:tabs>
        <w:tab w:val="right" w:leader="dot" w:pos="10064"/>
      </w:tabs>
      <w:spacing w:before="120" w:after="60"/>
    </w:pPr>
    <w:rPr>
      <w:b/>
    </w:rPr>
  </w:style>
  <w:style w:type="paragraph" w:styleId="TOC6">
    <w:name w:val="toc 6"/>
    <w:basedOn w:val="TOC3"/>
    <w:next w:val="Normal"/>
    <w:uiPriority w:val="39"/>
    <w:rsid w:val="006E26DE"/>
    <w:pPr>
      <w:tabs>
        <w:tab w:val="left" w:pos="567"/>
      </w:tabs>
      <w:ind w:left="567" w:hanging="567"/>
    </w:pPr>
  </w:style>
  <w:style w:type="paragraph" w:styleId="Quote">
    <w:name w:val="Quote"/>
    <w:aliases w:val="Quote/Pullquote"/>
    <w:basedOn w:val="BodyText"/>
    <w:next w:val="Normal"/>
    <w:link w:val="QuoteChar"/>
    <w:uiPriority w:val="8"/>
    <w:rsid w:val="00883055"/>
    <w:pPr>
      <w:spacing w:before="240" w:after="240"/>
    </w:pPr>
    <w:rPr>
      <w:iCs/>
      <w:color w:val="0054A6" w:themeColor="accent1"/>
      <w:sz w:val="25"/>
    </w:rPr>
  </w:style>
  <w:style w:type="paragraph" w:styleId="TOC2">
    <w:name w:val="toc 2"/>
    <w:basedOn w:val="Normal"/>
    <w:next w:val="Normal"/>
    <w:uiPriority w:val="39"/>
    <w:rsid w:val="006E26DE"/>
    <w:pPr>
      <w:tabs>
        <w:tab w:val="right" w:leader="dot" w:pos="10064"/>
      </w:tabs>
      <w:spacing w:before="60" w:after="60"/>
    </w:pPr>
  </w:style>
  <w:style w:type="paragraph" w:styleId="TOC3">
    <w:name w:val="toc 3"/>
    <w:basedOn w:val="Normal"/>
    <w:next w:val="Normal"/>
    <w:uiPriority w:val="39"/>
    <w:rsid w:val="006E26DE"/>
    <w:pPr>
      <w:tabs>
        <w:tab w:val="right" w:leader="dot" w:pos="10064"/>
      </w:tabs>
      <w:spacing w:before="20" w:after="20"/>
    </w:pPr>
    <w:rPr>
      <w:sz w:val="16"/>
    </w:rPr>
  </w:style>
  <w:style w:type="character" w:customStyle="1" w:styleId="QuoteChar">
    <w:name w:val="Quote Char"/>
    <w:aliases w:val="Quote/Pullquote Char"/>
    <w:basedOn w:val="DefaultParagraphFont"/>
    <w:link w:val="Quote"/>
    <w:uiPriority w:val="8"/>
    <w:rsid w:val="00883055"/>
    <w:rPr>
      <w:iCs/>
      <w:color w:val="0054A6" w:themeColor="accent1"/>
      <w:sz w:val="25"/>
    </w:rPr>
  </w:style>
  <w:style w:type="paragraph" w:styleId="Footer">
    <w:name w:val="footer"/>
    <w:basedOn w:val="Normal"/>
    <w:link w:val="FooterChar"/>
    <w:uiPriority w:val="99"/>
    <w:rsid w:val="00F61255"/>
    <w:pPr>
      <w:spacing w:before="80"/>
    </w:pPr>
    <w:rPr>
      <w:sz w:val="15"/>
    </w:rPr>
  </w:style>
  <w:style w:type="character" w:customStyle="1" w:styleId="FooterChar">
    <w:name w:val="Footer Char"/>
    <w:basedOn w:val="DefaultParagraphFont"/>
    <w:link w:val="Footer"/>
    <w:uiPriority w:val="99"/>
    <w:rsid w:val="00F61255"/>
    <w:rPr>
      <w:sz w:val="15"/>
    </w:rPr>
  </w:style>
  <w:style w:type="paragraph" w:styleId="Header">
    <w:name w:val="header"/>
    <w:basedOn w:val="Normal"/>
    <w:link w:val="HeaderChar"/>
    <w:uiPriority w:val="99"/>
    <w:rsid w:val="004C2CF0"/>
    <w:pPr>
      <w:ind w:right="6123"/>
    </w:pPr>
    <w:rPr>
      <w:b/>
      <w:caps/>
      <w:color w:val="0054A6" w:themeColor="accent1"/>
    </w:rPr>
  </w:style>
  <w:style w:type="character" w:customStyle="1" w:styleId="HeaderChar">
    <w:name w:val="Header Char"/>
    <w:basedOn w:val="DefaultParagraphFont"/>
    <w:link w:val="Header"/>
    <w:uiPriority w:val="99"/>
    <w:rsid w:val="004C2CF0"/>
    <w:rPr>
      <w:b/>
      <w:caps/>
      <w:color w:val="0054A6" w:themeColor="accent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WNSW">
    <w:name w:val="Table WNSW"/>
    <w:basedOn w:val="TableNormal"/>
    <w:uiPriority w:val="99"/>
    <w:rsid w:val="004C2CF0"/>
    <w:pPr>
      <w:spacing w:after="0" w:line="240" w:lineRule="auto"/>
    </w:pPr>
    <w:tblPr>
      <w:tblStyleRowBandSize w:val="1"/>
      <w:tblStyleColBandSize w:val="1"/>
      <w:tblBorders>
        <w:top w:val="single" w:sz="4" w:space="0" w:color="63CBE8" w:themeColor="accent2"/>
        <w:bottom w:val="single" w:sz="4" w:space="0" w:color="63CBE8" w:themeColor="accent2"/>
        <w:insideH w:val="single" w:sz="4" w:space="0" w:color="63CBE8" w:themeColor="accent2"/>
        <w:insideV w:val="single" w:sz="4" w:space="0" w:color="63CBE8" w:themeColor="accent2"/>
      </w:tblBorders>
      <w:tblCellMar>
        <w:left w:w="0" w:type="dxa"/>
        <w:right w:w="0" w:type="dxa"/>
      </w:tblCellMar>
    </w:tblPr>
    <w:tblStylePr w:type="firstRow">
      <w:rPr>
        <w:color w:val="0054A6" w:themeColor="accent1"/>
      </w:rPr>
      <w:tblPr/>
      <w:tcPr>
        <w:tcBorders>
          <w:top w:val="single" w:sz="4" w:space="0" w:color="0054A6" w:themeColor="accent1"/>
          <w:left w:val="nil"/>
          <w:bottom w:val="single" w:sz="4" w:space="0" w:color="0054A6" w:themeColor="accent1"/>
          <w:right w:val="nil"/>
          <w:insideH w:val="nil"/>
          <w:insideV w:val="single" w:sz="4" w:space="0" w:color="63CBE8" w:themeColor="accent2"/>
          <w:tl2br w:val="nil"/>
          <w:tr2bl w:val="nil"/>
        </w:tcBorders>
        <w:shd w:val="clear" w:color="auto" w:fill="FFFFFF" w:themeFill="background1"/>
      </w:tcPr>
    </w:tblStylePr>
    <w:tblStylePr w:type="lastRow">
      <w:tblPr/>
      <w:tcPr>
        <w:shd w:val="clear" w:color="auto" w:fill="E9F7FE"/>
      </w:tcPr>
    </w:tblStylePr>
    <w:tblStylePr w:type="firstCol">
      <w:rPr>
        <w:color w:val="0054A6" w:themeColor="accent1"/>
      </w:rPr>
      <w:tblPr/>
      <w:tcPr>
        <w:shd w:val="clear" w:color="auto" w:fill="FFFFFF" w:themeFill="background1"/>
      </w:tcPr>
    </w:tblStylePr>
    <w:tblStylePr w:type="lastCol">
      <w:tblPr/>
      <w:tcPr>
        <w:shd w:val="clear" w:color="auto" w:fill="E9F7FE"/>
      </w:tcPr>
    </w:tblStylePr>
    <w:tblStylePr w:type="band2Vert">
      <w:tblPr/>
      <w:tcPr>
        <w:shd w:val="clear" w:color="auto" w:fill="E9F7FE"/>
      </w:tcPr>
    </w:tblStylePr>
    <w:tblStylePr w:type="band2Horz">
      <w:tblPr/>
      <w:tcPr>
        <w:shd w:val="clear" w:color="auto" w:fill="E9F7FE"/>
      </w:tcPr>
    </w:tblStylePr>
  </w:style>
  <w:style w:type="paragraph" w:customStyle="1" w:styleId="PulloutBoxHeading">
    <w:name w:val="Pullout Box Heading"/>
    <w:basedOn w:val="Normal"/>
    <w:uiPriority w:val="5"/>
    <w:qFormat/>
    <w:rsid w:val="00E606A9"/>
    <w:pPr>
      <w:spacing w:before="120" w:after="120"/>
    </w:pPr>
    <w:rPr>
      <w:b/>
      <w:color w:val="0054A6" w:themeColor="accent1"/>
      <w:sz w:val="28"/>
    </w:rPr>
  </w:style>
  <w:style w:type="character" w:styleId="UnresolvedMention">
    <w:name w:val="Unresolved Mention"/>
    <w:basedOn w:val="DefaultParagraphFont"/>
    <w:uiPriority w:val="99"/>
    <w:semiHidden/>
    <w:unhideWhenUsed/>
    <w:rsid w:val="00B80565"/>
    <w:rPr>
      <w:color w:val="605E5C"/>
      <w:shd w:val="clear" w:color="auto" w:fill="E1DFDD"/>
    </w:r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883055"/>
    <w:rPr>
      <w:b/>
      <w:color w:val="0054A6" w:themeColor="accent1"/>
    </w:rPr>
  </w:style>
  <w:style w:type="paragraph" w:customStyle="1" w:styleId="TableBullet">
    <w:name w:val="Table Bullet"/>
    <w:basedOn w:val="TableText"/>
    <w:uiPriority w:val="4"/>
    <w:qFormat/>
    <w:rsid w:val="00B025B0"/>
    <w:pPr>
      <w:numPr>
        <w:numId w:val="5"/>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next w:val="BodyText"/>
    <w:uiPriority w:val="12"/>
    <w:rsid w:val="00E87A8D"/>
    <w:pPr>
      <w:spacing w:before="240" w:after="240" w:line="264" w:lineRule="auto"/>
    </w:pPr>
    <w:rPr>
      <w:b/>
      <w:sz w:val="24"/>
    </w:rPr>
  </w:style>
  <w:style w:type="numbering" w:customStyle="1" w:styleId="ListAppendix">
    <w:name w:val="List_Appendix"/>
    <w:uiPriority w:val="99"/>
    <w:rsid w:val="009E6379"/>
    <w:pPr>
      <w:numPr>
        <w:numId w:val="7"/>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0054A6" w:themeColor="hyperlink"/>
      <w:u w:val="single"/>
    </w:rPr>
  </w:style>
  <w:style w:type="numbering" w:customStyle="1" w:styleId="ListNumberedHeadings">
    <w:name w:val="List_NumberedHeadings"/>
    <w:uiPriority w:val="99"/>
    <w:rsid w:val="006C0E44"/>
    <w:pPr>
      <w:numPr>
        <w:numId w:val="8"/>
      </w:numPr>
    </w:pPr>
  </w:style>
  <w:style w:type="character" w:customStyle="1" w:styleId="Heading9Char">
    <w:name w:val="Heading 9 Char"/>
    <w:aliases w:val="Appendix H11 Char"/>
    <w:basedOn w:val="DefaultParagraphFont"/>
    <w:link w:val="Heading9"/>
    <w:uiPriority w:val="99"/>
    <w:semiHidden/>
    <w:rsid w:val="00883055"/>
    <w:rPr>
      <w:rFonts w:asciiTheme="majorHAnsi" w:eastAsiaTheme="majorEastAsia" w:hAnsiTheme="majorHAnsi" w:cstheme="majorBidi"/>
      <w:b/>
      <w:iCs/>
      <w:color w:val="272727" w:themeColor="text1" w:themeTint="D8"/>
      <w:sz w:val="38"/>
      <w:szCs w:val="21"/>
    </w:rPr>
  </w:style>
  <w:style w:type="paragraph" w:styleId="FootnoteText">
    <w:name w:val="footnote text"/>
    <w:basedOn w:val="Normal"/>
    <w:link w:val="FootnoteTextChar"/>
    <w:uiPriority w:val="99"/>
    <w:semiHidden/>
    <w:rsid w:val="00C20C17"/>
    <w:rPr>
      <w:sz w:val="16"/>
      <w:szCs w:val="20"/>
    </w:rPr>
  </w:style>
  <w:style w:type="character" w:customStyle="1" w:styleId="FootnoteTextChar">
    <w:name w:val="Footnote Text Char"/>
    <w:basedOn w:val="DefaultParagraphFont"/>
    <w:link w:val="FootnoteText"/>
    <w:uiPriority w:val="99"/>
    <w:semiHidden/>
    <w:rsid w:val="00C20C17"/>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0054A6" w:themeColor="followedHyperlink"/>
      <w:u w:val="single"/>
    </w:rPr>
  </w:style>
  <w:style w:type="paragraph" w:customStyle="1" w:styleId="ListBulletBlack">
    <w:name w:val="List Bullet Black"/>
    <w:basedOn w:val="ListBullet0"/>
    <w:next w:val="BodyText"/>
    <w:link w:val="ListBulletBlackChar"/>
    <w:qFormat/>
    <w:rsid w:val="00F9270F"/>
    <w:pPr>
      <w:numPr>
        <w:numId w:val="16"/>
      </w:numPr>
    </w:pPr>
  </w:style>
  <w:style w:type="paragraph" w:customStyle="1" w:styleId="ListBulletDarkBlue">
    <w:name w:val="List Bullet Dark Blue"/>
    <w:basedOn w:val="BodyText"/>
    <w:link w:val="ListBulletDarkBlueChar"/>
    <w:qFormat/>
    <w:rsid w:val="002B18D4"/>
    <w:pPr>
      <w:numPr>
        <w:numId w:val="17"/>
      </w:numPr>
      <w:spacing w:before="60" w:after="60"/>
    </w:pPr>
  </w:style>
  <w:style w:type="character" w:customStyle="1" w:styleId="ListBulletBlackChar">
    <w:name w:val="List Bullet Black Char"/>
    <w:basedOn w:val="DefaultParagraphFont"/>
    <w:link w:val="ListBulletBlack"/>
    <w:rsid w:val="00F9270F"/>
    <w:rPr>
      <w:sz w:val="20"/>
    </w:rPr>
  </w:style>
  <w:style w:type="character" w:customStyle="1" w:styleId="ListBulletDarkBlueChar">
    <w:name w:val="List Bullet Dark Blue Char"/>
    <w:basedOn w:val="Heading1Char"/>
    <w:link w:val="ListBulletDarkBlue"/>
    <w:rsid w:val="002B18D4"/>
    <w:rPr>
      <w:rFonts w:asciiTheme="majorHAnsi" w:eastAsiaTheme="majorEastAsia" w:hAnsiTheme="majorHAnsi" w:cstheme="majorBidi"/>
      <w:b w:val="0"/>
      <w:color w:val="0054A6" w:themeColor="accent1"/>
      <w:sz w:val="20"/>
      <w:szCs w:val="32"/>
    </w:rPr>
  </w:style>
  <w:style w:type="paragraph" w:styleId="BalloonText">
    <w:name w:val="Balloon Text"/>
    <w:basedOn w:val="Normal"/>
    <w:link w:val="BalloonTextChar"/>
    <w:uiPriority w:val="99"/>
    <w:semiHidden/>
    <w:unhideWhenUsed/>
    <w:rsid w:val="00685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11163">
      <w:bodyDiv w:val="1"/>
      <w:marLeft w:val="0"/>
      <w:marRight w:val="0"/>
      <w:marTop w:val="0"/>
      <w:marBottom w:val="0"/>
      <w:divBdr>
        <w:top w:val="none" w:sz="0" w:space="0" w:color="auto"/>
        <w:left w:val="none" w:sz="0" w:space="0" w:color="auto"/>
        <w:bottom w:val="none" w:sz="0" w:space="0" w:color="auto"/>
        <w:right w:val="none" w:sz="0" w:space="0" w:color="auto"/>
      </w:divBdr>
      <w:divsChild>
        <w:div w:id="1031996747">
          <w:marLeft w:val="547"/>
          <w:marRight w:val="0"/>
          <w:marTop w:val="0"/>
          <w:marBottom w:val="0"/>
          <w:divBdr>
            <w:top w:val="none" w:sz="0" w:space="0" w:color="auto"/>
            <w:left w:val="none" w:sz="0" w:space="0" w:color="auto"/>
            <w:bottom w:val="none" w:sz="0" w:space="0" w:color="auto"/>
            <w:right w:val="none" w:sz="0" w:space="0" w:color="auto"/>
          </w:divBdr>
        </w:div>
        <w:div w:id="1033187916">
          <w:marLeft w:val="547"/>
          <w:marRight w:val="0"/>
          <w:marTop w:val="0"/>
          <w:marBottom w:val="0"/>
          <w:divBdr>
            <w:top w:val="none" w:sz="0" w:space="0" w:color="auto"/>
            <w:left w:val="none" w:sz="0" w:space="0" w:color="auto"/>
            <w:bottom w:val="none" w:sz="0" w:space="0" w:color="auto"/>
            <w:right w:val="none" w:sz="0" w:space="0" w:color="auto"/>
          </w:divBdr>
        </w:div>
        <w:div w:id="1835686368">
          <w:marLeft w:val="547"/>
          <w:marRight w:val="0"/>
          <w:marTop w:val="0"/>
          <w:marBottom w:val="0"/>
          <w:divBdr>
            <w:top w:val="none" w:sz="0" w:space="0" w:color="auto"/>
            <w:left w:val="none" w:sz="0" w:space="0" w:color="auto"/>
            <w:bottom w:val="none" w:sz="0" w:space="0" w:color="auto"/>
            <w:right w:val="none" w:sz="0" w:space="0" w:color="auto"/>
          </w:divBdr>
        </w:div>
        <w:div w:id="418527650">
          <w:marLeft w:val="547"/>
          <w:marRight w:val="0"/>
          <w:marTop w:val="0"/>
          <w:marBottom w:val="0"/>
          <w:divBdr>
            <w:top w:val="none" w:sz="0" w:space="0" w:color="auto"/>
            <w:left w:val="none" w:sz="0" w:space="0" w:color="auto"/>
            <w:bottom w:val="none" w:sz="0" w:space="0" w:color="auto"/>
            <w:right w:val="none" w:sz="0" w:space="0" w:color="auto"/>
          </w:divBdr>
        </w:div>
      </w:divsChild>
    </w:div>
    <w:div w:id="1622689200">
      <w:bodyDiv w:val="1"/>
      <w:marLeft w:val="0"/>
      <w:marRight w:val="0"/>
      <w:marTop w:val="0"/>
      <w:marBottom w:val="0"/>
      <w:divBdr>
        <w:top w:val="none" w:sz="0" w:space="0" w:color="auto"/>
        <w:left w:val="none" w:sz="0" w:space="0" w:color="auto"/>
        <w:bottom w:val="none" w:sz="0" w:space="0" w:color="auto"/>
        <w:right w:val="none" w:sz="0" w:space="0" w:color="auto"/>
      </w:divBdr>
      <w:divsChild>
        <w:div w:id="1719668266">
          <w:marLeft w:val="547"/>
          <w:marRight w:val="0"/>
          <w:marTop w:val="0"/>
          <w:marBottom w:val="0"/>
          <w:divBdr>
            <w:top w:val="none" w:sz="0" w:space="0" w:color="auto"/>
            <w:left w:val="none" w:sz="0" w:space="0" w:color="auto"/>
            <w:bottom w:val="none" w:sz="0" w:space="0" w:color="auto"/>
            <w:right w:val="none" w:sz="0" w:space="0" w:color="auto"/>
          </w:divBdr>
        </w:div>
        <w:div w:id="1231845948">
          <w:marLeft w:val="547"/>
          <w:marRight w:val="0"/>
          <w:marTop w:val="0"/>
          <w:marBottom w:val="0"/>
          <w:divBdr>
            <w:top w:val="none" w:sz="0" w:space="0" w:color="auto"/>
            <w:left w:val="none" w:sz="0" w:space="0" w:color="auto"/>
            <w:bottom w:val="none" w:sz="0" w:space="0" w:color="auto"/>
            <w:right w:val="none" w:sz="0" w:space="0" w:color="auto"/>
          </w:divBdr>
        </w:div>
        <w:div w:id="1408920829">
          <w:marLeft w:val="547"/>
          <w:marRight w:val="0"/>
          <w:marTop w:val="0"/>
          <w:marBottom w:val="0"/>
          <w:divBdr>
            <w:top w:val="none" w:sz="0" w:space="0" w:color="auto"/>
            <w:left w:val="none" w:sz="0" w:space="0" w:color="auto"/>
            <w:bottom w:val="none" w:sz="0" w:space="0" w:color="auto"/>
            <w:right w:val="none" w:sz="0" w:space="0" w:color="auto"/>
          </w:divBdr>
        </w:div>
      </w:divsChild>
    </w:div>
    <w:div w:id="1826237472">
      <w:bodyDiv w:val="1"/>
      <w:marLeft w:val="0"/>
      <w:marRight w:val="0"/>
      <w:marTop w:val="0"/>
      <w:marBottom w:val="0"/>
      <w:divBdr>
        <w:top w:val="none" w:sz="0" w:space="0" w:color="auto"/>
        <w:left w:val="none" w:sz="0" w:space="0" w:color="auto"/>
        <w:bottom w:val="none" w:sz="0" w:space="0" w:color="auto"/>
        <w:right w:val="none" w:sz="0" w:space="0" w:color="auto"/>
      </w:divBdr>
      <w:divsChild>
        <w:div w:id="1405639144">
          <w:marLeft w:val="547"/>
          <w:marRight w:val="0"/>
          <w:marTop w:val="0"/>
          <w:marBottom w:val="0"/>
          <w:divBdr>
            <w:top w:val="none" w:sz="0" w:space="0" w:color="auto"/>
            <w:left w:val="none" w:sz="0" w:space="0" w:color="auto"/>
            <w:bottom w:val="none" w:sz="0" w:space="0" w:color="auto"/>
            <w:right w:val="none" w:sz="0" w:space="0" w:color="auto"/>
          </w:divBdr>
        </w:div>
        <w:div w:id="581066607">
          <w:marLeft w:val="547"/>
          <w:marRight w:val="0"/>
          <w:marTop w:val="0"/>
          <w:marBottom w:val="0"/>
          <w:divBdr>
            <w:top w:val="none" w:sz="0" w:space="0" w:color="auto"/>
            <w:left w:val="none" w:sz="0" w:space="0" w:color="auto"/>
            <w:bottom w:val="none" w:sz="0" w:space="0" w:color="auto"/>
            <w:right w:val="none" w:sz="0" w:space="0" w:color="auto"/>
          </w:divBdr>
        </w:div>
        <w:div w:id="1340153979">
          <w:marLeft w:val="547"/>
          <w:marRight w:val="0"/>
          <w:marTop w:val="0"/>
          <w:marBottom w:val="0"/>
          <w:divBdr>
            <w:top w:val="none" w:sz="0" w:space="0" w:color="auto"/>
            <w:left w:val="none" w:sz="0" w:space="0" w:color="auto"/>
            <w:bottom w:val="none" w:sz="0" w:space="0" w:color="auto"/>
            <w:right w:val="none" w:sz="0" w:space="0" w:color="auto"/>
          </w:divBdr>
        </w:div>
        <w:div w:id="93020470">
          <w:marLeft w:val="547"/>
          <w:marRight w:val="0"/>
          <w:marTop w:val="0"/>
          <w:marBottom w:val="0"/>
          <w:divBdr>
            <w:top w:val="none" w:sz="0" w:space="0" w:color="auto"/>
            <w:left w:val="none" w:sz="0" w:space="0" w:color="auto"/>
            <w:bottom w:val="none" w:sz="0" w:space="0" w:color="auto"/>
            <w:right w:val="none" w:sz="0" w:space="0" w:color="auto"/>
          </w:divBdr>
        </w:div>
      </w:divsChild>
    </w:div>
    <w:div w:id="2004045926">
      <w:bodyDiv w:val="1"/>
      <w:marLeft w:val="0"/>
      <w:marRight w:val="0"/>
      <w:marTop w:val="0"/>
      <w:marBottom w:val="0"/>
      <w:divBdr>
        <w:top w:val="none" w:sz="0" w:space="0" w:color="auto"/>
        <w:left w:val="none" w:sz="0" w:space="0" w:color="auto"/>
        <w:bottom w:val="none" w:sz="0" w:space="0" w:color="auto"/>
        <w:right w:val="none" w:sz="0" w:space="0" w:color="auto"/>
      </w:divBdr>
      <w:divsChild>
        <w:div w:id="1975674936">
          <w:marLeft w:val="547"/>
          <w:marRight w:val="0"/>
          <w:marTop w:val="0"/>
          <w:marBottom w:val="0"/>
          <w:divBdr>
            <w:top w:val="none" w:sz="0" w:space="0" w:color="auto"/>
            <w:left w:val="none" w:sz="0" w:space="0" w:color="auto"/>
            <w:bottom w:val="none" w:sz="0" w:space="0" w:color="auto"/>
            <w:right w:val="none" w:sz="0" w:space="0" w:color="auto"/>
          </w:divBdr>
        </w:div>
        <w:div w:id="333148545">
          <w:marLeft w:val="547"/>
          <w:marRight w:val="0"/>
          <w:marTop w:val="0"/>
          <w:marBottom w:val="0"/>
          <w:divBdr>
            <w:top w:val="none" w:sz="0" w:space="0" w:color="auto"/>
            <w:left w:val="none" w:sz="0" w:space="0" w:color="auto"/>
            <w:bottom w:val="none" w:sz="0" w:space="0" w:color="auto"/>
            <w:right w:val="none" w:sz="0" w:space="0" w:color="auto"/>
          </w:divBdr>
        </w:div>
        <w:div w:id="775294018">
          <w:marLeft w:val="547"/>
          <w:marRight w:val="0"/>
          <w:marTop w:val="0"/>
          <w:marBottom w:val="0"/>
          <w:divBdr>
            <w:top w:val="none" w:sz="0" w:space="0" w:color="auto"/>
            <w:left w:val="none" w:sz="0" w:space="0" w:color="auto"/>
            <w:bottom w:val="none" w:sz="0" w:space="0" w:color="auto"/>
            <w:right w:val="none" w:sz="0" w:space="0" w:color="auto"/>
          </w:divBdr>
        </w:div>
        <w:div w:id="17578964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me.wilson\AppData\Local\Temp\Temp1_WNSW_224407_Branded%20communications_Letterhead_FA.zip\Word%20Templates\WNSW_224407_Branded%20communications_Letterhead%202%20(Parramatt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A4E01B2409491586E3555414432B02"/>
        <w:category>
          <w:name w:val="General"/>
          <w:gallery w:val="placeholder"/>
        </w:category>
        <w:types>
          <w:type w:val="bbPlcHdr"/>
        </w:types>
        <w:behaviors>
          <w:behavior w:val="content"/>
        </w:behaviors>
        <w:guid w:val="{C28DEC42-967F-4ECC-BD34-5ECC07721281}"/>
      </w:docPartPr>
      <w:docPartBody>
        <w:p w:rsidR="008B391C" w:rsidRDefault="00644C96" w:rsidP="00644C96">
          <w:pPr>
            <w:pStyle w:val="B0A4E01B2409491586E3555414432B02"/>
          </w:pPr>
          <w:r w:rsidRPr="000E2F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96"/>
    <w:rsid w:val="00325D47"/>
    <w:rsid w:val="00602C3C"/>
    <w:rsid w:val="00644C96"/>
    <w:rsid w:val="00816297"/>
    <w:rsid w:val="00851586"/>
    <w:rsid w:val="00895678"/>
    <w:rsid w:val="008B391C"/>
    <w:rsid w:val="009005AC"/>
    <w:rsid w:val="0096149E"/>
    <w:rsid w:val="009D00F9"/>
    <w:rsid w:val="009D3D4F"/>
    <w:rsid w:val="00A20911"/>
    <w:rsid w:val="00A7456D"/>
    <w:rsid w:val="00C0406B"/>
    <w:rsid w:val="00C46C99"/>
    <w:rsid w:val="00FF6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96"/>
    <w:rPr>
      <w:color w:val="808080"/>
    </w:rPr>
  </w:style>
  <w:style w:type="paragraph" w:customStyle="1" w:styleId="B0A4E01B2409491586E3555414432B02">
    <w:name w:val="B0A4E01B2409491586E3555414432B02"/>
    <w:rsid w:val="00644C96"/>
  </w:style>
  <w:style w:type="paragraph" w:customStyle="1" w:styleId="25AD73909E1546658E05F09DA4BF4B56">
    <w:name w:val="25AD73909E1546658E05F09DA4BF4B56"/>
    <w:rsid w:val="00644C96"/>
  </w:style>
  <w:style w:type="paragraph" w:customStyle="1" w:styleId="578EEDAB7BDC4F71AAF9FE3C3D04D561">
    <w:name w:val="578EEDAB7BDC4F71AAF9FE3C3D04D561"/>
    <w:rsid w:val="00644C96"/>
  </w:style>
  <w:style w:type="paragraph" w:customStyle="1" w:styleId="BB0B1D93B3774656BBBAB517C66A18C7">
    <w:name w:val="BB0B1D93B3774656BBBAB517C66A18C7"/>
    <w:rsid w:val="00644C96"/>
  </w:style>
  <w:style w:type="paragraph" w:customStyle="1" w:styleId="DBE64C0A31754CB39A66002CD8E4AE8C">
    <w:name w:val="DBE64C0A31754CB39A66002CD8E4AE8C"/>
    <w:rsid w:val="00C0406B"/>
  </w:style>
  <w:style w:type="paragraph" w:customStyle="1" w:styleId="2C058BA3F6854FB381BF0FF40CD676A9">
    <w:name w:val="2C058BA3F6854FB381BF0FF40CD676A9"/>
    <w:rsid w:val="00C0406B"/>
  </w:style>
  <w:style w:type="paragraph" w:customStyle="1" w:styleId="D4683C802391467E8B2427F7092B61C0">
    <w:name w:val="D4683C802391467E8B2427F7092B61C0"/>
    <w:rsid w:val="00C04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aterNSW Dark Blue">
      <a:dk1>
        <a:sysClr val="windowText" lastClr="000000"/>
      </a:dk1>
      <a:lt1>
        <a:sysClr val="window" lastClr="FFFFFF"/>
      </a:lt1>
      <a:dk2>
        <a:srgbClr val="68757A"/>
      </a:dk2>
      <a:lt2>
        <a:srgbClr val="E3E4E4"/>
      </a:lt2>
      <a:accent1>
        <a:srgbClr val="0054A6"/>
      </a:accent1>
      <a:accent2>
        <a:srgbClr val="63CBE8"/>
      </a:accent2>
      <a:accent3>
        <a:srgbClr val="BED12A"/>
      </a:accent3>
      <a:accent4>
        <a:srgbClr val="FFCD34"/>
      </a:accent4>
      <a:accent5>
        <a:srgbClr val="F36C21"/>
      </a:accent5>
      <a:accent6>
        <a:srgbClr val="91B0C1"/>
      </a:accent6>
      <a:hlink>
        <a:srgbClr val="0054A6"/>
      </a:hlink>
      <a:folHlink>
        <a:srgbClr val="0054A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D689-C0E0-45A2-A58E-220ECB26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WNSW_224407_Branded communications_Letterhead 2 (Parramatta) template</Template>
  <TotalTime>1</TotalTime>
  <Pages>1</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Wilson</dc:creator>
  <cp:keywords/>
  <dc:description/>
  <cp:lastModifiedBy>Michael Martinson</cp:lastModifiedBy>
  <cp:revision>4</cp:revision>
  <cp:lastPrinted>2018-08-22T01:37:00Z</cp:lastPrinted>
  <dcterms:created xsi:type="dcterms:W3CDTF">2021-04-23T05:21:00Z</dcterms:created>
  <dcterms:modified xsi:type="dcterms:W3CDTF">2021-04-23T05:21:00Z</dcterms:modified>
</cp:coreProperties>
</file>