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28314165" w:displacedByCustomXml="next"/>
    <w:bookmarkEnd w:id="0" w:displacedByCustomXml="next"/>
    <w:bookmarkStart w:id="1" w:name="_Toc479691425" w:displacedByCustomXml="next"/>
    <w:bookmarkEnd w:id="1" w:displacedByCustomXml="next"/>
    <w:sdt>
      <w:sdtPr>
        <w:rPr>
          <w:b/>
          <w:bCs/>
          <w:sz w:val="17"/>
          <w:lang w:val="en-US"/>
        </w:rPr>
        <w:alias w:val="Example Styles - click this tab and press Delete"/>
        <w:tag w:val="Example Styles - click this tab and press Delete"/>
        <w:id w:val="677235775"/>
        <w:placeholder>
          <w:docPart w:val="B0A4E01B2409491586E3555414432B02"/>
        </w:placeholder>
      </w:sdtPr>
      <w:sdtEndPr>
        <w:rPr>
          <w:b w:val="0"/>
          <w:bCs w:val="0"/>
          <w:sz w:val="20"/>
          <w:lang w:val="en-AU"/>
        </w:rPr>
      </w:sdtEndPr>
      <w:sdtContent>
        <w:p w14:paraId="69870CBE" w14:textId="77777777" w:rsidR="00E65571" w:rsidRDefault="00E65571" w:rsidP="00E65571">
          <w:pPr>
            <w:pStyle w:val="BodyText"/>
            <w:rPr>
              <w:b/>
              <w:bCs/>
              <w:sz w:val="17"/>
              <w:lang w:val="en-US"/>
            </w:rPr>
          </w:pPr>
        </w:p>
        <w:p w14:paraId="7D00B441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1F101CA6" w14:textId="77777777" w:rsidR="00E65571" w:rsidRDefault="00E65571" w:rsidP="00E65571">
          <w:pPr>
            <w:pStyle w:val="BodyText"/>
            <w:rPr>
              <w:b/>
              <w:sz w:val="24"/>
            </w:rPr>
          </w:pPr>
        </w:p>
        <w:p w14:paraId="4827C9AC" w14:textId="7C9E5722" w:rsidR="00E65571" w:rsidRPr="00E65571" w:rsidRDefault="76D81FF7" w:rsidP="799B82FE">
          <w:pPr>
            <w:pStyle w:val="BodyText"/>
            <w:rPr>
              <w:b/>
              <w:bCs/>
              <w:sz w:val="24"/>
              <w:szCs w:val="24"/>
            </w:rPr>
          </w:pPr>
          <w:r w:rsidRPr="504198EF">
            <w:rPr>
              <w:b/>
              <w:bCs/>
              <w:sz w:val="24"/>
              <w:szCs w:val="24"/>
            </w:rPr>
            <w:t xml:space="preserve">Customer &amp; Community </w:t>
          </w:r>
          <w:r w:rsidR="33AA974D" w:rsidRPr="504198EF">
            <w:rPr>
              <w:b/>
              <w:bCs/>
              <w:sz w:val="24"/>
              <w:szCs w:val="24"/>
            </w:rPr>
            <w:t>Business Unit</w:t>
          </w:r>
          <w:r w:rsidR="00E65571">
            <w:br/>
          </w:r>
          <w:r w:rsidR="00E65571" w:rsidRPr="504198EF">
            <w:rPr>
              <w:b/>
              <w:bCs/>
              <w:sz w:val="24"/>
              <w:szCs w:val="24"/>
            </w:rPr>
            <w:t xml:space="preserve">Reporting to </w:t>
          </w:r>
          <w:r w:rsidR="631774BD" w:rsidRPr="504198EF">
            <w:rPr>
              <w:b/>
              <w:bCs/>
              <w:sz w:val="24"/>
              <w:szCs w:val="24"/>
            </w:rPr>
            <w:t>Water Regulation Manager</w:t>
          </w:r>
          <w:r w:rsidR="3338C51D" w:rsidRPr="504198EF">
            <w:rPr>
              <w:b/>
              <w:bCs/>
              <w:sz w:val="24"/>
              <w:szCs w:val="24"/>
            </w:rPr>
            <w:t xml:space="preserve"> </w:t>
          </w:r>
        </w:p>
        <w:p w14:paraId="39709C42" w14:textId="77777777" w:rsidR="00A5597A" w:rsidRPr="00B501BE" w:rsidRDefault="00A5597A" w:rsidP="00A5597A">
          <w:pPr>
            <w:pStyle w:val="Heading2"/>
          </w:pPr>
          <w:r w:rsidRPr="00B501BE">
            <w:t>Position Purpose</w:t>
          </w:r>
        </w:p>
        <w:p w14:paraId="30276279" w14:textId="631B3FEF" w:rsidR="00A5597A" w:rsidRDefault="4D7EFDB5" w:rsidP="00A5597A">
          <w:pPr>
            <w:pStyle w:val="BodyText"/>
          </w:pPr>
          <w:r>
            <w:t>To lea</w:t>
          </w:r>
          <w:r w:rsidR="45E85627">
            <w:t xml:space="preserve">d </w:t>
          </w:r>
          <w:r w:rsidR="6CB0C183">
            <w:t xml:space="preserve">a </w:t>
          </w:r>
          <w:r w:rsidR="2251ABE9">
            <w:t>Water Regulation</w:t>
          </w:r>
          <w:r w:rsidR="00232AE8">
            <w:t xml:space="preserve"> team </w:t>
          </w:r>
          <w:r w:rsidR="45E85627">
            <w:t xml:space="preserve">at WaterNSW. To </w:t>
          </w:r>
          <w:r w:rsidR="00B518FF">
            <w:t>deliver</w:t>
          </w:r>
          <w:r w:rsidR="45E85627">
            <w:t xml:space="preserve"> </w:t>
          </w:r>
          <w:r w:rsidR="18F1CE1A">
            <w:t xml:space="preserve">exceptional customer </w:t>
          </w:r>
          <w:r w:rsidR="0E8CAA32">
            <w:t>service</w:t>
          </w:r>
          <w:r w:rsidR="18F1CE1A">
            <w:t xml:space="preserve"> through the provision</w:t>
          </w:r>
          <w:r w:rsidR="6F4F689E">
            <w:t xml:space="preserve"> of</w:t>
          </w:r>
          <w:r w:rsidR="18F1CE1A">
            <w:t xml:space="preserve"> </w:t>
          </w:r>
          <w:r w:rsidR="7C8B5E10">
            <w:t xml:space="preserve">accurate, </w:t>
          </w:r>
          <w:r w:rsidR="508DCBB0">
            <w:t>timely</w:t>
          </w:r>
          <w:r w:rsidR="55F14B7B">
            <w:t xml:space="preserve"> and</w:t>
          </w:r>
          <w:r w:rsidR="508DCBB0">
            <w:t xml:space="preserve"> </w:t>
          </w:r>
          <w:r w:rsidR="14E4A910">
            <w:t>consistent assessment</w:t>
          </w:r>
          <w:r w:rsidR="7B1B6180">
            <w:t xml:space="preserve"> and approval</w:t>
          </w:r>
          <w:r w:rsidR="508DCBB0">
            <w:t xml:space="preserve"> ser</w:t>
          </w:r>
          <w:r w:rsidR="7AF646AD">
            <w:t>vices</w:t>
          </w:r>
          <w:r w:rsidR="7AC7FA82">
            <w:t xml:space="preserve"> </w:t>
          </w:r>
          <w:r w:rsidR="7AC7FA82" w:rsidRPr="51A66223">
            <w:rPr>
              <w:rFonts w:ascii="Century Gothic" w:eastAsia="Century Gothic" w:hAnsi="Century Gothic" w:cs="Century Gothic"/>
            </w:rPr>
            <w:t>whilst maintaining compliance with legislation and regulatory guidelines</w:t>
          </w:r>
          <w:r w:rsidR="69D114B9" w:rsidRPr="51A66223">
            <w:rPr>
              <w:rFonts w:ascii="Century Gothic" w:eastAsia="Century Gothic" w:hAnsi="Century Gothic" w:cs="Century Gothic"/>
            </w:rPr>
            <w:t xml:space="preserve"> and</w:t>
          </w:r>
          <w:r w:rsidR="00A5597A">
            <w:t xml:space="preserve"> excellence in safety. </w:t>
          </w:r>
        </w:p>
        <w:p w14:paraId="51A9E0E3" w14:textId="4156A373" w:rsidR="00A5597A" w:rsidRPr="00B501BE" w:rsidRDefault="00A5597A" w:rsidP="00A5597A">
          <w:pPr>
            <w:pStyle w:val="Heading2"/>
          </w:pPr>
          <w:r>
            <w:t>Key Accountabilities</w:t>
          </w:r>
        </w:p>
        <w:p w14:paraId="7D253708" w14:textId="77777777" w:rsidR="00A5597A" w:rsidRPr="00E4620D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799B82FE">
            <w:rPr>
              <w:b/>
              <w:bCs/>
            </w:rPr>
            <w:t>Safety:</w:t>
          </w:r>
          <w:r>
            <w:t xml:space="preserve"> ensure all activities are undertaken with the safety of our people as the number one priority and always role model safe behaviour.</w:t>
          </w:r>
        </w:p>
        <w:p w14:paraId="17BD348E" w14:textId="77777777" w:rsidR="00A5597A" w:rsidRPr="00980A17" w:rsidRDefault="00A5597A" w:rsidP="00A5597A">
          <w:pPr>
            <w:pStyle w:val="ListNumber0"/>
            <w:rPr>
              <w:color w:val="000000" w:themeColor="text1"/>
              <w:lang w:eastAsia="x-none"/>
            </w:rPr>
          </w:pPr>
          <w:r w:rsidRPr="799B82FE">
            <w:rPr>
              <w:b/>
              <w:bCs/>
            </w:rPr>
            <w:t>Values:</w:t>
          </w:r>
          <w:r>
            <w:t xml:space="preserve"> behave and make decisions in accordance with th</w:t>
          </w:r>
          <w:r w:rsidRPr="799B82FE">
            <w:rPr>
              <w:color w:val="000000" w:themeColor="text1"/>
            </w:rPr>
            <w:t xml:space="preserve">e WaterNSW Values at all times. </w:t>
          </w:r>
        </w:p>
        <w:p w14:paraId="22F6DF54" w14:textId="0C39EF83" w:rsidR="00A5597A" w:rsidRPr="00A5597A" w:rsidRDefault="00A5597A" w:rsidP="724EBA97">
          <w:pPr>
            <w:pStyle w:val="ListNumber0"/>
            <w:rPr>
              <w:color w:val="000000" w:themeColor="text1"/>
              <w:lang w:eastAsia="x-none"/>
            </w:rPr>
          </w:pPr>
          <w:r w:rsidRPr="799B82FE">
            <w:rPr>
              <w:b/>
              <w:bCs/>
              <w:color w:val="000000" w:themeColor="text1"/>
            </w:rPr>
            <w:t>Leadership:</w:t>
          </w:r>
          <w:r w:rsidRPr="799B82FE">
            <w:rPr>
              <w:color w:val="000000" w:themeColor="text1"/>
            </w:rPr>
            <w:t xml:space="preserve"> delivering strategic priorities and developing the culture, </w:t>
          </w:r>
          <w:proofErr w:type="gramStart"/>
          <w:r w:rsidRPr="799B82FE">
            <w:rPr>
              <w:color w:val="000000" w:themeColor="text1"/>
            </w:rPr>
            <w:t>capability</w:t>
          </w:r>
          <w:proofErr w:type="gramEnd"/>
          <w:r w:rsidRPr="799B82FE">
            <w:rPr>
              <w:color w:val="000000" w:themeColor="text1"/>
            </w:rPr>
            <w:t xml:space="preserve"> and performance of our people. </w:t>
          </w:r>
        </w:p>
        <w:p w14:paraId="3FD210C2" w14:textId="0C46B6F1" w:rsidR="371119D1" w:rsidRPr="00D458C1" w:rsidRDefault="00077E05" w:rsidP="3B6CAFE3">
          <w:pPr>
            <w:pStyle w:val="ListNumber0"/>
            <w:rPr>
              <w:rFonts w:eastAsiaTheme="minorEastAsia"/>
              <w:color w:val="000000" w:themeColor="text1"/>
              <w:szCs w:val="20"/>
            </w:rPr>
          </w:pPr>
          <w:r>
            <w:t>Work collaboratively with the A&amp;A leadership team to d</w:t>
          </w:r>
          <w:r w:rsidR="00845BC6">
            <w:t>eliver</w:t>
          </w:r>
          <w:r w:rsidR="756E32F4">
            <w:t xml:space="preserve"> </w:t>
          </w:r>
          <w:r w:rsidR="02CF120C">
            <w:t xml:space="preserve">the successful implementation </w:t>
          </w:r>
          <w:r w:rsidR="190EAD58">
            <w:t xml:space="preserve">of </w:t>
          </w:r>
          <w:r w:rsidR="3EB4F328" w:rsidRPr="00017F25">
            <w:rPr>
              <w:rFonts w:ascii="Century Gothic" w:eastAsia="Century Gothic" w:hAnsi="Century Gothic" w:cs="Century Gothic"/>
              <w:szCs w:val="20"/>
            </w:rPr>
            <w:t>policy and procedures</w:t>
          </w:r>
          <w:r w:rsidR="02CF120C" w:rsidRPr="00017F25">
            <w:rPr>
              <w:rFonts w:ascii="Century Gothic" w:eastAsia="Century Gothic" w:hAnsi="Century Gothic" w:cs="Century Gothic"/>
              <w:szCs w:val="20"/>
            </w:rPr>
            <w:t xml:space="preserve"> that ensure all </w:t>
          </w:r>
          <w:r w:rsidR="005B7875" w:rsidRPr="00017F25">
            <w:rPr>
              <w:rFonts w:ascii="Century Gothic" w:eastAsia="Century Gothic" w:hAnsi="Century Gothic" w:cs="Century Gothic"/>
              <w:szCs w:val="20"/>
            </w:rPr>
            <w:t xml:space="preserve">applications are processed </w:t>
          </w:r>
          <w:r w:rsidR="007F115A" w:rsidRPr="00017F25">
            <w:rPr>
              <w:rFonts w:ascii="Century Gothic" w:eastAsia="Century Gothic" w:hAnsi="Century Gothic" w:cs="Century Gothic"/>
              <w:szCs w:val="20"/>
            </w:rPr>
            <w:t xml:space="preserve">consistently and correctly </w:t>
          </w:r>
          <w:r w:rsidR="00B63121" w:rsidRPr="00017F25">
            <w:rPr>
              <w:rFonts w:ascii="Century Gothic" w:eastAsia="Century Gothic" w:hAnsi="Century Gothic" w:cs="Century Gothic"/>
              <w:szCs w:val="20"/>
            </w:rPr>
            <w:t xml:space="preserve">in line with </w:t>
          </w:r>
          <w:r w:rsidR="005B675C" w:rsidRPr="00017F25">
            <w:rPr>
              <w:rFonts w:ascii="Century Gothic" w:eastAsia="Century Gothic" w:hAnsi="Century Gothic" w:cs="Century Gothic"/>
              <w:szCs w:val="20"/>
            </w:rPr>
            <w:t>regulatory requirements and WaterNSW standards and processes</w:t>
          </w:r>
          <w:r w:rsidR="02CF120C" w:rsidRPr="00017F25">
            <w:rPr>
              <w:rFonts w:ascii="Century Gothic" w:eastAsia="Century Gothic" w:hAnsi="Century Gothic" w:cs="Century Gothic"/>
              <w:szCs w:val="20"/>
            </w:rPr>
            <w:t>.</w:t>
          </w:r>
        </w:p>
        <w:p w14:paraId="4C453623" w14:textId="5663DD56" w:rsidR="6BEADD7E" w:rsidRDefault="1CBBE9B4" w:rsidP="504198EF">
          <w:pPr>
            <w:pStyle w:val="ListNumber0"/>
            <w:rPr>
              <w:color w:val="000000" w:themeColor="text1"/>
              <w:szCs w:val="20"/>
            </w:rPr>
          </w:pPr>
          <w:r w:rsidRPr="504198EF">
            <w:t>U</w:t>
          </w:r>
          <w:r w:rsidR="22E20012" w:rsidRPr="504198EF">
            <w:t>tilise</w:t>
          </w:r>
          <w:r w:rsidRPr="504198EF">
            <w:t xml:space="preserve"> best practice change management and communicating strategies to effectively lead the team and ensure buy-in of our people for new ways of working. </w:t>
          </w:r>
        </w:p>
        <w:p w14:paraId="128D5FB7" w14:textId="7EB9C83A" w:rsidR="47C79247" w:rsidRDefault="47C79247" w:rsidP="799B82FE">
          <w:pPr>
            <w:pStyle w:val="ListNumber0"/>
            <w:rPr>
              <w:rFonts w:eastAsiaTheme="minorEastAsia"/>
              <w:color w:val="000000" w:themeColor="text1"/>
              <w:szCs w:val="20"/>
            </w:rPr>
          </w:pPr>
          <w:r w:rsidRPr="283B264C">
            <w:rPr>
              <w:color w:val="000000" w:themeColor="text1"/>
            </w:rPr>
            <w:t xml:space="preserve">Deliver a quality customer experience through leadership of </w:t>
          </w:r>
          <w:r w:rsidR="00A21276">
            <w:rPr>
              <w:color w:val="000000" w:themeColor="text1"/>
            </w:rPr>
            <w:t>the w</w:t>
          </w:r>
          <w:r w:rsidR="7D59D859" w:rsidRPr="283B264C">
            <w:rPr>
              <w:color w:val="000000" w:themeColor="text1"/>
            </w:rPr>
            <w:t>ater regulation team</w:t>
          </w:r>
          <w:r w:rsidR="00991647">
            <w:rPr>
              <w:color w:val="000000" w:themeColor="text1"/>
            </w:rPr>
            <w:t xml:space="preserve"> </w:t>
          </w:r>
          <w:r w:rsidR="00611583">
            <w:rPr>
              <w:color w:val="000000" w:themeColor="text1"/>
            </w:rPr>
            <w:t xml:space="preserve">to resolve </w:t>
          </w:r>
          <w:r w:rsidR="15154C7D" w:rsidRPr="007B017C">
            <w:rPr>
              <w:color w:val="000000" w:themeColor="text1"/>
            </w:rPr>
            <w:t>comple</w:t>
          </w:r>
          <w:r w:rsidR="00FE7E25">
            <w:rPr>
              <w:color w:val="000000" w:themeColor="text1"/>
            </w:rPr>
            <w:t>x</w:t>
          </w:r>
          <w:r w:rsidR="4B695290" w:rsidRPr="007B017C">
            <w:rPr>
              <w:color w:val="000000" w:themeColor="text1"/>
            </w:rPr>
            <w:t xml:space="preserve"> </w:t>
          </w:r>
          <w:r w:rsidR="00A736B4">
            <w:rPr>
              <w:color w:val="000000" w:themeColor="text1"/>
            </w:rPr>
            <w:t xml:space="preserve">customer </w:t>
          </w:r>
          <w:r w:rsidR="4B695290" w:rsidRPr="007B017C">
            <w:rPr>
              <w:color w:val="000000" w:themeColor="text1"/>
            </w:rPr>
            <w:t>queries</w:t>
          </w:r>
          <w:r w:rsidR="00FE7E25">
            <w:rPr>
              <w:color w:val="000000" w:themeColor="text1"/>
            </w:rPr>
            <w:t xml:space="preserve"> and issues.</w:t>
          </w:r>
        </w:p>
        <w:p w14:paraId="0464EBA1" w14:textId="02735562" w:rsidR="1E32187E" w:rsidRDefault="1E32187E" w:rsidP="799B82FE">
          <w:pPr>
            <w:pStyle w:val="ListNumber0"/>
            <w:rPr>
              <w:color w:val="000000" w:themeColor="text1"/>
              <w:szCs w:val="20"/>
            </w:rPr>
          </w:pPr>
          <w:r w:rsidRPr="283B264C">
            <w:rPr>
              <w:color w:val="000000" w:themeColor="text1"/>
              <w:szCs w:val="20"/>
            </w:rPr>
            <w:t>Provide clear knowledge</w:t>
          </w:r>
          <w:r w:rsidR="009450A8">
            <w:rPr>
              <w:color w:val="000000" w:themeColor="text1"/>
              <w:szCs w:val="20"/>
            </w:rPr>
            <w:t xml:space="preserve">, </w:t>
          </w:r>
          <w:r w:rsidRPr="283B264C">
            <w:rPr>
              <w:color w:val="000000" w:themeColor="text1"/>
              <w:szCs w:val="20"/>
            </w:rPr>
            <w:t xml:space="preserve">advice </w:t>
          </w:r>
          <w:r w:rsidR="009450A8">
            <w:rPr>
              <w:color w:val="000000" w:themeColor="text1"/>
              <w:szCs w:val="20"/>
            </w:rPr>
            <w:t xml:space="preserve">and coaching </w:t>
          </w:r>
          <w:r w:rsidRPr="283B264C">
            <w:rPr>
              <w:color w:val="000000" w:themeColor="text1"/>
              <w:szCs w:val="20"/>
            </w:rPr>
            <w:t xml:space="preserve">to </w:t>
          </w:r>
          <w:r w:rsidR="51648432" w:rsidRPr="283B264C">
            <w:rPr>
              <w:color w:val="000000" w:themeColor="text1"/>
              <w:szCs w:val="20"/>
            </w:rPr>
            <w:t>water regulation team</w:t>
          </w:r>
          <w:r w:rsidRPr="283B264C">
            <w:rPr>
              <w:color w:val="000000" w:themeColor="text1"/>
              <w:szCs w:val="20"/>
            </w:rPr>
            <w:t xml:space="preserve"> to ensure </w:t>
          </w:r>
          <w:r w:rsidRPr="283B264C">
            <w:rPr>
              <w:rFonts w:ascii="Century Gothic" w:eastAsia="Century Gothic" w:hAnsi="Century Gothic" w:cs="Century Gothic"/>
              <w:szCs w:val="20"/>
            </w:rPr>
            <w:t>quality outcomes as required by the regulatory framework that ensures WaterNSW always remains compliant</w:t>
          </w:r>
          <w:r w:rsidR="5660C0CF" w:rsidRPr="283B264C">
            <w:rPr>
              <w:rFonts w:ascii="Century Gothic" w:eastAsia="Century Gothic" w:hAnsi="Century Gothic" w:cs="Century Gothic"/>
              <w:szCs w:val="20"/>
            </w:rPr>
            <w:t>.</w:t>
          </w:r>
        </w:p>
        <w:p w14:paraId="5BE50E43" w14:textId="49D3D641" w:rsidR="1E674FF6" w:rsidRPr="00EC337B" w:rsidRDefault="1E674FF6" w:rsidP="283B264C">
          <w:pPr>
            <w:pStyle w:val="ListNumber0"/>
            <w:rPr>
              <w:rFonts w:eastAsiaTheme="minorEastAsia"/>
            </w:rPr>
          </w:pPr>
          <w:r w:rsidRPr="5F3134C0">
            <w:rPr>
              <w:rFonts w:ascii="Century Gothic" w:eastAsia="Century Gothic" w:hAnsi="Century Gothic" w:cs="Century Gothic"/>
            </w:rPr>
            <w:t xml:space="preserve">Monitor </w:t>
          </w:r>
          <w:r w:rsidR="5D88C869" w:rsidRPr="5F3134C0">
            <w:rPr>
              <w:rFonts w:ascii="Century Gothic" w:eastAsia="Century Gothic" w:hAnsi="Century Gothic" w:cs="Century Gothic"/>
            </w:rPr>
            <w:t xml:space="preserve">systems and processes to ensure </w:t>
          </w:r>
          <w:r w:rsidR="00E26AF2" w:rsidRPr="5F3134C0">
            <w:rPr>
              <w:rFonts w:ascii="Century Gothic" w:eastAsia="Century Gothic" w:hAnsi="Century Gothic" w:cs="Century Gothic"/>
            </w:rPr>
            <w:t>new ways of working</w:t>
          </w:r>
          <w:r w:rsidR="5D88C869" w:rsidRPr="5F3134C0">
            <w:rPr>
              <w:rFonts w:ascii="Century Gothic" w:eastAsia="Century Gothic" w:hAnsi="Century Gothic" w:cs="Century Gothic"/>
            </w:rPr>
            <w:t xml:space="preserve"> and escalations point are </w:t>
          </w:r>
          <w:r w:rsidR="5C2D25E4" w:rsidRPr="5F3134C0">
            <w:rPr>
              <w:rFonts w:ascii="Century Gothic" w:eastAsia="Century Gothic" w:hAnsi="Century Gothic" w:cs="Century Gothic"/>
            </w:rPr>
            <w:t>adhered</w:t>
          </w:r>
          <w:r w:rsidR="5D88C869" w:rsidRPr="5F3134C0">
            <w:rPr>
              <w:rFonts w:ascii="Century Gothic" w:eastAsia="Century Gothic" w:hAnsi="Century Gothic" w:cs="Century Gothic"/>
            </w:rPr>
            <w:t xml:space="preserve"> </w:t>
          </w:r>
          <w:proofErr w:type="gramStart"/>
          <w:r w:rsidR="5D88C869" w:rsidRPr="5F3134C0">
            <w:rPr>
              <w:rFonts w:ascii="Century Gothic" w:eastAsia="Century Gothic" w:hAnsi="Century Gothic" w:cs="Century Gothic"/>
            </w:rPr>
            <w:t>to</w:t>
          </w:r>
          <w:r w:rsidR="1EF6D7BF" w:rsidRPr="5F3134C0">
            <w:rPr>
              <w:rFonts w:ascii="Century Gothic" w:eastAsia="Century Gothic" w:hAnsi="Century Gothic" w:cs="Century Gothic"/>
            </w:rPr>
            <w:t>;</w:t>
          </w:r>
          <w:proofErr w:type="gramEnd"/>
          <w:r w:rsidR="5D88C869" w:rsidRPr="5F3134C0">
            <w:rPr>
              <w:rFonts w:ascii="Century Gothic" w:eastAsia="Century Gothic" w:hAnsi="Century Gothic" w:cs="Century Gothic"/>
            </w:rPr>
            <w:t xml:space="preserve"> maintain</w:t>
          </w:r>
          <w:r w:rsidR="2004D336" w:rsidRPr="5F3134C0">
            <w:rPr>
              <w:rFonts w:ascii="Century Gothic" w:eastAsia="Century Gothic" w:hAnsi="Century Gothic" w:cs="Century Gothic"/>
            </w:rPr>
            <w:t>ing</w:t>
          </w:r>
          <w:r w:rsidRPr="5F3134C0">
            <w:rPr>
              <w:rFonts w:ascii="Century Gothic" w:eastAsia="Century Gothic" w:hAnsi="Century Gothic" w:cs="Century Gothic"/>
            </w:rPr>
            <w:t xml:space="preserve"> quality</w:t>
          </w:r>
          <w:r w:rsidR="6DAFCFD6" w:rsidRPr="5F3134C0">
            <w:rPr>
              <w:rFonts w:ascii="Century Gothic" w:eastAsia="Century Gothic" w:hAnsi="Century Gothic" w:cs="Century Gothic"/>
            </w:rPr>
            <w:t>,</w:t>
          </w:r>
          <w:r w:rsidRPr="5F3134C0">
            <w:rPr>
              <w:rFonts w:ascii="Century Gothic" w:eastAsia="Century Gothic" w:hAnsi="Century Gothic" w:cs="Century Gothic"/>
            </w:rPr>
            <w:t xml:space="preserve"> </w:t>
          </w:r>
          <w:r w:rsidR="64A625A5" w:rsidRPr="5F3134C0">
            <w:rPr>
              <w:rFonts w:ascii="Century Gothic" w:eastAsia="Century Gothic" w:hAnsi="Century Gothic" w:cs="Century Gothic"/>
            </w:rPr>
            <w:t>accuracy and</w:t>
          </w:r>
          <w:r w:rsidR="60D48922" w:rsidRPr="5F3134C0">
            <w:rPr>
              <w:rFonts w:ascii="Century Gothic" w:eastAsia="Century Gothic" w:hAnsi="Century Gothic" w:cs="Century Gothic"/>
            </w:rPr>
            <w:t xml:space="preserve"> </w:t>
          </w:r>
          <w:r w:rsidRPr="5F3134C0">
            <w:rPr>
              <w:rFonts w:ascii="Century Gothic" w:eastAsia="Century Gothic" w:hAnsi="Century Gothic" w:cs="Century Gothic"/>
            </w:rPr>
            <w:t>completeness</w:t>
          </w:r>
          <w:r w:rsidR="001A5C1F" w:rsidRPr="5F3134C0">
            <w:rPr>
              <w:rFonts w:ascii="Century Gothic" w:eastAsia="Century Gothic" w:hAnsi="Century Gothic" w:cs="Century Gothic"/>
            </w:rPr>
            <w:t>.</w:t>
          </w:r>
        </w:p>
        <w:p w14:paraId="601A1C20" w14:textId="1EBEE75A" w:rsidR="157EF017" w:rsidRDefault="157EF017" w:rsidP="5F3134C0">
          <w:pPr>
            <w:pStyle w:val="ListNumber0"/>
            <w:rPr>
              <w:rFonts w:eastAsiaTheme="minorEastAsia"/>
              <w:szCs w:val="20"/>
            </w:rPr>
          </w:pPr>
          <w:r w:rsidRPr="5F3134C0">
            <w:lastRenderedPageBreak/>
            <w:t>Manage workflow and prioritisation of activities for the</w:t>
          </w:r>
          <w:r w:rsidRPr="5F3134C0">
            <w:rPr>
              <w:color w:val="008080"/>
              <w:u w:val="single"/>
            </w:rPr>
            <w:t xml:space="preserve"> Water Regulation</w:t>
          </w:r>
          <w:r w:rsidRPr="5F3134C0">
            <w:t xml:space="preserve"> team</w:t>
          </w:r>
          <w:r w:rsidRPr="5F3134C0">
            <w:rPr>
              <w:strike/>
              <w:color w:val="FF0000"/>
            </w:rPr>
            <w:t>.</w:t>
          </w:r>
          <w:r w:rsidRPr="5F3134C0">
            <w:t xml:space="preserve"> including the administration of approvals, water access licences, </w:t>
          </w:r>
          <w:proofErr w:type="gramStart"/>
          <w:r w:rsidRPr="5F3134C0">
            <w:t>dealings</w:t>
          </w:r>
          <w:proofErr w:type="gramEnd"/>
          <w:r w:rsidRPr="5F3134C0">
            <w:t xml:space="preserve"> and processing of 2nd tier applications. </w:t>
          </w:r>
        </w:p>
        <w:p w14:paraId="2C536761" w14:textId="13533A1A" w:rsidR="003872F7" w:rsidRPr="0005258F" w:rsidRDefault="003872F7" w:rsidP="283B264C">
          <w:pPr>
            <w:pStyle w:val="ListNumber0"/>
            <w:rPr>
              <w:rFonts w:eastAsiaTheme="minorEastAsia"/>
            </w:rPr>
          </w:pPr>
          <w:r w:rsidRPr="5F3134C0">
            <w:rPr>
              <w:rFonts w:ascii="Century Gothic" w:eastAsia="Century Gothic" w:hAnsi="Century Gothic" w:cs="Century Gothic"/>
            </w:rPr>
            <w:t xml:space="preserve">Undertake day to day leadership </w:t>
          </w:r>
          <w:proofErr w:type="gramStart"/>
          <w:r w:rsidRPr="5F3134C0">
            <w:rPr>
              <w:rFonts w:ascii="Century Gothic" w:eastAsia="Century Gothic" w:hAnsi="Century Gothic" w:cs="Century Gothic"/>
            </w:rPr>
            <w:t>activities  to</w:t>
          </w:r>
          <w:proofErr w:type="gramEnd"/>
          <w:r w:rsidRPr="5F3134C0">
            <w:rPr>
              <w:rFonts w:ascii="Century Gothic" w:eastAsia="Century Gothic" w:hAnsi="Century Gothic" w:cs="Century Gothic"/>
            </w:rPr>
            <w:t xml:space="preserve"> ensure the Water regulation team have clear expectations , metrics, guidelines and  support to enable effective performance.</w:t>
          </w:r>
        </w:p>
        <w:p w14:paraId="7AE8B4E2" w14:textId="589AD210" w:rsidR="0005258F" w:rsidRPr="00017F25" w:rsidRDefault="0005258F" w:rsidP="283B264C">
          <w:pPr>
            <w:pStyle w:val="ListNumber0"/>
            <w:rPr>
              <w:rFonts w:eastAsiaTheme="minorEastAsia"/>
            </w:rPr>
          </w:pPr>
          <w:proofErr w:type="gramStart"/>
          <w:r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>Provide assistance</w:t>
          </w:r>
          <w:proofErr w:type="gramEnd"/>
          <w:r>
            <w:rPr>
              <w:rStyle w:val="normaltextrun"/>
              <w:rFonts w:ascii="Century Gothic" w:hAnsi="Century Gothic"/>
              <w:color w:val="000000"/>
              <w:szCs w:val="20"/>
              <w:shd w:val="clear" w:color="auto" w:fill="FFFFFF"/>
            </w:rPr>
            <w:t>, as reasonably required, to support the A&amp;A team during times of increased and or varied workload to ensure that the WaterNSW meets the requirements of stakeholders.</w:t>
          </w:r>
          <w:r>
            <w:rPr>
              <w:rStyle w:val="eop"/>
              <w:rFonts w:ascii="Century Gothic" w:hAnsi="Century Gothic"/>
              <w:color w:val="000000"/>
              <w:szCs w:val="20"/>
              <w:shd w:val="clear" w:color="auto" w:fill="FFFFFF"/>
            </w:rPr>
            <w:t> </w:t>
          </w:r>
        </w:p>
        <w:p w14:paraId="175A1CA8" w14:textId="0D5F39F7" w:rsidR="00F97DC4" w:rsidRDefault="00F97DC4" w:rsidP="00F97DC4">
          <w:pPr>
            <w:pStyle w:val="ListNumber0"/>
          </w:pPr>
          <w:r>
            <w:t xml:space="preserve">Promote </w:t>
          </w:r>
          <w:r w:rsidR="12D6CC12">
            <w:t>and role mode</w:t>
          </w:r>
          <w:r w:rsidR="5947063D">
            <w:t>l</w:t>
          </w:r>
          <w:r w:rsidR="12D6CC12">
            <w:t xml:space="preserve"> </w:t>
          </w:r>
          <w:r>
            <w:t xml:space="preserve">a growth mindset and knowledge transfer to support capability uplift within the </w:t>
          </w:r>
          <w:r w:rsidR="00C332F5">
            <w:t>Water Regulation</w:t>
          </w:r>
          <w:r>
            <w:t xml:space="preserve"> team improving the overall customer service and employee experience at WaterNSW.</w:t>
          </w:r>
        </w:p>
        <w:p w14:paraId="6B535745" w14:textId="3CBDED6D" w:rsidR="00AD017C" w:rsidRPr="00BF220A" w:rsidRDefault="00AD017C" w:rsidP="00017F25">
          <w:pPr>
            <w:pStyle w:val="ListNumber0"/>
            <w:numPr>
              <w:ilvl w:val="0"/>
              <w:numId w:val="0"/>
            </w:numPr>
            <w:ind w:left="284"/>
          </w:pPr>
        </w:p>
        <w:p w14:paraId="5FB86DCF" w14:textId="77777777" w:rsidR="00747A8B" w:rsidRDefault="00747A8B" w:rsidP="00747A8B">
          <w:pPr>
            <w:pStyle w:val="ListNumber0"/>
            <w:numPr>
              <w:ilvl w:val="0"/>
              <w:numId w:val="0"/>
            </w:numPr>
            <w:rPr>
              <w:rFonts w:ascii="Century Gothic" w:eastAsia="Century Gothic" w:hAnsi="Century Gothic" w:cs="Century Gothic"/>
              <w:szCs w:val="20"/>
            </w:rPr>
          </w:pPr>
        </w:p>
        <w:p w14:paraId="46954506" w14:textId="4A19ED7B" w:rsidR="00A5597A" w:rsidRPr="00747A8B" w:rsidRDefault="00A5597A" w:rsidP="00747A8B">
          <w:pPr>
            <w:pStyle w:val="ListNumber0"/>
            <w:numPr>
              <w:ilvl w:val="0"/>
              <w:numId w:val="0"/>
            </w:numPr>
            <w:rPr>
              <w:rFonts w:asciiTheme="majorHAnsi" w:eastAsiaTheme="majorEastAsia" w:hAnsiTheme="majorHAnsi" w:cstheme="majorBidi"/>
              <w:b/>
              <w:color w:val="2178B0"/>
              <w:sz w:val="22"/>
              <w:szCs w:val="26"/>
            </w:rPr>
          </w:pPr>
          <w:r w:rsidRPr="00747A8B">
            <w:rPr>
              <w:rFonts w:asciiTheme="majorHAnsi" w:eastAsiaTheme="majorEastAsia" w:hAnsiTheme="majorHAnsi" w:cstheme="majorBidi"/>
              <w:b/>
              <w:color w:val="2178B0"/>
              <w:sz w:val="22"/>
              <w:szCs w:val="26"/>
            </w:rPr>
            <w:t>Key Challenges</w:t>
          </w:r>
        </w:p>
        <w:p w14:paraId="6785E3F9" w14:textId="056BFA30" w:rsidR="00A5597A" w:rsidRPr="009313C1" w:rsidRDefault="00747A8B" w:rsidP="799B82FE">
          <w:pPr>
            <w:pStyle w:val="ListBulletDarkBlue"/>
            <w:rPr>
              <w:rFonts w:eastAsiaTheme="minorEastAsia"/>
              <w:szCs w:val="20"/>
            </w:rPr>
          </w:pPr>
          <w:r>
            <w:t>Lead a r</w:t>
          </w:r>
          <w:r w:rsidR="0AE379C9">
            <w:t xml:space="preserve">egionally dispersed </w:t>
          </w:r>
          <w:r w:rsidR="1D033F6D">
            <w:t>water regulation</w:t>
          </w:r>
          <w:r w:rsidR="0AE379C9">
            <w:t xml:space="preserve"> team and customer base</w:t>
          </w:r>
          <w:r w:rsidR="00723133">
            <w:t xml:space="preserve"> whist ensuring focus remains on A&amp;A as ‘one team’</w:t>
          </w:r>
        </w:p>
        <w:p w14:paraId="5F22AEAC" w14:textId="2EE6D8AE" w:rsidR="009313C1" w:rsidRPr="009313C1" w:rsidRDefault="009313C1" w:rsidP="009313C1">
          <w:pPr>
            <w:pStyle w:val="ListBulletDarkBlue"/>
            <w:rPr>
              <w:rFonts w:eastAsiaTheme="minorEastAsia"/>
              <w:szCs w:val="20"/>
            </w:rPr>
          </w:pPr>
          <w:r>
            <w:t>Supporting team members through change in a complex and regulated environment</w:t>
          </w:r>
        </w:p>
        <w:p w14:paraId="5531131F" w14:textId="746FED7C" w:rsidR="004F0BF5" w:rsidRDefault="00EA62FA" w:rsidP="004F0BF5">
          <w:pPr>
            <w:pStyle w:val="ListBulletDarkBlue"/>
            <w:rPr>
              <w:color w:val="000000" w:themeColor="text1"/>
            </w:rPr>
          </w:pPr>
          <w:r>
            <w:t>Drive</w:t>
          </w:r>
          <w:r w:rsidR="004F0BF5" w:rsidRPr="283B264C">
            <w:t xml:space="preserve"> the development and performance of the team during a period of significant change in technology, </w:t>
          </w:r>
          <w:proofErr w:type="gramStart"/>
          <w:r w:rsidR="004F0BF5" w:rsidRPr="283B264C">
            <w:t>processes</w:t>
          </w:r>
          <w:proofErr w:type="gramEnd"/>
          <w:r w:rsidR="004F0BF5" w:rsidRPr="283B264C">
            <w:t xml:space="preserve"> and </w:t>
          </w:r>
          <w:r w:rsidR="00432863">
            <w:t>operations</w:t>
          </w:r>
          <w:r w:rsidR="004F0BF5">
            <w:t>.</w:t>
          </w:r>
        </w:p>
        <w:p w14:paraId="17DF113D" w14:textId="2B3D3038" w:rsidR="3C6F4BF1" w:rsidRDefault="3C6F4BF1" w:rsidP="283B264C">
          <w:pPr>
            <w:pStyle w:val="ListBulletDarkBlue"/>
            <w:rPr>
              <w:rFonts w:eastAsiaTheme="minorEastAsia"/>
              <w:szCs w:val="20"/>
            </w:rPr>
          </w:pPr>
          <w:r w:rsidRPr="283B264C">
            <w:t xml:space="preserve">Transforming team members thinking to one that is focussed on commerciality, </w:t>
          </w:r>
          <w:proofErr w:type="gramStart"/>
          <w:r w:rsidRPr="283B264C">
            <w:t>efficiency</w:t>
          </w:r>
          <w:proofErr w:type="gramEnd"/>
          <w:r w:rsidRPr="283B264C">
            <w:t xml:space="preserve"> and prioritising value for the customer</w:t>
          </w:r>
        </w:p>
        <w:p w14:paraId="70880122" w14:textId="77777777" w:rsidR="00A5597A" w:rsidRDefault="00A5597A" w:rsidP="00A5597A">
          <w:pPr>
            <w:pStyle w:val="Heading2"/>
          </w:pPr>
          <w:r>
            <w:t>Significant Internal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93761E" w14:paraId="5D3721D5" w14:textId="77777777" w:rsidTr="51A662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CA07C00" w14:textId="77777777" w:rsidR="0093761E" w:rsidRDefault="0093761E" w:rsidP="0093761E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23C1CF36" w14:textId="77777777" w:rsidR="0093761E" w:rsidRDefault="0093761E" w:rsidP="0093761E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93761E" w14:paraId="51BC62CA" w14:textId="77777777" w:rsidTr="51A6622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719D2B4" w14:textId="0BAC3A20" w:rsidR="0093761E" w:rsidRDefault="408463A3" w:rsidP="0093761E">
                <w:pPr>
                  <w:pStyle w:val="TableText"/>
                </w:pPr>
                <w:r>
                  <w:t>Customer Experience</w:t>
                </w:r>
                <w:r w:rsidR="6014AF4E">
                  <w:t xml:space="preserve"> Team</w:t>
                </w:r>
              </w:p>
            </w:tc>
            <w:tc>
              <w:tcPr>
                <w:tcW w:w="4819" w:type="dxa"/>
              </w:tcPr>
              <w:p w14:paraId="24B51391" w14:textId="31036BAA" w:rsidR="0093761E" w:rsidRDefault="6014AF4E" w:rsidP="724EBA97">
                <w:pPr>
                  <w:pStyle w:val="TableText"/>
                  <w:numPr>
                    <w:ilvl w:val="0"/>
                    <w:numId w:val="9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szCs w:val="20"/>
                  </w:rPr>
                </w:pPr>
                <w:r w:rsidRPr="799B82FE">
                  <w:rPr>
                    <w:rFonts w:eastAsiaTheme="minorEastAsia"/>
                    <w:szCs w:val="20"/>
                  </w:rPr>
                  <w:t>Collaborate to ensure consistent end to end customer service standards are applied</w:t>
                </w:r>
                <w:r w:rsidR="523B56A9" w:rsidRPr="799B82FE">
                  <w:rPr>
                    <w:rFonts w:eastAsiaTheme="minorEastAsia"/>
                    <w:szCs w:val="20"/>
                  </w:rPr>
                  <w:t xml:space="preserve"> – Knowledge and information Sharing</w:t>
                </w:r>
              </w:p>
            </w:tc>
          </w:tr>
          <w:tr w:rsidR="724EBA97" w14:paraId="02B8E591" w14:textId="77777777" w:rsidTr="51A6622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5A2CF454" w14:textId="2BD0B52A" w:rsidR="375D0012" w:rsidRDefault="375D0012" w:rsidP="724EBA97">
                <w:pPr>
                  <w:pStyle w:val="TableText"/>
                  <w:rPr>
                    <w:szCs w:val="20"/>
                  </w:rPr>
                </w:pPr>
                <w:r>
                  <w:t>Legal Team</w:t>
                </w:r>
              </w:p>
            </w:tc>
            <w:tc>
              <w:tcPr>
                <w:tcW w:w="4819" w:type="dxa"/>
              </w:tcPr>
              <w:p w14:paraId="04A64D1D" w14:textId="4AEB6B17" w:rsidR="724EBA97" w:rsidRDefault="469B80E0" w:rsidP="51A66223">
                <w:pPr>
                  <w:pStyle w:val="TableText"/>
                  <w:numPr>
                    <w:ilvl w:val="0"/>
                    <w:numId w:val="8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Theme="minorEastAsia"/>
                    <w:lang w:val="en-US"/>
                  </w:rPr>
                </w:pPr>
                <w:r w:rsidRPr="51A66223">
                  <w:rPr>
                    <w:lang w:val="en-US"/>
                  </w:rPr>
                  <w:t>Receive</w:t>
                </w:r>
                <w:r w:rsidR="42942175" w:rsidRPr="51A66223">
                  <w:rPr>
                    <w:lang w:val="en-US"/>
                  </w:rPr>
                  <w:t xml:space="preserve"> guidance and provide updates on any key issues</w:t>
                </w:r>
              </w:p>
            </w:tc>
          </w:tr>
        </w:tbl>
        <w:p w14:paraId="3EB97B99" w14:textId="77777777" w:rsidR="00436F87" w:rsidRDefault="00436F87" w:rsidP="00436F87">
          <w:pPr>
            <w:pStyle w:val="Heading2"/>
          </w:pPr>
          <w:r>
            <w:t>Significant External Relationships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4819"/>
            <w:gridCol w:w="4819"/>
          </w:tblGrid>
          <w:tr w:rsidR="00436F87" w14:paraId="1774FF29" w14:textId="77777777" w:rsidTr="51A662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6CC76243" w14:textId="77777777" w:rsidR="00436F87" w:rsidRDefault="00436F87" w:rsidP="008D7418">
                <w:pPr>
                  <w:pStyle w:val="TableHeading"/>
                </w:pPr>
                <w:r>
                  <w:t>Stakeholder</w:t>
                </w:r>
              </w:p>
            </w:tc>
            <w:tc>
              <w:tcPr>
                <w:tcW w:w="4819" w:type="dxa"/>
              </w:tcPr>
              <w:p w14:paraId="3811A1B2" w14:textId="77777777" w:rsidR="00436F87" w:rsidRDefault="00436F87" w:rsidP="008D741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Purpose of Relationship</w:t>
                </w:r>
              </w:p>
            </w:tc>
          </w:tr>
          <w:tr w:rsidR="00436F87" w14:paraId="663BE96F" w14:textId="77777777" w:rsidTr="51A6622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7E6D8508" w14:textId="1AA3FD75" w:rsidR="00436F87" w:rsidRPr="009B5E34" w:rsidRDefault="55D159A0" w:rsidP="009B5E34">
                <w:pPr>
                  <w:pStyle w:val="TableText"/>
                </w:pPr>
                <w:r>
                  <w:lastRenderedPageBreak/>
                  <w:t>NRAR</w:t>
                </w:r>
              </w:p>
            </w:tc>
            <w:tc>
              <w:tcPr>
                <w:tcW w:w="4819" w:type="dxa"/>
              </w:tcPr>
              <w:p w14:paraId="4A958C80" w14:textId="16B5FC71" w:rsidR="00436F87" w:rsidRPr="009B5E34" w:rsidRDefault="151815C6" w:rsidP="51A66223">
                <w:pPr>
                  <w:pStyle w:val="TableText"/>
                  <w:numPr>
                    <w:ilvl w:val="0"/>
                    <w:numId w:val="8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EastAsia" w:eastAsiaTheme="minorEastAsia" w:hAnsiTheme="minorEastAsia" w:cstheme="minorEastAsia"/>
                    <w:szCs w:val="20"/>
                    <w:lang w:val="en-US"/>
                  </w:rPr>
                </w:pPr>
                <w:r w:rsidRPr="51A66223">
                  <w:rPr>
                    <w:lang w:val="en-US"/>
                  </w:rPr>
                  <w:t>Support NRAR in their compliance and Licen</w:t>
                </w:r>
                <w:r w:rsidR="004927AD">
                  <w:rPr>
                    <w:lang w:val="en-US"/>
                  </w:rPr>
                  <w:t>s</w:t>
                </w:r>
                <w:r w:rsidRPr="51A66223">
                  <w:rPr>
                    <w:lang w:val="en-US"/>
                  </w:rPr>
                  <w:t>ing and approval activities</w:t>
                </w:r>
              </w:p>
            </w:tc>
          </w:tr>
          <w:tr w:rsidR="724EBA97" w14:paraId="3D1E7782" w14:textId="77777777" w:rsidTr="51A6622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02039C44" w14:textId="38C300D5" w:rsidR="68479F7C" w:rsidRDefault="68479F7C" w:rsidP="724EBA97">
                <w:pPr>
                  <w:pStyle w:val="TableText"/>
                </w:pPr>
                <w:r>
                  <w:t>DPIE</w:t>
                </w:r>
              </w:p>
            </w:tc>
            <w:tc>
              <w:tcPr>
                <w:tcW w:w="4819" w:type="dxa"/>
              </w:tcPr>
              <w:p w14:paraId="1658AFDF" w14:textId="5EA23D47" w:rsidR="724EBA97" w:rsidRDefault="00C41141" w:rsidP="51A66223">
                <w:pPr>
                  <w:pStyle w:val="TableText"/>
                  <w:numPr>
                    <w:ilvl w:val="0"/>
                    <w:numId w:val="8"/>
                  </w:num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eastAsiaTheme="minorEastAsia"/>
                    <w:lang w:val="en-US"/>
                  </w:rPr>
                </w:pPr>
                <w:r>
                  <w:rPr>
                    <w:szCs w:val="20"/>
                    <w:lang w:val="en-US"/>
                  </w:rPr>
                  <w:t>Collaboration to ensure water sharing rules and principles provide security for both the environment and water users</w:t>
                </w:r>
              </w:p>
            </w:tc>
          </w:tr>
          <w:tr w:rsidR="724EBA97" w14:paraId="61E9EE61" w14:textId="77777777" w:rsidTr="51A6622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819" w:type="dxa"/>
              </w:tcPr>
              <w:p w14:paraId="2A3DB0CA" w14:textId="23E072FD" w:rsidR="68479F7C" w:rsidRDefault="68479F7C" w:rsidP="724EBA97">
                <w:pPr>
                  <w:pStyle w:val="TableText"/>
                </w:pPr>
                <w:r>
                  <w:t>Industry Groups</w:t>
                </w:r>
              </w:p>
            </w:tc>
            <w:tc>
              <w:tcPr>
                <w:tcW w:w="4819" w:type="dxa"/>
              </w:tcPr>
              <w:p w14:paraId="22E4EDAC" w14:textId="04A4D3CE" w:rsidR="724EBA97" w:rsidRDefault="3A6B9D12" w:rsidP="799B82FE">
                <w:pPr>
                  <w:pStyle w:val="TableText"/>
                  <w:numPr>
                    <w:ilvl w:val="0"/>
                    <w:numId w:val="3"/>
                  </w:num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inorEastAsia"/>
                    <w:szCs w:val="20"/>
                    <w:lang w:val="en-US"/>
                  </w:rPr>
                </w:pPr>
                <w:r w:rsidRPr="799B82FE">
                  <w:rPr>
                    <w:szCs w:val="20"/>
                    <w:lang w:val="en-US"/>
                  </w:rPr>
                  <w:t xml:space="preserve">Represent WaterNSW and provide thought leadership </w:t>
                </w:r>
                <w:proofErr w:type="gramStart"/>
                <w:r w:rsidRPr="799B82FE">
                  <w:rPr>
                    <w:szCs w:val="20"/>
                    <w:lang w:val="en-US"/>
                  </w:rPr>
                  <w:t>in regards to</w:t>
                </w:r>
                <w:proofErr w:type="gramEnd"/>
                <w:r w:rsidRPr="799B82FE">
                  <w:rPr>
                    <w:szCs w:val="20"/>
                    <w:lang w:val="en-US"/>
                  </w:rPr>
                  <w:t xml:space="preserve"> implementing relevant regulatory frameworks</w:t>
                </w:r>
              </w:p>
            </w:tc>
          </w:tr>
        </w:tbl>
        <w:p w14:paraId="7581BCBF" w14:textId="24E50981" w:rsidR="799B82FE" w:rsidRDefault="799B82FE"/>
        <w:p w14:paraId="2D0C30C0" w14:textId="77777777" w:rsidR="00436F87" w:rsidRDefault="00436F87" w:rsidP="00436F87">
          <w:pPr>
            <w:pStyle w:val="Heading2"/>
          </w:pPr>
          <w:r>
            <w:t>Delegations, Financial Accountabilities &amp; Freedom to Act</w:t>
          </w:r>
        </w:p>
        <w:p w14:paraId="47B6F716" w14:textId="77777777" w:rsidR="00436F87" w:rsidRDefault="00436F87" w:rsidP="00436F87">
          <w:pPr>
            <w:pStyle w:val="BodyText"/>
          </w:pPr>
          <w:r w:rsidRPr="00870454">
            <w:t xml:space="preserve">As defined in the </w:t>
          </w:r>
          <w:r>
            <w:t>WaterNSW F</w:t>
          </w:r>
          <w:r w:rsidRPr="00870454">
            <w:t xml:space="preserve">inancial </w:t>
          </w:r>
          <w:r>
            <w:t>D</w:t>
          </w:r>
          <w:r w:rsidRPr="00870454">
            <w:t>elegations as varied from time to time.</w:t>
          </w:r>
        </w:p>
        <w:p w14:paraId="5131EFD1" w14:textId="77777777" w:rsidR="00436F87" w:rsidRPr="00B501BE" w:rsidRDefault="00436F87" w:rsidP="00436F87">
          <w:pPr>
            <w:pStyle w:val="Heading2"/>
          </w:pPr>
          <w:r>
            <w:t>WaterNSW Leadership &amp; Performance Competencies</w:t>
          </w: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324"/>
            <w:gridCol w:w="5102"/>
          </w:tblGrid>
          <w:tr w:rsidR="00EB05EA" w14:paraId="41D229AF" w14:textId="77777777" w:rsidTr="51A66223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5D1F53F9" w14:textId="77777777" w:rsidR="00EB05EA" w:rsidRPr="00436F87" w:rsidRDefault="00EB05EA" w:rsidP="008D7418">
                <w:pPr>
                  <w:pStyle w:val="TableHeading"/>
                </w:pPr>
                <w:r w:rsidRPr="00436F87">
                  <w:t>People</w:t>
                </w:r>
              </w:p>
            </w:tc>
            <w:tc>
              <w:tcPr>
                <w:tcW w:w="1324" w:type="dxa"/>
              </w:tcPr>
              <w:p w14:paraId="15E569E0" w14:textId="77777777" w:rsidR="00EB05EA" w:rsidRPr="00436F87" w:rsidRDefault="00EB05EA" w:rsidP="008D741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102" w:type="dxa"/>
              </w:tcPr>
              <w:p w14:paraId="1D1B77DD" w14:textId="77777777" w:rsidR="00EB05EA" w:rsidRPr="00436F87" w:rsidRDefault="00EB05EA" w:rsidP="008D741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EB05EA" w14:paraId="56C6D106" w14:textId="77777777" w:rsidTr="51A6622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695F498" w14:textId="77777777" w:rsidR="00EB05EA" w:rsidRDefault="00EB05EA" w:rsidP="008D7418">
                <w:pPr>
                  <w:pStyle w:val="TableText"/>
                </w:pPr>
                <w:r>
                  <w:t xml:space="preserve">Coaching and Developing Others </w:t>
                </w:r>
              </w:p>
            </w:tc>
            <w:tc>
              <w:tcPr>
                <w:tcW w:w="1324" w:type="dxa"/>
              </w:tcPr>
              <w:p w14:paraId="31D532C7" w14:textId="77777777" w:rsidR="00EB05EA" w:rsidRDefault="00EB05EA" w:rsidP="008D741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102" w:type="dxa"/>
              </w:tcPr>
              <w:p w14:paraId="5B09C1AD" w14:textId="77777777" w:rsidR="008D7418" w:rsidRPr="0035492B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5492B">
                  <w:rPr>
                    <w:lang w:val="en-US"/>
                  </w:rPr>
                  <w:t>Supports individual development in line with career aspirations and business requirements</w:t>
                </w:r>
              </w:p>
              <w:p w14:paraId="2057EB55" w14:textId="77777777" w:rsidR="008D7418" w:rsidRPr="0035492B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5492B">
                  <w:rPr>
                    <w:lang w:val="en-US"/>
                  </w:rPr>
                  <w:t>Challenges others to achieve their full potential</w:t>
                </w:r>
              </w:p>
              <w:p w14:paraId="67EBDB6A" w14:textId="77777777" w:rsidR="008D7418" w:rsidRPr="0035492B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5492B">
                  <w:rPr>
                    <w:lang w:val="en-US"/>
                  </w:rPr>
                  <w:t xml:space="preserve">Actively listens to others </w:t>
                </w:r>
              </w:p>
              <w:p w14:paraId="5E4D72E8" w14:textId="77777777" w:rsidR="008D7418" w:rsidRPr="0035492B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5492B">
                  <w:rPr>
                    <w:lang w:val="en-US"/>
                  </w:rPr>
                  <w:t>Supports others to establish meaningful goals</w:t>
                </w:r>
              </w:p>
              <w:p w14:paraId="5C3E22B8" w14:textId="77777777" w:rsidR="00EB05EA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5492B">
                  <w:rPr>
                    <w:lang w:val="en-US"/>
                  </w:rPr>
                  <w:t>Asks questions to create awareness and encourage self-directed problem solving</w:t>
                </w:r>
              </w:p>
            </w:tc>
          </w:tr>
          <w:tr w:rsidR="00EB05EA" w14:paraId="1E9C4096" w14:textId="77777777" w:rsidTr="51A66223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44DA767" w14:textId="77777777" w:rsidR="00EB05EA" w:rsidRDefault="00EB05EA" w:rsidP="008D7418">
                <w:pPr>
                  <w:pStyle w:val="TableText"/>
                </w:pPr>
                <w:r>
                  <w:t xml:space="preserve">Driving Performance </w:t>
                </w:r>
              </w:p>
            </w:tc>
            <w:tc>
              <w:tcPr>
                <w:tcW w:w="1324" w:type="dxa"/>
              </w:tcPr>
              <w:p w14:paraId="521BD430" w14:textId="77777777" w:rsidR="00EB05EA" w:rsidRDefault="00EB05EA" w:rsidP="008D7418">
                <w:pPr>
                  <w:pStyle w:val="TableTex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102" w:type="dxa"/>
              </w:tcPr>
              <w:p w14:paraId="10A81101" w14:textId="77777777" w:rsidR="008D7418" w:rsidRPr="00D63611" w:rsidRDefault="008D7418" w:rsidP="008D741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63611">
                  <w:rPr>
                    <w:lang w:val="en-US"/>
                  </w:rPr>
                  <w:t xml:space="preserve">Communicates clear expectations about what is required </w:t>
                </w:r>
              </w:p>
              <w:p w14:paraId="1AA1057E" w14:textId="77777777" w:rsidR="008D7418" w:rsidRPr="00D63611" w:rsidRDefault="008D7418" w:rsidP="008D741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63611">
                  <w:rPr>
                    <w:lang w:val="en-US"/>
                  </w:rPr>
                  <w:t>Conducts regular one on one meetings to provide regular feedback on work progress</w:t>
                </w:r>
              </w:p>
              <w:p w14:paraId="2E5C7A1B" w14:textId="77777777" w:rsidR="008D7418" w:rsidRPr="00D63611" w:rsidRDefault="008D7418" w:rsidP="008D741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63611">
                  <w:rPr>
                    <w:lang w:val="en-US"/>
                  </w:rPr>
                  <w:t>Is quick to initiate constructive conversations in relation to performance</w:t>
                </w:r>
              </w:p>
              <w:p w14:paraId="2CC534A7" w14:textId="77777777" w:rsidR="008D7418" w:rsidRPr="00D63611" w:rsidRDefault="008D7418" w:rsidP="51A66223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51A66223">
                  <w:rPr>
                    <w:lang w:val="en-US"/>
                  </w:rPr>
                  <w:t>Actively listens to understand before responding</w:t>
                </w:r>
              </w:p>
              <w:p w14:paraId="3B006F8A" w14:textId="5DCAF86C" w:rsidR="6CAE70C5" w:rsidRDefault="6CAE70C5" w:rsidP="51A66223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  <w:r w:rsidRPr="51A66223">
                  <w:rPr>
                    <w:szCs w:val="20"/>
                    <w:lang w:val="en-US"/>
                  </w:rPr>
                  <w:lastRenderedPageBreak/>
                  <w:t>Sets and monitors performance to stretch targets</w:t>
                </w:r>
              </w:p>
              <w:p w14:paraId="2481B227" w14:textId="77777777" w:rsidR="00EB05EA" w:rsidRPr="0035492B" w:rsidRDefault="00EB05EA" w:rsidP="008D7418">
                <w:pPr>
                  <w:pStyle w:val="TableBullet"/>
                  <w:numPr>
                    <w:ilvl w:val="0"/>
                    <w:numId w:val="0"/>
                  </w:numPr>
                  <w:ind w:left="397" w:hanging="284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en-US"/>
                  </w:rPr>
                </w:pPr>
              </w:p>
            </w:tc>
          </w:tr>
          <w:tr w:rsidR="00EB05EA" w14:paraId="24853C1D" w14:textId="77777777" w:rsidTr="51A66223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B6679BB" w14:textId="77777777" w:rsidR="00EB05EA" w:rsidRDefault="00EB05EA" w:rsidP="008D7418">
                <w:pPr>
                  <w:pStyle w:val="TableText"/>
                </w:pPr>
                <w:r>
                  <w:lastRenderedPageBreak/>
                  <w:t xml:space="preserve">Managing Change </w:t>
                </w:r>
              </w:p>
            </w:tc>
            <w:tc>
              <w:tcPr>
                <w:tcW w:w="1324" w:type="dxa"/>
              </w:tcPr>
              <w:p w14:paraId="5558E076" w14:textId="77777777" w:rsidR="00EB05EA" w:rsidRDefault="00EB05EA" w:rsidP="008D741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</w:t>
                </w:r>
              </w:p>
            </w:tc>
            <w:tc>
              <w:tcPr>
                <w:tcW w:w="5102" w:type="dxa"/>
              </w:tcPr>
              <w:p w14:paraId="4DA7ED80" w14:textId="77777777" w:rsidR="008D7418" w:rsidRPr="00027F0B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27F0B">
                  <w:rPr>
                    <w:lang w:val="en-US"/>
                  </w:rPr>
                  <w:t xml:space="preserve">Maintains a positive attitude during times of change </w:t>
                </w:r>
              </w:p>
              <w:p w14:paraId="3E4F3126" w14:textId="77777777" w:rsidR="008D7418" w:rsidRPr="00027F0B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27F0B">
                  <w:rPr>
                    <w:lang w:val="en-US"/>
                  </w:rPr>
                  <w:t xml:space="preserve">Works effectively even when faced with disruption and uncertainty </w:t>
                </w:r>
              </w:p>
              <w:p w14:paraId="7F1D5CFC" w14:textId="77777777" w:rsidR="00EB05EA" w:rsidRPr="00027F0B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27F0B">
                  <w:rPr>
                    <w:lang w:val="en-US"/>
                  </w:rPr>
                  <w:t>Supports others during times of change</w:t>
                </w:r>
              </w:p>
            </w:tc>
          </w:tr>
        </w:tbl>
        <w:p w14:paraId="265FF516" w14:textId="77777777" w:rsidR="00EB05EA" w:rsidRPr="00436F87" w:rsidRDefault="00EB05EA" w:rsidP="00EB05EA">
          <w:pPr>
            <w:pStyle w:val="BodyText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324"/>
            <w:gridCol w:w="5102"/>
          </w:tblGrid>
          <w:tr w:rsidR="00EB05EA" w:rsidRPr="00436F87" w14:paraId="5A234951" w14:textId="77777777" w:rsidTr="008D741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A4A0A95" w14:textId="77777777" w:rsidR="00EB05EA" w:rsidRPr="00436F87" w:rsidRDefault="00EB05EA" w:rsidP="008D7418">
                <w:pPr>
                  <w:pStyle w:val="TableHeading"/>
                </w:pPr>
                <w:r>
                  <w:t>Customer</w:t>
                </w:r>
              </w:p>
            </w:tc>
            <w:tc>
              <w:tcPr>
                <w:tcW w:w="1324" w:type="dxa"/>
              </w:tcPr>
              <w:p w14:paraId="1584DBCF" w14:textId="77777777" w:rsidR="00EB05EA" w:rsidRPr="00436F87" w:rsidRDefault="00EB05EA" w:rsidP="008D741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102" w:type="dxa"/>
              </w:tcPr>
              <w:p w14:paraId="24F15A56" w14:textId="77777777" w:rsidR="00EB05EA" w:rsidRPr="00436F87" w:rsidRDefault="00EB05EA" w:rsidP="008D741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EB05EA" w14:paraId="3675EE87" w14:textId="77777777" w:rsidTr="008D741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16C08B7C" w14:textId="77777777" w:rsidR="00EB05EA" w:rsidRDefault="00EB05EA" w:rsidP="008D7418">
                <w:pPr>
                  <w:pStyle w:val="TableText"/>
                </w:pPr>
                <w:r>
                  <w:t xml:space="preserve">Customer and Service Responsiveness </w:t>
                </w:r>
              </w:p>
            </w:tc>
            <w:tc>
              <w:tcPr>
                <w:tcW w:w="1324" w:type="dxa"/>
              </w:tcPr>
              <w:p w14:paraId="73B3CC77" w14:textId="77777777" w:rsidR="00EB05EA" w:rsidRDefault="00EB05EA" w:rsidP="008D741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102" w:type="dxa"/>
              </w:tcPr>
              <w:p w14:paraId="53B7E8D1" w14:textId="77777777" w:rsidR="008D7418" w:rsidRPr="0016083F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083F">
                  <w:rPr>
                    <w:lang w:val="en-US"/>
                  </w:rPr>
                  <w:t xml:space="preserve">Seeks to deeply understand customers and their needs </w:t>
                </w:r>
              </w:p>
              <w:p w14:paraId="516B6FDE" w14:textId="77777777" w:rsidR="008D7418" w:rsidRPr="0016083F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083F">
                  <w:rPr>
                    <w:lang w:val="en-US"/>
                  </w:rPr>
                  <w:t xml:space="preserve">Takes responsibility for meeting customers’ needs and resolving escalated customer issues </w:t>
                </w:r>
              </w:p>
              <w:p w14:paraId="21AF7E9A" w14:textId="77777777" w:rsidR="008D7418" w:rsidRPr="0016083F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083F">
                  <w:rPr>
                    <w:lang w:val="en-US"/>
                  </w:rPr>
                  <w:t xml:space="preserve">Establish project plans to deliver quality services </w:t>
                </w:r>
              </w:p>
              <w:p w14:paraId="6498A373" w14:textId="77777777" w:rsidR="008D7418" w:rsidRPr="0016083F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083F">
                  <w:rPr>
                    <w:lang w:val="en-US"/>
                  </w:rPr>
                  <w:t xml:space="preserve">Suggests improvements to deliver a better customer experience </w:t>
                </w:r>
              </w:p>
              <w:p w14:paraId="4EC353E2" w14:textId="77777777" w:rsidR="00EB05EA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6083F">
                  <w:rPr>
                    <w:lang w:val="en-US"/>
                  </w:rPr>
                  <w:t xml:space="preserve">Expands and uses professional and business knowledge to meet customer needs </w:t>
                </w:r>
              </w:p>
            </w:tc>
          </w:tr>
        </w:tbl>
        <w:p w14:paraId="654C7A52" w14:textId="77777777" w:rsidR="00EB05EA" w:rsidRDefault="00EB05EA" w:rsidP="00EB05EA">
          <w:pPr>
            <w:pStyle w:val="BodyText"/>
            <w:rPr>
              <w:color w:val="0054A6"/>
            </w:rPr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324"/>
            <w:gridCol w:w="5102"/>
          </w:tblGrid>
          <w:tr w:rsidR="00EB05EA" w:rsidRPr="00436F87" w14:paraId="6418B2A8" w14:textId="77777777" w:rsidTr="008D7418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41FD8E5B" w14:textId="77777777" w:rsidR="00EB05EA" w:rsidRPr="00436F87" w:rsidRDefault="00EB05EA" w:rsidP="008D7418">
                <w:pPr>
                  <w:pStyle w:val="TableHeading"/>
                </w:pPr>
                <w:r>
                  <w:t>Business</w:t>
                </w:r>
              </w:p>
            </w:tc>
            <w:tc>
              <w:tcPr>
                <w:tcW w:w="1324" w:type="dxa"/>
              </w:tcPr>
              <w:p w14:paraId="374B087C" w14:textId="77777777" w:rsidR="00EB05EA" w:rsidRPr="00436F87" w:rsidRDefault="00EB05EA" w:rsidP="008D741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102" w:type="dxa"/>
              </w:tcPr>
              <w:p w14:paraId="54914534" w14:textId="77777777" w:rsidR="00EB05EA" w:rsidRPr="00436F87" w:rsidRDefault="00EB05EA" w:rsidP="008D7418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EB05EA" w14:paraId="7B0918E5" w14:textId="77777777" w:rsidTr="008D7418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28ABDE9" w14:textId="77777777" w:rsidR="00EB05EA" w:rsidRDefault="00EB05EA" w:rsidP="008D7418">
                <w:pPr>
                  <w:pStyle w:val="TableText"/>
                </w:pPr>
                <w:r>
                  <w:t xml:space="preserve">Planning and Delivering Results </w:t>
                </w:r>
              </w:p>
            </w:tc>
            <w:tc>
              <w:tcPr>
                <w:tcW w:w="1324" w:type="dxa"/>
              </w:tcPr>
              <w:p w14:paraId="3FA4562E" w14:textId="77777777" w:rsidR="00EB05EA" w:rsidRDefault="00EB05EA" w:rsidP="008D7418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B</w:t>
                </w:r>
              </w:p>
            </w:tc>
            <w:tc>
              <w:tcPr>
                <w:tcW w:w="5102" w:type="dxa"/>
              </w:tcPr>
              <w:p w14:paraId="1E8B07F1" w14:textId="77777777" w:rsidR="008D7418" w:rsidRPr="00332CAD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CAD">
                  <w:rPr>
                    <w:lang w:val="en-US"/>
                  </w:rPr>
                  <w:t xml:space="preserve">Manages expectations and accepts accountability for deadlines, </w:t>
                </w:r>
                <w:proofErr w:type="gramStart"/>
                <w:r w:rsidRPr="00332CAD">
                  <w:rPr>
                    <w:lang w:val="en-US"/>
                  </w:rPr>
                  <w:t>budget</w:t>
                </w:r>
                <w:proofErr w:type="gramEnd"/>
                <w:r w:rsidRPr="00332CAD">
                  <w:rPr>
                    <w:lang w:val="en-US"/>
                  </w:rPr>
                  <w:t xml:space="preserve"> and outcomes</w:t>
                </w:r>
              </w:p>
              <w:p w14:paraId="56BC6B3C" w14:textId="77777777" w:rsidR="008D7418" w:rsidRPr="00332CAD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CAD">
                  <w:rPr>
                    <w:lang w:val="en-US"/>
                  </w:rPr>
                  <w:t>Delivers consistently to plans and focuses on the achievement of results despite obstacles</w:t>
                </w:r>
              </w:p>
              <w:p w14:paraId="156ACFF7" w14:textId="77777777" w:rsidR="008D7418" w:rsidRPr="00332CAD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CAD">
                  <w:rPr>
                    <w:lang w:val="en-US"/>
                  </w:rPr>
                  <w:t xml:space="preserve">Implements quality assurance practices to ensure projects and activities are delivered to required standards.  </w:t>
                </w:r>
              </w:p>
              <w:p w14:paraId="3DB8F12D" w14:textId="77777777" w:rsidR="00EB05EA" w:rsidRDefault="008D7418" w:rsidP="008D7418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32CAD">
                  <w:rPr>
                    <w:lang w:val="en-US"/>
                  </w:rPr>
                  <w:t xml:space="preserve">Initiates action without prompting </w:t>
                </w:r>
              </w:p>
            </w:tc>
          </w:tr>
          <w:tr w:rsidR="00EB05EA" w14:paraId="1E81F114" w14:textId="77777777" w:rsidTr="008D7418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70D0952" w14:textId="77777777" w:rsidR="00EB05EA" w:rsidRDefault="00EB05EA" w:rsidP="008D7418">
                <w:pPr>
                  <w:pStyle w:val="TableText"/>
                </w:pPr>
                <w:r>
                  <w:lastRenderedPageBreak/>
                  <w:t>Analysis and Problem-Solving</w:t>
                </w:r>
              </w:p>
            </w:tc>
            <w:tc>
              <w:tcPr>
                <w:tcW w:w="1324" w:type="dxa"/>
              </w:tcPr>
              <w:p w14:paraId="3A2B59A5" w14:textId="4E6DB40A" w:rsidR="00EB05EA" w:rsidRDefault="00EB05EA" w:rsidP="008D7418">
                <w:pPr>
                  <w:pStyle w:val="TableText"/>
                  <w:ind w:left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 C</w:t>
                </w:r>
              </w:p>
            </w:tc>
            <w:tc>
              <w:tcPr>
                <w:tcW w:w="5102" w:type="dxa"/>
              </w:tcPr>
              <w:p w14:paraId="2C1AD407" w14:textId="77777777" w:rsidR="008D7418" w:rsidRPr="00D711B1" w:rsidRDefault="008D7418" w:rsidP="008D741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711B1">
                  <w:rPr>
                    <w:lang w:val="en-US"/>
                  </w:rPr>
                  <w:t xml:space="preserve">Takes a broad view when </w:t>
                </w:r>
                <w:proofErr w:type="spellStart"/>
                <w:r w:rsidRPr="00D711B1">
                  <w:rPr>
                    <w:lang w:val="en-US"/>
                  </w:rPr>
                  <w:t>analysing</w:t>
                </w:r>
                <w:proofErr w:type="spellEnd"/>
                <w:r w:rsidRPr="00D711B1">
                  <w:rPr>
                    <w:lang w:val="en-US"/>
                  </w:rPr>
                  <w:t xml:space="preserve"> complex and ambiguous situations</w:t>
                </w:r>
              </w:p>
              <w:p w14:paraId="1C44D627" w14:textId="77777777" w:rsidR="008D7418" w:rsidRPr="00D711B1" w:rsidRDefault="008D7418" w:rsidP="008D741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proofErr w:type="spellStart"/>
                <w:r w:rsidRPr="00D711B1">
                  <w:rPr>
                    <w:lang w:val="en-US"/>
                  </w:rPr>
                  <w:t>Recognises</w:t>
                </w:r>
                <w:proofErr w:type="spellEnd"/>
                <w:r w:rsidRPr="00D711B1">
                  <w:rPr>
                    <w:lang w:val="en-US"/>
                  </w:rPr>
                  <w:t xml:space="preserve"> patterns and draws linkages between data and/or situations</w:t>
                </w:r>
              </w:p>
              <w:p w14:paraId="17D86632" w14:textId="77777777" w:rsidR="008D7418" w:rsidRPr="00D711B1" w:rsidRDefault="008D7418" w:rsidP="008D741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711B1">
                  <w:rPr>
                    <w:lang w:val="en-US"/>
                  </w:rPr>
                  <w:t xml:space="preserve">Develops long term solutions that address the root cause of problems and prevent recurrences </w:t>
                </w:r>
              </w:p>
              <w:p w14:paraId="63D53F57" w14:textId="77777777" w:rsidR="008D7418" w:rsidRPr="00D711B1" w:rsidRDefault="008D7418" w:rsidP="008D741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711B1">
                  <w:rPr>
                    <w:lang w:val="en-US"/>
                  </w:rPr>
                  <w:t>Selects and uses problem solving tools appropriate to the problem and the context</w:t>
                </w:r>
              </w:p>
              <w:p w14:paraId="06EBC8C5" w14:textId="77777777" w:rsidR="00EB05EA" w:rsidRPr="00D711B1" w:rsidRDefault="008D7418" w:rsidP="008D7418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D711B1">
                  <w:rPr>
                    <w:lang w:val="en-US"/>
                  </w:rPr>
                  <w:t xml:space="preserve">Evaluates the effectiveness of implemented solutions </w:t>
                </w:r>
              </w:p>
            </w:tc>
          </w:tr>
        </w:tbl>
        <w:p w14:paraId="40F785D0" w14:textId="03B91D48" w:rsidR="00931F29" w:rsidRDefault="00931F29" w:rsidP="00436F87">
          <w:pPr>
            <w:pStyle w:val="Heading2"/>
          </w:pPr>
        </w:p>
        <w:tbl>
          <w:tblPr>
            <w:tblStyle w:val="TableWNSW"/>
            <w:tblW w:w="0" w:type="auto"/>
            <w:tblLook w:val="04A0" w:firstRow="1" w:lastRow="0" w:firstColumn="1" w:lastColumn="0" w:noHBand="0" w:noVBand="1"/>
          </w:tblPr>
          <w:tblGrid>
            <w:gridCol w:w="3212"/>
            <w:gridCol w:w="1324"/>
            <w:gridCol w:w="5102"/>
          </w:tblGrid>
          <w:tr w:rsidR="00931F29" w:rsidRPr="00436F87" w14:paraId="59D77E29" w14:textId="77777777" w:rsidTr="05F7AEF4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2A103A1C" w14:textId="78AA36FA" w:rsidR="00931F29" w:rsidRPr="00436F87" w:rsidRDefault="00931F29" w:rsidP="00671160">
                <w:pPr>
                  <w:pStyle w:val="TableHeading"/>
                </w:pPr>
                <w:r>
                  <w:t>Technical</w:t>
                </w:r>
              </w:p>
            </w:tc>
            <w:tc>
              <w:tcPr>
                <w:tcW w:w="1324" w:type="dxa"/>
              </w:tcPr>
              <w:p w14:paraId="4B9211B9" w14:textId="77777777" w:rsidR="00931F29" w:rsidRPr="00436F87" w:rsidRDefault="00931F29" w:rsidP="00671160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436F87">
                  <w:t>Level</w:t>
                </w:r>
              </w:p>
            </w:tc>
            <w:tc>
              <w:tcPr>
                <w:tcW w:w="5102" w:type="dxa"/>
              </w:tcPr>
              <w:p w14:paraId="3DBEBFF9" w14:textId="77777777" w:rsidR="00931F29" w:rsidRPr="00436F87" w:rsidRDefault="00931F29" w:rsidP="00671160">
                <w:pPr>
                  <w:pStyle w:val="TableHead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>
            </w:tc>
          </w:tr>
          <w:tr w:rsidR="00931F29" w14:paraId="54DAC62C" w14:textId="77777777" w:rsidTr="05F7AEF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B0FC868" w14:textId="2A4FD5E2" w:rsidR="00931F29" w:rsidRDefault="2C05A09C" w:rsidP="05F7AEF4">
                <w:pPr>
                  <w:pStyle w:val="TableText"/>
                </w:pPr>
                <w:r>
                  <w:t>Understand and Apply L</w:t>
                </w:r>
                <w:r w:rsidR="005C0B6D">
                  <w:t>egislative &amp; Regulatory Frameworks</w:t>
                </w:r>
                <w:r w:rsidR="00931F29">
                  <w:t xml:space="preserve"> </w:t>
                </w:r>
              </w:p>
            </w:tc>
            <w:tc>
              <w:tcPr>
                <w:tcW w:w="1324" w:type="dxa"/>
              </w:tcPr>
              <w:p w14:paraId="67880BA1" w14:textId="14BE0B8F" w:rsidR="00931F29" w:rsidRDefault="006D1D50" w:rsidP="00671160">
                <w:pPr>
                  <w:pStyle w:val="Tabl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102" w:type="dxa"/>
              </w:tcPr>
              <w:p w14:paraId="5FC474BD" w14:textId="77777777" w:rsidR="0087249E" w:rsidRDefault="0087249E" w:rsidP="0087249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Provides specialist advice or recommendations to internal and external customers on multiple and complex legislative and regulatory matters</w:t>
                </w:r>
              </w:p>
              <w:p w14:paraId="0EBF5D2A" w14:textId="77777777" w:rsidR="0087249E" w:rsidRDefault="0087249E" w:rsidP="0087249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Reviews and communicates legislative, regulatory and policy updates to relevant team members</w:t>
                </w:r>
              </w:p>
              <w:p w14:paraId="5E65DA50" w14:textId="77777777" w:rsidR="0087249E" w:rsidRDefault="0087249E" w:rsidP="0087249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Completes in-depth analysis to resolve complex legislative and regulatory issues, including seeking legal advice where required to achieve customer and WaterNSW outcomes</w:t>
                </w:r>
              </w:p>
              <w:p w14:paraId="6EC9F577" w14:textId="047528E6" w:rsidR="00931F29" w:rsidRDefault="0087249E" w:rsidP="0087249E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Actively mentors and coaches’ others as a SME to share knowledge and expertise for guidance and advice</w:t>
                </w:r>
              </w:p>
            </w:tc>
          </w:tr>
          <w:tr w:rsidR="00931F29" w:rsidRPr="00D711B1" w14:paraId="5D90D7F3" w14:textId="77777777" w:rsidTr="05F7AEF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67F16E35" w14:textId="428E0265" w:rsidR="00931F29" w:rsidRDefault="005C0B6D" w:rsidP="00671160">
                <w:pPr>
                  <w:pStyle w:val="TableText"/>
                </w:pPr>
                <w:r>
                  <w:t>Process Applications &amp; Assessment Requests</w:t>
                </w:r>
              </w:p>
            </w:tc>
            <w:tc>
              <w:tcPr>
                <w:tcW w:w="1324" w:type="dxa"/>
              </w:tcPr>
              <w:p w14:paraId="341DDA7F" w14:textId="52B6532B" w:rsidR="00931F29" w:rsidRDefault="00931F29" w:rsidP="00671160">
                <w:pPr>
                  <w:pStyle w:val="TableText"/>
                  <w:ind w:left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 </w:t>
                </w:r>
                <w:r w:rsidR="006D1D50">
                  <w:t>D</w:t>
                </w:r>
              </w:p>
            </w:tc>
            <w:tc>
              <w:tcPr>
                <w:tcW w:w="5102" w:type="dxa"/>
              </w:tcPr>
              <w:p w14:paraId="0191F020" w14:textId="77777777" w:rsidR="00D33B25" w:rsidRDefault="00D33B25" w:rsidP="00D33B2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Expertly present and obtain evidence in challenging contexts, including lengthy, highly significant, </w:t>
                </w:r>
                <w:proofErr w:type="gramStart"/>
                <w:r>
                  <w:t>sensitive</w:t>
                </w:r>
                <w:proofErr w:type="gramEnd"/>
                <w:r>
                  <w:t xml:space="preserve"> or complex applications </w:t>
                </w:r>
              </w:p>
              <w:p w14:paraId="56B5BF0F" w14:textId="77777777" w:rsidR="00D33B25" w:rsidRDefault="00D33B25" w:rsidP="00D33B2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Provide guidance on the organisation or presentation of results in large or complex projects </w:t>
                </w:r>
              </w:p>
              <w:p w14:paraId="156F8E93" w14:textId="77777777" w:rsidR="00D33B25" w:rsidRDefault="00D33B25" w:rsidP="00D33B2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lastRenderedPageBreak/>
                  <w:t xml:space="preserve">Exercises judgement and initiative with customers to meet application and assessment standards </w:t>
                </w:r>
              </w:p>
              <w:p w14:paraId="73BD6076" w14:textId="77777777" w:rsidR="00D33B25" w:rsidRDefault="00D33B25" w:rsidP="00D33B2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Proactively works to manage challenging stakeholder relationships</w:t>
                </w:r>
              </w:p>
              <w:p w14:paraId="2C6FF182" w14:textId="432A7E83" w:rsidR="00931F29" w:rsidRPr="00D711B1" w:rsidRDefault="00D33B25" w:rsidP="00D33B25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 xml:space="preserve">Ensures effective policy and procedures are in place for records, </w:t>
                </w:r>
                <w:proofErr w:type="gramStart"/>
                <w:r>
                  <w:t>information</w:t>
                </w:r>
                <w:proofErr w:type="gramEnd"/>
                <w:r>
                  <w:t xml:space="preserve"> and knowledge management to meet government and organisational requirements</w:t>
                </w:r>
              </w:p>
            </w:tc>
          </w:tr>
          <w:tr w:rsidR="005C0B6D" w:rsidRPr="00D711B1" w14:paraId="7A7A0859" w14:textId="77777777" w:rsidTr="05F7AEF4"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3683001C" w14:textId="6E6BDF21" w:rsidR="005C0B6D" w:rsidRDefault="005C0B6D" w:rsidP="00671160">
                <w:pPr>
                  <w:pStyle w:val="TableText"/>
                </w:pPr>
                <w:r>
                  <w:lastRenderedPageBreak/>
                  <w:t>Administration &amp; Reporting</w:t>
                </w:r>
              </w:p>
            </w:tc>
            <w:tc>
              <w:tcPr>
                <w:tcW w:w="1324" w:type="dxa"/>
              </w:tcPr>
              <w:p w14:paraId="5AA807D0" w14:textId="37A16D84" w:rsidR="005C0B6D" w:rsidRDefault="006D1D50" w:rsidP="00671160">
                <w:pPr>
                  <w:pStyle w:val="TableTex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102" w:type="dxa"/>
              </w:tcPr>
              <w:p w14:paraId="4C9CF37B" w14:textId="77777777" w:rsidR="00BB2CA6" w:rsidRDefault="00BB2CA6" w:rsidP="00BB2CA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Provides progress and result updates, demonstrating accountability by </w:t>
                </w:r>
                <w:proofErr w:type="gramStart"/>
                <w:r>
                  <w:t>taking action</w:t>
                </w:r>
                <w:proofErr w:type="gramEnd"/>
                <w:r>
                  <w:t xml:space="preserve"> as appropriate  </w:t>
                </w:r>
              </w:p>
              <w:p w14:paraId="3C358DBA" w14:textId="77777777" w:rsidR="00BB2CA6" w:rsidRDefault="00BB2CA6" w:rsidP="00BB2CA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Manages and oversees multiple administrative activities and proactively addresses various stakeholder needs  </w:t>
                </w:r>
              </w:p>
              <w:p w14:paraId="6D8ADC74" w14:textId="77777777" w:rsidR="00BB2CA6" w:rsidRDefault="00BB2CA6" w:rsidP="00BB2CA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proofErr w:type="gramStart"/>
                <w:r>
                  <w:t>Tailors</w:t>
                </w:r>
                <w:proofErr w:type="gramEnd"/>
                <w:r>
                  <w:t xml:space="preserve"> communications (verbal, formal and written) as appropriate to customer and determination outcomes</w:t>
                </w:r>
              </w:p>
              <w:p w14:paraId="7B40A800" w14:textId="03383DB7" w:rsidR="005C0B6D" w:rsidRPr="00D711B1" w:rsidRDefault="00BB2CA6" w:rsidP="00BB2CA6">
                <w:pPr>
                  <w:pStyle w:val="TableBulle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n-US"/>
                  </w:rPr>
                </w:pPr>
                <w:r>
                  <w:t xml:space="preserve">Actively manage risk of breaches to appropriate records, information and knowledge management systems, </w:t>
                </w:r>
                <w:proofErr w:type="gramStart"/>
                <w:r>
                  <w:t>protocols</w:t>
                </w:r>
                <w:proofErr w:type="gramEnd"/>
                <w:r>
                  <w:t xml:space="preserve"> and policies</w:t>
                </w:r>
              </w:p>
            </w:tc>
          </w:tr>
          <w:tr w:rsidR="005C0B6D" w:rsidRPr="00D711B1" w14:paraId="739407A4" w14:textId="77777777" w:rsidTr="05F7AEF4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212" w:type="dxa"/>
              </w:tcPr>
              <w:p w14:paraId="031969EE" w14:textId="00AB3CFB" w:rsidR="005C0B6D" w:rsidRDefault="005C0B6D" w:rsidP="00671160">
                <w:pPr>
                  <w:pStyle w:val="TableText"/>
                </w:pPr>
                <w:r>
                  <w:t>Technology Adoption</w:t>
                </w:r>
              </w:p>
            </w:tc>
            <w:tc>
              <w:tcPr>
                <w:tcW w:w="1324" w:type="dxa"/>
              </w:tcPr>
              <w:p w14:paraId="01018437" w14:textId="46F33313" w:rsidR="005C0B6D" w:rsidRDefault="006D1D50" w:rsidP="00671160">
                <w:pPr>
                  <w:pStyle w:val="TableText"/>
                  <w:ind w:left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>
                  <w:t>C</w:t>
                </w:r>
              </w:p>
            </w:tc>
            <w:tc>
              <w:tcPr>
                <w:tcW w:w="5102" w:type="dxa"/>
              </w:tcPr>
              <w:p w14:paraId="54903C23" w14:textId="77777777" w:rsidR="00023B03" w:rsidRPr="00023B03" w:rsidRDefault="00023B03" w:rsidP="00023B03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23B03">
                  <w:t xml:space="preserve">Identifies opportunities to use a broad range of technologies to collaborate including system improvements by leveraging capability in one area and applying this to another </w:t>
                </w:r>
                <w:proofErr w:type="gramStart"/>
                <w:r w:rsidRPr="00023B03">
                  <w:t>e.g.</w:t>
                </w:r>
                <w:proofErr w:type="gramEnd"/>
                <w:r w:rsidRPr="00023B03">
                  <w:t xml:space="preserve"> process automation</w:t>
                </w:r>
              </w:p>
              <w:p w14:paraId="3C5FF484" w14:textId="77777777" w:rsidR="00023B03" w:rsidRPr="00023B03" w:rsidRDefault="00023B03" w:rsidP="00023B03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23B03">
                  <w:t>Encourages others to learn and adopt new technologies by role modelling and facilitating training for new employees</w:t>
                </w:r>
              </w:p>
              <w:p w14:paraId="483431B6" w14:textId="77777777" w:rsidR="00023B03" w:rsidRPr="00023B03" w:rsidRDefault="00023B03" w:rsidP="00023B03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23B03">
                  <w:t>Conducts and supports user acceptance testing of system changes and provide feedback as required</w:t>
                </w:r>
              </w:p>
              <w:p w14:paraId="3239EF09" w14:textId="3932F1B1" w:rsidR="005C0B6D" w:rsidRPr="00023B03" w:rsidRDefault="00023B03" w:rsidP="00023B03">
                <w:pPr>
                  <w:pStyle w:val="TableBullet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pPr>
                <w:r w:rsidRPr="00023B03">
                  <w:lastRenderedPageBreak/>
                  <w:t>Extracts lessons learned from both successes and failures and contributes to recommended improvements</w:t>
                </w:r>
              </w:p>
            </w:tc>
          </w:tr>
        </w:tbl>
        <w:p w14:paraId="59AF98C7" w14:textId="72D55A25" w:rsidR="00436F87" w:rsidRDefault="00436F87" w:rsidP="00436F87">
          <w:pPr>
            <w:pStyle w:val="Heading2"/>
          </w:pPr>
          <w:r>
            <w:lastRenderedPageBreak/>
            <w:t>Mandatory Candidate Requirements</w:t>
          </w:r>
        </w:p>
        <w:p w14:paraId="4084FECF" w14:textId="77777777" w:rsidR="00436F87" w:rsidRPr="00B946A0" w:rsidRDefault="00436F87" w:rsidP="00B946A0">
          <w:pPr>
            <w:pStyle w:val="BodyText"/>
            <w:rPr>
              <w:b/>
            </w:rPr>
          </w:pPr>
          <w:r w:rsidRPr="00B946A0">
            <w:rPr>
              <w:b/>
            </w:rPr>
            <w:t>Qualifications:</w:t>
          </w:r>
        </w:p>
        <w:p w14:paraId="49300FFC" w14:textId="0362D96D" w:rsidR="00436F87" w:rsidRDefault="70DBD350" w:rsidP="00B946A0">
          <w:pPr>
            <w:pStyle w:val="ListBulletDarkBlue"/>
          </w:pPr>
          <w:r>
            <w:t xml:space="preserve">Diploma or degree in </w:t>
          </w:r>
          <w:r w:rsidR="006F0CBB">
            <w:t>relevant discipline</w:t>
          </w:r>
          <w:r>
            <w:t xml:space="preserve"> or </w:t>
          </w:r>
          <w:r w:rsidR="2F5FA45B">
            <w:t>equivalent</w:t>
          </w:r>
          <w:r>
            <w:t xml:space="preserve"> industry experience</w:t>
          </w:r>
        </w:p>
        <w:p w14:paraId="53E206A5" w14:textId="77777777" w:rsidR="00436F87" w:rsidRPr="00447CEE" w:rsidRDefault="00436F87" w:rsidP="00B946A0">
          <w:pPr>
            <w:pStyle w:val="ListBulletDarkBlue"/>
          </w:pPr>
          <w:r>
            <w:t>Current NSW Drivers Licence</w:t>
          </w:r>
        </w:p>
        <w:p w14:paraId="2125C874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Knowledge:</w:t>
          </w:r>
        </w:p>
        <w:p w14:paraId="4187BBD1" w14:textId="6AF73F05" w:rsidR="00436F87" w:rsidRPr="00447CEE" w:rsidRDefault="0098242E" w:rsidP="008940F6">
          <w:pPr>
            <w:pStyle w:val="ListBulletDarkBlue"/>
          </w:pPr>
          <w:r>
            <w:t>Knowledge of regulatory frameworks with the ability to review</w:t>
          </w:r>
          <w:r w:rsidR="00D1787B">
            <w:t>,</w:t>
          </w:r>
          <w:r>
            <w:t xml:space="preserve"> interpret</w:t>
          </w:r>
          <w:r w:rsidR="00D1787B">
            <w:t xml:space="preserve"> and apply</w:t>
          </w:r>
          <w:r>
            <w:t xml:space="preserve"> legislation </w:t>
          </w:r>
          <w:r w:rsidR="00D1787B">
            <w:t>in the workplace</w:t>
          </w:r>
        </w:p>
        <w:p w14:paraId="135AE2F7" w14:textId="60C5E4DD" w:rsidR="0064191F" w:rsidRPr="00C41141" w:rsidRDefault="0064191F" w:rsidP="0064191F">
          <w:pPr>
            <w:pStyle w:val="ListBulletDarkBlue"/>
            <w:rPr>
              <w:rFonts w:eastAsiaTheme="minorEastAsia"/>
              <w:szCs w:val="20"/>
            </w:rPr>
          </w:pPr>
          <w:r w:rsidRPr="00C41141">
            <w:rPr>
              <w:rFonts w:eastAsiaTheme="minorEastAsia"/>
              <w:szCs w:val="20"/>
            </w:rPr>
            <w:t>Extensive experience in the use of corporate systems and databases to process requests including the accurate storage and extraction of information</w:t>
          </w:r>
        </w:p>
        <w:p w14:paraId="2685363D" w14:textId="77777777" w:rsidR="0064191F" w:rsidRDefault="0064191F" w:rsidP="00ED42FB">
          <w:pPr>
            <w:pStyle w:val="ListBulletDarkBlue"/>
            <w:numPr>
              <w:ilvl w:val="0"/>
              <w:numId w:val="0"/>
            </w:numPr>
            <w:ind w:left="714"/>
          </w:pPr>
        </w:p>
        <w:p w14:paraId="0F3D2B2D" w14:textId="77777777" w:rsidR="00436F87" w:rsidRPr="008940F6" w:rsidRDefault="00436F87" w:rsidP="008940F6">
          <w:pPr>
            <w:pStyle w:val="BodyText"/>
            <w:rPr>
              <w:b/>
            </w:rPr>
          </w:pPr>
          <w:r w:rsidRPr="008940F6">
            <w:rPr>
              <w:b/>
            </w:rPr>
            <w:t>Experience:</w:t>
          </w:r>
        </w:p>
        <w:p w14:paraId="43018DE2" w14:textId="77777777" w:rsidR="00134836" w:rsidRPr="00134836" w:rsidRDefault="00134836" w:rsidP="00436F87">
          <w:pPr>
            <w:pStyle w:val="ListBulletDarkBlue"/>
          </w:pPr>
          <w:r w:rsidRPr="00134836">
            <w:rPr>
              <w:rFonts w:asciiTheme="majorHAnsi" w:eastAsiaTheme="majorEastAsia" w:hAnsiTheme="majorHAnsi" w:cstheme="majorBidi"/>
            </w:rPr>
            <w:t>Experience managing teams to deliver quality and accurate service to customers</w:t>
          </w:r>
        </w:p>
        <w:p w14:paraId="3E7780A7" w14:textId="70BCA819" w:rsidR="00107056" w:rsidRPr="008940F6" w:rsidRDefault="00134836" w:rsidP="00690ADA">
          <w:pPr>
            <w:pStyle w:val="ListBulletDarkBlue"/>
          </w:pPr>
          <w:r>
            <w:rPr>
              <w:rFonts w:asciiTheme="majorHAnsi" w:eastAsiaTheme="majorEastAsia" w:hAnsiTheme="majorHAnsi" w:cstheme="majorBidi"/>
            </w:rPr>
            <w:t xml:space="preserve">Experience communicating complex </w:t>
          </w:r>
          <w:r w:rsidR="00ED1361">
            <w:t xml:space="preserve">regulatory requirements to various stakeholders </w:t>
          </w:r>
          <w:r w:rsidR="00D640A5">
            <w:t>in a simple and easy to understand manner.</w:t>
          </w:r>
        </w:p>
        <w:p w14:paraId="42575CCC" w14:textId="1367CB01" w:rsidR="1236C6F4" w:rsidRPr="00AC5618" w:rsidRDefault="00AC5618" w:rsidP="2D70B8C3">
          <w:pPr>
            <w:pStyle w:val="ListBulletDarkBlue"/>
          </w:pPr>
          <w:r w:rsidRPr="00AC5618">
            <w:rPr>
              <w:szCs w:val="20"/>
            </w:rPr>
            <w:t>Experience making quality and accurate decisions within a regulated environment</w:t>
          </w:r>
        </w:p>
        <w:p w14:paraId="711C7DD5" w14:textId="77777777" w:rsidR="008940F6" w:rsidRDefault="008940F6" w:rsidP="008940F6">
          <w:pPr>
            <w:pStyle w:val="Heading2"/>
          </w:pPr>
          <w:r>
            <w:t>Favourable Candidate Requirements</w:t>
          </w:r>
        </w:p>
        <w:p w14:paraId="6D144285" w14:textId="406C96B1" w:rsidR="008940F6" w:rsidRDefault="0ED32B1B" w:rsidP="51A66223">
          <w:pPr>
            <w:pStyle w:val="ListBulletDarkBlue"/>
            <w:rPr>
              <w:rFonts w:eastAsiaTheme="minorEastAsia"/>
              <w:szCs w:val="20"/>
            </w:rPr>
          </w:pPr>
          <w:r w:rsidRPr="51A66223">
            <w:rPr>
              <w:rFonts w:asciiTheme="majorHAnsi" w:eastAsiaTheme="majorEastAsia" w:hAnsiTheme="majorHAnsi" w:cstheme="majorBidi"/>
            </w:rPr>
            <w:t>Leadership and management of regionally dispersed customer service teams</w:t>
          </w:r>
        </w:p>
        <w:p w14:paraId="093673B5" w14:textId="77777777" w:rsidR="00017F25" w:rsidRDefault="0ED32B1B" w:rsidP="008940F6">
          <w:pPr>
            <w:pStyle w:val="ListBulletDarkBlue"/>
          </w:pPr>
          <w:r>
            <w:t>Exposure to change management</w:t>
          </w:r>
          <w:r w:rsidR="00ED42FB">
            <w:t xml:space="preserve"> principles</w:t>
          </w:r>
        </w:p>
        <w:p w14:paraId="41BA9018" w14:textId="0BFAFD01" w:rsidR="15277422" w:rsidRDefault="15277422" w:rsidP="5F3134C0">
          <w:pPr>
            <w:pStyle w:val="ListBulletDarkBlue"/>
            <w:rPr>
              <w:rFonts w:eastAsiaTheme="minorEastAsia"/>
              <w:szCs w:val="20"/>
            </w:rPr>
          </w:pPr>
          <w:r w:rsidRPr="5F3134C0">
            <w:t>High level skills in quality assurance for data acquisition and data management</w:t>
          </w:r>
        </w:p>
        <w:p w14:paraId="31240708" w14:textId="518F8036" w:rsidR="008940F6" w:rsidRPr="00D640A5" w:rsidRDefault="3AA0930A" w:rsidP="008940F6">
          <w:pPr>
            <w:pStyle w:val="ListBulletDarkBlue"/>
          </w:pPr>
          <w:r w:rsidRPr="00D640A5">
            <w:t>Mapping and Geospatial experience</w:t>
          </w:r>
        </w:p>
        <w:p w14:paraId="01DAB170" w14:textId="77777777" w:rsidR="008940F6" w:rsidRDefault="008940F6" w:rsidP="008940F6">
          <w:pPr>
            <w:pStyle w:val="Heading2"/>
          </w:pPr>
          <w:r>
            <w:t>Pre-Employment Checks Required</w:t>
          </w:r>
        </w:p>
        <w:p w14:paraId="3DD5D2C1" w14:textId="77777777" w:rsidR="008940F6" w:rsidRDefault="008940F6" w:rsidP="008940F6">
          <w:pPr>
            <w:pStyle w:val="ListBulletDarkBlue"/>
          </w:pPr>
          <w:r>
            <w:t>Identification</w:t>
          </w:r>
        </w:p>
        <w:p w14:paraId="4F031161" w14:textId="77777777" w:rsidR="008940F6" w:rsidRDefault="008940F6" w:rsidP="008940F6">
          <w:pPr>
            <w:pStyle w:val="ListBulletDarkBlue"/>
          </w:pPr>
          <w:r>
            <w:t>Qualifications</w:t>
          </w:r>
        </w:p>
        <w:p w14:paraId="43BE89DC" w14:textId="77777777" w:rsidR="008940F6" w:rsidRDefault="008940F6" w:rsidP="008940F6">
          <w:pPr>
            <w:pStyle w:val="ListBulletDarkBlue"/>
          </w:pPr>
          <w:r>
            <w:t>Drivers Licence</w:t>
          </w:r>
        </w:p>
        <w:p w14:paraId="7FBB8BAB" w14:textId="09AEC6C0" w:rsidR="008940F6" w:rsidRDefault="008940F6" w:rsidP="008940F6">
          <w:pPr>
            <w:pStyle w:val="ListBulletDarkBlue"/>
          </w:pPr>
          <w:r>
            <w:t xml:space="preserve">Pre-employment </w:t>
          </w:r>
          <w:r w:rsidR="00D640A5">
            <w:t>m</w:t>
          </w:r>
          <w:r>
            <w:t xml:space="preserve">edical </w:t>
          </w:r>
          <w:r w:rsidRPr="799B82FE">
            <w:rPr>
              <w:color w:val="FF0000"/>
            </w:rPr>
            <w:t xml:space="preserve"> </w:t>
          </w:r>
        </w:p>
        <w:p w14:paraId="40E8DD61" w14:textId="40542B31" w:rsidR="00436F87" w:rsidRPr="00436F87" w:rsidRDefault="008940F6" w:rsidP="00436F87">
          <w:pPr>
            <w:pStyle w:val="ListBulletDarkBlue"/>
          </w:pPr>
          <w:r>
            <w:lastRenderedPageBreak/>
            <w:t xml:space="preserve">Police Check </w:t>
          </w:r>
          <w:r>
            <w:br/>
          </w:r>
        </w:p>
        <w:p w14:paraId="40819E4A" w14:textId="77777777" w:rsidR="00436F87" w:rsidRPr="008D3A99" w:rsidRDefault="00436F87" w:rsidP="00436F87">
          <w:pPr>
            <w:pStyle w:val="BodyText"/>
          </w:pPr>
        </w:p>
        <w:p w14:paraId="47A264BC" w14:textId="77777777" w:rsidR="0093761E" w:rsidRDefault="0093761E" w:rsidP="0093761E">
          <w:pPr>
            <w:pStyle w:val="BodyText"/>
          </w:pPr>
        </w:p>
        <w:p w14:paraId="3BFF50B2" w14:textId="77777777" w:rsidR="00FB25EE" w:rsidRPr="00440DB5" w:rsidRDefault="0005258F" w:rsidP="00E33C05">
          <w:pPr>
            <w:pStyle w:val="BodyText"/>
          </w:pPr>
        </w:p>
      </w:sdtContent>
    </w:sdt>
    <w:sectPr w:rsidR="00FB25EE" w:rsidRPr="00440DB5" w:rsidSect="00EA1D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041" w:right="1134" w:bottom="1474" w:left="1134" w:header="56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D288" w14:textId="77777777" w:rsidR="0061105D" w:rsidRDefault="0061105D" w:rsidP="00C20C17">
      <w:r>
        <w:separator/>
      </w:r>
    </w:p>
  </w:endnote>
  <w:endnote w:type="continuationSeparator" w:id="0">
    <w:p w14:paraId="7631B5C1" w14:textId="77777777" w:rsidR="0061105D" w:rsidRDefault="0061105D" w:rsidP="00C20C17">
      <w:r>
        <w:continuationSeparator/>
      </w:r>
    </w:p>
  </w:endnote>
  <w:endnote w:type="continuationNotice" w:id="1">
    <w:p w14:paraId="3BF59A54" w14:textId="77777777" w:rsidR="0061105D" w:rsidRDefault="006110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BA3F" w14:textId="77777777" w:rsidR="00D01152" w:rsidRDefault="00D01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2C18D994" w14:textId="77777777" w:rsidTr="0093761E">
      <w:tc>
        <w:tcPr>
          <w:tcW w:w="6521" w:type="dxa"/>
          <w:vAlign w:val="bottom"/>
        </w:tcPr>
        <w:p w14:paraId="370D0792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09E833D3" w14:textId="77777777" w:rsidR="0093761E" w:rsidRPr="009E1815" w:rsidRDefault="0005258F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505FD7E2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6521"/>
      <w:gridCol w:w="3117"/>
    </w:tblGrid>
    <w:tr w:rsidR="0093761E" w14:paraId="3ED939A7" w14:textId="77777777" w:rsidTr="0093761E">
      <w:tc>
        <w:tcPr>
          <w:tcW w:w="6521" w:type="dxa"/>
          <w:vAlign w:val="bottom"/>
        </w:tcPr>
        <w:p w14:paraId="17A4C5FF" w14:textId="77777777" w:rsidR="0093761E" w:rsidRPr="00621E62" w:rsidRDefault="0093761E" w:rsidP="00295738">
          <w:pPr>
            <w:pStyle w:val="Footer"/>
            <w:spacing w:after="60"/>
            <w:rPr>
              <w:b/>
            </w:rPr>
          </w:pPr>
        </w:p>
      </w:tc>
      <w:tc>
        <w:tcPr>
          <w:tcW w:w="3117" w:type="dxa"/>
          <w:vAlign w:val="bottom"/>
        </w:tcPr>
        <w:p w14:paraId="274C8D66" w14:textId="77777777" w:rsidR="0093761E" w:rsidRPr="009E1815" w:rsidRDefault="0005258F" w:rsidP="00295738">
          <w:pPr>
            <w:pStyle w:val="Footer"/>
            <w:jc w:val="right"/>
            <w:rPr>
              <w:b/>
              <w:color w:val="0054A6" w:themeColor="accent1"/>
              <w:sz w:val="29"/>
              <w:szCs w:val="29"/>
            </w:rPr>
          </w:pPr>
          <w:hyperlink r:id="rId1" w:history="1">
            <w:r w:rsidR="0093761E" w:rsidRPr="009E1815">
              <w:rPr>
                <w:b/>
                <w:color w:val="0054A6" w:themeColor="accent1"/>
                <w:sz w:val="29"/>
                <w:szCs w:val="29"/>
              </w:rPr>
              <w:t>waternsw.com.au</w:t>
            </w:r>
          </w:hyperlink>
        </w:p>
      </w:tc>
    </w:tr>
  </w:tbl>
  <w:p w14:paraId="2E858CF7" w14:textId="77777777" w:rsidR="008940F6" w:rsidRPr="008940F6" w:rsidRDefault="008940F6" w:rsidP="008940F6">
    <w:pPr>
      <w:tabs>
        <w:tab w:val="left" w:pos="1005"/>
      </w:tabs>
      <w:rPr>
        <w:sz w:val="16"/>
        <w:szCs w:val="16"/>
      </w:rPr>
    </w:pPr>
    <w:r w:rsidRPr="008940F6">
      <w:rPr>
        <w:sz w:val="16"/>
        <w:szCs w:val="16"/>
      </w:rPr>
      <w:t>Think Customer - Drive Change - Deliver Excellence - Value our People - Own It - Achieve Together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E0A9A" w14:textId="77777777" w:rsidR="0061105D" w:rsidRDefault="0061105D" w:rsidP="00C20C17">
      <w:r>
        <w:separator/>
      </w:r>
    </w:p>
  </w:footnote>
  <w:footnote w:type="continuationSeparator" w:id="0">
    <w:p w14:paraId="65C0B768" w14:textId="77777777" w:rsidR="0061105D" w:rsidRDefault="0061105D" w:rsidP="00C20C17">
      <w:r>
        <w:continuationSeparator/>
      </w:r>
    </w:p>
  </w:footnote>
  <w:footnote w:type="continuationNotice" w:id="1">
    <w:p w14:paraId="66570E24" w14:textId="77777777" w:rsidR="0061105D" w:rsidRDefault="006110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D2DC" w14:textId="77777777" w:rsidR="00D01152" w:rsidRDefault="00D01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94CE" w14:textId="77777777" w:rsidR="0093761E" w:rsidRDefault="0093761E" w:rsidP="004C2C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75C10005" wp14:editId="082AC3EB">
          <wp:simplePos x="0" y="0"/>
          <wp:positionH relativeFrom="page">
            <wp:posOffset>5394798</wp:posOffset>
          </wp:positionH>
          <wp:positionV relativeFrom="paragraph">
            <wp:posOffset>-421640</wp:posOffset>
          </wp:positionV>
          <wp:extent cx="1969200" cy="1051200"/>
          <wp:effectExtent l="0" t="0" r="0" b="0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9200" cy="105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2276" w14:textId="1A1ADB13" w:rsidR="0093761E" w:rsidRPr="00E65571" w:rsidRDefault="006C0AAE" w:rsidP="00E65571">
    <w:pPr>
      <w:pStyle w:val="Heading1"/>
      <w:rPr>
        <w:b w:val="0"/>
      </w:rPr>
    </w:pPr>
    <w:r>
      <w:rPr>
        <w:noProof/>
        <w:sz w:val="26"/>
        <w:szCs w:val="26"/>
        <w:lang w:eastAsia="en-AU"/>
      </w:rPr>
      <w:drawing>
        <wp:anchor distT="0" distB="0" distL="114300" distR="114300" simplePos="0" relativeHeight="251658240" behindDoc="0" locked="0" layoutInCell="1" allowOverlap="1" wp14:anchorId="6BAACAD6" wp14:editId="67A9661D">
          <wp:simplePos x="0" y="0"/>
          <wp:positionH relativeFrom="margin">
            <wp:posOffset>-2338070</wp:posOffset>
          </wp:positionH>
          <wp:positionV relativeFrom="paragraph">
            <wp:posOffset>902970</wp:posOffset>
          </wp:positionV>
          <wp:extent cx="10111563" cy="1641908"/>
          <wp:effectExtent l="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wa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1563" cy="16419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8F0F45D" w:rsidRPr="00F35047">
      <w:t xml:space="preserve">Position </w:t>
    </w:r>
    <w:r w:rsidR="48F0F45D">
      <w:t>Description</w:t>
    </w:r>
    <w:r w:rsidR="00E65571">
      <w:br/>
    </w:r>
    <w:r w:rsidR="48F0F45D">
      <w:rPr>
        <w:b w:val="0"/>
      </w:rPr>
      <w:t>Water Regulation Team Leader</w:t>
    </w:r>
    <w:r w:rsidR="0093761E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7EEC9847" wp14:editId="559AE4E9">
          <wp:simplePos x="0" y="0"/>
          <wp:positionH relativeFrom="page">
            <wp:posOffset>5300980</wp:posOffset>
          </wp:positionH>
          <wp:positionV relativeFrom="page">
            <wp:posOffset>356235</wp:posOffset>
          </wp:positionV>
          <wp:extent cx="2026800" cy="82080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-0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09" r="8304"/>
                  <a:stretch/>
                </pic:blipFill>
                <pic:spPr bwMode="auto">
                  <a:xfrm>
                    <a:off x="0" y="0"/>
                    <a:ext cx="2026800" cy="82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F4B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7656A0"/>
    <w:multiLevelType w:val="hybridMultilevel"/>
    <w:tmpl w:val="0D2497B2"/>
    <w:lvl w:ilvl="0" w:tplc="21645B2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00C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80D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2E52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E84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051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6D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40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08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569C"/>
    <w:multiLevelType w:val="hybridMultilevel"/>
    <w:tmpl w:val="D4903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F43A1"/>
    <w:multiLevelType w:val="hybridMultilevel"/>
    <w:tmpl w:val="4E96258E"/>
    <w:lvl w:ilvl="0" w:tplc="91FAA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54A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726A9"/>
    <w:multiLevelType w:val="multilevel"/>
    <w:tmpl w:val="C988152A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0EF75435"/>
    <w:multiLevelType w:val="multilevel"/>
    <w:tmpl w:val="14C62FCC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6" w15:restartNumberingAfterBreak="0">
    <w:nsid w:val="16FC6BDD"/>
    <w:multiLevelType w:val="hybridMultilevel"/>
    <w:tmpl w:val="8722B7AA"/>
    <w:lvl w:ilvl="0" w:tplc="8CECC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C02F02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E800D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C0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0C6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646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EB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83D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1C8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A12FC"/>
    <w:multiLevelType w:val="hybridMultilevel"/>
    <w:tmpl w:val="135AABD8"/>
    <w:lvl w:ilvl="0" w:tplc="F50A30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A62FC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0245E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19E45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E2A0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BEC16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30D5F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9141C1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21AD4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A4E610B"/>
    <w:multiLevelType w:val="multilevel"/>
    <w:tmpl w:val="AF62EB60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568"/>
        </w:tabs>
        <w:ind w:left="568" w:hanging="284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852"/>
        </w:tabs>
        <w:ind w:left="852" w:hanging="284"/>
      </w:pPr>
    </w:lvl>
    <w:lvl w:ilvl="3">
      <w:start w:val="1"/>
      <w:numFmt w:val="upperLetter"/>
      <w:pStyle w:val="ListNumber4"/>
      <w:lvlText w:val="%4."/>
      <w:lvlJc w:val="left"/>
      <w:pPr>
        <w:tabs>
          <w:tab w:val="num" w:pos="1136"/>
        </w:tabs>
        <w:ind w:left="1136" w:hanging="284"/>
      </w:pPr>
    </w:lvl>
    <w:lvl w:ilvl="4">
      <w:start w:val="1"/>
      <w:numFmt w:val="upperRoman"/>
      <w:pStyle w:val="ListNumber5"/>
      <w:lvlText w:val="%5."/>
      <w:lvlJc w:val="left"/>
      <w:pPr>
        <w:tabs>
          <w:tab w:val="num" w:pos="1420"/>
        </w:tabs>
        <w:ind w:left="1420" w:hanging="284"/>
      </w:pPr>
    </w:lvl>
    <w:lvl w:ilvl="5">
      <w:start w:val="1"/>
      <w:numFmt w:val="decimal"/>
      <w:pStyle w:val="ListNumber6"/>
      <w:lvlText w:val="%6."/>
      <w:lvlJc w:val="left"/>
      <w:pPr>
        <w:tabs>
          <w:tab w:val="num" w:pos="1704"/>
        </w:tabs>
        <w:ind w:left="1704" w:hanging="284"/>
      </w:pPr>
    </w:lvl>
    <w:lvl w:ilvl="6">
      <w:start w:val="1"/>
      <w:numFmt w:val="decimal"/>
      <w:lvlText w:val=""/>
      <w:lvlJc w:val="left"/>
      <w:pPr>
        <w:tabs>
          <w:tab w:val="num" w:pos="1988"/>
        </w:tabs>
        <w:ind w:left="1988" w:hanging="284"/>
      </w:pPr>
    </w:lvl>
    <w:lvl w:ilvl="7">
      <w:start w:val="1"/>
      <w:numFmt w:val="decimal"/>
      <w:lvlText w:val=""/>
      <w:lvlJc w:val="left"/>
      <w:pPr>
        <w:tabs>
          <w:tab w:val="num" w:pos="2272"/>
        </w:tabs>
        <w:ind w:left="2272" w:hanging="284"/>
      </w:pPr>
    </w:lvl>
    <w:lvl w:ilvl="8">
      <w:start w:val="1"/>
      <w:numFmt w:val="decimal"/>
      <w:lvlText w:val=""/>
      <w:lvlJc w:val="left"/>
      <w:pPr>
        <w:tabs>
          <w:tab w:val="num" w:pos="2556"/>
        </w:tabs>
        <w:ind w:left="2556" w:hanging="284"/>
      </w:pPr>
    </w:lvl>
  </w:abstractNum>
  <w:abstractNum w:abstractNumId="9" w15:restartNumberingAfterBreak="0">
    <w:nsid w:val="1D737170"/>
    <w:multiLevelType w:val="multilevel"/>
    <w:tmpl w:val="0ACA397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2262509B"/>
    <w:multiLevelType w:val="hybridMultilevel"/>
    <w:tmpl w:val="AF62EB60"/>
    <w:numStyleLink w:val="ListNumber"/>
  </w:abstractNum>
  <w:abstractNum w:abstractNumId="11" w15:restartNumberingAfterBreak="0">
    <w:nsid w:val="240D3E3D"/>
    <w:multiLevelType w:val="multilevel"/>
    <w:tmpl w:val="C988152A"/>
    <w:numStyleLink w:val="ListAppendix"/>
  </w:abstractNum>
  <w:abstractNum w:abstractNumId="12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2C377AF1"/>
    <w:multiLevelType w:val="hybridMultilevel"/>
    <w:tmpl w:val="653E5A1C"/>
    <w:lvl w:ilvl="0" w:tplc="676C0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206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706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6E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80BF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A4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628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7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28E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892F9A"/>
    <w:multiLevelType w:val="hybridMultilevel"/>
    <w:tmpl w:val="DE60C11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72088"/>
    <w:multiLevelType w:val="hybridMultilevel"/>
    <w:tmpl w:val="7DC8E7E4"/>
    <w:lvl w:ilvl="0" w:tplc="91DAD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C304B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6055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6904D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C0297A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F76B5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43EBC8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6087F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3D4C76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 w15:restartNumberingAfterBreak="0">
    <w:nsid w:val="39BC203A"/>
    <w:multiLevelType w:val="multilevel"/>
    <w:tmpl w:val="EC644C88"/>
    <w:numStyleLink w:val="ListParagraph0"/>
  </w:abstractNum>
  <w:abstractNum w:abstractNumId="18" w15:restartNumberingAfterBreak="0">
    <w:nsid w:val="3BF26A71"/>
    <w:multiLevelType w:val="multilevel"/>
    <w:tmpl w:val="EC644C88"/>
    <w:styleLink w:val="ListParagraph0"/>
    <w:lvl w:ilvl="0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198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2272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2556" w:firstLine="0"/>
      </w:pPr>
      <w:rPr>
        <w:rFonts w:hint="default"/>
      </w:rPr>
    </w:lvl>
  </w:abstractNum>
  <w:abstractNum w:abstractNumId="19" w15:restartNumberingAfterBreak="0">
    <w:nsid w:val="3C944632"/>
    <w:multiLevelType w:val="hybridMultilevel"/>
    <w:tmpl w:val="6792BF92"/>
    <w:lvl w:ilvl="0" w:tplc="B3A08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45CBB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BCAF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2EAFF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41A01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D626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5C8FF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218523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9D6D1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 w15:restartNumberingAfterBreak="0">
    <w:nsid w:val="3E730817"/>
    <w:multiLevelType w:val="multilevel"/>
    <w:tmpl w:val="7556D7BA"/>
    <w:numStyleLink w:val="ListBullet"/>
  </w:abstractNum>
  <w:abstractNum w:abstractNumId="21" w15:restartNumberingAfterBreak="0">
    <w:nsid w:val="3EF624BC"/>
    <w:multiLevelType w:val="hybridMultilevel"/>
    <w:tmpl w:val="16AC074E"/>
    <w:lvl w:ilvl="0" w:tplc="790C5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660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EEB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C20D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42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5E8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86B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0039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7AD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D224D"/>
    <w:multiLevelType w:val="hybridMultilevel"/>
    <w:tmpl w:val="341447C6"/>
    <w:lvl w:ilvl="0" w:tplc="FAE85940">
      <w:start w:val="1"/>
      <w:numFmt w:val="bullet"/>
      <w:pStyle w:val="ListBulletBla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BED12A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0054A6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3CBE8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A1E37FF"/>
    <w:multiLevelType w:val="multilevel"/>
    <w:tmpl w:val="0ACA3976"/>
    <w:numStyleLink w:val="ListNbrHeading"/>
  </w:abstractNum>
  <w:abstractNum w:abstractNumId="25" w15:restartNumberingAfterBreak="0">
    <w:nsid w:val="4DB272DC"/>
    <w:multiLevelType w:val="hybridMultilevel"/>
    <w:tmpl w:val="7374A47A"/>
    <w:lvl w:ilvl="0" w:tplc="7DDCC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7E86F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7C422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6F2B5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7D8BE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0B264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566D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C94F45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2EEC3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6" w15:restartNumberingAfterBreak="0">
    <w:nsid w:val="51CE2434"/>
    <w:multiLevelType w:val="hybridMultilevel"/>
    <w:tmpl w:val="48902CAC"/>
    <w:lvl w:ilvl="0" w:tplc="0E8EDB60">
      <w:start w:val="1"/>
      <w:numFmt w:val="bullet"/>
      <w:pStyle w:val="ListBulletDarkBlue"/>
      <w:lvlText w:val=""/>
      <w:lvlJc w:val="left"/>
      <w:pPr>
        <w:ind w:left="720" w:hanging="360"/>
      </w:pPr>
      <w:rPr>
        <w:rFonts w:ascii="Symbol" w:hAnsi="Symbol" w:hint="default"/>
        <w:color w:val="0054A6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47CC1"/>
    <w:multiLevelType w:val="hybridMultilevel"/>
    <w:tmpl w:val="97648618"/>
    <w:lvl w:ilvl="0" w:tplc="C360E530">
      <w:start w:val="1"/>
      <w:numFmt w:val="decimal"/>
      <w:lvlText w:val="%1."/>
      <w:lvlJc w:val="left"/>
      <w:pPr>
        <w:ind w:left="720" w:hanging="360"/>
      </w:pPr>
    </w:lvl>
    <w:lvl w:ilvl="1" w:tplc="16262D36">
      <w:start w:val="1"/>
      <w:numFmt w:val="lowerLetter"/>
      <w:lvlText w:val="%2."/>
      <w:lvlJc w:val="left"/>
      <w:pPr>
        <w:ind w:left="1440" w:hanging="360"/>
      </w:pPr>
    </w:lvl>
    <w:lvl w:ilvl="2" w:tplc="C01EB8AC">
      <w:start w:val="1"/>
      <w:numFmt w:val="lowerRoman"/>
      <w:lvlText w:val="%3."/>
      <w:lvlJc w:val="right"/>
      <w:pPr>
        <w:ind w:left="2160" w:hanging="180"/>
      </w:pPr>
    </w:lvl>
    <w:lvl w:ilvl="3" w:tplc="48045336">
      <w:start w:val="1"/>
      <w:numFmt w:val="decimal"/>
      <w:lvlText w:val="%4."/>
      <w:lvlJc w:val="left"/>
      <w:pPr>
        <w:ind w:left="2880" w:hanging="360"/>
      </w:pPr>
    </w:lvl>
    <w:lvl w:ilvl="4" w:tplc="8F32FEBA">
      <w:start w:val="1"/>
      <w:numFmt w:val="lowerLetter"/>
      <w:lvlText w:val="%5."/>
      <w:lvlJc w:val="left"/>
      <w:pPr>
        <w:ind w:left="3600" w:hanging="360"/>
      </w:pPr>
    </w:lvl>
    <w:lvl w:ilvl="5" w:tplc="C4F0AC42">
      <w:start w:val="1"/>
      <w:numFmt w:val="lowerRoman"/>
      <w:lvlText w:val="%6."/>
      <w:lvlJc w:val="right"/>
      <w:pPr>
        <w:ind w:left="4320" w:hanging="180"/>
      </w:pPr>
    </w:lvl>
    <w:lvl w:ilvl="6" w:tplc="CEE01EAC">
      <w:start w:val="1"/>
      <w:numFmt w:val="decimal"/>
      <w:lvlText w:val="%7."/>
      <w:lvlJc w:val="left"/>
      <w:pPr>
        <w:ind w:left="5040" w:hanging="360"/>
      </w:pPr>
    </w:lvl>
    <w:lvl w:ilvl="7" w:tplc="FD160326">
      <w:start w:val="1"/>
      <w:numFmt w:val="lowerLetter"/>
      <w:lvlText w:val="%8."/>
      <w:lvlJc w:val="left"/>
      <w:pPr>
        <w:ind w:left="5760" w:hanging="360"/>
      </w:pPr>
    </w:lvl>
    <w:lvl w:ilvl="8" w:tplc="4AF2774E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018B6"/>
    <w:multiLevelType w:val="hybridMultilevel"/>
    <w:tmpl w:val="84B45472"/>
    <w:lvl w:ilvl="0" w:tplc="19C62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FC8B96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76400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DE9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6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EFB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6E8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8D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DC0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C674C"/>
    <w:multiLevelType w:val="hybridMultilevel"/>
    <w:tmpl w:val="4928ED9A"/>
    <w:lvl w:ilvl="0" w:tplc="CD04A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AE3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CE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C7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90A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88F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E4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2AE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2A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E76ED"/>
    <w:multiLevelType w:val="hybridMultilevel"/>
    <w:tmpl w:val="52804E9C"/>
    <w:lvl w:ilvl="0" w:tplc="4F04CF44">
      <w:start w:val="1"/>
      <w:numFmt w:val="decimal"/>
      <w:lvlText w:val="%1."/>
      <w:lvlJc w:val="left"/>
      <w:pPr>
        <w:ind w:left="720" w:hanging="360"/>
      </w:pPr>
    </w:lvl>
    <w:lvl w:ilvl="1" w:tplc="EFCC2B76">
      <w:start w:val="1"/>
      <w:numFmt w:val="lowerLetter"/>
      <w:lvlText w:val="%2."/>
      <w:lvlJc w:val="left"/>
      <w:pPr>
        <w:ind w:left="1440" w:hanging="360"/>
      </w:pPr>
    </w:lvl>
    <w:lvl w:ilvl="2" w:tplc="BA9ECA5C">
      <w:start w:val="1"/>
      <w:numFmt w:val="lowerRoman"/>
      <w:lvlText w:val="%3."/>
      <w:lvlJc w:val="right"/>
      <w:pPr>
        <w:ind w:left="2160" w:hanging="180"/>
      </w:pPr>
    </w:lvl>
    <w:lvl w:ilvl="3" w:tplc="CA5CB750">
      <w:start w:val="1"/>
      <w:numFmt w:val="decimal"/>
      <w:lvlText w:val="%4."/>
      <w:lvlJc w:val="left"/>
      <w:pPr>
        <w:ind w:left="2880" w:hanging="360"/>
      </w:pPr>
    </w:lvl>
    <w:lvl w:ilvl="4" w:tplc="12082004">
      <w:start w:val="1"/>
      <w:numFmt w:val="lowerLetter"/>
      <w:lvlText w:val="%5."/>
      <w:lvlJc w:val="left"/>
      <w:pPr>
        <w:ind w:left="3600" w:hanging="360"/>
      </w:pPr>
    </w:lvl>
    <w:lvl w:ilvl="5" w:tplc="A56CA830">
      <w:start w:val="1"/>
      <w:numFmt w:val="lowerRoman"/>
      <w:lvlText w:val="%6."/>
      <w:lvlJc w:val="right"/>
      <w:pPr>
        <w:ind w:left="4320" w:hanging="180"/>
      </w:pPr>
    </w:lvl>
    <w:lvl w:ilvl="6" w:tplc="D206B47C">
      <w:start w:val="1"/>
      <w:numFmt w:val="decimal"/>
      <w:lvlText w:val="%7."/>
      <w:lvlJc w:val="left"/>
      <w:pPr>
        <w:ind w:left="5040" w:hanging="360"/>
      </w:pPr>
    </w:lvl>
    <w:lvl w:ilvl="7" w:tplc="788898E8">
      <w:start w:val="1"/>
      <w:numFmt w:val="lowerLetter"/>
      <w:lvlText w:val="%8."/>
      <w:lvlJc w:val="left"/>
      <w:pPr>
        <w:ind w:left="5760" w:hanging="360"/>
      </w:pPr>
    </w:lvl>
    <w:lvl w:ilvl="8" w:tplc="6972D7C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05597"/>
    <w:multiLevelType w:val="hybridMultilevel"/>
    <w:tmpl w:val="7FF2CBE2"/>
    <w:lvl w:ilvl="0" w:tplc="23A4C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5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8496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8B8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0AED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4C7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14B1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FAF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824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B532E"/>
    <w:multiLevelType w:val="multilevel"/>
    <w:tmpl w:val="7556D7B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3CBE8" w:themeColor="accent2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68"/>
        </w:tabs>
        <w:ind w:left="568" w:hanging="284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63CBE8" w:themeColor="accent2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136"/>
        </w:tabs>
        <w:ind w:left="1136" w:hanging="284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63CBE8" w:themeColor="accent2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3" w15:restartNumberingAfterBreak="0">
    <w:nsid w:val="762B2974"/>
    <w:multiLevelType w:val="hybridMultilevel"/>
    <w:tmpl w:val="1D383056"/>
    <w:lvl w:ilvl="0" w:tplc="9ED4B67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95639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831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8A88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68AD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D84D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23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CED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3E7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2E203B"/>
    <w:multiLevelType w:val="multilevel"/>
    <w:tmpl w:val="14C62FCC"/>
    <w:numStyleLink w:val="ListAlpha"/>
  </w:abstractNum>
  <w:abstractNum w:abstractNumId="35" w15:restartNumberingAfterBreak="0">
    <w:nsid w:val="7AE90BA1"/>
    <w:multiLevelType w:val="hybridMultilevel"/>
    <w:tmpl w:val="9CD2A608"/>
    <w:lvl w:ilvl="0" w:tplc="18ACD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07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64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ED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D66E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20E3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8E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3C8F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9ADE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FE08A9"/>
    <w:multiLevelType w:val="hybridMultilevel"/>
    <w:tmpl w:val="C442C6C6"/>
    <w:lvl w:ilvl="0" w:tplc="3EF0F3D2">
      <w:start w:val="1"/>
      <w:numFmt w:val="decimal"/>
      <w:lvlText w:val="%1."/>
      <w:lvlJc w:val="left"/>
      <w:pPr>
        <w:ind w:left="720" w:hanging="360"/>
      </w:pPr>
    </w:lvl>
    <w:lvl w:ilvl="1" w:tplc="7664791C">
      <w:start w:val="1"/>
      <w:numFmt w:val="lowerLetter"/>
      <w:lvlText w:val="%2."/>
      <w:lvlJc w:val="left"/>
      <w:pPr>
        <w:ind w:left="1440" w:hanging="360"/>
      </w:pPr>
    </w:lvl>
    <w:lvl w:ilvl="2" w:tplc="B3788A34">
      <w:start w:val="1"/>
      <w:numFmt w:val="lowerRoman"/>
      <w:lvlText w:val="%3."/>
      <w:lvlJc w:val="right"/>
      <w:pPr>
        <w:ind w:left="2160" w:hanging="180"/>
      </w:pPr>
    </w:lvl>
    <w:lvl w:ilvl="3" w:tplc="95E63F56">
      <w:start w:val="1"/>
      <w:numFmt w:val="decimal"/>
      <w:lvlText w:val="%4."/>
      <w:lvlJc w:val="left"/>
      <w:pPr>
        <w:ind w:left="2880" w:hanging="360"/>
      </w:pPr>
    </w:lvl>
    <w:lvl w:ilvl="4" w:tplc="23C6A804">
      <w:start w:val="1"/>
      <w:numFmt w:val="lowerLetter"/>
      <w:lvlText w:val="%5."/>
      <w:lvlJc w:val="left"/>
      <w:pPr>
        <w:ind w:left="3600" w:hanging="360"/>
      </w:pPr>
    </w:lvl>
    <w:lvl w:ilvl="5" w:tplc="3B76ACAC">
      <w:start w:val="1"/>
      <w:numFmt w:val="lowerRoman"/>
      <w:lvlText w:val="%6."/>
      <w:lvlJc w:val="right"/>
      <w:pPr>
        <w:ind w:left="4320" w:hanging="180"/>
      </w:pPr>
    </w:lvl>
    <w:lvl w:ilvl="6" w:tplc="E8EAE630">
      <w:start w:val="1"/>
      <w:numFmt w:val="decimal"/>
      <w:lvlText w:val="%7."/>
      <w:lvlJc w:val="left"/>
      <w:pPr>
        <w:ind w:left="5040" w:hanging="360"/>
      </w:pPr>
    </w:lvl>
    <w:lvl w:ilvl="7" w:tplc="3BFCA8AC">
      <w:start w:val="1"/>
      <w:numFmt w:val="lowerLetter"/>
      <w:lvlText w:val="%8."/>
      <w:lvlJc w:val="left"/>
      <w:pPr>
        <w:ind w:left="5760" w:hanging="360"/>
      </w:pPr>
    </w:lvl>
    <w:lvl w:ilvl="8" w:tplc="5ABEA5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14"/>
  </w:num>
  <w:num w:numId="4">
    <w:abstractNumId w:val="21"/>
  </w:num>
  <w:num w:numId="5">
    <w:abstractNumId w:val="36"/>
  </w:num>
  <w:num w:numId="6">
    <w:abstractNumId w:val="30"/>
  </w:num>
  <w:num w:numId="7">
    <w:abstractNumId w:val="6"/>
  </w:num>
  <w:num w:numId="8">
    <w:abstractNumId w:val="35"/>
  </w:num>
  <w:num w:numId="9">
    <w:abstractNumId w:val="29"/>
  </w:num>
  <w:num w:numId="10">
    <w:abstractNumId w:val="31"/>
  </w:num>
  <w:num w:numId="11">
    <w:abstractNumId w:val="33"/>
  </w:num>
  <w:num w:numId="12">
    <w:abstractNumId w:val="28"/>
  </w:num>
  <w:num w:numId="13">
    <w:abstractNumId w:val="32"/>
  </w:num>
  <w:num w:numId="14">
    <w:abstractNumId w:val="8"/>
  </w:num>
  <w:num w:numId="15">
    <w:abstractNumId w:val="18"/>
  </w:num>
  <w:num w:numId="16">
    <w:abstractNumId w:val="5"/>
  </w:num>
  <w:num w:numId="17">
    <w:abstractNumId w:val="12"/>
  </w:num>
  <w:num w:numId="18">
    <w:abstractNumId w:val="13"/>
  </w:num>
  <w:num w:numId="19">
    <w:abstractNumId w:val="4"/>
  </w:num>
  <w:num w:numId="20">
    <w:abstractNumId w:val="23"/>
  </w:num>
  <w:num w:numId="21">
    <w:abstractNumId w:val="11"/>
  </w:num>
  <w:num w:numId="22">
    <w:abstractNumId w:val="20"/>
  </w:num>
  <w:num w:numId="23">
    <w:abstractNumId w:val="10"/>
  </w:num>
  <w:num w:numId="24">
    <w:abstractNumId w:val="34"/>
  </w:num>
  <w:num w:numId="25">
    <w:abstractNumId w:val="17"/>
  </w:num>
  <w:num w:numId="26">
    <w:abstractNumId w:val="24"/>
  </w:num>
  <w:num w:numId="27">
    <w:abstractNumId w:val="9"/>
  </w:num>
  <w:num w:numId="28">
    <w:abstractNumId w:val="22"/>
  </w:num>
  <w:num w:numId="29">
    <w:abstractNumId w:val="26"/>
  </w:num>
  <w:num w:numId="30">
    <w:abstractNumId w:val="15"/>
  </w:num>
  <w:num w:numId="31">
    <w:abstractNumId w:val="2"/>
  </w:num>
  <w:num w:numId="32">
    <w:abstractNumId w:val="3"/>
  </w:num>
  <w:num w:numId="33">
    <w:abstractNumId w:val="19"/>
  </w:num>
  <w:num w:numId="34">
    <w:abstractNumId w:val="7"/>
  </w:num>
  <w:num w:numId="35">
    <w:abstractNumId w:val="16"/>
  </w:num>
  <w:num w:numId="36">
    <w:abstractNumId w:val="25"/>
  </w:num>
  <w:num w:numId="37">
    <w:abstractNumId w:val="12"/>
  </w:num>
  <w:num w:numId="3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1D0"/>
    <w:rsid w:val="00017870"/>
    <w:rsid w:val="00017F25"/>
    <w:rsid w:val="00021611"/>
    <w:rsid w:val="00023B03"/>
    <w:rsid w:val="0004244D"/>
    <w:rsid w:val="0005258F"/>
    <w:rsid w:val="00070ACD"/>
    <w:rsid w:val="00077E05"/>
    <w:rsid w:val="00086082"/>
    <w:rsid w:val="000A08DF"/>
    <w:rsid w:val="000A0D7F"/>
    <w:rsid w:val="000E426C"/>
    <w:rsid w:val="000F12C4"/>
    <w:rsid w:val="00100DF7"/>
    <w:rsid w:val="00107056"/>
    <w:rsid w:val="00134836"/>
    <w:rsid w:val="001561BC"/>
    <w:rsid w:val="001638DE"/>
    <w:rsid w:val="00171E5B"/>
    <w:rsid w:val="00196B91"/>
    <w:rsid w:val="001A1EB5"/>
    <w:rsid w:val="001A5C1F"/>
    <w:rsid w:val="001E544B"/>
    <w:rsid w:val="00212B69"/>
    <w:rsid w:val="00227B8A"/>
    <w:rsid w:val="00227DB4"/>
    <w:rsid w:val="00232AE8"/>
    <w:rsid w:val="00246ED1"/>
    <w:rsid w:val="002701C0"/>
    <w:rsid w:val="00295738"/>
    <w:rsid w:val="00297A5E"/>
    <w:rsid w:val="002A4088"/>
    <w:rsid w:val="002B18D4"/>
    <w:rsid w:val="002B1B8A"/>
    <w:rsid w:val="002C6C8C"/>
    <w:rsid w:val="002D30B8"/>
    <w:rsid w:val="002F612F"/>
    <w:rsid w:val="00302CCA"/>
    <w:rsid w:val="00340B0F"/>
    <w:rsid w:val="003433DA"/>
    <w:rsid w:val="00344BC4"/>
    <w:rsid w:val="003573FD"/>
    <w:rsid w:val="003872F7"/>
    <w:rsid w:val="003914B7"/>
    <w:rsid w:val="0039397C"/>
    <w:rsid w:val="003939E1"/>
    <w:rsid w:val="003C65B4"/>
    <w:rsid w:val="003E01D0"/>
    <w:rsid w:val="00432863"/>
    <w:rsid w:val="00436F87"/>
    <w:rsid w:val="0043AFD0"/>
    <w:rsid w:val="00440DB5"/>
    <w:rsid w:val="00443CA9"/>
    <w:rsid w:val="00445521"/>
    <w:rsid w:val="00451C71"/>
    <w:rsid w:val="004608A4"/>
    <w:rsid w:val="0048534D"/>
    <w:rsid w:val="004927AD"/>
    <w:rsid w:val="004C2CF0"/>
    <w:rsid w:val="004C4D46"/>
    <w:rsid w:val="004C787E"/>
    <w:rsid w:val="004D2630"/>
    <w:rsid w:val="004D2DB5"/>
    <w:rsid w:val="004D6B20"/>
    <w:rsid w:val="004F0BF5"/>
    <w:rsid w:val="0052671E"/>
    <w:rsid w:val="005429D2"/>
    <w:rsid w:val="00543502"/>
    <w:rsid w:val="00543D1B"/>
    <w:rsid w:val="00547A74"/>
    <w:rsid w:val="00551E33"/>
    <w:rsid w:val="00561EA4"/>
    <w:rsid w:val="00561F8C"/>
    <w:rsid w:val="00563A0B"/>
    <w:rsid w:val="0057688D"/>
    <w:rsid w:val="005A7981"/>
    <w:rsid w:val="005B54F0"/>
    <w:rsid w:val="005B675C"/>
    <w:rsid w:val="005B7875"/>
    <w:rsid w:val="005B7916"/>
    <w:rsid w:val="005C0B6D"/>
    <w:rsid w:val="005C6E94"/>
    <w:rsid w:val="005D0167"/>
    <w:rsid w:val="005D563D"/>
    <w:rsid w:val="005D7B4D"/>
    <w:rsid w:val="005E0482"/>
    <w:rsid w:val="005E467C"/>
    <w:rsid w:val="005E7363"/>
    <w:rsid w:val="0061105D"/>
    <w:rsid w:val="00611583"/>
    <w:rsid w:val="00621E62"/>
    <w:rsid w:val="0064191F"/>
    <w:rsid w:val="00644C96"/>
    <w:rsid w:val="00670B05"/>
    <w:rsid w:val="00671160"/>
    <w:rsid w:val="006766D2"/>
    <w:rsid w:val="00685D22"/>
    <w:rsid w:val="00690ADA"/>
    <w:rsid w:val="00697541"/>
    <w:rsid w:val="006B1921"/>
    <w:rsid w:val="006B5864"/>
    <w:rsid w:val="006C0AAE"/>
    <w:rsid w:val="006C0E44"/>
    <w:rsid w:val="006D1D50"/>
    <w:rsid w:val="006E26DE"/>
    <w:rsid w:val="006E6967"/>
    <w:rsid w:val="006F0CBB"/>
    <w:rsid w:val="006F6B8D"/>
    <w:rsid w:val="007079BA"/>
    <w:rsid w:val="00720D3C"/>
    <w:rsid w:val="00723133"/>
    <w:rsid w:val="007356D2"/>
    <w:rsid w:val="00747A8B"/>
    <w:rsid w:val="00765313"/>
    <w:rsid w:val="007730CC"/>
    <w:rsid w:val="007922D2"/>
    <w:rsid w:val="007A3403"/>
    <w:rsid w:val="007B017C"/>
    <w:rsid w:val="007B215D"/>
    <w:rsid w:val="007B4048"/>
    <w:rsid w:val="007B6000"/>
    <w:rsid w:val="007C05B8"/>
    <w:rsid w:val="007C38B8"/>
    <w:rsid w:val="007E6281"/>
    <w:rsid w:val="007F115A"/>
    <w:rsid w:val="007F16FA"/>
    <w:rsid w:val="0082445D"/>
    <w:rsid w:val="00826146"/>
    <w:rsid w:val="00826F1B"/>
    <w:rsid w:val="008309B2"/>
    <w:rsid w:val="00834296"/>
    <w:rsid w:val="00845BC6"/>
    <w:rsid w:val="00862690"/>
    <w:rsid w:val="0087249E"/>
    <w:rsid w:val="00883055"/>
    <w:rsid w:val="00890FE6"/>
    <w:rsid w:val="00891E09"/>
    <w:rsid w:val="008940F6"/>
    <w:rsid w:val="008A4773"/>
    <w:rsid w:val="008C7937"/>
    <w:rsid w:val="008D7418"/>
    <w:rsid w:val="009313C1"/>
    <w:rsid w:val="00931F29"/>
    <w:rsid w:val="0093429F"/>
    <w:rsid w:val="0093761E"/>
    <w:rsid w:val="009450A8"/>
    <w:rsid w:val="0098242E"/>
    <w:rsid w:val="00991647"/>
    <w:rsid w:val="009B5E34"/>
    <w:rsid w:val="009D6143"/>
    <w:rsid w:val="009DE17F"/>
    <w:rsid w:val="009E1815"/>
    <w:rsid w:val="009E6379"/>
    <w:rsid w:val="009F0386"/>
    <w:rsid w:val="009F0BBB"/>
    <w:rsid w:val="009F3881"/>
    <w:rsid w:val="00A00058"/>
    <w:rsid w:val="00A03247"/>
    <w:rsid w:val="00A0675C"/>
    <w:rsid w:val="00A159FF"/>
    <w:rsid w:val="00A21276"/>
    <w:rsid w:val="00A34437"/>
    <w:rsid w:val="00A34BF9"/>
    <w:rsid w:val="00A45012"/>
    <w:rsid w:val="00A5597A"/>
    <w:rsid w:val="00A666F7"/>
    <w:rsid w:val="00A736B4"/>
    <w:rsid w:val="00A9677A"/>
    <w:rsid w:val="00AC5618"/>
    <w:rsid w:val="00AD017C"/>
    <w:rsid w:val="00B025B0"/>
    <w:rsid w:val="00B131B0"/>
    <w:rsid w:val="00B27D0C"/>
    <w:rsid w:val="00B431CE"/>
    <w:rsid w:val="00B4353D"/>
    <w:rsid w:val="00B518FF"/>
    <w:rsid w:val="00B52A8F"/>
    <w:rsid w:val="00B52C31"/>
    <w:rsid w:val="00B57088"/>
    <w:rsid w:val="00B63121"/>
    <w:rsid w:val="00B742E4"/>
    <w:rsid w:val="00B80565"/>
    <w:rsid w:val="00B946A0"/>
    <w:rsid w:val="00BA73B9"/>
    <w:rsid w:val="00BB2CA6"/>
    <w:rsid w:val="00BC0A35"/>
    <w:rsid w:val="00BC0E71"/>
    <w:rsid w:val="00BE340B"/>
    <w:rsid w:val="00C074B2"/>
    <w:rsid w:val="00C20C17"/>
    <w:rsid w:val="00C332F5"/>
    <w:rsid w:val="00C33B32"/>
    <w:rsid w:val="00C41141"/>
    <w:rsid w:val="00C530B4"/>
    <w:rsid w:val="00C604F2"/>
    <w:rsid w:val="00C700DA"/>
    <w:rsid w:val="00C82D6E"/>
    <w:rsid w:val="00C839FC"/>
    <w:rsid w:val="00CC6675"/>
    <w:rsid w:val="00CF1514"/>
    <w:rsid w:val="00CF5BFA"/>
    <w:rsid w:val="00D01152"/>
    <w:rsid w:val="00D03ED2"/>
    <w:rsid w:val="00D1787B"/>
    <w:rsid w:val="00D25CFC"/>
    <w:rsid w:val="00D3057D"/>
    <w:rsid w:val="00D33B25"/>
    <w:rsid w:val="00D33CBD"/>
    <w:rsid w:val="00D458C1"/>
    <w:rsid w:val="00D61009"/>
    <w:rsid w:val="00D640A5"/>
    <w:rsid w:val="00D7524B"/>
    <w:rsid w:val="00D86F2E"/>
    <w:rsid w:val="00D8725B"/>
    <w:rsid w:val="00D963E3"/>
    <w:rsid w:val="00DA01B9"/>
    <w:rsid w:val="00DB4471"/>
    <w:rsid w:val="00DB77B1"/>
    <w:rsid w:val="00DD0AFE"/>
    <w:rsid w:val="00DF1DBD"/>
    <w:rsid w:val="00E26AF2"/>
    <w:rsid w:val="00E33C05"/>
    <w:rsid w:val="00E53A02"/>
    <w:rsid w:val="00E606A9"/>
    <w:rsid w:val="00E65571"/>
    <w:rsid w:val="00E661A0"/>
    <w:rsid w:val="00E6788C"/>
    <w:rsid w:val="00E84140"/>
    <w:rsid w:val="00E87A8D"/>
    <w:rsid w:val="00E92245"/>
    <w:rsid w:val="00E973C9"/>
    <w:rsid w:val="00EA1DF1"/>
    <w:rsid w:val="00EA2339"/>
    <w:rsid w:val="00EA62FA"/>
    <w:rsid w:val="00EB05EA"/>
    <w:rsid w:val="00EB27A3"/>
    <w:rsid w:val="00EC337B"/>
    <w:rsid w:val="00EC83A6"/>
    <w:rsid w:val="00ED1361"/>
    <w:rsid w:val="00ED42FB"/>
    <w:rsid w:val="00ED4E41"/>
    <w:rsid w:val="00EE6B9C"/>
    <w:rsid w:val="00F1165B"/>
    <w:rsid w:val="00F36170"/>
    <w:rsid w:val="00F61255"/>
    <w:rsid w:val="00F83C76"/>
    <w:rsid w:val="00F9270F"/>
    <w:rsid w:val="00F97DC4"/>
    <w:rsid w:val="00FA58AC"/>
    <w:rsid w:val="00FB25EE"/>
    <w:rsid w:val="00FC0BC3"/>
    <w:rsid w:val="00FD1621"/>
    <w:rsid w:val="00FD534A"/>
    <w:rsid w:val="00FE7E25"/>
    <w:rsid w:val="010D6568"/>
    <w:rsid w:val="01739729"/>
    <w:rsid w:val="01B9B45E"/>
    <w:rsid w:val="022F34A4"/>
    <w:rsid w:val="02C0D8F2"/>
    <w:rsid w:val="02CF120C"/>
    <w:rsid w:val="02CF2B1D"/>
    <w:rsid w:val="039C5D93"/>
    <w:rsid w:val="04CEAC1E"/>
    <w:rsid w:val="0517026D"/>
    <w:rsid w:val="05322343"/>
    <w:rsid w:val="053CA822"/>
    <w:rsid w:val="0566D566"/>
    <w:rsid w:val="05F7AEF4"/>
    <w:rsid w:val="06495D82"/>
    <w:rsid w:val="066A30FD"/>
    <w:rsid w:val="07C1E2B4"/>
    <w:rsid w:val="086C94B7"/>
    <w:rsid w:val="08F4E557"/>
    <w:rsid w:val="08FF4EF0"/>
    <w:rsid w:val="094D57A1"/>
    <w:rsid w:val="0AE379C9"/>
    <w:rsid w:val="0DA446F6"/>
    <w:rsid w:val="0E21E3A8"/>
    <w:rsid w:val="0E62B6D1"/>
    <w:rsid w:val="0E8CAA32"/>
    <w:rsid w:val="0E9F0FF2"/>
    <w:rsid w:val="0ED32B1B"/>
    <w:rsid w:val="0F517FAB"/>
    <w:rsid w:val="0FECDB31"/>
    <w:rsid w:val="1024C251"/>
    <w:rsid w:val="10B17593"/>
    <w:rsid w:val="10E40BDA"/>
    <w:rsid w:val="11288160"/>
    <w:rsid w:val="114AAD81"/>
    <w:rsid w:val="11C0EF9E"/>
    <w:rsid w:val="12142B75"/>
    <w:rsid w:val="1236C6F4"/>
    <w:rsid w:val="1243F7A8"/>
    <w:rsid w:val="12445468"/>
    <w:rsid w:val="1289206D"/>
    <w:rsid w:val="12D6CC12"/>
    <w:rsid w:val="12E3958D"/>
    <w:rsid w:val="130EB82D"/>
    <w:rsid w:val="14E4A910"/>
    <w:rsid w:val="14FCD83F"/>
    <w:rsid w:val="15154C7D"/>
    <w:rsid w:val="151815C6"/>
    <w:rsid w:val="15277422"/>
    <w:rsid w:val="1574C72C"/>
    <w:rsid w:val="157EF017"/>
    <w:rsid w:val="1627AF39"/>
    <w:rsid w:val="1710978D"/>
    <w:rsid w:val="173A1BE2"/>
    <w:rsid w:val="17E22950"/>
    <w:rsid w:val="18269F99"/>
    <w:rsid w:val="18812895"/>
    <w:rsid w:val="18F1CE1A"/>
    <w:rsid w:val="190EAD58"/>
    <w:rsid w:val="1A625CAF"/>
    <w:rsid w:val="1B442D46"/>
    <w:rsid w:val="1B4DA756"/>
    <w:rsid w:val="1CBBE9B4"/>
    <w:rsid w:val="1D033F6D"/>
    <w:rsid w:val="1E32187E"/>
    <w:rsid w:val="1E674FF6"/>
    <w:rsid w:val="1EF6D7BF"/>
    <w:rsid w:val="1F52A41A"/>
    <w:rsid w:val="1FA9BA81"/>
    <w:rsid w:val="2004D336"/>
    <w:rsid w:val="2054E53B"/>
    <w:rsid w:val="20679947"/>
    <w:rsid w:val="218128D3"/>
    <w:rsid w:val="2251ABE9"/>
    <w:rsid w:val="22E20012"/>
    <w:rsid w:val="233468C1"/>
    <w:rsid w:val="2367A233"/>
    <w:rsid w:val="23F316A4"/>
    <w:rsid w:val="2571C299"/>
    <w:rsid w:val="25A7EEE0"/>
    <w:rsid w:val="25EDF379"/>
    <w:rsid w:val="283B264C"/>
    <w:rsid w:val="28D968DD"/>
    <w:rsid w:val="295F03B5"/>
    <w:rsid w:val="29A3F78C"/>
    <w:rsid w:val="2AA24EAA"/>
    <w:rsid w:val="2AB62C0E"/>
    <w:rsid w:val="2AC7C448"/>
    <w:rsid w:val="2AF9F40D"/>
    <w:rsid w:val="2BCED171"/>
    <w:rsid w:val="2C05A09C"/>
    <w:rsid w:val="2C31269D"/>
    <w:rsid w:val="2C93276F"/>
    <w:rsid w:val="2D0DC662"/>
    <w:rsid w:val="2D70B8C3"/>
    <w:rsid w:val="2F03AF98"/>
    <w:rsid w:val="2F5FA45B"/>
    <w:rsid w:val="2FC7CBD1"/>
    <w:rsid w:val="305D7766"/>
    <w:rsid w:val="306F7574"/>
    <w:rsid w:val="309F7FF9"/>
    <w:rsid w:val="30B8714F"/>
    <w:rsid w:val="31B857BD"/>
    <w:rsid w:val="32FF6C93"/>
    <w:rsid w:val="3338C51D"/>
    <w:rsid w:val="336EAA0D"/>
    <w:rsid w:val="33AA974D"/>
    <w:rsid w:val="3550D147"/>
    <w:rsid w:val="3572F11C"/>
    <w:rsid w:val="35DBCDEC"/>
    <w:rsid w:val="36370D55"/>
    <w:rsid w:val="366B9573"/>
    <w:rsid w:val="371119D1"/>
    <w:rsid w:val="375D0012"/>
    <w:rsid w:val="37FFDDAD"/>
    <w:rsid w:val="381B75C6"/>
    <w:rsid w:val="38E1990B"/>
    <w:rsid w:val="391B5C34"/>
    <w:rsid w:val="39E0CC46"/>
    <w:rsid w:val="3A6B9D12"/>
    <w:rsid w:val="3A8E1F8F"/>
    <w:rsid w:val="3AA0930A"/>
    <w:rsid w:val="3B304342"/>
    <w:rsid w:val="3B6CAFE3"/>
    <w:rsid w:val="3BD04BC3"/>
    <w:rsid w:val="3C284F92"/>
    <w:rsid w:val="3C6F4BF1"/>
    <w:rsid w:val="3C767C4F"/>
    <w:rsid w:val="3CF37E13"/>
    <w:rsid w:val="3D146F2F"/>
    <w:rsid w:val="3D81BD71"/>
    <w:rsid w:val="3D89FCAF"/>
    <w:rsid w:val="3E0FFA29"/>
    <w:rsid w:val="3EB4F328"/>
    <w:rsid w:val="3F9E1873"/>
    <w:rsid w:val="400C9ABC"/>
    <w:rsid w:val="408463A3"/>
    <w:rsid w:val="40FD2632"/>
    <w:rsid w:val="410D45BC"/>
    <w:rsid w:val="42942175"/>
    <w:rsid w:val="42E74B22"/>
    <w:rsid w:val="438B9E39"/>
    <w:rsid w:val="45E85627"/>
    <w:rsid w:val="467A192C"/>
    <w:rsid w:val="469B80E0"/>
    <w:rsid w:val="46E99D15"/>
    <w:rsid w:val="4727CBB5"/>
    <w:rsid w:val="4745C423"/>
    <w:rsid w:val="47713708"/>
    <w:rsid w:val="477C8740"/>
    <w:rsid w:val="47AB3043"/>
    <w:rsid w:val="47C79247"/>
    <w:rsid w:val="4815E98D"/>
    <w:rsid w:val="48F0F45D"/>
    <w:rsid w:val="494AE4C9"/>
    <w:rsid w:val="4A5F6C77"/>
    <w:rsid w:val="4B695290"/>
    <w:rsid w:val="4C09E1F1"/>
    <w:rsid w:val="4CD2F100"/>
    <w:rsid w:val="4D2E9C5A"/>
    <w:rsid w:val="4D7EFDB5"/>
    <w:rsid w:val="4F19B53D"/>
    <w:rsid w:val="504198EF"/>
    <w:rsid w:val="508DCBB0"/>
    <w:rsid w:val="51163810"/>
    <w:rsid w:val="51648432"/>
    <w:rsid w:val="51A66223"/>
    <w:rsid w:val="523B56A9"/>
    <w:rsid w:val="539DDDDE"/>
    <w:rsid w:val="550B053C"/>
    <w:rsid w:val="55D159A0"/>
    <w:rsid w:val="55F14B7B"/>
    <w:rsid w:val="5660C0CF"/>
    <w:rsid w:val="56AF3EB9"/>
    <w:rsid w:val="56BC5643"/>
    <w:rsid w:val="56C03A68"/>
    <w:rsid w:val="56D962C5"/>
    <w:rsid w:val="578D661F"/>
    <w:rsid w:val="5842A5FE"/>
    <w:rsid w:val="5947063D"/>
    <w:rsid w:val="5964C51A"/>
    <w:rsid w:val="5A21B993"/>
    <w:rsid w:val="5ACB5AA6"/>
    <w:rsid w:val="5AF70D6A"/>
    <w:rsid w:val="5B6E2345"/>
    <w:rsid w:val="5C2D25E4"/>
    <w:rsid w:val="5D88C869"/>
    <w:rsid w:val="5D9A9F1F"/>
    <w:rsid w:val="5F3134C0"/>
    <w:rsid w:val="5F647DD6"/>
    <w:rsid w:val="5F6B6818"/>
    <w:rsid w:val="5FBF0F40"/>
    <w:rsid w:val="6014AF4E"/>
    <w:rsid w:val="60856E11"/>
    <w:rsid w:val="60D48922"/>
    <w:rsid w:val="6246C234"/>
    <w:rsid w:val="62B40350"/>
    <w:rsid w:val="62F6B002"/>
    <w:rsid w:val="631774BD"/>
    <w:rsid w:val="638C1640"/>
    <w:rsid w:val="64376DCF"/>
    <w:rsid w:val="64A625A5"/>
    <w:rsid w:val="65FBC39C"/>
    <w:rsid w:val="68479F7C"/>
    <w:rsid w:val="687637F4"/>
    <w:rsid w:val="687A1C19"/>
    <w:rsid w:val="68E378E4"/>
    <w:rsid w:val="69D114B9"/>
    <w:rsid w:val="69E85268"/>
    <w:rsid w:val="6A75A8FA"/>
    <w:rsid w:val="6BEADD7E"/>
    <w:rsid w:val="6C2339F9"/>
    <w:rsid w:val="6CAE70C5"/>
    <w:rsid w:val="6CB0C183"/>
    <w:rsid w:val="6CCBDDE8"/>
    <w:rsid w:val="6D0AE08A"/>
    <w:rsid w:val="6D6B3196"/>
    <w:rsid w:val="6DAFCFD6"/>
    <w:rsid w:val="6DDA241E"/>
    <w:rsid w:val="6E3962A9"/>
    <w:rsid w:val="6F4F689E"/>
    <w:rsid w:val="6F5D9327"/>
    <w:rsid w:val="6FF60708"/>
    <w:rsid w:val="708149D9"/>
    <w:rsid w:val="70DBD350"/>
    <w:rsid w:val="70E60FDF"/>
    <w:rsid w:val="724EBA97"/>
    <w:rsid w:val="72CE2329"/>
    <w:rsid w:val="73F564CB"/>
    <w:rsid w:val="7411D196"/>
    <w:rsid w:val="7467BF15"/>
    <w:rsid w:val="74D12EBF"/>
    <w:rsid w:val="74EBF137"/>
    <w:rsid w:val="756E32F4"/>
    <w:rsid w:val="7599139D"/>
    <w:rsid w:val="76D81FF7"/>
    <w:rsid w:val="799B82FE"/>
    <w:rsid w:val="7AC7FA82"/>
    <w:rsid w:val="7AF646AD"/>
    <w:rsid w:val="7B1B6180"/>
    <w:rsid w:val="7B78D6C4"/>
    <w:rsid w:val="7B80CBF9"/>
    <w:rsid w:val="7B9C1118"/>
    <w:rsid w:val="7C4664D2"/>
    <w:rsid w:val="7C8B5E10"/>
    <w:rsid w:val="7D59D859"/>
    <w:rsid w:val="7DF7E47A"/>
    <w:rsid w:val="7E6815B9"/>
    <w:rsid w:val="7EA2D856"/>
    <w:rsid w:val="7FB09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D883D2"/>
  <w15:chartTrackingRefBased/>
  <w15:docId w15:val="{4DD0AE93-9ED3-451C-A55F-1C8431FB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738"/>
    <w:pPr>
      <w:spacing w:after="0" w:line="36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86F2E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BC0A35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2178B0"/>
      <w:sz w:val="2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BC0A3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color w:val="4B555A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BC0A35"/>
    <w:pPr>
      <w:keepNext/>
      <w:keepLines/>
      <w:spacing w:before="120" w:after="12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BodyText"/>
    <w:link w:val="Heading5Char"/>
    <w:uiPriority w:val="1"/>
    <w:rsid w:val="005E7363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</w:rPr>
  </w:style>
  <w:style w:type="paragraph" w:styleId="Heading9">
    <w:name w:val="heading 9"/>
    <w:aliases w:val="Appendix H11"/>
    <w:basedOn w:val="Heading1"/>
    <w:next w:val="BodyText"/>
    <w:link w:val="Heading9Char"/>
    <w:uiPriority w:val="99"/>
    <w:semiHidden/>
    <w:qFormat/>
    <w:rsid w:val="00670B05"/>
    <w:pPr>
      <w:pageBreakBefore/>
      <w:numPr>
        <w:numId w:val="21"/>
      </w:numPr>
      <w:outlineLvl w:val="8"/>
    </w:pPr>
    <w:rPr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34"/>
    <w:qFormat/>
    <w:rsid w:val="00B57088"/>
    <w:pPr>
      <w:numPr>
        <w:numId w:val="25"/>
      </w:numPr>
      <w:spacing w:before="60" w:after="60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D86F2E"/>
    <w:rPr>
      <w:rFonts w:asciiTheme="majorHAnsi" w:eastAsiaTheme="majorEastAsia" w:hAnsiTheme="majorHAnsi" w:cstheme="majorBidi"/>
      <w:b/>
      <w:color w:val="0054A6" w:themeColor="accent1"/>
      <w:sz w:val="38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2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BC0A35"/>
    <w:rPr>
      <w:rFonts w:asciiTheme="majorHAnsi" w:eastAsiaTheme="majorEastAsia" w:hAnsiTheme="majorHAnsi" w:cstheme="majorBidi"/>
      <w:b/>
      <w:color w:val="2178B0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2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BC0A35"/>
    <w:rPr>
      <w:rFonts w:asciiTheme="majorHAnsi" w:eastAsiaTheme="majorEastAsia" w:hAnsiTheme="majorHAnsi" w:cstheme="majorBidi"/>
      <w:b/>
      <w:color w:val="4B555A"/>
      <w:sz w:val="17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BC0A35"/>
    <w:rPr>
      <w:rFonts w:asciiTheme="majorHAnsi" w:eastAsiaTheme="majorEastAsia" w:hAnsiTheme="majorHAnsi" w:cstheme="majorBidi"/>
      <w:b/>
      <w:i/>
      <w:iCs/>
      <w:sz w:val="17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2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5E7363"/>
    <w:rPr>
      <w:rFonts w:asciiTheme="majorHAnsi" w:eastAsiaTheme="majorEastAsia" w:hAnsiTheme="majorHAnsi" w:cstheme="majorBidi"/>
      <w:i/>
    </w:rPr>
  </w:style>
  <w:style w:type="paragraph" w:customStyle="1" w:styleId="NbrHeading5">
    <w:name w:val="Nbr Heading 5"/>
    <w:basedOn w:val="Heading5"/>
    <w:next w:val="BodyText"/>
    <w:uiPriority w:val="1"/>
    <w:rsid w:val="00834296"/>
    <w:pPr>
      <w:numPr>
        <w:ilvl w:val="4"/>
        <w:numId w:val="26"/>
      </w:numPr>
    </w:pPr>
  </w:style>
  <w:style w:type="paragraph" w:styleId="Caption">
    <w:name w:val="caption"/>
    <w:basedOn w:val="Normal"/>
    <w:next w:val="FigureStyle"/>
    <w:uiPriority w:val="99"/>
    <w:semiHidden/>
    <w:rsid w:val="00B742E4"/>
    <w:pPr>
      <w:keepNext/>
      <w:tabs>
        <w:tab w:val="left" w:pos="1134"/>
      </w:tabs>
      <w:spacing w:before="240" w:after="120"/>
      <w:ind w:left="1134" w:hanging="1134"/>
      <w:jc w:val="center"/>
    </w:pPr>
    <w:rPr>
      <w:b/>
      <w:iCs/>
      <w:szCs w:val="18"/>
    </w:rPr>
  </w:style>
  <w:style w:type="paragraph" w:customStyle="1" w:styleId="TableCaption">
    <w:name w:val="Table Caption"/>
    <w:basedOn w:val="BodyText"/>
    <w:next w:val="BodyText"/>
    <w:uiPriority w:val="99"/>
    <w:semiHidden/>
    <w:rsid w:val="00B742E4"/>
    <w:pPr>
      <w:keepNext/>
      <w:tabs>
        <w:tab w:val="left" w:pos="1134"/>
      </w:tabs>
      <w:spacing w:before="240" w:line="240" w:lineRule="auto"/>
      <w:ind w:left="1134" w:hanging="1134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9397C"/>
    <w:pPr>
      <w:spacing w:before="120" w:after="120"/>
    </w:pPr>
  </w:style>
  <w:style w:type="character" w:customStyle="1" w:styleId="BodyTextChar">
    <w:name w:val="Body Text Char"/>
    <w:basedOn w:val="DefaultParagraphFont"/>
    <w:link w:val="BodyText"/>
    <w:rsid w:val="0039397C"/>
    <w:rPr>
      <w:sz w:val="20"/>
    </w:rPr>
  </w:style>
  <w:style w:type="paragraph" w:customStyle="1" w:styleId="FigureStyle">
    <w:name w:val="Figure Style"/>
    <w:basedOn w:val="Normal"/>
    <w:next w:val="BodyText"/>
    <w:uiPriority w:val="99"/>
    <w:semiHidden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5429D2"/>
    <w:pPr>
      <w:numPr>
        <w:numId w:val="22"/>
      </w:numPr>
      <w:spacing w:before="60" w:after="60"/>
      <w:ind w:left="641"/>
    </w:pPr>
  </w:style>
  <w:style w:type="numbering" w:customStyle="1" w:styleId="ListBullet">
    <w:name w:val="List_Bullet"/>
    <w:uiPriority w:val="99"/>
    <w:rsid w:val="00BC0A35"/>
    <w:pPr>
      <w:numPr>
        <w:numId w:val="13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BC0A35"/>
    <w:pPr>
      <w:numPr>
        <w:numId w:val="23"/>
      </w:numPr>
      <w:spacing w:before="60" w:after="60"/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BC0A35"/>
    <w:pPr>
      <w:numPr>
        <w:numId w:val="14"/>
      </w:numPr>
    </w:pPr>
  </w:style>
  <w:style w:type="numbering" w:customStyle="1" w:styleId="ListParagraph0">
    <w:name w:val="List Paragraph0"/>
    <w:uiPriority w:val="99"/>
    <w:rsid w:val="00B57088"/>
    <w:pPr>
      <w:numPr>
        <w:numId w:val="15"/>
      </w:numPr>
    </w:pPr>
  </w:style>
  <w:style w:type="paragraph" w:customStyle="1" w:styleId="ListAlpha0">
    <w:name w:val="List Alpha"/>
    <w:basedOn w:val="BodyText"/>
    <w:uiPriority w:val="2"/>
    <w:qFormat/>
    <w:rsid w:val="00BC0A35"/>
    <w:pPr>
      <w:numPr>
        <w:numId w:val="24"/>
      </w:numPr>
      <w:spacing w:before="60" w:after="60"/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BC0A35"/>
    <w:pPr>
      <w:numPr>
        <w:numId w:val="16"/>
      </w:numPr>
    </w:pPr>
  </w:style>
  <w:style w:type="numbering" w:customStyle="1" w:styleId="ListNbrHeading">
    <w:name w:val="List_NbrHeading"/>
    <w:uiPriority w:val="99"/>
    <w:rsid w:val="00883055"/>
    <w:pPr>
      <w:numPr>
        <w:numId w:val="27"/>
      </w:numPr>
    </w:pPr>
  </w:style>
  <w:style w:type="paragraph" w:styleId="Title">
    <w:name w:val="Title"/>
    <w:basedOn w:val="Normal"/>
    <w:next w:val="BodyText"/>
    <w:link w:val="TitleChar"/>
    <w:uiPriority w:val="10"/>
    <w:rsid w:val="004C2CF0"/>
    <w:pPr>
      <w:spacing w:before="240" w:after="240" w:line="216" w:lineRule="auto"/>
    </w:pPr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2CF0"/>
    <w:rPr>
      <w:rFonts w:asciiTheme="majorHAnsi" w:eastAsiaTheme="majorEastAsia" w:hAnsiTheme="majorHAnsi" w:cstheme="majorBidi"/>
      <w:b/>
      <w:color w:val="0054A6" w:themeColor="accent1"/>
      <w:sz w:val="104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C20C17"/>
    <w:pPr>
      <w:numPr>
        <w:ilvl w:val="1"/>
      </w:numPr>
      <w:spacing w:before="360" w:after="360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C20C17"/>
    <w:rPr>
      <w:rFonts w:eastAsiaTheme="minorEastAsia"/>
      <w:sz w:val="32"/>
    </w:rPr>
  </w:style>
  <w:style w:type="paragraph" w:styleId="TOCHeading">
    <w:name w:val="TOC Heading"/>
    <w:basedOn w:val="Heading1"/>
    <w:next w:val="Normal"/>
    <w:uiPriority w:val="39"/>
    <w:rsid w:val="00B742E4"/>
    <w:pPr>
      <w:spacing w:before="480"/>
      <w:outlineLvl w:val="9"/>
    </w:pPr>
  </w:style>
  <w:style w:type="paragraph" w:styleId="TOC4">
    <w:name w:val="toc 4"/>
    <w:basedOn w:val="TOC1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5">
    <w:name w:val="toc 5"/>
    <w:basedOn w:val="TOC2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TOC1">
    <w:name w:val="toc 1"/>
    <w:basedOn w:val="Normal"/>
    <w:next w:val="Normal"/>
    <w:uiPriority w:val="39"/>
    <w:rsid w:val="006E26DE"/>
    <w:pPr>
      <w:tabs>
        <w:tab w:val="right" w:leader="dot" w:pos="10064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E26DE"/>
    <w:pPr>
      <w:tabs>
        <w:tab w:val="left" w:pos="567"/>
      </w:tabs>
      <w:ind w:left="567" w:hanging="567"/>
    </w:pPr>
  </w:style>
  <w:style w:type="paragraph" w:styleId="Quote">
    <w:name w:val="Quote"/>
    <w:aliases w:val="Quote/Pullquote"/>
    <w:basedOn w:val="BodyText"/>
    <w:next w:val="Normal"/>
    <w:link w:val="QuoteChar"/>
    <w:uiPriority w:val="8"/>
    <w:rsid w:val="00883055"/>
    <w:pPr>
      <w:spacing w:before="240" w:after="240"/>
    </w:pPr>
    <w:rPr>
      <w:iCs/>
      <w:color w:val="0054A6" w:themeColor="accent1"/>
      <w:sz w:val="25"/>
    </w:rPr>
  </w:style>
  <w:style w:type="paragraph" w:styleId="TOC2">
    <w:name w:val="toc 2"/>
    <w:basedOn w:val="Normal"/>
    <w:next w:val="Normal"/>
    <w:uiPriority w:val="39"/>
    <w:rsid w:val="006E26DE"/>
    <w:pPr>
      <w:tabs>
        <w:tab w:val="right" w:leader="dot" w:pos="10064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6E26DE"/>
    <w:pPr>
      <w:tabs>
        <w:tab w:val="right" w:leader="dot" w:pos="10064"/>
      </w:tabs>
      <w:spacing w:before="20" w:after="20"/>
    </w:pPr>
    <w:rPr>
      <w:sz w:val="16"/>
    </w:rPr>
  </w:style>
  <w:style w:type="character" w:customStyle="1" w:styleId="QuoteChar">
    <w:name w:val="Quote Char"/>
    <w:aliases w:val="Quote/Pullquote Char"/>
    <w:basedOn w:val="DefaultParagraphFont"/>
    <w:link w:val="Quote"/>
    <w:uiPriority w:val="8"/>
    <w:rsid w:val="00883055"/>
    <w:rPr>
      <w:iCs/>
      <w:color w:val="0054A6" w:themeColor="accent1"/>
      <w:sz w:val="25"/>
    </w:rPr>
  </w:style>
  <w:style w:type="paragraph" w:styleId="Footer">
    <w:name w:val="footer"/>
    <w:basedOn w:val="Normal"/>
    <w:link w:val="FooterChar"/>
    <w:uiPriority w:val="99"/>
    <w:rsid w:val="00F61255"/>
    <w:pPr>
      <w:spacing w:before="80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61255"/>
    <w:rPr>
      <w:sz w:val="15"/>
    </w:rPr>
  </w:style>
  <w:style w:type="paragraph" w:styleId="Header">
    <w:name w:val="header"/>
    <w:basedOn w:val="Normal"/>
    <w:link w:val="HeaderChar"/>
    <w:uiPriority w:val="99"/>
    <w:rsid w:val="004C2CF0"/>
    <w:pPr>
      <w:ind w:right="6123"/>
    </w:pPr>
    <w:rPr>
      <w:b/>
      <w:caps/>
      <w:color w:val="0054A6" w:themeColor="accent1"/>
    </w:rPr>
  </w:style>
  <w:style w:type="character" w:customStyle="1" w:styleId="HeaderChar">
    <w:name w:val="Header Char"/>
    <w:basedOn w:val="DefaultParagraphFont"/>
    <w:link w:val="Header"/>
    <w:uiPriority w:val="99"/>
    <w:rsid w:val="004C2CF0"/>
    <w:rPr>
      <w:b/>
      <w:caps/>
      <w:color w:val="0054A6" w:themeColor="accent1"/>
      <w:sz w:val="20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WNSW">
    <w:name w:val="Table WNSW"/>
    <w:basedOn w:val="TableNormal"/>
    <w:uiPriority w:val="99"/>
    <w:rsid w:val="004C2CF0"/>
    <w:pPr>
      <w:spacing w:after="0" w:line="240" w:lineRule="auto"/>
    </w:pPr>
    <w:tblPr>
      <w:tblStyleRowBandSize w:val="1"/>
      <w:tblStyleColBandSize w:val="1"/>
      <w:tblBorders>
        <w:top w:val="single" w:sz="4" w:space="0" w:color="63CBE8" w:themeColor="accent2"/>
        <w:bottom w:val="single" w:sz="4" w:space="0" w:color="63CBE8" w:themeColor="accent2"/>
        <w:insideH w:val="single" w:sz="4" w:space="0" w:color="63CBE8" w:themeColor="accent2"/>
        <w:insideV w:val="single" w:sz="4" w:space="0" w:color="63CBE8" w:themeColor="accent2"/>
      </w:tblBorders>
      <w:tblCellMar>
        <w:left w:w="0" w:type="dxa"/>
        <w:right w:w="0" w:type="dxa"/>
      </w:tblCellMar>
    </w:tblPr>
    <w:tblStylePr w:type="firstRow">
      <w:rPr>
        <w:color w:val="0054A6" w:themeColor="accent1"/>
      </w:rPr>
      <w:tblPr/>
      <w:tcPr>
        <w:tcBorders>
          <w:top w:val="single" w:sz="4" w:space="0" w:color="0054A6" w:themeColor="accent1"/>
          <w:left w:val="nil"/>
          <w:bottom w:val="single" w:sz="4" w:space="0" w:color="0054A6" w:themeColor="accent1"/>
          <w:right w:val="nil"/>
          <w:insideH w:val="nil"/>
          <w:insideV w:val="single" w:sz="4" w:space="0" w:color="63CBE8" w:themeColor="accent2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E9F7FE"/>
      </w:tcPr>
    </w:tblStylePr>
    <w:tblStylePr w:type="firstCol">
      <w:rPr>
        <w:color w:val="0054A6" w:themeColor="accent1"/>
      </w:rPr>
      <w:tblPr/>
      <w:tcPr>
        <w:shd w:val="clear" w:color="auto" w:fill="FFFFFF" w:themeFill="background1"/>
      </w:tcPr>
    </w:tblStylePr>
    <w:tblStylePr w:type="lastCol">
      <w:tblPr/>
      <w:tcPr>
        <w:shd w:val="clear" w:color="auto" w:fill="E9F7FE"/>
      </w:tcPr>
    </w:tblStylePr>
    <w:tblStylePr w:type="band2Vert">
      <w:tblPr/>
      <w:tcPr>
        <w:shd w:val="clear" w:color="auto" w:fill="E9F7FE"/>
      </w:tcPr>
    </w:tblStylePr>
    <w:tblStylePr w:type="band2Horz">
      <w:tblPr/>
      <w:tcPr>
        <w:shd w:val="clear" w:color="auto" w:fill="E9F7FE"/>
      </w:tcPr>
    </w:tblStylePr>
  </w:style>
  <w:style w:type="paragraph" w:customStyle="1" w:styleId="PulloutBoxHeading">
    <w:name w:val="Pullout Box Heading"/>
    <w:basedOn w:val="Normal"/>
    <w:uiPriority w:val="5"/>
    <w:qFormat/>
    <w:rsid w:val="00E606A9"/>
    <w:pPr>
      <w:spacing w:before="120" w:after="120"/>
    </w:pPr>
    <w:rPr>
      <w:b/>
      <w:color w:val="0054A6" w:themeColor="accent1"/>
      <w:sz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0565"/>
    <w:rPr>
      <w:color w:val="605E5C"/>
      <w:shd w:val="clear" w:color="auto" w:fill="E1DFDD"/>
    </w:r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883055"/>
    <w:rPr>
      <w:b/>
      <w:color w:val="0054A6" w:themeColor="accent1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1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1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17"/>
      </w:numPr>
    </w:pPr>
  </w:style>
  <w:style w:type="numbering" w:customStyle="1" w:styleId="ListTableNumber">
    <w:name w:val="List_TableNumber"/>
    <w:uiPriority w:val="99"/>
    <w:rsid w:val="00B025B0"/>
    <w:pPr>
      <w:numPr>
        <w:numId w:val="18"/>
      </w:numPr>
    </w:pPr>
  </w:style>
  <w:style w:type="paragraph" w:customStyle="1" w:styleId="CoverDetails">
    <w:name w:val="Cover Details"/>
    <w:basedOn w:val="Normal"/>
    <w:next w:val="BodyText"/>
    <w:uiPriority w:val="12"/>
    <w:rsid w:val="00E87A8D"/>
    <w:pPr>
      <w:spacing w:before="240" w:after="240" w:line="264" w:lineRule="auto"/>
    </w:pPr>
    <w:rPr>
      <w:b/>
      <w:sz w:val="24"/>
    </w:rPr>
  </w:style>
  <w:style w:type="numbering" w:customStyle="1" w:styleId="ListAppendix">
    <w:name w:val="List_Appendix"/>
    <w:uiPriority w:val="99"/>
    <w:rsid w:val="009E6379"/>
    <w:pPr>
      <w:numPr>
        <w:numId w:val="1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0054A6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2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99"/>
    <w:semiHidden/>
    <w:rsid w:val="00883055"/>
    <w:rPr>
      <w:rFonts w:asciiTheme="majorHAnsi" w:eastAsiaTheme="majorEastAsia" w:hAnsiTheme="majorHAnsi" w:cstheme="majorBidi"/>
      <w:b/>
      <w:iCs/>
      <w:color w:val="272727" w:themeColor="text1" w:themeTint="D8"/>
      <w:sz w:val="38"/>
      <w:szCs w:val="21"/>
    </w:rPr>
  </w:style>
  <w:style w:type="paragraph" w:styleId="FootnoteText">
    <w:name w:val="footnote text"/>
    <w:basedOn w:val="Normal"/>
    <w:link w:val="FootnoteTextChar"/>
    <w:uiPriority w:val="99"/>
    <w:semiHidden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C17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0054A6" w:themeColor="followedHyperlink"/>
      <w:u w:val="single"/>
    </w:rPr>
  </w:style>
  <w:style w:type="paragraph" w:customStyle="1" w:styleId="ListBulletBlack">
    <w:name w:val="List Bullet Black"/>
    <w:basedOn w:val="ListBullet0"/>
    <w:next w:val="BodyText"/>
    <w:link w:val="ListBulletBlackChar"/>
    <w:qFormat/>
    <w:rsid w:val="00F9270F"/>
    <w:pPr>
      <w:numPr>
        <w:numId w:val="28"/>
      </w:numPr>
    </w:pPr>
  </w:style>
  <w:style w:type="paragraph" w:customStyle="1" w:styleId="ListBulletDarkBlue">
    <w:name w:val="List Bullet Dark Blue"/>
    <w:basedOn w:val="BodyText"/>
    <w:link w:val="ListBulletDarkBlueChar"/>
    <w:qFormat/>
    <w:rsid w:val="002B18D4"/>
    <w:pPr>
      <w:numPr>
        <w:numId w:val="29"/>
      </w:numPr>
      <w:spacing w:before="60" w:after="60"/>
      <w:ind w:left="714" w:hanging="357"/>
    </w:pPr>
  </w:style>
  <w:style w:type="character" w:customStyle="1" w:styleId="ListBulletBlackChar">
    <w:name w:val="List Bullet Black Char"/>
    <w:basedOn w:val="DefaultParagraphFont"/>
    <w:link w:val="ListBulletBlack"/>
    <w:rsid w:val="00F9270F"/>
    <w:rPr>
      <w:sz w:val="20"/>
    </w:rPr>
  </w:style>
  <w:style w:type="character" w:customStyle="1" w:styleId="ListBulletDarkBlueChar">
    <w:name w:val="List Bullet Dark Blue Char"/>
    <w:basedOn w:val="Heading1Char"/>
    <w:link w:val="ListBulletDarkBlue"/>
    <w:rsid w:val="002B18D4"/>
    <w:rPr>
      <w:rFonts w:asciiTheme="majorHAnsi" w:eastAsiaTheme="majorEastAsia" w:hAnsiTheme="majorHAnsi" w:cstheme="majorBidi"/>
      <w:b w:val="0"/>
      <w:color w:val="0054A6" w:themeColor="accent1"/>
      <w:sz w:val="2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D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2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9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93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561BC"/>
    <w:rPr>
      <w:b/>
      <w:bCs/>
    </w:rPr>
  </w:style>
  <w:style w:type="character" w:customStyle="1" w:styleId="normaltextrun">
    <w:name w:val="normaltextrun"/>
    <w:basedOn w:val="DefaultParagraphFont"/>
    <w:rsid w:val="0005258F"/>
  </w:style>
  <w:style w:type="character" w:customStyle="1" w:styleId="eop">
    <w:name w:val="eop"/>
    <w:basedOn w:val="DefaultParagraphFont"/>
    <w:rsid w:val="0005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aternsw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me.wilson\AppData\Local\Temp\Temp1_WNSW_224407_Branded%20communications_Letterhead_FA.zip\Word%20Templates\WNSW_224407_Branded%20communications_Letterhead%202%20(Parramatta)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A4E01B2409491586E355541443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DEC42-967F-4ECC-BD34-5ECC07721281}"/>
      </w:docPartPr>
      <w:docPartBody>
        <w:p w:rsidR="008B391C" w:rsidRDefault="00644C96" w:rsidP="00644C96">
          <w:pPr>
            <w:pStyle w:val="B0A4E01B2409491586E3555414432B02"/>
          </w:pPr>
          <w:r w:rsidRPr="000E2F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Light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C96"/>
    <w:rsid w:val="00094EF8"/>
    <w:rsid w:val="000C6BB6"/>
    <w:rsid w:val="001A3F2E"/>
    <w:rsid w:val="00602C3C"/>
    <w:rsid w:val="00644C96"/>
    <w:rsid w:val="00816297"/>
    <w:rsid w:val="00834B4A"/>
    <w:rsid w:val="00851586"/>
    <w:rsid w:val="00895678"/>
    <w:rsid w:val="008B391C"/>
    <w:rsid w:val="009005AC"/>
    <w:rsid w:val="0099314A"/>
    <w:rsid w:val="009D00F9"/>
    <w:rsid w:val="00A20911"/>
    <w:rsid w:val="00B4010F"/>
    <w:rsid w:val="00B93B55"/>
    <w:rsid w:val="00C0406B"/>
    <w:rsid w:val="00ED385B"/>
    <w:rsid w:val="00F61618"/>
    <w:rsid w:val="00FA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96"/>
    <w:rPr>
      <w:color w:val="808080"/>
    </w:rPr>
  </w:style>
  <w:style w:type="paragraph" w:customStyle="1" w:styleId="B0A4E01B2409491586E3555414432B02">
    <w:name w:val="B0A4E01B2409491586E3555414432B02"/>
    <w:rsid w:val="00644C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aterNSW Dark Blue">
      <a:dk1>
        <a:sysClr val="windowText" lastClr="000000"/>
      </a:dk1>
      <a:lt1>
        <a:sysClr val="window" lastClr="FFFFFF"/>
      </a:lt1>
      <a:dk2>
        <a:srgbClr val="68757A"/>
      </a:dk2>
      <a:lt2>
        <a:srgbClr val="E3E4E4"/>
      </a:lt2>
      <a:accent1>
        <a:srgbClr val="0054A6"/>
      </a:accent1>
      <a:accent2>
        <a:srgbClr val="63CBE8"/>
      </a:accent2>
      <a:accent3>
        <a:srgbClr val="BED12A"/>
      </a:accent3>
      <a:accent4>
        <a:srgbClr val="FFCD34"/>
      </a:accent4>
      <a:accent5>
        <a:srgbClr val="F36C21"/>
      </a:accent5>
      <a:accent6>
        <a:srgbClr val="91B0C1"/>
      </a:accent6>
      <a:hlink>
        <a:srgbClr val="0054A6"/>
      </a:hlink>
      <a:folHlink>
        <a:srgbClr val="0054A6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2B382981CBB42A16BF2838775AB13" ma:contentTypeVersion="12" ma:contentTypeDescription="Create a new document." ma:contentTypeScope="" ma:versionID="3e308857fd77a24cd7d4bdd7d89fee01">
  <xsd:schema xmlns:xsd="http://www.w3.org/2001/XMLSchema" xmlns:xs="http://www.w3.org/2001/XMLSchema" xmlns:p="http://schemas.microsoft.com/office/2006/metadata/properties" xmlns:ns2="58144b8e-c64b-42f8-9ffd-83705ac3fada" xmlns:ns3="375a0899-4f8d-461b-a26d-899b31ecb7da" targetNamespace="http://schemas.microsoft.com/office/2006/metadata/properties" ma:root="true" ma:fieldsID="fe3a957b829e44d0ebfbfbd597166698" ns2:_="" ns3:_="">
    <xsd:import namespace="58144b8e-c64b-42f8-9ffd-83705ac3fada"/>
    <xsd:import namespace="375a0899-4f8d-461b-a26d-899b31ecb7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44b8e-c64b-42f8-9ffd-83705ac3f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0899-4f8d-461b-a26d-899b31ecb7d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75a0899-4f8d-461b-a26d-899b31ecb7da">
      <UserInfo>
        <DisplayName>Kim Garside</DisplayName>
        <AccountId>18</AccountId>
        <AccountType/>
      </UserInfo>
    </SharedWithUsers>
    <MediaLengthInSeconds xmlns="58144b8e-c64b-42f8-9ffd-83705ac3fada" xsi:nil="true"/>
  </documentManagement>
</p:properties>
</file>

<file path=customXml/itemProps1.xml><?xml version="1.0" encoding="utf-8"?>
<ds:datastoreItem xmlns:ds="http://schemas.openxmlformats.org/officeDocument/2006/customXml" ds:itemID="{4E57B967-7610-45F6-8FC1-42F93B7C6447}"/>
</file>

<file path=customXml/itemProps2.xml><?xml version="1.0" encoding="utf-8"?>
<ds:datastoreItem xmlns:ds="http://schemas.openxmlformats.org/officeDocument/2006/customXml" ds:itemID="{18AC994F-99F9-45D3-977F-15992A661A4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4BD480-AE62-425C-AE29-C49557B6B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EA4611-987A-4D8D-98E3-8B458E983015}">
  <ds:schemaRefs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41e39e06-c819-43f6-b34e-d943a5310b6b"/>
    <ds:schemaRef ds:uri="708e2f98-7ec8-424f-9e86-69ccae23b7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WNSW_224407_Branded communications_Letterhead 2 (Parramatta) template</Template>
  <TotalTime>1</TotalTime>
  <Pages>8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Wilson</dc:creator>
  <cp:keywords/>
  <dc:description/>
  <cp:lastModifiedBy>Letitia Bassingthwaighte</cp:lastModifiedBy>
  <cp:revision>3</cp:revision>
  <cp:lastPrinted>2018-08-23T11:37:00Z</cp:lastPrinted>
  <dcterms:created xsi:type="dcterms:W3CDTF">2021-09-10T00:25:00Z</dcterms:created>
  <dcterms:modified xsi:type="dcterms:W3CDTF">2021-09-10T00:26:00Z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0x010100E802B382981CBB42A16BF2838775AB13</vt:lpwstr>
  </property>
  <property fmtid="{D5CDD505-2E9C-101B-9397-08002B2CF9AE}" pid="3" name="Order">
    <vt:r8>31200</vt:r8>
  </property>
  <property fmtid="{D5CDD505-2E9C-101B-9397-08002B2CF9AE}" pid="4" name="xd_Signature">
    <vt:bool>false</vt:bool>
  </property>
  <property fmtid="{D5CDD505-2E9C-101B-9397-08002B2CF9AE}" pid="5" name="SharedWithUsers">
    <vt:lpwstr>16;#Amanda Fuller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