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28314165" w:displacedByCustomXml="next"/>
    <w:bookmarkStart w:id="1" w:name="_Toc479691425" w:displacedByCustomXml="next"/>
    <w:customXmlDelRangeStart w:id="2" w:author="Karen Sutton" w:date="2022-02-18T15:23:00Z"/>
    <w:sdt>
      <w:sdtPr>
        <w:rPr>
          <w:b/>
          <w:bCs/>
          <w:sz w:val="17"/>
          <w:lang w:val="en-US"/>
        </w:rPr>
        <w:alias w:val="Example Styles - click this tab and press Delete"/>
        <w:tag w:val="Example Styles - click this tab and press Delete"/>
        <w:id w:val="677235775"/>
        <w:placeholder>
          <w:docPart w:val="B0A4E01B2409491586E3555414432B02"/>
        </w:placeholder>
      </w:sdtPr>
      <w:sdtEndPr>
        <w:rPr>
          <w:b w:val="0"/>
          <w:bCs w:val="0"/>
          <w:sz w:val="20"/>
          <w:lang w:val="en-AU"/>
        </w:rPr>
      </w:sdtEndPr>
      <w:sdtContent>
        <w:customXmlDelRangeEnd w:id="2"/>
        <w:bookmarkEnd w:id="1" w:displacedByCustomXml="prev"/>
        <w:bookmarkEnd w:id="0" w:displacedByCustomXml="prev"/>
        <w:bookmarkStart w:id="3" w:name="_Toc528314169" w:displacedByCustomXml="prev"/>
        <w:p w14:paraId="3E4174F4" w14:textId="54BAA59E" w:rsidR="00E65571" w:rsidRPr="00E65571" w:rsidRDefault="0051029F" w:rsidP="00E65571">
          <w:pPr>
            <w:pStyle w:val="BodyText"/>
          </w:pPr>
          <w:r>
            <w:rPr>
              <w:b/>
              <w:sz w:val="24"/>
            </w:rPr>
            <w:t>Safety People &amp; Culture</w:t>
          </w:r>
          <w:r w:rsidR="00E65571" w:rsidRPr="00E65571">
            <w:rPr>
              <w:b/>
              <w:sz w:val="24"/>
            </w:rPr>
            <w:br/>
            <w:t xml:space="preserve">Reporting to </w:t>
          </w:r>
          <w:r w:rsidR="008C069B">
            <w:rPr>
              <w:b/>
              <w:sz w:val="24"/>
            </w:rPr>
            <w:t>Manager Capability</w:t>
          </w:r>
          <w:r w:rsidR="00465E6E">
            <w:rPr>
              <w:b/>
              <w:sz w:val="24"/>
            </w:rPr>
            <w:t xml:space="preserve"> and Organisation Development</w:t>
          </w:r>
        </w:p>
        <w:p w14:paraId="3E4174F5" w14:textId="2DCD7FA9" w:rsidR="00A5597A" w:rsidRDefault="00A5597A" w:rsidP="00A5597A">
          <w:pPr>
            <w:pStyle w:val="Heading2"/>
          </w:pPr>
          <w:r w:rsidRPr="00B501BE">
            <w:t>Position Purpose</w:t>
          </w:r>
        </w:p>
        <w:p w14:paraId="7D3B3F51" w14:textId="2ECAA700" w:rsidR="006E0901" w:rsidRPr="005368B3" w:rsidRDefault="005B6431" w:rsidP="008A3371">
          <w:pPr>
            <w:pStyle w:val="BodyText"/>
          </w:pPr>
          <w:r w:rsidRPr="005368B3">
            <w:t xml:space="preserve">This position is </w:t>
          </w:r>
          <w:r w:rsidR="00DD2A29" w:rsidRPr="005368B3">
            <w:t xml:space="preserve">a key enabler of </w:t>
          </w:r>
          <w:r w:rsidR="008B389D" w:rsidRPr="005368B3">
            <w:t xml:space="preserve">our People Strategy and operates across the employee learning lifecycle </w:t>
          </w:r>
          <w:r w:rsidR="00C303E3" w:rsidRPr="005368B3">
            <w:t xml:space="preserve">in areas such as </w:t>
          </w:r>
          <w:r w:rsidR="00D14A9A" w:rsidRPr="005368B3">
            <w:t>leadership</w:t>
          </w:r>
          <w:r w:rsidR="00C303E3" w:rsidRPr="005368B3">
            <w:t xml:space="preserve"> development, </w:t>
          </w:r>
          <w:r w:rsidR="00CC115B" w:rsidRPr="005368B3">
            <w:t xml:space="preserve">culture, </w:t>
          </w:r>
          <w:r w:rsidR="00C303E3" w:rsidRPr="005368B3">
            <w:t>talent management</w:t>
          </w:r>
          <w:r w:rsidR="00BF2728" w:rsidRPr="005368B3">
            <w:t>, employee engagement, and inclusion and diversity</w:t>
          </w:r>
          <w:r w:rsidR="00636172" w:rsidRPr="005368B3">
            <w:t>.</w:t>
          </w:r>
          <w:r w:rsidR="00DA3AA8" w:rsidRPr="005368B3">
            <w:t xml:space="preserve"> </w:t>
          </w:r>
          <w:r w:rsidR="00A928E2" w:rsidRPr="005368B3">
            <w:t>Utilising contemporary learning models</w:t>
          </w:r>
          <w:r w:rsidR="00384E2F" w:rsidRPr="005368B3">
            <w:t xml:space="preserve"> and adult learning principles </w:t>
          </w:r>
          <w:r w:rsidR="008A3371" w:rsidRPr="005368B3">
            <w:t xml:space="preserve">in program design, </w:t>
          </w:r>
          <w:r w:rsidR="00E42D36" w:rsidRPr="005368B3">
            <w:t xml:space="preserve">this position </w:t>
          </w:r>
          <w:r w:rsidR="00EE7DCD" w:rsidRPr="005368B3">
            <w:t xml:space="preserve">will drive </w:t>
          </w:r>
          <w:r w:rsidR="008124DC">
            <w:t xml:space="preserve">and deliver </w:t>
          </w:r>
          <w:r w:rsidR="00CE1435" w:rsidRPr="005368B3">
            <w:t xml:space="preserve">high-impact sustainable benefits </w:t>
          </w:r>
          <w:r w:rsidR="00780626" w:rsidRPr="005368B3">
            <w:t xml:space="preserve">to the organisation </w:t>
          </w:r>
          <w:r w:rsidR="008625D0" w:rsidRPr="005368B3">
            <w:t xml:space="preserve">in </w:t>
          </w:r>
          <w:r w:rsidR="00381AFC" w:rsidRPr="005368B3">
            <w:t>alignment with WaterNSW</w:t>
          </w:r>
          <w:r w:rsidR="005368B3" w:rsidRPr="005368B3">
            <w:t xml:space="preserve"> Corporate S</w:t>
          </w:r>
          <w:r w:rsidR="00381AFC" w:rsidRPr="005368B3">
            <w:t>trateg</w:t>
          </w:r>
          <w:r w:rsidR="005368B3" w:rsidRPr="005368B3">
            <w:t>y and values.</w:t>
          </w:r>
          <w:r w:rsidR="00381AFC" w:rsidRPr="005368B3">
            <w:t xml:space="preserve"> </w:t>
          </w:r>
        </w:p>
        <w:p w14:paraId="3E4174F9" w14:textId="77777777" w:rsidR="00A5597A" w:rsidRPr="00B501BE" w:rsidRDefault="00A5597A" w:rsidP="00A5597A">
          <w:pPr>
            <w:pStyle w:val="Heading2"/>
          </w:pPr>
          <w:r w:rsidRPr="00B501BE">
            <w:t>Key Accountabilities</w:t>
          </w:r>
        </w:p>
        <w:p w14:paraId="3E4174FA" w14:textId="77777777" w:rsidR="00A5597A" w:rsidRPr="00E4620D" w:rsidRDefault="00A5597A" w:rsidP="00A5597A">
          <w:pPr>
            <w:pStyle w:val="ListNumber0"/>
            <w:rPr>
              <w:color w:val="000000" w:themeColor="text1"/>
              <w:lang w:eastAsia="x-none"/>
            </w:rPr>
          </w:pPr>
          <w:r w:rsidRPr="00E4620D">
            <w:rPr>
              <w:b/>
            </w:rPr>
            <w:t>Safety:</w:t>
          </w:r>
          <w:r>
            <w:t xml:space="preserve"> </w:t>
          </w:r>
          <w:r w:rsidRPr="00707886">
            <w:t xml:space="preserve">ensure all activities are undertaken with the safety of </w:t>
          </w:r>
          <w:r>
            <w:t xml:space="preserve">our </w:t>
          </w:r>
          <w:r w:rsidRPr="00707886">
            <w:t>people as the number one priority</w:t>
          </w:r>
          <w:r>
            <w:t xml:space="preserve"> and always </w:t>
          </w:r>
          <w:r w:rsidRPr="00707886">
            <w:t>role model</w:t>
          </w:r>
          <w:r>
            <w:t xml:space="preserve"> </w:t>
          </w:r>
          <w:r w:rsidRPr="00707886">
            <w:t>safe behaviour.</w:t>
          </w:r>
        </w:p>
        <w:p w14:paraId="3E4174FB" w14:textId="04896AB5" w:rsidR="00A5597A" w:rsidRDefault="00A5597A" w:rsidP="00A5597A">
          <w:pPr>
            <w:pStyle w:val="ListNumber0"/>
            <w:rPr>
              <w:color w:val="000000" w:themeColor="text1"/>
              <w:lang w:eastAsia="x-none"/>
            </w:rPr>
          </w:pPr>
          <w:r>
            <w:rPr>
              <w:b/>
            </w:rPr>
            <w:t>Values:</w:t>
          </w:r>
          <w:r>
            <w:rPr>
              <w:lang w:eastAsia="x-none"/>
            </w:rPr>
            <w:t xml:space="preserve"> behave and make decisions in accordance with th</w:t>
          </w:r>
          <w:r w:rsidRPr="00E4620D">
            <w:rPr>
              <w:color w:val="000000" w:themeColor="text1"/>
            </w:rPr>
            <w:t>e WaterNSW Values at all times</w:t>
          </w:r>
          <w:r>
            <w:rPr>
              <w:color w:val="000000" w:themeColor="text1"/>
            </w:rPr>
            <w:t>.</w:t>
          </w:r>
          <w:r w:rsidRPr="00E4620D">
            <w:rPr>
              <w:color w:val="000000" w:themeColor="text1"/>
            </w:rPr>
            <w:t xml:space="preserve"> </w:t>
          </w:r>
        </w:p>
        <w:p w14:paraId="6D391BD6" w14:textId="235F847F" w:rsidR="00320AE0" w:rsidRDefault="00832B72" w:rsidP="00320AE0">
          <w:pPr>
            <w:pStyle w:val="ListNumber0"/>
            <w:rPr>
              <w:color w:val="000000" w:themeColor="text1"/>
              <w:lang w:eastAsia="x-none"/>
            </w:rPr>
          </w:pPr>
          <w:r>
            <w:rPr>
              <w:color w:val="000000" w:themeColor="text1"/>
              <w:lang w:eastAsia="x-none"/>
            </w:rPr>
            <w:t xml:space="preserve">Drive the </w:t>
          </w:r>
          <w:r w:rsidR="00B96213">
            <w:rPr>
              <w:color w:val="000000" w:themeColor="text1"/>
              <w:lang w:eastAsia="x-none"/>
            </w:rPr>
            <w:t>implementation</w:t>
          </w:r>
          <w:r w:rsidR="00770894">
            <w:rPr>
              <w:color w:val="000000" w:themeColor="text1"/>
              <w:lang w:eastAsia="x-none"/>
            </w:rPr>
            <w:t xml:space="preserve"> </w:t>
          </w:r>
          <w:r w:rsidR="005F62D6">
            <w:rPr>
              <w:color w:val="000000" w:themeColor="text1"/>
              <w:lang w:eastAsia="x-none"/>
            </w:rPr>
            <w:t xml:space="preserve">and </w:t>
          </w:r>
          <w:r w:rsidR="000B2E9C">
            <w:rPr>
              <w:color w:val="000000" w:themeColor="text1"/>
              <w:lang w:eastAsia="x-none"/>
            </w:rPr>
            <w:t>success</w:t>
          </w:r>
          <w:r w:rsidR="005F62D6">
            <w:rPr>
              <w:color w:val="000000" w:themeColor="text1"/>
              <w:lang w:eastAsia="x-none"/>
            </w:rPr>
            <w:t xml:space="preserve"> </w:t>
          </w:r>
          <w:r w:rsidR="00832376">
            <w:rPr>
              <w:color w:val="000000" w:themeColor="text1"/>
              <w:lang w:eastAsia="x-none"/>
            </w:rPr>
            <w:t xml:space="preserve">of </w:t>
          </w:r>
          <w:r w:rsidR="00D25EDA">
            <w:rPr>
              <w:color w:val="000000" w:themeColor="text1"/>
              <w:lang w:eastAsia="x-none"/>
            </w:rPr>
            <w:t xml:space="preserve">talent </w:t>
          </w:r>
          <w:r w:rsidR="00702699">
            <w:rPr>
              <w:color w:val="000000" w:themeColor="text1"/>
              <w:lang w:eastAsia="x-none"/>
            </w:rPr>
            <w:t xml:space="preserve">and </w:t>
          </w:r>
          <w:r w:rsidR="00A16659">
            <w:rPr>
              <w:color w:val="000000" w:themeColor="text1"/>
              <w:lang w:eastAsia="x-none"/>
            </w:rPr>
            <w:t xml:space="preserve">capability </w:t>
          </w:r>
          <w:r w:rsidR="00D25EDA">
            <w:rPr>
              <w:color w:val="000000" w:themeColor="text1"/>
              <w:lang w:eastAsia="x-none"/>
            </w:rPr>
            <w:t xml:space="preserve">initiatives </w:t>
          </w:r>
          <w:r w:rsidR="00847AE7">
            <w:rPr>
              <w:color w:val="000000" w:themeColor="text1"/>
              <w:lang w:eastAsia="x-none"/>
            </w:rPr>
            <w:t xml:space="preserve">which align to </w:t>
          </w:r>
          <w:r w:rsidR="003A618E">
            <w:rPr>
              <w:color w:val="000000" w:themeColor="text1"/>
              <w:lang w:eastAsia="x-none"/>
            </w:rPr>
            <w:t>WaterNSW strategic plans</w:t>
          </w:r>
          <w:r w:rsidR="00320AE0">
            <w:rPr>
              <w:color w:val="000000" w:themeColor="text1"/>
              <w:lang w:eastAsia="x-none"/>
            </w:rPr>
            <w:t>, ensuring business outcomes and budget requirements are met.</w:t>
          </w:r>
        </w:p>
        <w:p w14:paraId="28774A10" w14:textId="7169BA6C" w:rsidR="00B7723E" w:rsidRPr="008F00D9" w:rsidRDefault="005E7811" w:rsidP="00B7723E">
          <w:pPr>
            <w:pStyle w:val="ListNumber0"/>
            <w:rPr>
              <w:lang w:eastAsia="en-AU"/>
            </w:rPr>
          </w:pPr>
          <w:r>
            <w:rPr>
              <w:lang w:eastAsia="en-AU"/>
            </w:rPr>
            <w:t xml:space="preserve">Foster </w:t>
          </w:r>
          <w:r w:rsidR="00AA17C7">
            <w:rPr>
              <w:lang w:eastAsia="en-AU"/>
            </w:rPr>
            <w:t xml:space="preserve">productive relationships with </w:t>
          </w:r>
          <w:r w:rsidR="00B7723E" w:rsidRPr="008F00D9">
            <w:rPr>
              <w:lang w:eastAsia="en-AU"/>
            </w:rPr>
            <w:t xml:space="preserve">business stakeholders </w:t>
          </w:r>
          <w:r w:rsidR="00737695">
            <w:rPr>
              <w:lang w:eastAsia="en-AU"/>
            </w:rPr>
            <w:t xml:space="preserve">to support cross-functional collaboration in the </w:t>
          </w:r>
          <w:r w:rsidR="00945DF8">
            <w:rPr>
              <w:lang w:eastAsia="en-AU"/>
            </w:rPr>
            <w:t xml:space="preserve">design and </w:t>
          </w:r>
          <w:r w:rsidR="00B7723E" w:rsidRPr="008F00D9">
            <w:rPr>
              <w:lang w:eastAsia="en-AU"/>
            </w:rPr>
            <w:t>deliver</w:t>
          </w:r>
          <w:r w:rsidR="00112CD0">
            <w:rPr>
              <w:lang w:eastAsia="en-AU"/>
            </w:rPr>
            <w:t>y of</w:t>
          </w:r>
          <w:r w:rsidR="00B7723E" w:rsidRPr="008F00D9">
            <w:rPr>
              <w:lang w:eastAsia="en-AU"/>
            </w:rPr>
            <w:t xml:space="preserve"> </w:t>
          </w:r>
          <w:r w:rsidR="00A07522">
            <w:rPr>
              <w:lang w:eastAsia="en-AU"/>
            </w:rPr>
            <w:t>leadership</w:t>
          </w:r>
          <w:r w:rsidR="00B7723E" w:rsidRPr="008F00D9">
            <w:rPr>
              <w:lang w:eastAsia="en-AU"/>
            </w:rPr>
            <w:t xml:space="preserve">, </w:t>
          </w:r>
          <w:r w:rsidR="00A07522">
            <w:rPr>
              <w:lang w:eastAsia="en-AU"/>
            </w:rPr>
            <w:t>talent management</w:t>
          </w:r>
          <w:r w:rsidR="00441A14">
            <w:rPr>
              <w:lang w:eastAsia="en-AU"/>
            </w:rPr>
            <w:t xml:space="preserve">, </w:t>
          </w:r>
          <w:r w:rsidR="007B432E">
            <w:rPr>
              <w:lang w:eastAsia="en-AU"/>
            </w:rPr>
            <w:t xml:space="preserve">and </w:t>
          </w:r>
          <w:r w:rsidR="009620F1">
            <w:rPr>
              <w:lang w:eastAsia="en-AU"/>
            </w:rPr>
            <w:t>incl</w:t>
          </w:r>
          <w:r w:rsidR="007B432E">
            <w:rPr>
              <w:lang w:eastAsia="en-AU"/>
            </w:rPr>
            <w:t xml:space="preserve">usion and diversity </w:t>
          </w:r>
          <w:r w:rsidR="00D25EDA">
            <w:rPr>
              <w:lang w:eastAsia="en-AU"/>
            </w:rPr>
            <w:t>programs</w:t>
          </w:r>
          <w:r w:rsidR="007B432E">
            <w:rPr>
              <w:lang w:eastAsia="en-AU"/>
            </w:rPr>
            <w:t xml:space="preserve"> </w:t>
          </w:r>
          <w:r w:rsidR="00327AA7">
            <w:rPr>
              <w:lang w:eastAsia="en-AU"/>
            </w:rPr>
            <w:t xml:space="preserve">to drive </w:t>
          </w:r>
          <w:r w:rsidR="0086790B">
            <w:rPr>
              <w:lang w:eastAsia="en-AU"/>
            </w:rPr>
            <w:t>a high-</w:t>
          </w:r>
          <w:r w:rsidR="00B7723E" w:rsidRPr="008F00D9">
            <w:rPr>
              <w:lang w:eastAsia="en-AU"/>
            </w:rPr>
            <w:t>performance culture in a purpose-led, agile environment.</w:t>
          </w:r>
        </w:p>
        <w:p w14:paraId="59CF0852" w14:textId="694069F1" w:rsidR="00C92F46" w:rsidRDefault="00C92F46" w:rsidP="00C92F46">
          <w:pPr>
            <w:pStyle w:val="ListNumber0"/>
            <w:rPr>
              <w:bCs/>
              <w:color w:val="000000" w:themeColor="text1"/>
              <w:lang w:eastAsia="x-none"/>
            </w:rPr>
          </w:pPr>
          <w:r w:rsidRPr="00C92F46">
            <w:rPr>
              <w:bCs/>
              <w:color w:val="000000" w:themeColor="text1"/>
              <w:lang w:eastAsia="x-none"/>
            </w:rPr>
            <w:t xml:space="preserve">Co-design, manage, and </w:t>
          </w:r>
          <w:r w:rsidR="00047624">
            <w:rPr>
              <w:bCs/>
              <w:color w:val="000000" w:themeColor="text1"/>
              <w:lang w:eastAsia="x-none"/>
            </w:rPr>
            <w:t>monitor</w:t>
          </w:r>
          <w:r w:rsidRPr="00C92F46">
            <w:rPr>
              <w:bCs/>
              <w:color w:val="000000" w:themeColor="text1"/>
              <w:lang w:eastAsia="x-none"/>
            </w:rPr>
            <w:t xml:space="preserve"> </w:t>
          </w:r>
          <w:r w:rsidR="00E360A0">
            <w:rPr>
              <w:bCs/>
              <w:color w:val="000000" w:themeColor="text1"/>
              <w:lang w:eastAsia="x-none"/>
            </w:rPr>
            <w:t xml:space="preserve">WaterNSW </w:t>
          </w:r>
          <w:r w:rsidR="00AD0D56">
            <w:rPr>
              <w:bCs/>
              <w:color w:val="000000" w:themeColor="text1"/>
              <w:lang w:eastAsia="x-none"/>
            </w:rPr>
            <w:t>corporate</w:t>
          </w:r>
          <w:r w:rsidR="00485AAD">
            <w:rPr>
              <w:bCs/>
              <w:color w:val="000000" w:themeColor="text1"/>
              <w:lang w:eastAsia="x-none"/>
            </w:rPr>
            <w:t xml:space="preserve"> </w:t>
          </w:r>
          <w:r w:rsidR="00232F73">
            <w:rPr>
              <w:bCs/>
              <w:color w:val="000000" w:themeColor="text1"/>
              <w:lang w:eastAsia="x-none"/>
            </w:rPr>
            <w:t xml:space="preserve">culture and </w:t>
          </w:r>
          <w:r w:rsidRPr="00C92F46">
            <w:rPr>
              <w:bCs/>
              <w:color w:val="000000" w:themeColor="text1"/>
              <w:lang w:eastAsia="x-none"/>
            </w:rPr>
            <w:t xml:space="preserve">leadership development programs </w:t>
          </w:r>
          <w:r w:rsidR="005B60EE">
            <w:rPr>
              <w:bCs/>
              <w:color w:val="000000" w:themeColor="text1"/>
              <w:lang w:eastAsia="x-none"/>
            </w:rPr>
            <w:t>applying</w:t>
          </w:r>
          <w:r w:rsidR="0083567A">
            <w:rPr>
              <w:bCs/>
              <w:color w:val="000000" w:themeColor="text1"/>
              <w:lang w:eastAsia="x-none"/>
            </w:rPr>
            <w:t xml:space="preserve"> </w:t>
          </w:r>
          <w:r w:rsidR="008238DB">
            <w:rPr>
              <w:bCs/>
              <w:color w:val="000000" w:themeColor="text1"/>
              <w:lang w:eastAsia="x-none"/>
            </w:rPr>
            <w:t xml:space="preserve">project and change management practices </w:t>
          </w:r>
          <w:r w:rsidRPr="00C92F46">
            <w:rPr>
              <w:bCs/>
              <w:color w:val="000000" w:themeColor="text1"/>
              <w:lang w:eastAsia="x-none"/>
            </w:rPr>
            <w:t xml:space="preserve">to optimise </w:t>
          </w:r>
          <w:r w:rsidR="00E51C7E">
            <w:rPr>
              <w:bCs/>
              <w:color w:val="000000" w:themeColor="text1"/>
              <w:lang w:eastAsia="x-none"/>
            </w:rPr>
            <w:t xml:space="preserve">effectiveness and </w:t>
          </w:r>
          <w:r w:rsidR="007C44EB">
            <w:rPr>
              <w:bCs/>
              <w:color w:val="000000" w:themeColor="text1"/>
              <w:lang w:eastAsia="x-none"/>
            </w:rPr>
            <w:t>return on investment</w:t>
          </w:r>
          <w:r w:rsidRPr="00C92F46">
            <w:rPr>
              <w:bCs/>
              <w:color w:val="000000" w:themeColor="text1"/>
              <w:lang w:eastAsia="x-none"/>
            </w:rPr>
            <w:t>.</w:t>
          </w:r>
        </w:p>
        <w:p w14:paraId="005164DC" w14:textId="7C326286" w:rsidR="002C0575" w:rsidRDefault="00FC361F" w:rsidP="00FC361F">
          <w:pPr>
            <w:pStyle w:val="ListNumber0"/>
            <w:rPr>
              <w:color w:val="000000" w:themeColor="text1"/>
              <w:lang w:eastAsia="x-none"/>
            </w:rPr>
          </w:pPr>
          <w:r>
            <w:rPr>
              <w:color w:val="000000" w:themeColor="text1"/>
              <w:lang w:eastAsia="x-none"/>
            </w:rPr>
            <w:t xml:space="preserve">Provide coaching and </w:t>
          </w:r>
          <w:r w:rsidR="002C0575">
            <w:rPr>
              <w:color w:val="000000" w:themeColor="text1"/>
              <w:lang w:eastAsia="x-none"/>
            </w:rPr>
            <w:t xml:space="preserve">lead mentoring programs to </w:t>
          </w:r>
          <w:r w:rsidR="00215A8D">
            <w:rPr>
              <w:color w:val="000000" w:themeColor="text1"/>
              <w:lang w:eastAsia="x-none"/>
            </w:rPr>
            <w:t>support</w:t>
          </w:r>
          <w:r w:rsidR="002C0575">
            <w:rPr>
              <w:color w:val="000000" w:themeColor="text1"/>
              <w:lang w:eastAsia="x-none"/>
            </w:rPr>
            <w:t xml:space="preserve"> and grow our talent.</w:t>
          </w:r>
        </w:p>
        <w:p w14:paraId="143C8A84" w14:textId="73721453" w:rsidR="00C92F46" w:rsidRDefault="00D45D41" w:rsidP="00A5597A">
          <w:pPr>
            <w:pStyle w:val="ListNumber0"/>
            <w:rPr>
              <w:color w:val="000000" w:themeColor="text1"/>
              <w:lang w:eastAsia="x-none"/>
            </w:rPr>
          </w:pPr>
          <w:r w:rsidRPr="00D45D41">
            <w:rPr>
              <w:color w:val="000000" w:themeColor="text1"/>
              <w:lang w:eastAsia="x-none"/>
            </w:rPr>
            <w:t xml:space="preserve">Facilitate and design </w:t>
          </w:r>
          <w:r w:rsidR="00DF683C">
            <w:rPr>
              <w:color w:val="000000" w:themeColor="text1"/>
              <w:lang w:eastAsia="x-none"/>
            </w:rPr>
            <w:t xml:space="preserve">learning </w:t>
          </w:r>
          <w:r w:rsidRPr="00D45D41">
            <w:rPr>
              <w:color w:val="000000" w:themeColor="text1"/>
              <w:lang w:eastAsia="x-none"/>
            </w:rPr>
            <w:t xml:space="preserve">experiences </w:t>
          </w:r>
          <w:r w:rsidR="006370AF">
            <w:rPr>
              <w:color w:val="000000" w:themeColor="text1"/>
              <w:lang w:eastAsia="x-none"/>
            </w:rPr>
            <w:t>in consultation with</w:t>
          </w:r>
          <w:r w:rsidR="00301B52">
            <w:rPr>
              <w:color w:val="000000" w:themeColor="text1"/>
              <w:lang w:eastAsia="x-none"/>
            </w:rPr>
            <w:t xml:space="preserve"> </w:t>
          </w:r>
          <w:r w:rsidR="00870898">
            <w:rPr>
              <w:color w:val="000000" w:themeColor="text1"/>
              <w:lang w:eastAsia="x-none"/>
            </w:rPr>
            <w:t xml:space="preserve">key </w:t>
          </w:r>
          <w:r w:rsidR="005732BD">
            <w:rPr>
              <w:color w:val="000000" w:themeColor="text1"/>
              <w:lang w:eastAsia="x-none"/>
            </w:rPr>
            <w:t xml:space="preserve">delivery </w:t>
          </w:r>
          <w:r w:rsidR="00870898">
            <w:rPr>
              <w:color w:val="000000" w:themeColor="text1"/>
              <w:lang w:eastAsia="x-none"/>
            </w:rPr>
            <w:t xml:space="preserve">partners </w:t>
          </w:r>
          <w:r w:rsidRPr="00D45D41">
            <w:rPr>
              <w:color w:val="000000" w:themeColor="text1"/>
              <w:lang w:eastAsia="x-none"/>
            </w:rPr>
            <w:t xml:space="preserve">that grow </w:t>
          </w:r>
          <w:r w:rsidR="00DF683C">
            <w:rPr>
              <w:color w:val="000000" w:themeColor="text1"/>
              <w:lang w:eastAsia="x-none"/>
            </w:rPr>
            <w:t xml:space="preserve">employee </w:t>
          </w:r>
          <w:r w:rsidRPr="00D45D41">
            <w:rPr>
              <w:color w:val="000000" w:themeColor="text1"/>
              <w:lang w:eastAsia="x-none"/>
            </w:rPr>
            <w:t>skills</w:t>
          </w:r>
          <w:r w:rsidR="00DF683C">
            <w:rPr>
              <w:color w:val="000000" w:themeColor="text1"/>
              <w:lang w:eastAsia="x-none"/>
            </w:rPr>
            <w:t xml:space="preserve">, </w:t>
          </w:r>
          <w:r w:rsidR="00A43FC5">
            <w:rPr>
              <w:color w:val="000000" w:themeColor="text1"/>
              <w:lang w:eastAsia="x-none"/>
            </w:rPr>
            <w:t xml:space="preserve">and </w:t>
          </w:r>
          <w:r w:rsidRPr="00D45D41">
            <w:rPr>
              <w:color w:val="000000" w:themeColor="text1"/>
              <w:lang w:eastAsia="x-none"/>
            </w:rPr>
            <w:t xml:space="preserve">uplift </w:t>
          </w:r>
          <w:r w:rsidR="00A43FC5">
            <w:rPr>
              <w:color w:val="000000" w:themeColor="text1"/>
              <w:lang w:eastAsia="x-none"/>
            </w:rPr>
            <w:t xml:space="preserve">workforce </w:t>
          </w:r>
          <w:r w:rsidRPr="00D45D41">
            <w:rPr>
              <w:color w:val="000000" w:themeColor="text1"/>
              <w:lang w:eastAsia="x-none"/>
            </w:rPr>
            <w:t>performance and capability.</w:t>
          </w:r>
        </w:p>
        <w:p w14:paraId="00791791" w14:textId="2074583B" w:rsidR="00D45D41" w:rsidRDefault="00301B52" w:rsidP="00A5597A">
          <w:pPr>
            <w:pStyle w:val="ListNumber0"/>
            <w:rPr>
              <w:color w:val="000000" w:themeColor="text1"/>
              <w:lang w:eastAsia="x-none"/>
            </w:rPr>
          </w:pPr>
          <w:r>
            <w:rPr>
              <w:color w:val="000000" w:themeColor="text1"/>
              <w:lang w:eastAsia="x-none"/>
            </w:rPr>
            <w:t>Design, d</w:t>
          </w:r>
          <w:r w:rsidR="00797062">
            <w:rPr>
              <w:color w:val="000000" w:themeColor="text1"/>
              <w:lang w:eastAsia="x-none"/>
            </w:rPr>
            <w:t>evelop and l</w:t>
          </w:r>
          <w:r w:rsidR="00D45D41">
            <w:rPr>
              <w:color w:val="000000" w:themeColor="text1"/>
              <w:lang w:eastAsia="x-none"/>
            </w:rPr>
            <w:t>ead</w:t>
          </w:r>
          <w:r w:rsidR="00797062">
            <w:rPr>
              <w:color w:val="000000" w:themeColor="text1"/>
              <w:lang w:eastAsia="x-none"/>
            </w:rPr>
            <w:t xml:space="preserve"> the delivery of </w:t>
          </w:r>
          <w:proofErr w:type="spellStart"/>
          <w:r>
            <w:rPr>
              <w:color w:val="000000" w:themeColor="text1"/>
              <w:lang w:eastAsia="x-none"/>
            </w:rPr>
            <w:t>WaterNSW</w:t>
          </w:r>
          <w:r w:rsidR="00A973AE">
            <w:rPr>
              <w:color w:val="000000" w:themeColor="text1"/>
              <w:lang w:eastAsia="x-none"/>
            </w:rPr>
            <w:t>’s</w:t>
          </w:r>
          <w:proofErr w:type="spellEnd"/>
          <w:r w:rsidR="00A973AE">
            <w:rPr>
              <w:color w:val="000000" w:themeColor="text1"/>
              <w:lang w:eastAsia="x-none"/>
            </w:rPr>
            <w:t xml:space="preserve"> </w:t>
          </w:r>
          <w:r w:rsidR="00797062">
            <w:rPr>
              <w:color w:val="000000" w:themeColor="text1"/>
              <w:lang w:eastAsia="x-none"/>
            </w:rPr>
            <w:t>Corporate Orientation Program.</w:t>
          </w:r>
        </w:p>
        <w:p w14:paraId="0CA63BDE" w14:textId="4D77632B" w:rsidR="009D22B8" w:rsidRDefault="00062648" w:rsidP="00A5597A">
          <w:pPr>
            <w:pStyle w:val="ListNumber0"/>
            <w:rPr>
              <w:color w:val="000000" w:themeColor="text1"/>
              <w:lang w:eastAsia="x-none"/>
            </w:rPr>
          </w:pPr>
          <w:r>
            <w:rPr>
              <w:color w:val="000000" w:themeColor="text1"/>
              <w:lang w:eastAsia="x-none"/>
            </w:rPr>
            <w:t xml:space="preserve">Drive employee engagement initiatives, </w:t>
          </w:r>
          <w:r w:rsidR="00AF557B">
            <w:rPr>
              <w:color w:val="000000" w:themeColor="text1"/>
              <w:lang w:eastAsia="x-none"/>
            </w:rPr>
            <w:t xml:space="preserve">in consultation with key stakeholders, and </w:t>
          </w:r>
          <w:r w:rsidR="00901E8A">
            <w:rPr>
              <w:color w:val="000000" w:themeColor="text1"/>
              <w:lang w:eastAsia="x-none"/>
            </w:rPr>
            <w:t xml:space="preserve">manage the </w:t>
          </w:r>
          <w:r w:rsidR="008E2E85">
            <w:rPr>
              <w:color w:val="000000" w:themeColor="text1"/>
              <w:lang w:eastAsia="x-none"/>
            </w:rPr>
            <w:t xml:space="preserve">implementation of the </w:t>
          </w:r>
          <w:r w:rsidR="00901E8A">
            <w:rPr>
              <w:color w:val="000000" w:themeColor="text1"/>
              <w:lang w:eastAsia="x-none"/>
            </w:rPr>
            <w:t xml:space="preserve">annual </w:t>
          </w:r>
          <w:proofErr w:type="spellStart"/>
          <w:r w:rsidR="006B61F5">
            <w:rPr>
              <w:color w:val="000000" w:themeColor="text1"/>
              <w:lang w:eastAsia="x-none"/>
            </w:rPr>
            <w:t>MySay</w:t>
          </w:r>
          <w:proofErr w:type="spellEnd"/>
          <w:r w:rsidR="006B61F5">
            <w:rPr>
              <w:color w:val="000000" w:themeColor="text1"/>
              <w:lang w:eastAsia="x-none"/>
            </w:rPr>
            <w:t xml:space="preserve"> survey</w:t>
          </w:r>
          <w:r w:rsidR="001F6EB3">
            <w:rPr>
              <w:color w:val="000000" w:themeColor="text1"/>
              <w:lang w:eastAsia="x-none"/>
            </w:rPr>
            <w:t xml:space="preserve"> and presentation of </w:t>
          </w:r>
          <w:r w:rsidR="005E5ABB">
            <w:rPr>
              <w:color w:val="000000" w:themeColor="text1"/>
              <w:lang w:eastAsia="x-none"/>
            </w:rPr>
            <w:t>key insights</w:t>
          </w:r>
          <w:r w:rsidR="001F6EB3">
            <w:rPr>
              <w:color w:val="000000" w:themeColor="text1"/>
              <w:lang w:eastAsia="x-none"/>
            </w:rPr>
            <w:t>.</w:t>
          </w:r>
        </w:p>
        <w:p w14:paraId="106036AF" w14:textId="202F25A3" w:rsidR="00797062" w:rsidRPr="00E03707" w:rsidRDefault="004A6B7D" w:rsidP="00A5597A">
          <w:pPr>
            <w:pStyle w:val="ListNumber0"/>
            <w:rPr>
              <w:sz w:val="18"/>
              <w:szCs w:val="20"/>
              <w:lang w:eastAsia="x-none"/>
            </w:rPr>
          </w:pPr>
          <w:r w:rsidRPr="00E03707">
            <w:rPr>
              <w:rFonts w:eastAsia="Times New Roman" w:cs="Noto Sans"/>
              <w:szCs w:val="20"/>
              <w:lang w:eastAsia="en-AU"/>
            </w:rPr>
            <w:t xml:space="preserve">Create </w:t>
          </w:r>
          <w:r w:rsidR="008E72A4">
            <w:rPr>
              <w:rFonts w:eastAsia="Times New Roman" w:cs="Noto Sans"/>
              <w:szCs w:val="20"/>
              <w:lang w:eastAsia="en-AU"/>
            </w:rPr>
            <w:t xml:space="preserve">strategic </w:t>
          </w:r>
          <w:r w:rsidRPr="00E03707">
            <w:rPr>
              <w:rFonts w:eastAsia="Times New Roman" w:cs="Noto Sans"/>
              <w:szCs w:val="20"/>
              <w:lang w:eastAsia="en-AU"/>
            </w:rPr>
            <w:t xml:space="preserve">change and communication plans for </w:t>
          </w:r>
          <w:r w:rsidR="00EB1074" w:rsidRPr="00E03707">
            <w:rPr>
              <w:rFonts w:eastAsia="Times New Roman" w:cs="Noto Sans"/>
              <w:szCs w:val="20"/>
              <w:lang w:eastAsia="en-AU"/>
            </w:rPr>
            <w:t>new</w:t>
          </w:r>
          <w:r w:rsidRPr="00E03707">
            <w:rPr>
              <w:rFonts w:eastAsia="Times New Roman" w:cs="Noto Sans"/>
              <w:szCs w:val="20"/>
              <w:lang w:eastAsia="en-AU"/>
            </w:rPr>
            <w:t xml:space="preserve"> initiatives</w:t>
          </w:r>
          <w:r w:rsidR="003C07F6" w:rsidRPr="00E03707">
            <w:rPr>
              <w:rFonts w:eastAsia="Times New Roman" w:cs="Noto Sans"/>
              <w:szCs w:val="20"/>
              <w:lang w:eastAsia="en-AU"/>
            </w:rPr>
            <w:t xml:space="preserve"> </w:t>
          </w:r>
          <w:r w:rsidR="00375622" w:rsidRPr="00E03707">
            <w:rPr>
              <w:rFonts w:eastAsia="Times New Roman" w:cs="Noto Sans"/>
              <w:szCs w:val="20"/>
              <w:lang w:eastAsia="en-AU"/>
            </w:rPr>
            <w:t>to enable</w:t>
          </w:r>
          <w:r w:rsidR="00C962C6" w:rsidRPr="00E03707">
            <w:rPr>
              <w:rFonts w:eastAsia="Times New Roman" w:cs="Noto Sans"/>
              <w:szCs w:val="20"/>
              <w:lang w:eastAsia="en-AU"/>
            </w:rPr>
            <w:t xml:space="preserve"> </w:t>
          </w:r>
          <w:r w:rsidR="00DC441D">
            <w:rPr>
              <w:rFonts w:eastAsia="Times New Roman" w:cs="Noto Sans"/>
              <w:szCs w:val="20"/>
              <w:lang w:eastAsia="en-AU"/>
            </w:rPr>
            <w:t>broader</w:t>
          </w:r>
          <w:r w:rsidR="00C962C6" w:rsidRPr="00E03707">
            <w:rPr>
              <w:rFonts w:eastAsia="Times New Roman" w:cs="Noto Sans"/>
              <w:szCs w:val="20"/>
              <w:lang w:eastAsia="en-AU"/>
            </w:rPr>
            <w:t xml:space="preserve"> </w:t>
          </w:r>
          <w:r w:rsidR="00A341FD" w:rsidRPr="00E03707">
            <w:rPr>
              <w:rFonts w:eastAsia="Times New Roman" w:cs="Noto Sans"/>
              <w:szCs w:val="20"/>
              <w:lang w:eastAsia="en-AU"/>
            </w:rPr>
            <w:t>awareness</w:t>
          </w:r>
          <w:r w:rsidR="00170FFD">
            <w:rPr>
              <w:rFonts w:eastAsia="Times New Roman" w:cs="Noto Sans"/>
              <w:szCs w:val="20"/>
              <w:lang w:eastAsia="en-AU"/>
            </w:rPr>
            <w:t xml:space="preserve">, </w:t>
          </w:r>
          <w:r w:rsidR="00A341FD" w:rsidRPr="00E03707">
            <w:rPr>
              <w:rFonts w:eastAsia="Times New Roman" w:cs="Noto Sans"/>
              <w:szCs w:val="20"/>
              <w:lang w:eastAsia="en-AU"/>
            </w:rPr>
            <w:t>adoption</w:t>
          </w:r>
          <w:r w:rsidR="00170FFD">
            <w:rPr>
              <w:rFonts w:eastAsia="Times New Roman" w:cs="Noto Sans"/>
              <w:szCs w:val="20"/>
              <w:lang w:eastAsia="en-AU"/>
            </w:rPr>
            <w:t xml:space="preserve">, and </w:t>
          </w:r>
          <w:r w:rsidR="006B61F5">
            <w:rPr>
              <w:rFonts w:eastAsia="Times New Roman" w:cs="Noto Sans"/>
              <w:szCs w:val="20"/>
              <w:lang w:eastAsia="en-AU"/>
            </w:rPr>
            <w:t>integration</w:t>
          </w:r>
          <w:r w:rsidR="00DC441D">
            <w:rPr>
              <w:rFonts w:eastAsia="Times New Roman" w:cs="Noto Sans"/>
              <w:szCs w:val="20"/>
              <w:lang w:eastAsia="en-AU"/>
            </w:rPr>
            <w:t xml:space="preserve"> across the </w:t>
          </w:r>
          <w:r w:rsidR="008E72A4">
            <w:rPr>
              <w:rFonts w:eastAsia="Times New Roman" w:cs="Noto Sans"/>
              <w:szCs w:val="20"/>
              <w:lang w:eastAsia="en-AU"/>
            </w:rPr>
            <w:t>organisation.</w:t>
          </w:r>
          <w:r w:rsidR="003C07F6" w:rsidRPr="00E03707">
            <w:rPr>
              <w:rFonts w:eastAsia="Times New Roman" w:cs="Noto Sans"/>
              <w:szCs w:val="20"/>
              <w:lang w:eastAsia="en-AU"/>
            </w:rPr>
            <w:t xml:space="preserve"> </w:t>
          </w:r>
        </w:p>
        <w:p w14:paraId="523748DC" w14:textId="31B68A65" w:rsidR="000B1C92" w:rsidRDefault="00A43FC5" w:rsidP="00A5597A">
          <w:pPr>
            <w:pStyle w:val="ListNumber0"/>
            <w:rPr>
              <w:color w:val="000000" w:themeColor="text1"/>
              <w:lang w:eastAsia="x-none"/>
            </w:rPr>
          </w:pPr>
          <w:r w:rsidRPr="001E62FE">
            <w:rPr>
              <w:color w:val="000000" w:themeColor="text1"/>
              <w:lang w:eastAsia="x-none"/>
            </w:rPr>
            <w:t xml:space="preserve">Prepare </w:t>
          </w:r>
          <w:r w:rsidR="00FF2014" w:rsidRPr="001E62FE">
            <w:rPr>
              <w:color w:val="000000" w:themeColor="text1"/>
              <w:lang w:eastAsia="x-none"/>
            </w:rPr>
            <w:t>business cases</w:t>
          </w:r>
          <w:r w:rsidR="000B1C92">
            <w:rPr>
              <w:color w:val="000000" w:themeColor="text1"/>
              <w:lang w:eastAsia="x-none"/>
            </w:rPr>
            <w:t xml:space="preserve">, </w:t>
          </w:r>
          <w:r w:rsidR="00FF2014" w:rsidRPr="001E62FE">
            <w:rPr>
              <w:color w:val="000000" w:themeColor="text1"/>
              <w:lang w:eastAsia="x-none"/>
            </w:rPr>
            <w:t>presentations</w:t>
          </w:r>
          <w:r w:rsidR="002A5E97">
            <w:rPr>
              <w:color w:val="000000" w:themeColor="text1"/>
              <w:lang w:eastAsia="x-none"/>
            </w:rPr>
            <w:t>,</w:t>
          </w:r>
          <w:r w:rsidR="00FF2014" w:rsidRPr="001E62FE">
            <w:rPr>
              <w:color w:val="000000" w:themeColor="text1"/>
              <w:lang w:eastAsia="x-none"/>
            </w:rPr>
            <w:t xml:space="preserve"> </w:t>
          </w:r>
          <w:r w:rsidR="000B1C92">
            <w:rPr>
              <w:color w:val="000000" w:themeColor="text1"/>
              <w:lang w:eastAsia="x-none"/>
            </w:rPr>
            <w:t xml:space="preserve">and reports </w:t>
          </w:r>
          <w:r w:rsidR="00FF2014" w:rsidRPr="001E62FE">
            <w:rPr>
              <w:color w:val="000000" w:themeColor="text1"/>
              <w:lang w:eastAsia="x-none"/>
            </w:rPr>
            <w:t xml:space="preserve">for </w:t>
          </w:r>
          <w:r w:rsidR="001E62FE" w:rsidRPr="001E62FE">
            <w:rPr>
              <w:color w:val="000000" w:themeColor="text1"/>
              <w:lang w:eastAsia="x-none"/>
            </w:rPr>
            <w:t>key people initiatives</w:t>
          </w:r>
          <w:r w:rsidR="001E62FE">
            <w:rPr>
              <w:color w:val="000000" w:themeColor="text1"/>
              <w:lang w:eastAsia="x-none"/>
            </w:rPr>
            <w:t xml:space="preserve"> to secure </w:t>
          </w:r>
          <w:r w:rsidR="000B1C92">
            <w:rPr>
              <w:color w:val="000000" w:themeColor="text1"/>
              <w:lang w:eastAsia="x-none"/>
            </w:rPr>
            <w:t xml:space="preserve">endorsement and funding from </w:t>
          </w:r>
          <w:r w:rsidR="00471A72">
            <w:rPr>
              <w:color w:val="000000" w:themeColor="text1"/>
              <w:lang w:eastAsia="x-none"/>
            </w:rPr>
            <w:t>key internal and external stakeholders</w:t>
          </w:r>
          <w:r w:rsidR="000B1C92">
            <w:rPr>
              <w:color w:val="000000" w:themeColor="text1"/>
              <w:lang w:eastAsia="x-none"/>
            </w:rPr>
            <w:t>.</w:t>
          </w:r>
        </w:p>
        <w:p w14:paraId="6104B8CC" w14:textId="168E3625" w:rsidR="001A1906" w:rsidRDefault="001A1906" w:rsidP="001A1906">
          <w:pPr>
            <w:pStyle w:val="ListNumber0"/>
            <w:rPr>
              <w:color w:val="000000" w:themeColor="text1"/>
              <w:lang w:eastAsia="x-none"/>
            </w:rPr>
          </w:pPr>
          <w:r>
            <w:rPr>
              <w:bCs/>
              <w:color w:val="000000" w:themeColor="text1"/>
              <w:lang w:eastAsia="x-none"/>
            </w:rPr>
            <w:lastRenderedPageBreak/>
            <w:t>Promote</w:t>
          </w:r>
          <w:r w:rsidR="007768BA">
            <w:rPr>
              <w:bCs/>
              <w:color w:val="000000" w:themeColor="text1"/>
              <w:lang w:eastAsia="x-none"/>
            </w:rPr>
            <w:t xml:space="preserve"> and </w:t>
          </w:r>
          <w:r>
            <w:rPr>
              <w:bCs/>
              <w:color w:val="000000" w:themeColor="text1"/>
              <w:lang w:eastAsia="x-none"/>
            </w:rPr>
            <w:t xml:space="preserve">share contemporary </w:t>
          </w:r>
          <w:r>
            <w:rPr>
              <w:color w:val="000000" w:themeColor="text1"/>
              <w:lang w:eastAsia="x-none"/>
            </w:rPr>
            <w:t xml:space="preserve">learning and organisational development trends, </w:t>
          </w:r>
          <w:r w:rsidR="00725FE6">
            <w:rPr>
              <w:color w:val="000000" w:themeColor="text1"/>
              <w:lang w:eastAsia="x-none"/>
            </w:rPr>
            <w:t>concept</w:t>
          </w:r>
          <w:r w:rsidR="007768BA">
            <w:rPr>
              <w:color w:val="000000" w:themeColor="text1"/>
              <w:lang w:eastAsia="x-none"/>
            </w:rPr>
            <w:t>s, a</w:t>
          </w:r>
          <w:r>
            <w:rPr>
              <w:color w:val="000000" w:themeColor="text1"/>
              <w:lang w:eastAsia="x-none"/>
            </w:rPr>
            <w:t>nd best practice</w:t>
          </w:r>
          <w:r w:rsidR="00287E32">
            <w:rPr>
              <w:color w:val="000000" w:themeColor="text1"/>
              <w:lang w:eastAsia="x-none"/>
            </w:rPr>
            <w:t xml:space="preserve"> to </w:t>
          </w:r>
          <w:r w:rsidR="00BA7854">
            <w:rPr>
              <w:color w:val="000000" w:themeColor="text1"/>
              <w:lang w:eastAsia="x-none"/>
            </w:rPr>
            <w:t>challenge</w:t>
          </w:r>
          <w:r w:rsidR="00C76A13">
            <w:rPr>
              <w:color w:val="000000" w:themeColor="text1"/>
              <w:lang w:eastAsia="x-none"/>
            </w:rPr>
            <w:t xml:space="preserve">, stimulate </w:t>
          </w:r>
          <w:r w:rsidR="000327B6">
            <w:rPr>
              <w:color w:val="000000" w:themeColor="text1"/>
              <w:lang w:eastAsia="x-none"/>
            </w:rPr>
            <w:t>and in</w:t>
          </w:r>
          <w:r w:rsidR="00C76A13">
            <w:rPr>
              <w:color w:val="000000" w:themeColor="text1"/>
              <w:lang w:eastAsia="x-none"/>
            </w:rPr>
            <w:t xml:space="preserve">troduce </w:t>
          </w:r>
          <w:r w:rsidR="003F5E5D">
            <w:rPr>
              <w:color w:val="000000" w:themeColor="text1"/>
              <w:lang w:eastAsia="x-none"/>
            </w:rPr>
            <w:t>new ideas</w:t>
          </w:r>
          <w:r w:rsidR="00915ED4">
            <w:rPr>
              <w:color w:val="000000" w:themeColor="text1"/>
              <w:lang w:eastAsia="x-none"/>
            </w:rPr>
            <w:t xml:space="preserve"> and </w:t>
          </w:r>
          <w:r w:rsidR="004748AE">
            <w:rPr>
              <w:color w:val="000000" w:themeColor="text1"/>
              <w:lang w:eastAsia="x-none"/>
            </w:rPr>
            <w:t>a continuous improvement mindset.</w:t>
          </w:r>
        </w:p>
        <w:p w14:paraId="2473CA92" w14:textId="6BB65C69" w:rsidR="00720FD0" w:rsidRPr="00BA3EC8" w:rsidRDefault="00720FD0" w:rsidP="00720FD0">
          <w:pPr>
            <w:pStyle w:val="ListNumber0"/>
            <w:rPr>
              <w:lang w:eastAsia="en-AU"/>
            </w:rPr>
          </w:pPr>
          <w:r w:rsidRPr="00BA3EC8">
            <w:rPr>
              <w:lang w:eastAsia="en-AU"/>
            </w:rPr>
            <w:t xml:space="preserve">Establish strategic </w:t>
          </w:r>
          <w:r w:rsidR="006A1497">
            <w:rPr>
              <w:lang w:eastAsia="en-AU"/>
            </w:rPr>
            <w:t xml:space="preserve">industry </w:t>
          </w:r>
          <w:r w:rsidRPr="00BA3EC8">
            <w:rPr>
              <w:lang w:eastAsia="en-AU"/>
            </w:rPr>
            <w:t>partnerships with</w:t>
          </w:r>
          <w:r w:rsidR="008322C5">
            <w:rPr>
              <w:lang w:eastAsia="en-AU"/>
            </w:rPr>
            <w:t xml:space="preserve"> </w:t>
          </w:r>
          <w:r>
            <w:rPr>
              <w:lang w:eastAsia="en-AU"/>
            </w:rPr>
            <w:t xml:space="preserve">peak </w:t>
          </w:r>
          <w:r w:rsidRPr="00BA3EC8">
            <w:rPr>
              <w:lang w:eastAsia="en-AU"/>
            </w:rPr>
            <w:t>industry bodies</w:t>
          </w:r>
          <w:r w:rsidR="00B11EA1">
            <w:rPr>
              <w:lang w:eastAsia="en-AU"/>
            </w:rPr>
            <w:t>,</w:t>
          </w:r>
          <w:r w:rsidR="00BE5E94">
            <w:rPr>
              <w:lang w:eastAsia="en-AU"/>
            </w:rPr>
            <w:t xml:space="preserve"> organisations, </w:t>
          </w:r>
          <w:r w:rsidR="00E951E2">
            <w:rPr>
              <w:lang w:eastAsia="en-AU"/>
            </w:rPr>
            <w:t>training providers</w:t>
          </w:r>
          <w:r w:rsidR="00B11EA1">
            <w:rPr>
              <w:lang w:eastAsia="en-AU"/>
            </w:rPr>
            <w:t xml:space="preserve"> </w:t>
          </w:r>
          <w:r w:rsidRPr="00BA3EC8">
            <w:rPr>
              <w:lang w:eastAsia="en-AU"/>
            </w:rPr>
            <w:t xml:space="preserve">and government agencies in </w:t>
          </w:r>
          <w:r w:rsidR="00E40FF6">
            <w:rPr>
              <w:lang w:eastAsia="en-AU"/>
            </w:rPr>
            <w:t>sourcing funding</w:t>
          </w:r>
          <w:r w:rsidR="000918F7">
            <w:rPr>
              <w:lang w:eastAsia="en-AU"/>
            </w:rPr>
            <w:t xml:space="preserve"> opportunities, </w:t>
          </w:r>
          <w:r w:rsidRPr="00BA3EC8">
            <w:rPr>
              <w:lang w:eastAsia="en-AU"/>
            </w:rPr>
            <w:t xml:space="preserve">and </w:t>
          </w:r>
          <w:r>
            <w:rPr>
              <w:lang w:eastAsia="en-AU"/>
            </w:rPr>
            <w:t>workforce development initiatives in coherence with</w:t>
          </w:r>
          <w:r w:rsidR="00E951E2">
            <w:rPr>
              <w:lang w:eastAsia="en-AU"/>
            </w:rPr>
            <w:t xml:space="preserve"> our</w:t>
          </w:r>
          <w:r>
            <w:rPr>
              <w:lang w:eastAsia="en-AU"/>
            </w:rPr>
            <w:t xml:space="preserve"> strategic priorities</w:t>
          </w:r>
          <w:r w:rsidRPr="00BA3EC8">
            <w:rPr>
              <w:lang w:eastAsia="en-AU"/>
            </w:rPr>
            <w:t>.</w:t>
          </w:r>
        </w:p>
        <w:p w14:paraId="52DD5C4B" w14:textId="782A005E" w:rsidR="00416961" w:rsidRPr="00393E26" w:rsidRDefault="00416961" w:rsidP="00416961">
          <w:pPr>
            <w:pStyle w:val="ListNumber0"/>
            <w:rPr>
              <w:color w:val="000000" w:themeColor="text1"/>
              <w:lang w:eastAsia="x-none"/>
            </w:rPr>
          </w:pPr>
          <w:r w:rsidRPr="00393E26">
            <w:rPr>
              <w:color w:val="000000" w:themeColor="text1"/>
              <w:lang w:eastAsia="x-none"/>
            </w:rPr>
            <w:t>Source, engage and manage internal</w:t>
          </w:r>
          <w:r w:rsidR="00FC2233" w:rsidRPr="00393E26">
            <w:rPr>
              <w:color w:val="000000" w:themeColor="text1"/>
              <w:lang w:eastAsia="x-none"/>
            </w:rPr>
            <w:t xml:space="preserve"> </w:t>
          </w:r>
          <w:r w:rsidRPr="00393E26">
            <w:rPr>
              <w:color w:val="000000" w:themeColor="text1"/>
              <w:lang w:eastAsia="x-none"/>
            </w:rPr>
            <w:t>and external resources</w:t>
          </w:r>
          <w:r w:rsidR="00B3753A">
            <w:rPr>
              <w:color w:val="000000" w:themeColor="text1"/>
              <w:lang w:eastAsia="x-none"/>
            </w:rPr>
            <w:t xml:space="preserve">, </w:t>
          </w:r>
          <w:r w:rsidR="00393E26">
            <w:rPr>
              <w:color w:val="000000" w:themeColor="text1"/>
              <w:lang w:eastAsia="x-none"/>
            </w:rPr>
            <w:t>service agreements</w:t>
          </w:r>
          <w:r w:rsidR="00B3753A">
            <w:rPr>
              <w:color w:val="000000" w:themeColor="text1"/>
              <w:lang w:eastAsia="x-none"/>
            </w:rPr>
            <w:t xml:space="preserve">, and contracts </w:t>
          </w:r>
          <w:r w:rsidRPr="00393E26">
            <w:rPr>
              <w:color w:val="000000" w:themeColor="text1"/>
              <w:lang w:eastAsia="x-none"/>
            </w:rPr>
            <w:t xml:space="preserve">to deliver </w:t>
          </w:r>
          <w:r w:rsidR="00440E80">
            <w:rPr>
              <w:color w:val="000000" w:themeColor="text1"/>
              <w:lang w:eastAsia="x-none"/>
            </w:rPr>
            <w:t>quality</w:t>
          </w:r>
          <w:r w:rsidR="002820DE">
            <w:rPr>
              <w:color w:val="000000" w:themeColor="text1"/>
              <w:lang w:eastAsia="x-none"/>
            </w:rPr>
            <w:t xml:space="preserve"> and </w:t>
          </w:r>
          <w:r w:rsidRPr="00393E26">
            <w:rPr>
              <w:color w:val="000000" w:themeColor="text1"/>
              <w:lang w:eastAsia="x-none"/>
            </w:rPr>
            <w:t>cost</w:t>
          </w:r>
          <w:r w:rsidR="002820DE">
            <w:rPr>
              <w:color w:val="000000" w:themeColor="text1"/>
              <w:lang w:eastAsia="x-none"/>
            </w:rPr>
            <w:t>-</w:t>
          </w:r>
          <w:r w:rsidRPr="00393E26">
            <w:rPr>
              <w:color w:val="000000" w:themeColor="text1"/>
              <w:lang w:eastAsia="x-none"/>
            </w:rPr>
            <w:t>effective O</w:t>
          </w:r>
          <w:r w:rsidR="00FC2233" w:rsidRPr="00393E26">
            <w:rPr>
              <w:color w:val="000000" w:themeColor="text1"/>
              <w:lang w:eastAsia="x-none"/>
            </w:rPr>
            <w:t xml:space="preserve">rganisation Development </w:t>
          </w:r>
          <w:r w:rsidRPr="00393E26">
            <w:rPr>
              <w:color w:val="000000" w:themeColor="text1"/>
              <w:lang w:eastAsia="x-none"/>
            </w:rPr>
            <w:t>initiatives.</w:t>
          </w:r>
        </w:p>
        <w:p w14:paraId="112A9B11" w14:textId="616F71D5" w:rsidR="00416961" w:rsidRPr="004113CC" w:rsidRDefault="006E70E5" w:rsidP="00416961">
          <w:pPr>
            <w:pStyle w:val="ListNumber0"/>
            <w:rPr>
              <w:color w:val="000000" w:themeColor="text1"/>
              <w:lang w:eastAsia="x-none"/>
            </w:rPr>
          </w:pPr>
          <w:r>
            <w:rPr>
              <w:color w:val="000000" w:themeColor="text1"/>
              <w:lang w:eastAsia="x-none"/>
            </w:rPr>
            <w:t>M</w:t>
          </w:r>
          <w:r w:rsidR="00416961" w:rsidRPr="004113CC">
            <w:rPr>
              <w:color w:val="000000" w:themeColor="text1"/>
              <w:lang w:eastAsia="x-none"/>
            </w:rPr>
            <w:t>onitor</w:t>
          </w:r>
          <w:r w:rsidR="007D6A5E">
            <w:rPr>
              <w:color w:val="000000" w:themeColor="text1"/>
              <w:lang w:eastAsia="x-none"/>
            </w:rPr>
            <w:t xml:space="preserve">, </w:t>
          </w:r>
          <w:r w:rsidR="00440E80" w:rsidRPr="004113CC">
            <w:rPr>
              <w:color w:val="000000" w:themeColor="text1"/>
              <w:lang w:eastAsia="x-none"/>
            </w:rPr>
            <w:t>measure</w:t>
          </w:r>
          <w:r w:rsidR="007D6A5E">
            <w:rPr>
              <w:color w:val="000000" w:themeColor="text1"/>
              <w:lang w:eastAsia="x-none"/>
            </w:rPr>
            <w:t xml:space="preserve">, </w:t>
          </w:r>
          <w:r w:rsidR="00B74EFF">
            <w:rPr>
              <w:color w:val="000000" w:themeColor="text1"/>
              <w:lang w:eastAsia="x-none"/>
            </w:rPr>
            <w:t xml:space="preserve">evaluate, </w:t>
          </w:r>
          <w:r w:rsidR="007D6A5E">
            <w:rPr>
              <w:color w:val="000000" w:themeColor="text1"/>
              <w:lang w:eastAsia="x-none"/>
            </w:rPr>
            <w:t xml:space="preserve">and report </w:t>
          </w:r>
          <w:r w:rsidR="003D7475">
            <w:rPr>
              <w:color w:val="000000" w:themeColor="text1"/>
              <w:lang w:eastAsia="x-none"/>
            </w:rPr>
            <w:t>on</w:t>
          </w:r>
          <w:r w:rsidR="00416961" w:rsidRPr="004113CC">
            <w:rPr>
              <w:color w:val="000000" w:themeColor="text1"/>
              <w:lang w:eastAsia="x-none"/>
            </w:rPr>
            <w:t xml:space="preserve"> the </w:t>
          </w:r>
          <w:r w:rsidR="003B03CC" w:rsidRPr="004113CC">
            <w:rPr>
              <w:color w:val="000000" w:themeColor="text1"/>
              <w:lang w:eastAsia="x-none"/>
            </w:rPr>
            <w:t xml:space="preserve">return on investment </w:t>
          </w:r>
          <w:r w:rsidR="00416961" w:rsidRPr="004113CC">
            <w:rPr>
              <w:color w:val="000000" w:themeColor="text1"/>
              <w:lang w:eastAsia="x-none"/>
            </w:rPr>
            <w:t xml:space="preserve">of </w:t>
          </w:r>
          <w:r w:rsidR="004113CC" w:rsidRPr="004113CC">
            <w:rPr>
              <w:color w:val="000000" w:themeColor="text1"/>
              <w:lang w:eastAsia="x-none"/>
            </w:rPr>
            <w:t xml:space="preserve">learning </w:t>
          </w:r>
          <w:r w:rsidR="00416961" w:rsidRPr="004113CC">
            <w:rPr>
              <w:color w:val="000000" w:themeColor="text1"/>
              <w:lang w:eastAsia="x-none"/>
            </w:rPr>
            <w:t xml:space="preserve">programs and initiatives to ensure the achievement of agreed outcomes.  </w:t>
          </w:r>
        </w:p>
        <w:p w14:paraId="3E417502" w14:textId="77777777" w:rsidR="00A5597A" w:rsidRDefault="00A5597A" w:rsidP="00A5597A">
          <w:pPr>
            <w:pStyle w:val="Heading2"/>
          </w:pPr>
          <w:r>
            <w:t>Key Challenges</w:t>
          </w:r>
        </w:p>
        <w:p w14:paraId="74847C01" w14:textId="0EB7EDA7" w:rsidR="00000937" w:rsidRPr="006A334A" w:rsidRDefault="00000937" w:rsidP="00000937">
          <w:pPr>
            <w:pStyle w:val="ListBulletDarkBlue"/>
          </w:pPr>
          <w:r>
            <w:t xml:space="preserve">Driving </w:t>
          </w:r>
          <w:r w:rsidR="00693585">
            <w:t xml:space="preserve">the development and integration of </w:t>
          </w:r>
          <w:r w:rsidR="004C238E">
            <w:t xml:space="preserve">strategic </w:t>
          </w:r>
          <w:r w:rsidR="00693585">
            <w:t>people programs and initiatives</w:t>
          </w:r>
          <w:r w:rsidR="00B17081">
            <w:t xml:space="preserve"> as per the People Strategy</w:t>
          </w:r>
          <w:r w:rsidR="00693585">
            <w:t>,</w:t>
          </w:r>
          <w:r>
            <w:t xml:space="preserve"> whilst navigating both the technical and cultural </w:t>
          </w:r>
          <w:r w:rsidR="002C3775">
            <w:t>elements</w:t>
          </w:r>
          <w:r>
            <w:t xml:space="preserve"> in a geographically dispersed organisation. </w:t>
          </w:r>
        </w:p>
        <w:p w14:paraId="1996387D" w14:textId="77777777" w:rsidR="00000937" w:rsidRDefault="00000937" w:rsidP="00000937">
          <w:pPr>
            <w:pStyle w:val="ListBulletDarkBlue"/>
          </w:pPr>
          <w:r>
            <w:t xml:space="preserve">Managing diverse stakeholder expectations and competing priorities, within budgeted resources and timeframes. </w:t>
          </w:r>
        </w:p>
        <w:p w14:paraId="3301CC48" w14:textId="51F35184" w:rsidR="00000937" w:rsidRDefault="00515ECE" w:rsidP="00BB493B">
          <w:pPr>
            <w:pStyle w:val="ListBulletDarkBlue"/>
          </w:pPr>
          <w:r>
            <w:t xml:space="preserve">Optimising </w:t>
          </w:r>
          <w:r w:rsidR="002A77EF">
            <w:t xml:space="preserve">return on investment and delivering measurable improvements to the organisation </w:t>
          </w:r>
          <w:r w:rsidR="00000937">
            <w:t>within a highly dynamic and complex environment.</w:t>
          </w:r>
        </w:p>
        <w:p w14:paraId="3E417505" w14:textId="77777777" w:rsidR="00A5597A" w:rsidRDefault="00A5597A" w:rsidP="00A5597A">
          <w:pPr>
            <w:pStyle w:val="Heading2"/>
          </w:pPr>
          <w:r>
            <w:t>Significant Internal Relationships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4819"/>
            <w:gridCol w:w="4819"/>
          </w:tblGrid>
          <w:tr w:rsidR="0093761E" w14:paraId="3E417508" w14:textId="77777777" w:rsidTr="0093761E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3E417506" w14:textId="77777777" w:rsidR="0093761E" w:rsidRDefault="0093761E" w:rsidP="0093761E">
                <w:pPr>
                  <w:pStyle w:val="TableHeading"/>
                </w:pPr>
                <w:r>
                  <w:t>Stakeholder</w:t>
                </w:r>
              </w:p>
            </w:tc>
            <w:tc>
              <w:tcPr>
                <w:tcW w:w="4819" w:type="dxa"/>
              </w:tcPr>
              <w:p w14:paraId="3E417507" w14:textId="77777777" w:rsidR="0093761E" w:rsidRDefault="0093761E" w:rsidP="0093761E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Purpose of Relationship</w:t>
                </w:r>
              </w:p>
            </w:tc>
          </w:tr>
          <w:tr w:rsidR="0093761E" w14:paraId="3E41750B" w14:textId="77777777" w:rsidTr="0093761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3E417509" w14:textId="1FEB47B7" w:rsidR="0093761E" w:rsidRDefault="0074466C" w:rsidP="00EF40D8">
                <w:pPr>
                  <w:pStyle w:val="TableText"/>
                  <w:spacing w:line="276" w:lineRule="auto"/>
                </w:pPr>
                <w:r w:rsidRPr="00156272">
                  <w:t>E</w:t>
                </w:r>
                <w:r w:rsidR="000E0668">
                  <w:t xml:space="preserve">xecutive Leadership Team </w:t>
                </w:r>
                <w:r w:rsidRPr="00156272">
                  <w:t>and</w:t>
                </w:r>
                <w:r w:rsidR="00F52200" w:rsidRPr="00156272">
                  <w:t xml:space="preserve"> Senior </w:t>
                </w:r>
                <w:r w:rsidR="000E0668">
                  <w:t>L</w:t>
                </w:r>
                <w:r w:rsidR="00F52200" w:rsidRPr="00156272">
                  <w:t>eadership Team</w:t>
                </w:r>
              </w:p>
            </w:tc>
            <w:tc>
              <w:tcPr>
                <w:tcW w:w="4819" w:type="dxa"/>
              </w:tcPr>
              <w:p w14:paraId="3E41750A" w14:textId="1490CB4E" w:rsidR="0093761E" w:rsidRDefault="007F431F" w:rsidP="000E0668">
                <w:pPr>
                  <w:pStyle w:val="TableText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C1681">
                  <w:t xml:space="preserve">Engage to gain insights and </w:t>
                </w:r>
                <w:r w:rsidR="00B016C9">
                  <w:t>endorsement</w:t>
                </w:r>
                <w:r w:rsidRPr="00EC1681">
                  <w:t xml:space="preserve"> for</w:t>
                </w:r>
                <w:r>
                  <w:t>, learning, talent</w:t>
                </w:r>
                <w:r w:rsidR="00EF40D8">
                  <w:t>,</w:t>
                </w:r>
                <w:r>
                  <w:t xml:space="preserve"> and organisational development</w:t>
                </w:r>
                <w:r w:rsidRPr="00EC1681">
                  <w:t xml:space="preserve"> </w:t>
                </w:r>
                <w:r>
                  <w:t>programs</w:t>
                </w:r>
                <w:r w:rsidR="000D3920">
                  <w:t>.</w:t>
                </w:r>
                <w:r>
                  <w:t xml:space="preserve"> </w:t>
                </w:r>
              </w:p>
            </w:tc>
          </w:tr>
          <w:tr w:rsidR="0074466C" w14:paraId="5C89A8BD" w14:textId="77777777" w:rsidTr="00B016C9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  <w:shd w:val="clear" w:color="auto" w:fill="auto"/>
              </w:tcPr>
              <w:p w14:paraId="1DBB50E8" w14:textId="00763E09" w:rsidR="0074466C" w:rsidRDefault="004325C7" w:rsidP="0093761E">
                <w:pPr>
                  <w:pStyle w:val="TableText"/>
                </w:pPr>
                <w:r>
                  <w:t xml:space="preserve">Advisors </w:t>
                </w:r>
                <w:r w:rsidR="00EF4A95">
                  <w:t xml:space="preserve">and </w:t>
                </w:r>
                <w:r w:rsidR="0074466C">
                  <w:t>progra</w:t>
                </w:r>
                <w:r w:rsidR="0090486C">
                  <w:t xml:space="preserve">m managers </w:t>
                </w:r>
              </w:p>
            </w:tc>
            <w:tc>
              <w:tcPr>
                <w:tcW w:w="4819" w:type="dxa"/>
                <w:shd w:val="clear" w:color="auto" w:fill="auto"/>
              </w:tcPr>
              <w:p w14:paraId="361B9E03" w14:textId="75B6B360" w:rsidR="0090486C" w:rsidRPr="00EC1681" w:rsidRDefault="0090486C" w:rsidP="00B016C9">
                <w:pPr>
                  <w:pStyle w:val="TableText"/>
                  <w:spacing w:line="276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Engage to gain understanding and buy-in for learning, talent</w:t>
                </w:r>
                <w:r w:rsidR="00B016C9">
                  <w:t>,</w:t>
                </w:r>
                <w:r>
                  <w:t xml:space="preserve"> and organisational development programs</w:t>
                </w:r>
                <w:r w:rsidR="00A97E54">
                  <w:t>.</w:t>
                </w:r>
                <w:r w:rsidR="00B016C9">
                  <w:t xml:space="preserve"> </w:t>
                </w:r>
                <w:r w:rsidR="00A97E54">
                  <w:t>Provide coaching and support where necessary to ensure successful implementation of programs</w:t>
                </w:r>
                <w:r w:rsidR="004F3A50">
                  <w:t>.</w:t>
                </w:r>
              </w:p>
            </w:tc>
          </w:tr>
          <w:tr w:rsidR="00156272" w14:paraId="4EBC90B6" w14:textId="77777777" w:rsidTr="0051682C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49EDF8BB" w14:textId="0B6EAE96" w:rsidR="00156272" w:rsidRDefault="00156272" w:rsidP="0093761E">
                <w:pPr>
                  <w:pStyle w:val="TableText"/>
                </w:pPr>
                <w:r>
                  <w:t xml:space="preserve">Leaders </w:t>
                </w:r>
              </w:p>
            </w:tc>
            <w:tc>
              <w:tcPr>
                <w:tcW w:w="4819" w:type="dxa"/>
                <w:shd w:val="clear" w:color="auto" w:fill="auto"/>
              </w:tcPr>
              <w:p w14:paraId="496BFC58" w14:textId="2947BCEC" w:rsidR="00156272" w:rsidRDefault="00156272" w:rsidP="00B016C9">
                <w:pPr>
                  <w:pStyle w:val="TableText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1682C">
                  <w:t>Provide coaching and advice on best practice</w:t>
                </w:r>
                <w:r w:rsidR="007650B7" w:rsidRPr="0051682C">
                  <w:t xml:space="preserve"> in relation to learning, talent and organisational development program</w:t>
                </w:r>
                <w:r w:rsidR="0051682C">
                  <w:t>s.</w:t>
                </w:r>
                <w:r w:rsidRPr="0051682C">
                  <w:t xml:space="preserve"> </w:t>
                </w:r>
              </w:p>
            </w:tc>
          </w:tr>
          <w:tr w:rsidR="00A72B4D" w14:paraId="7B87E9FB" w14:textId="77777777" w:rsidTr="0051682C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0A9EE412" w14:textId="04AAA6CE" w:rsidR="00A72B4D" w:rsidRDefault="0068141F" w:rsidP="0093761E">
                <w:pPr>
                  <w:pStyle w:val="TableText"/>
                </w:pPr>
                <w:r>
                  <w:t>SPC Portfolio</w:t>
                </w:r>
              </w:p>
            </w:tc>
            <w:tc>
              <w:tcPr>
                <w:tcW w:w="4819" w:type="dxa"/>
                <w:shd w:val="clear" w:color="auto" w:fill="auto"/>
              </w:tcPr>
              <w:p w14:paraId="0CA0451C" w14:textId="60853D34" w:rsidR="00A72B4D" w:rsidRPr="0051682C" w:rsidRDefault="003B3CDA" w:rsidP="00B016C9">
                <w:pPr>
                  <w:pStyle w:val="TableText"/>
                  <w:spacing w:line="276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Work together to ensure SPC projects and people initiatives are delivered to high quality standards, on-time</w:t>
                </w:r>
                <w:r w:rsidR="00F2361B">
                  <w:t>,</w:t>
                </w:r>
                <w:r>
                  <w:t xml:space="preserve"> and on-budget.</w:t>
                </w:r>
              </w:p>
            </w:tc>
          </w:tr>
        </w:tbl>
        <w:p w14:paraId="3E41750D" w14:textId="77777777" w:rsidR="00436F87" w:rsidRDefault="00436F87" w:rsidP="00436F87">
          <w:pPr>
            <w:pStyle w:val="Heading2"/>
          </w:pPr>
          <w:r>
            <w:lastRenderedPageBreak/>
            <w:t>Significant External Relationships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4819"/>
            <w:gridCol w:w="4819"/>
          </w:tblGrid>
          <w:tr w:rsidR="00436F87" w14:paraId="3E417510" w14:textId="77777777" w:rsidTr="0036500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3E41750E" w14:textId="77777777" w:rsidR="00436F87" w:rsidRDefault="00436F87" w:rsidP="00365001">
                <w:pPr>
                  <w:pStyle w:val="TableHeading"/>
                </w:pPr>
                <w:r>
                  <w:t>Stakeholder</w:t>
                </w:r>
              </w:p>
            </w:tc>
            <w:tc>
              <w:tcPr>
                <w:tcW w:w="4819" w:type="dxa"/>
              </w:tcPr>
              <w:p w14:paraId="3E41750F" w14:textId="77777777" w:rsid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Purpose of Relationship</w:t>
                </w:r>
              </w:p>
            </w:tc>
          </w:tr>
          <w:tr w:rsidR="00436F87" w14:paraId="3E417513" w14:textId="77777777" w:rsidTr="0036500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3E417511" w14:textId="16AF1AB0" w:rsidR="00436F87" w:rsidRPr="009B5E34" w:rsidRDefault="00156272" w:rsidP="00F4762B">
                <w:pPr>
                  <w:pStyle w:val="TableText"/>
                  <w:spacing w:line="276" w:lineRule="auto"/>
                </w:pPr>
                <w:r>
                  <w:t>Training providers</w:t>
                </w:r>
                <w:r w:rsidR="00D455BD">
                  <w:t xml:space="preserve">, </w:t>
                </w:r>
                <w:r>
                  <w:t>consultants</w:t>
                </w:r>
                <w:r w:rsidR="00D455BD">
                  <w:t>, industry peak bodies.</w:t>
                </w:r>
                <w:r>
                  <w:t xml:space="preserve"> </w:t>
                </w:r>
              </w:p>
            </w:tc>
            <w:tc>
              <w:tcPr>
                <w:tcW w:w="4819" w:type="dxa"/>
              </w:tcPr>
              <w:p w14:paraId="3E417512" w14:textId="1108E28B" w:rsidR="00436F87" w:rsidRPr="009B5E34" w:rsidRDefault="007650B7" w:rsidP="00E951AE">
                <w:pPr>
                  <w:pStyle w:val="TableText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Source, engage and manage providers to deliver quality </w:t>
                </w:r>
                <w:r w:rsidR="00E951AE">
                  <w:t xml:space="preserve">learning </w:t>
                </w:r>
                <w:r>
                  <w:t>solutions</w:t>
                </w:r>
                <w:r w:rsidR="00F4762B">
                  <w:t xml:space="preserve"> within </w:t>
                </w:r>
                <w:r w:rsidR="0067356D">
                  <w:t>budget</w:t>
                </w:r>
                <w:r w:rsidR="00E951AE">
                  <w:t>.</w:t>
                </w:r>
              </w:p>
            </w:tc>
          </w:tr>
        </w:tbl>
        <w:p w14:paraId="3E417515" w14:textId="77777777" w:rsidR="00436F87" w:rsidRDefault="00436F87" w:rsidP="00436F87">
          <w:pPr>
            <w:pStyle w:val="Heading2"/>
          </w:pPr>
          <w:r>
            <w:t>Delegations, Financial Accountabilities &amp; Freedom to Act</w:t>
          </w:r>
        </w:p>
        <w:p w14:paraId="3E417516" w14:textId="77777777" w:rsidR="00436F87" w:rsidRDefault="00436F87" w:rsidP="00436F87">
          <w:pPr>
            <w:pStyle w:val="BodyText"/>
          </w:pPr>
          <w:r w:rsidRPr="00870454">
            <w:t xml:space="preserve">As defined in the </w:t>
          </w:r>
          <w:r>
            <w:t>WaterNSW F</w:t>
          </w:r>
          <w:r w:rsidRPr="00870454">
            <w:t xml:space="preserve">inancial </w:t>
          </w:r>
          <w:r>
            <w:t>D</w:t>
          </w:r>
          <w:r w:rsidRPr="00870454">
            <w:t>elegations as varied from time to time.</w:t>
          </w:r>
        </w:p>
        <w:p w14:paraId="3E417517" w14:textId="77777777" w:rsidR="00436F87" w:rsidRPr="00B501BE" w:rsidRDefault="00436F87" w:rsidP="00436F87">
          <w:pPr>
            <w:pStyle w:val="Heading2"/>
          </w:pPr>
          <w:r>
            <w:t>WaterNSW Leadership &amp; Performance Competencies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2268"/>
            <w:gridCol w:w="1418"/>
            <w:gridCol w:w="5952"/>
          </w:tblGrid>
          <w:tr w:rsidR="00436F87" w14:paraId="3E41751B" w14:textId="77777777" w:rsidTr="00C85FC3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8" w:type="dxa"/>
              </w:tcPr>
              <w:p w14:paraId="3E417518" w14:textId="77777777" w:rsidR="00436F87" w:rsidRPr="00436F87" w:rsidRDefault="00436F87" w:rsidP="00436F87">
                <w:pPr>
                  <w:pStyle w:val="TableHeading"/>
                </w:pPr>
                <w:r w:rsidRPr="00436F87">
                  <w:t>People</w:t>
                </w:r>
              </w:p>
            </w:tc>
            <w:tc>
              <w:tcPr>
                <w:tcW w:w="1418" w:type="dxa"/>
              </w:tcPr>
              <w:p w14:paraId="3E417519" w14:textId="77777777" w:rsidR="00436F87" w:rsidRPr="00436F87" w:rsidRDefault="00436F87" w:rsidP="00436F87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952" w:type="dxa"/>
              </w:tcPr>
              <w:p w14:paraId="3E41751A" w14:textId="77777777" w:rsidR="00436F87" w:rsidRPr="00436F87" w:rsidRDefault="00436F87" w:rsidP="00436F87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436F87" w14:paraId="3E41751F" w14:textId="77777777" w:rsidTr="00C85FC3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8" w:type="dxa"/>
              </w:tcPr>
              <w:p w14:paraId="3E41751C" w14:textId="20664593" w:rsidR="00436F87" w:rsidRDefault="007B2886" w:rsidP="006D7F91">
                <w:pPr>
                  <w:pStyle w:val="TableText"/>
                  <w:spacing w:line="276" w:lineRule="auto"/>
                </w:pPr>
                <w:r>
                  <w:t xml:space="preserve">Coaching and Developing Others </w:t>
                </w:r>
              </w:p>
            </w:tc>
            <w:tc>
              <w:tcPr>
                <w:tcW w:w="1418" w:type="dxa"/>
              </w:tcPr>
              <w:p w14:paraId="3E41751D" w14:textId="6B11E4CD" w:rsidR="00436F87" w:rsidRDefault="000B1256" w:rsidP="00436F87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D</w:t>
                </w:r>
                <w:r w:rsidR="007B2886">
                  <w:t xml:space="preserve"> </w:t>
                </w:r>
              </w:p>
            </w:tc>
            <w:tc>
              <w:tcPr>
                <w:tcW w:w="5952" w:type="dxa"/>
              </w:tcPr>
              <w:p w14:paraId="07F46D8F" w14:textId="221B30EA" w:rsidR="00436F87" w:rsidRDefault="000243C8" w:rsidP="00D25EDA">
                <w:pPr>
                  <w:pStyle w:val="TableBullet"/>
                  <w:numPr>
                    <w:ilvl w:val="0"/>
                    <w:numId w:val="28"/>
                  </w:num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Creates a learning environment where capability an</w:t>
                </w:r>
                <w:r w:rsidR="006635CE">
                  <w:t>d</w:t>
                </w:r>
                <w:r>
                  <w:t xml:space="preserve"> development </w:t>
                </w:r>
                <w:r w:rsidR="006635CE">
                  <w:t>are</w:t>
                </w:r>
                <w:r>
                  <w:t xml:space="preserve"> aligned with organisational requirements.</w:t>
                </w:r>
              </w:p>
              <w:p w14:paraId="5C27E4C0" w14:textId="70D49CBC" w:rsidR="000243C8" w:rsidRDefault="006635CE" w:rsidP="00D25EDA">
                <w:pPr>
                  <w:pStyle w:val="TableBullet"/>
                  <w:numPr>
                    <w:ilvl w:val="0"/>
                    <w:numId w:val="28"/>
                  </w:num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Recognises and rewards leaders who coach an</w:t>
                </w:r>
                <w:r w:rsidR="00905522">
                  <w:t>d</w:t>
                </w:r>
                <w:r>
                  <w:t xml:space="preserve"> develop others.</w:t>
                </w:r>
              </w:p>
              <w:p w14:paraId="0402E2EE" w14:textId="77777777" w:rsidR="006635CE" w:rsidRDefault="006635CE" w:rsidP="00D25EDA">
                <w:pPr>
                  <w:pStyle w:val="TableBullet"/>
                  <w:numPr>
                    <w:ilvl w:val="0"/>
                    <w:numId w:val="28"/>
                  </w:num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Ensures Portfolio</w:t>
                </w:r>
                <w:r w:rsidR="00905522">
                  <w:t>s</w:t>
                </w:r>
                <w:r>
                  <w:t xml:space="preserve"> ha</w:t>
                </w:r>
                <w:r w:rsidR="00905522">
                  <w:t xml:space="preserve">ve </w:t>
                </w:r>
                <w:r>
                  <w:t xml:space="preserve">a robust </w:t>
                </w:r>
                <w:r w:rsidR="00905522">
                  <w:t>talent and succession pipeline.</w:t>
                </w:r>
              </w:p>
              <w:p w14:paraId="0DB81DFD" w14:textId="77777777" w:rsidR="00905522" w:rsidRDefault="00B75B13" w:rsidP="00D25EDA">
                <w:pPr>
                  <w:pStyle w:val="TableBullet"/>
                  <w:numPr>
                    <w:ilvl w:val="0"/>
                    <w:numId w:val="28"/>
                  </w:num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Is proactive in recognising </w:t>
                </w:r>
                <w:r w:rsidR="00682963">
                  <w:t>opportunities for growth which support the organisation’s strategic directions.</w:t>
                </w:r>
              </w:p>
              <w:p w14:paraId="2E966DF0" w14:textId="77777777" w:rsidR="00585A2C" w:rsidRDefault="00585A2C" w:rsidP="00D25EDA">
                <w:pPr>
                  <w:pStyle w:val="TableBullet"/>
                  <w:numPr>
                    <w:ilvl w:val="0"/>
                    <w:numId w:val="28"/>
                  </w:num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Builds a safe and supportive environment where coaching, challenge and development is valued.</w:t>
                </w:r>
              </w:p>
              <w:p w14:paraId="3E41751E" w14:textId="7603D91D" w:rsidR="00585A2C" w:rsidRDefault="00585A2C" w:rsidP="00D25EDA">
                <w:pPr>
                  <w:pStyle w:val="TableBullet"/>
                  <w:numPr>
                    <w:ilvl w:val="0"/>
                    <w:numId w:val="28"/>
                  </w:num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Looks for cross-functional development, moves and </w:t>
                </w:r>
                <w:r w:rsidR="00D25EDA">
                  <w:t>opportunities for talent.</w:t>
                </w:r>
              </w:p>
            </w:tc>
          </w:tr>
          <w:tr w:rsidR="006F2079" w14:paraId="1081318B" w14:textId="77777777" w:rsidTr="00B85628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8" w:type="dxa"/>
              </w:tcPr>
              <w:p w14:paraId="0FC38C1E" w14:textId="2D9F126B" w:rsidR="006F2079" w:rsidRPr="004C1D12" w:rsidRDefault="006F2079" w:rsidP="006D7F91">
                <w:pPr>
                  <w:pStyle w:val="TableText"/>
                  <w:spacing w:line="276" w:lineRule="auto"/>
                </w:pPr>
                <w:r w:rsidRPr="004C1D12">
                  <w:t xml:space="preserve">Communicating with Influence </w:t>
                </w:r>
              </w:p>
            </w:tc>
            <w:tc>
              <w:tcPr>
                <w:tcW w:w="1418" w:type="dxa"/>
                <w:shd w:val="clear" w:color="auto" w:fill="auto"/>
              </w:tcPr>
              <w:p w14:paraId="5BE31F4E" w14:textId="2305B7C6" w:rsidR="006F2079" w:rsidRDefault="006F2079" w:rsidP="00436F87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D</w:t>
                </w:r>
              </w:p>
            </w:tc>
            <w:tc>
              <w:tcPr>
                <w:tcW w:w="5952" w:type="dxa"/>
                <w:shd w:val="clear" w:color="auto" w:fill="auto"/>
              </w:tcPr>
              <w:p w14:paraId="522FFF13" w14:textId="00B7AF55" w:rsidR="006F2079" w:rsidRPr="001D52D2" w:rsidRDefault="006F2079" w:rsidP="001D52D2">
                <w:pPr>
                  <w:pStyle w:val="TableBullet"/>
                  <w:numPr>
                    <w:ilvl w:val="0"/>
                    <w:numId w:val="27"/>
                  </w:numPr>
                  <w:spacing w:line="276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1D52D2">
                  <w:rPr>
                    <w:lang w:val="en-US"/>
                  </w:rPr>
                  <w:t>Promotes concepts or visions of the future using a range of influencing styles and messages</w:t>
                </w:r>
                <w:r w:rsidR="001D52D2" w:rsidRPr="001D52D2">
                  <w:rPr>
                    <w:lang w:val="en-US"/>
                  </w:rPr>
                  <w:t>.</w:t>
                </w:r>
              </w:p>
              <w:p w14:paraId="1659687A" w14:textId="21CE1138" w:rsidR="006F2079" w:rsidRPr="001D52D2" w:rsidRDefault="006F2079" w:rsidP="001D52D2">
                <w:pPr>
                  <w:pStyle w:val="TableBullet"/>
                  <w:numPr>
                    <w:ilvl w:val="0"/>
                    <w:numId w:val="27"/>
                  </w:numPr>
                  <w:spacing w:line="276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1D52D2">
                  <w:rPr>
                    <w:lang w:val="en-US"/>
                  </w:rPr>
                  <w:t>Uses appropriate emotive language to generate energy and commitment towards goals</w:t>
                </w:r>
                <w:r w:rsidR="001D52D2" w:rsidRPr="001D52D2">
                  <w:rPr>
                    <w:lang w:val="en-US"/>
                  </w:rPr>
                  <w:t>.</w:t>
                </w:r>
              </w:p>
              <w:p w14:paraId="3334ED52" w14:textId="797753CE" w:rsidR="006F2079" w:rsidRPr="006F2079" w:rsidRDefault="006F2079" w:rsidP="001D52D2">
                <w:pPr>
                  <w:pStyle w:val="TableBullet"/>
                  <w:numPr>
                    <w:ilvl w:val="0"/>
                    <w:numId w:val="27"/>
                  </w:numPr>
                  <w:spacing w:line="276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16"/>
                    <w:szCs w:val="18"/>
                  </w:rPr>
                </w:pPr>
                <w:r w:rsidRPr="001D52D2">
                  <w:rPr>
                    <w:lang w:val="en-US"/>
                  </w:rPr>
                  <w:t>Identifies points of agreement or common interest between self and others and uses these to influence others</w:t>
                </w:r>
                <w:r w:rsidR="001D52D2" w:rsidRPr="001D52D2">
                  <w:rPr>
                    <w:lang w:val="en-US"/>
                  </w:rPr>
                  <w:t>.</w:t>
                </w:r>
              </w:p>
            </w:tc>
          </w:tr>
          <w:tr w:rsidR="00466A43" w14:paraId="41259E56" w14:textId="77777777" w:rsidTr="00C85FC3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8" w:type="dxa"/>
              </w:tcPr>
              <w:p w14:paraId="2C795AD3" w14:textId="43F7A1CF" w:rsidR="00466A43" w:rsidRPr="004C1D12" w:rsidRDefault="00466A43" w:rsidP="00466A43">
                <w:pPr>
                  <w:pStyle w:val="TableText"/>
                </w:pPr>
                <w:r w:rsidRPr="004C1D12">
                  <w:t xml:space="preserve">Managing Change </w:t>
                </w:r>
              </w:p>
            </w:tc>
            <w:tc>
              <w:tcPr>
                <w:tcW w:w="1418" w:type="dxa"/>
              </w:tcPr>
              <w:p w14:paraId="469E2E3D" w14:textId="0E074E2E" w:rsidR="00466A43" w:rsidRDefault="00466A43" w:rsidP="00466A43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C</w:t>
                </w:r>
              </w:p>
            </w:tc>
            <w:tc>
              <w:tcPr>
                <w:tcW w:w="5952" w:type="dxa"/>
              </w:tcPr>
              <w:p w14:paraId="73A10460" w14:textId="77777777" w:rsidR="00B85628" w:rsidRPr="009A5F18" w:rsidRDefault="00B85628" w:rsidP="00512902">
                <w:pPr>
                  <w:pStyle w:val="TableBullet"/>
                  <w:numPr>
                    <w:ilvl w:val="0"/>
                    <w:numId w:val="31"/>
                  </w:num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A5F18">
                  <w:t>Leads and engages teams in all aspects of the change process</w:t>
                </w:r>
                <w:r>
                  <w:t>.</w:t>
                </w:r>
              </w:p>
              <w:p w14:paraId="0331CA1E" w14:textId="77777777" w:rsidR="00B85628" w:rsidRPr="009A5F18" w:rsidRDefault="00B85628" w:rsidP="00512902">
                <w:pPr>
                  <w:pStyle w:val="TableBullet"/>
                  <w:numPr>
                    <w:ilvl w:val="0"/>
                    <w:numId w:val="31"/>
                  </w:num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A5F18">
                  <w:t>Provides coaching to employees and teams to manage change effectively</w:t>
                </w:r>
                <w:r>
                  <w:t>.</w:t>
                </w:r>
                <w:r w:rsidRPr="009A5F18">
                  <w:t xml:space="preserve">  </w:t>
                </w:r>
              </w:p>
              <w:p w14:paraId="2823A276" w14:textId="77777777" w:rsidR="00B85628" w:rsidRPr="009A5F18" w:rsidRDefault="00B85628" w:rsidP="00512902">
                <w:pPr>
                  <w:pStyle w:val="TableBullet"/>
                  <w:numPr>
                    <w:ilvl w:val="0"/>
                    <w:numId w:val="31"/>
                  </w:num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A5F18">
                  <w:t>Creates a safe environment in times of change to express views</w:t>
                </w:r>
                <w:r>
                  <w:t>.</w:t>
                </w:r>
              </w:p>
              <w:p w14:paraId="3D60AEFB" w14:textId="7A1C603C" w:rsidR="00466A43" w:rsidRPr="006F2079" w:rsidRDefault="00B85628" w:rsidP="00512902">
                <w:pPr>
                  <w:pStyle w:val="TableBullet"/>
                  <w:numPr>
                    <w:ilvl w:val="0"/>
                    <w:numId w:val="31"/>
                  </w:num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8"/>
                    <w:lang w:val="en-US"/>
                  </w:rPr>
                </w:pPr>
                <w:r w:rsidRPr="009A5F18">
                  <w:t>Understands the need to apply effective change disciplines to achieve business outcomes</w:t>
                </w:r>
              </w:p>
            </w:tc>
          </w:tr>
        </w:tbl>
        <w:p w14:paraId="3E417520" w14:textId="77777777" w:rsidR="00436F87" w:rsidRPr="004C1D12" w:rsidRDefault="00436F87" w:rsidP="00436F87">
          <w:pPr>
            <w:pStyle w:val="BodyText"/>
            <w:rPr>
              <w:sz w:val="10"/>
              <w:szCs w:val="12"/>
            </w:rPr>
          </w:pP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2268"/>
            <w:gridCol w:w="1418"/>
            <w:gridCol w:w="5952"/>
          </w:tblGrid>
          <w:tr w:rsidR="00436F87" w:rsidRPr="00436F87" w14:paraId="3E417524" w14:textId="77777777" w:rsidTr="000D517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8" w:type="dxa"/>
              </w:tcPr>
              <w:p w14:paraId="3E417521" w14:textId="77777777" w:rsidR="00436F87" w:rsidRPr="00436F87" w:rsidRDefault="00436F87" w:rsidP="00365001">
                <w:pPr>
                  <w:pStyle w:val="TableHeading"/>
                </w:pPr>
                <w:r>
                  <w:lastRenderedPageBreak/>
                  <w:t>Customer</w:t>
                </w:r>
              </w:p>
            </w:tc>
            <w:tc>
              <w:tcPr>
                <w:tcW w:w="1418" w:type="dxa"/>
              </w:tcPr>
              <w:p w14:paraId="3E417522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952" w:type="dxa"/>
              </w:tcPr>
              <w:p w14:paraId="3E417523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6D7F91" w14:paraId="6AB2D1E2" w14:textId="77777777" w:rsidTr="000D517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8" w:type="dxa"/>
              </w:tcPr>
              <w:p w14:paraId="7DF7D211" w14:textId="797D5B8C" w:rsidR="006D7F91" w:rsidRPr="00C86611" w:rsidRDefault="006D7F91" w:rsidP="006D7F91">
                <w:pPr>
                  <w:pStyle w:val="TableText"/>
                  <w:spacing w:line="276" w:lineRule="auto"/>
                </w:pPr>
                <w:r w:rsidRPr="00C86611">
                  <w:t>Collaboration and Engagement with Customers and Stakeholders</w:t>
                </w:r>
              </w:p>
            </w:tc>
            <w:tc>
              <w:tcPr>
                <w:tcW w:w="1418" w:type="dxa"/>
              </w:tcPr>
              <w:p w14:paraId="2742D64E" w14:textId="592DFF45" w:rsidR="006D7F91" w:rsidRDefault="006D7F91" w:rsidP="006D7F91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B6607">
                  <w:t>C</w:t>
                </w:r>
              </w:p>
            </w:tc>
            <w:tc>
              <w:tcPr>
                <w:tcW w:w="5952" w:type="dxa"/>
              </w:tcPr>
              <w:p w14:paraId="54A6EC2E" w14:textId="77777777" w:rsidR="006D7F91" w:rsidRDefault="006D7F91" w:rsidP="009026BA">
                <w:pPr>
                  <w:pStyle w:val="TableBullet"/>
                  <w:numPr>
                    <w:ilvl w:val="0"/>
                    <w:numId w:val="31"/>
                  </w:num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Proactively builds relationships internally and externally to positively impact the business.</w:t>
                </w:r>
              </w:p>
              <w:p w14:paraId="22BF930E" w14:textId="77777777" w:rsidR="006D7F91" w:rsidRDefault="006D7F91" w:rsidP="009026BA">
                <w:pPr>
                  <w:pStyle w:val="TableBullet"/>
                  <w:numPr>
                    <w:ilvl w:val="0"/>
                    <w:numId w:val="31"/>
                  </w:num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Actively engages with customers and stakeholders to understand concerns and leverage opportunities for adding value.</w:t>
                </w:r>
              </w:p>
              <w:p w14:paraId="4A243930" w14:textId="2A793A9B" w:rsidR="006D7F91" w:rsidRPr="00A65659" w:rsidRDefault="006D7F91" w:rsidP="009026BA">
                <w:pPr>
                  <w:pStyle w:val="TableBullet"/>
                  <w:numPr>
                    <w:ilvl w:val="0"/>
                    <w:numId w:val="31"/>
                  </w:num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8"/>
                    <w:lang w:val="en-US"/>
                  </w:rPr>
                </w:pPr>
                <w:r>
                  <w:t>Initiates and maintains extensive networks to enable the achievement if business objectives.</w:t>
                </w:r>
              </w:p>
            </w:tc>
          </w:tr>
        </w:tbl>
        <w:p w14:paraId="3E417529" w14:textId="77777777" w:rsidR="00436F87" w:rsidRPr="00C86611" w:rsidRDefault="00436F87" w:rsidP="00436F87">
          <w:pPr>
            <w:pStyle w:val="BodyText"/>
            <w:rPr>
              <w:color w:val="0054A6"/>
              <w:sz w:val="10"/>
              <w:szCs w:val="12"/>
            </w:rPr>
          </w:pPr>
        </w:p>
        <w:tbl>
          <w:tblPr>
            <w:tblStyle w:val="TableWNSW"/>
            <w:tblW w:w="9923" w:type="dxa"/>
            <w:tblLook w:val="04A0" w:firstRow="1" w:lastRow="0" w:firstColumn="1" w:lastColumn="0" w:noHBand="0" w:noVBand="1"/>
          </w:tblPr>
          <w:tblGrid>
            <w:gridCol w:w="2268"/>
            <w:gridCol w:w="1418"/>
            <w:gridCol w:w="6237"/>
          </w:tblGrid>
          <w:tr w:rsidR="00436F87" w:rsidRPr="00436F87" w14:paraId="3E41752D" w14:textId="77777777" w:rsidTr="00C572F3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8" w:type="dxa"/>
              </w:tcPr>
              <w:p w14:paraId="3E41752A" w14:textId="77777777" w:rsidR="00436F87" w:rsidRPr="00436F87" w:rsidRDefault="00436F87" w:rsidP="00365001">
                <w:pPr>
                  <w:pStyle w:val="TableHeading"/>
                </w:pPr>
                <w:r>
                  <w:t>Business</w:t>
                </w:r>
              </w:p>
            </w:tc>
            <w:tc>
              <w:tcPr>
                <w:tcW w:w="1418" w:type="dxa"/>
              </w:tcPr>
              <w:p w14:paraId="3E41752B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6237" w:type="dxa"/>
              </w:tcPr>
              <w:p w14:paraId="3E41752C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4720C4" w:rsidRPr="00436F87" w14:paraId="3F94C3E5" w14:textId="77777777" w:rsidTr="00C572F3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8" w:type="dxa"/>
              </w:tcPr>
              <w:p w14:paraId="55E0DB64" w14:textId="650B9F35" w:rsidR="004720C4" w:rsidRDefault="004720C4" w:rsidP="00C86611">
                <w:pPr>
                  <w:pStyle w:val="TableHeading"/>
                  <w:spacing w:line="276" w:lineRule="auto"/>
                </w:pPr>
                <w:r w:rsidRPr="008A08FE">
                  <w:rPr>
                    <w:b w:val="0"/>
                    <w:bCs/>
                  </w:rPr>
                  <w:t xml:space="preserve">Analysis and </w:t>
                </w:r>
                <w:r w:rsidR="00154BBE">
                  <w:rPr>
                    <w:b w:val="0"/>
                    <w:bCs/>
                  </w:rPr>
                  <w:t>P</w:t>
                </w:r>
                <w:r w:rsidRPr="008A08FE">
                  <w:rPr>
                    <w:b w:val="0"/>
                    <w:bCs/>
                  </w:rPr>
                  <w:t xml:space="preserve">roblem </w:t>
                </w:r>
                <w:r w:rsidR="00154BBE">
                  <w:rPr>
                    <w:b w:val="0"/>
                    <w:bCs/>
                  </w:rPr>
                  <w:t>S</w:t>
                </w:r>
                <w:r w:rsidRPr="008A08FE">
                  <w:rPr>
                    <w:b w:val="0"/>
                    <w:bCs/>
                  </w:rPr>
                  <w:t xml:space="preserve">olving </w:t>
                </w:r>
              </w:p>
            </w:tc>
            <w:tc>
              <w:tcPr>
                <w:tcW w:w="1418" w:type="dxa"/>
              </w:tcPr>
              <w:p w14:paraId="2E4D74C1" w14:textId="3EF74E92" w:rsidR="004720C4" w:rsidRPr="00C86611" w:rsidRDefault="00034890" w:rsidP="004720C4">
                <w:pPr>
                  <w:pStyle w:val="TableHead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/>
                  </w:rPr>
                </w:pPr>
                <w:r>
                  <w:rPr>
                    <w:b w:val="0"/>
                    <w:bCs/>
                    <w:color w:val="auto"/>
                  </w:rPr>
                  <w:t>C</w:t>
                </w:r>
              </w:p>
            </w:tc>
            <w:tc>
              <w:tcPr>
                <w:tcW w:w="6237" w:type="dxa"/>
              </w:tcPr>
              <w:p w14:paraId="4490B393" w14:textId="77777777" w:rsidR="00154BBE" w:rsidRDefault="00154BBE" w:rsidP="004720C4">
                <w:pPr>
                  <w:pStyle w:val="TableBullet"/>
                  <w:numPr>
                    <w:ilvl w:val="0"/>
                    <w:numId w:val="34"/>
                  </w:num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Takes a broad view when analysing complex and ambiguous situations.</w:t>
                </w:r>
              </w:p>
              <w:p w14:paraId="0C18F41F" w14:textId="77777777" w:rsidR="002A3AB6" w:rsidRDefault="00154BBE" w:rsidP="004720C4">
                <w:pPr>
                  <w:pStyle w:val="TableBullet"/>
                  <w:numPr>
                    <w:ilvl w:val="0"/>
                    <w:numId w:val="34"/>
                  </w:num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Recognises </w:t>
                </w:r>
                <w:r w:rsidR="002A3AB6">
                  <w:t>patterns and draws linkages between data and/or situations.</w:t>
                </w:r>
              </w:p>
              <w:p w14:paraId="00A3FCE1" w14:textId="18CB0B51" w:rsidR="004720C4" w:rsidRDefault="002A3AB6" w:rsidP="004720C4">
                <w:pPr>
                  <w:pStyle w:val="TableBullet"/>
                  <w:numPr>
                    <w:ilvl w:val="0"/>
                    <w:numId w:val="34"/>
                  </w:num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Develops long term solutions that address the root cause of problems and prevent </w:t>
                </w:r>
                <w:r w:rsidR="00BD0088">
                  <w:t>recurrences.</w:t>
                </w:r>
              </w:p>
              <w:p w14:paraId="407DE929" w14:textId="4052D6EB" w:rsidR="00BD0088" w:rsidRDefault="00BD0088" w:rsidP="004720C4">
                <w:pPr>
                  <w:pStyle w:val="TableBullet"/>
                  <w:numPr>
                    <w:ilvl w:val="0"/>
                    <w:numId w:val="34"/>
                  </w:num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Selects and uses problem solving tools appropriate to the problem and the context.</w:t>
                </w:r>
              </w:p>
              <w:p w14:paraId="6C84D964" w14:textId="58AB5163" w:rsidR="004720C4" w:rsidRPr="00BD0088" w:rsidRDefault="00BD0088" w:rsidP="00BD0088">
                <w:pPr>
                  <w:pStyle w:val="TableBullet"/>
                  <w:numPr>
                    <w:ilvl w:val="0"/>
                    <w:numId w:val="34"/>
                  </w:num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Evaluates the effectiveness of implemented solutions.</w:t>
                </w:r>
              </w:p>
            </w:tc>
          </w:tr>
          <w:tr w:rsidR="004720C4" w14:paraId="610D09D9" w14:textId="77777777" w:rsidTr="00C572F3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8" w:type="dxa"/>
              </w:tcPr>
              <w:p w14:paraId="22DDC917" w14:textId="5655D425" w:rsidR="004720C4" w:rsidRPr="00576409" w:rsidRDefault="00C572F3" w:rsidP="00C86611">
                <w:pPr>
                  <w:pStyle w:val="TableText"/>
                  <w:spacing w:line="276" w:lineRule="auto"/>
                </w:pPr>
                <w:r>
                  <w:t>Business Acumen</w:t>
                </w:r>
              </w:p>
            </w:tc>
            <w:tc>
              <w:tcPr>
                <w:tcW w:w="1418" w:type="dxa"/>
                <w:shd w:val="clear" w:color="auto" w:fill="auto"/>
              </w:tcPr>
              <w:p w14:paraId="3178328D" w14:textId="49BC215C" w:rsidR="004720C4" w:rsidRPr="00C86611" w:rsidRDefault="004720C4" w:rsidP="004720C4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C86611">
                  <w:t>C</w:t>
                </w:r>
              </w:p>
            </w:tc>
            <w:tc>
              <w:tcPr>
                <w:tcW w:w="6237" w:type="dxa"/>
                <w:shd w:val="clear" w:color="auto" w:fill="auto"/>
              </w:tcPr>
              <w:p w14:paraId="427051AA" w14:textId="77777777" w:rsidR="006E601B" w:rsidRDefault="006E601B" w:rsidP="006E601B">
                <w:pPr>
                  <w:pStyle w:val="TableBullet"/>
                  <w:spacing w:line="276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Uses in-depth knowledge of key business drivers, regulatory activity, and customer requirements to leverage opportunities and minimise threats to business performance.</w:t>
                </w:r>
              </w:p>
              <w:p w14:paraId="69F9B967" w14:textId="77777777" w:rsidR="006E601B" w:rsidRDefault="006E601B" w:rsidP="006E601B">
                <w:pPr>
                  <w:pStyle w:val="TableBullet"/>
                  <w:numPr>
                    <w:ilvl w:val="0"/>
                    <w:numId w:val="38"/>
                  </w:numPr>
                  <w:spacing w:line="276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 xml:space="preserve">Utilises knowledge and analysis of internal and external business and industry trends, to identify opportunities and trade-offs to be made when formulating and executing Portfolio plans. </w:t>
                </w:r>
              </w:p>
              <w:p w14:paraId="2C4A8BAC" w14:textId="77777777" w:rsidR="006E601B" w:rsidRDefault="006E601B" w:rsidP="006E601B">
                <w:pPr>
                  <w:pStyle w:val="TableBullet"/>
                  <w:numPr>
                    <w:ilvl w:val="0"/>
                    <w:numId w:val="38"/>
                  </w:numPr>
                  <w:spacing w:line="276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Assists others to understand the commercial implications and customer impacts of their contributions.</w:t>
                </w:r>
              </w:p>
              <w:p w14:paraId="6B3811BA" w14:textId="42DD0480" w:rsidR="004720C4" w:rsidRPr="00F41BFE" w:rsidRDefault="006E601B" w:rsidP="006E601B">
                <w:pPr>
                  <w:pStyle w:val="TableBullet"/>
                  <w:numPr>
                    <w:ilvl w:val="0"/>
                    <w:numId w:val="33"/>
                  </w:numPr>
                  <w:spacing w:line="276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Uses knowledge of other Portfolio plans and drivers to inform own business plans and the identification of opportunities and risks.</w:t>
                </w:r>
              </w:p>
            </w:tc>
          </w:tr>
        </w:tbl>
        <w:p w14:paraId="3E417532" w14:textId="77777777" w:rsidR="00436F87" w:rsidRDefault="00436F87" w:rsidP="00436F87">
          <w:pPr>
            <w:pStyle w:val="Heading2"/>
          </w:pPr>
          <w:r w:rsidRPr="005F44F7">
            <w:t>Mandatory Candidate Requirements</w:t>
          </w:r>
        </w:p>
        <w:p w14:paraId="3E417533" w14:textId="77777777" w:rsidR="00436F87" w:rsidRPr="00B946A0" w:rsidRDefault="00436F87" w:rsidP="00B946A0">
          <w:pPr>
            <w:pStyle w:val="BodyText"/>
            <w:rPr>
              <w:b/>
            </w:rPr>
          </w:pPr>
          <w:r w:rsidRPr="00B946A0">
            <w:rPr>
              <w:b/>
            </w:rPr>
            <w:t>Qualifications:</w:t>
          </w:r>
        </w:p>
        <w:p w14:paraId="3E417534" w14:textId="0A60311E" w:rsidR="00436F87" w:rsidRDefault="00436F87" w:rsidP="00B946A0">
          <w:pPr>
            <w:pStyle w:val="ListBulletDarkBlue"/>
          </w:pPr>
          <w:r>
            <w:t xml:space="preserve"> </w:t>
          </w:r>
          <w:r w:rsidR="00F41BFE">
            <w:t xml:space="preserve">Tertiary qualifications in </w:t>
          </w:r>
          <w:r w:rsidR="00D1127F">
            <w:t>L</w:t>
          </w:r>
          <w:r w:rsidR="00F60760">
            <w:t xml:space="preserve">earning and </w:t>
          </w:r>
          <w:r w:rsidR="00D1127F">
            <w:t>D</w:t>
          </w:r>
          <w:r w:rsidR="00F60760">
            <w:t>evelopment</w:t>
          </w:r>
          <w:r w:rsidR="00D1127F">
            <w:t>, Psychology, O</w:t>
          </w:r>
          <w:r w:rsidR="005C3319">
            <w:t xml:space="preserve">rganisational </w:t>
          </w:r>
          <w:r w:rsidR="00D1127F">
            <w:t>D</w:t>
          </w:r>
          <w:r w:rsidR="005C3319">
            <w:t>evelopment</w:t>
          </w:r>
          <w:r w:rsidR="00282081">
            <w:t>, Human Resources</w:t>
          </w:r>
          <w:r w:rsidR="009B2A1C">
            <w:t>,</w:t>
          </w:r>
          <w:r w:rsidR="005C3319">
            <w:t xml:space="preserve"> or </w:t>
          </w:r>
          <w:r w:rsidR="009E5754">
            <w:t>rel</w:t>
          </w:r>
          <w:r w:rsidR="00282081">
            <w:t>ated business discipline</w:t>
          </w:r>
          <w:r w:rsidR="009E5754">
            <w:t xml:space="preserve"> </w:t>
          </w:r>
        </w:p>
        <w:p w14:paraId="3E417536" w14:textId="77777777" w:rsidR="00436F87" w:rsidRPr="008940F6" w:rsidRDefault="00436F87" w:rsidP="008940F6">
          <w:pPr>
            <w:pStyle w:val="BodyText"/>
            <w:rPr>
              <w:b/>
            </w:rPr>
          </w:pPr>
          <w:r w:rsidRPr="008940F6">
            <w:rPr>
              <w:b/>
            </w:rPr>
            <w:t>Knowledge:</w:t>
          </w:r>
        </w:p>
        <w:p w14:paraId="2506053F" w14:textId="77777777" w:rsidR="00C3263D" w:rsidRDefault="009E5754" w:rsidP="008940F6">
          <w:pPr>
            <w:pStyle w:val="ListBulletDarkBlue"/>
          </w:pPr>
          <w:r>
            <w:lastRenderedPageBreak/>
            <w:t xml:space="preserve">Extensive knowledge </w:t>
          </w:r>
          <w:r w:rsidR="001779B3">
            <w:t xml:space="preserve">of </w:t>
          </w:r>
          <w:r w:rsidR="001D5C60">
            <w:t xml:space="preserve">adult learning principles, </w:t>
          </w:r>
          <w:r w:rsidR="00C35472">
            <w:t xml:space="preserve">contemporary learning models </w:t>
          </w:r>
          <w:proofErr w:type="spellStart"/>
          <w:r w:rsidR="00C35472">
            <w:t>eg.</w:t>
          </w:r>
          <w:proofErr w:type="spellEnd"/>
          <w:r w:rsidR="00C35472">
            <w:t xml:space="preserve"> 70:20:10, human-centred design</w:t>
          </w:r>
          <w:r w:rsidR="00C3263D">
            <w:t>.</w:t>
          </w:r>
        </w:p>
        <w:p w14:paraId="3E417537" w14:textId="577B01C9" w:rsidR="00436F87" w:rsidRDefault="00C3263D" w:rsidP="008940F6">
          <w:pPr>
            <w:pStyle w:val="ListBulletDarkBlue"/>
          </w:pPr>
          <w:r>
            <w:t xml:space="preserve">Broad understanding of organisational </w:t>
          </w:r>
          <w:r w:rsidR="003F4F96">
            <w:t>capability</w:t>
          </w:r>
          <w:r w:rsidR="004B5A15">
            <w:t xml:space="preserve"> issues and </w:t>
          </w:r>
          <w:r w:rsidR="003F4F96">
            <w:t>challenges within a large, complex organisation.</w:t>
          </w:r>
        </w:p>
        <w:p w14:paraId="3E417538" w14:textId="77777777" w:rsidR="00436F87" w:rsidRPr="008940F6" w:rsidRDefault="00436F87" w:rsidP="008940F6">
          <w:pPr>
            <w:pStyle w:val="BodyText"/>
            <w:rPr>
              <w:b/>
            </w:rPr>
          </w:pPr>
          <w:r w:rsidRPr="008940F6">
            <w:rPr>
              <w:b/>
            </w:rPr>
            <w:t>Experience:</w:t>
          </w:r>
        </w:p>
        <w:p w14:paraId="3E417539" w14:textId="018BE508" w:rsidR="00436F87" w:rsidRDefault="00FA6D6E" w:rsidP="00436F87">
          <w:pPr>
            <w:pStyle w:val="ListBulletDarkBlue"/>
          </w:pPr>
          <w:r>
            <w:t>A minimum of 5 years</w:t>
          </w:r>
          <w:r w:rsidR="00CF146B">
            <w:t xml:space="preserve">’ </w:t>
          </w:r>
          <w:r w:rsidR="00FC002B">
            <w:t xml:space="preserve">experience in the </w:t>
          </w:r>
          <w:r w:rsidR="00EB4314">
            <w:t>end</w:t>
          </w:r>
          <w:r w:rsidR="004F3A72">
            <w:t>-</w:t>
          </w:r>
          <w:r w:rsidR="00EB4314">
            <w:t>to</w:t>
          </w:r>
          <w:r w:rsidR="004F3A72">
            <w:t>-</w:t>
          </w:r>
          <w:r w:rsidR="00EB4314">
            <w:t xml:space="preserve">end delivery of </w:t>
          </w:r>
          <w:r w:rsidR="004F3A72">
            <w:t xml:space="preserve">enterprise-wide </w:t>
          </w:r>
          <w:r w:rsidR="00EB4314">
            <w:t xml:space="preserve">people </w:t>
          </w:r>
          <w:r w:rsidR="00491D1C">
            <w:t>programs</w:t>
          </w:r>
          <w:r w:rsidR="0076265A">
            <w:t xml:space="preserve"> within a highly complex organisation.</w:t>
          </w:r>
        </w:p>
        <w:p w14:paraId="64E0F402" w14:textId="6982F150" w:rsidR="007F4A2A" w:rsidRDefault="007F4A2A" w:rsidP="00436F87">
          <w:pPr>
            <w:pStyle w:val="ListBulletDarkBlue"/>
          </w:pPr>
          <w:r>
            <w:t xml:space="preserve">Outstanding business acumen, with the ability to </w:t>
          </w:r>
          <w:r w:rsidR="008F58C1">
            <w:t xml:space="preserve">identify </w:t>
          </w:r>
          <w:r w:rsidR="002F5F34">
            <w:t xml:space="preserve">the key </w:t>
          </w:r>
          <w:r w:rsidR="00C953DD">
            <w:t xml:space="preserve">connections </w:t>
          </w:r>
          <w:r w:rsidR="008F58C1">
            <w:t xml:space="preserve">between </w:t>
          </w:r>
          <w:r w:rsidR="002F5F34">
            <w:t>strategic p</w:t>
          </w:r>
          <w:r w:rsidR="00C953DD">
            <w:t xml:space="preserve">riorities </w:t>
          </w:r>
          <w:r w:rsidR="002F5F34">
            <w:t>and people levers.</w:t>
          </w:r>
        </w:p>
        <w:p w14:paraId="56F115F0" w14:textId="68DA8B42" w:rsidR="004C4465" w:rsidRDefault="004C4465" w:rsidP="00436F87">
          <w:pPr>
            <w:pStyle w:val="ListBulletDarkBlue"/>
          </w:pPr>
          <w:r>
            <w:t xml:space="preserve">Demonstrated experience </w:t>
          </w:r>
          <w:r w:rsidR="00221389">
            <w:t>in engaging stakeholders</w:t>
          </w:r>
          <w:r w:rsidR="00483430">
            <w:t xml:space="preserve"> at all levels of the organisation</w:t>
          </w:r>
          <w:r w:rsidR="00221389">
            <w:t xml:space="preserve"> to create buy-in and effectively drive cultural change</w:t>
          </w:r>
          <w:r w:rsidR="003040F3">
            <w:t xml:space="preserve"> and measurable improvement</w:t>
          </w:r>
          <w:r w:rsidR="00221389">
            <w:t xml:space="preserve">. </w:t>
          </w:r>
        </w:p>
        <w:p w14:paraId="752C1B03" w14:textId="5AE4D025" w:rsidR="00B30C49" w:rsidRPr="002044E4" w:rsidRDefault="00E60CC6" w:rsidP="00DC179D">
          <w:pPr>
            <w:pStyle w:val="ListBulletDarkBlue"/>
            <w:rPr>
              <w:lang w:eastAsia="en-AU"/>
            </w:rPr>
          </w:pPr>
          <w:r>
            <w:rPr>
              <w:lang w:eastAsia="en-AU"/>
            </w:rPr>
            <w:t xml:space="preserve">Proven experience in </w:t>
          </w:r>
          <w:r w:rsidR="007E4863">
            <w:rPr>
              <w:lang w:eastAsia="en-AU"/>
            </w:rPr>
            <w:t xml:space="preserve">the application of </w:t>
          </w:r>
          <w:r w:rsidR="007E4863" w:rsidRPr="002044E4">
            <w:rPr>
              <w:lang w:eastAsia="en-AU"/>
            </w:rPr>
            <w:t xml:space="preserve">project and change management </w:t>
          </w:r>
          <w:r w:rsidR="007E4863">
            <w:rPr>
              <w:lang w:eastAsia="en-AU"/>
            </w:rPr>
            <w:t xml:space="preserve">practices in delivering </w:t>
          </w:r>
          <w:r w:rsidR="00497E10">
            <w:rPr>
              <w:lang w:eastAsia="en-AU"/>
            </w:rPr>
            <w:t xml:space="preserve">talent and capability </w:t>
          </w:r>
          <w:r w:rsidR="004F3A72">
            <w:t>transformation</w:t>
          </w:r>
          <w:r w:rsidR="00497E10">
            <w:t xml:space="preserve"> initiatives</w:t>
          </w:r>
          <w:r w:rsidR="002E1785">
            <w:t xml:space="preserve"> on time and under budget</w:t>
          </w:r>
          <w:r w:rsidR="00497E10">
            <w:t>.</w:t>
          </w:r>
        </w:p>
        <w:p w14:paraId="420C83E1" w14:textId="4A2F5B12" w:rsidR="00B30C49" w:rsidRDefault="008A2594" w:rsidP="00436F87">
          <w:pPr>
            <w:pStyle w:val="ListBulletDarkBlue"/>
          </w:pPr>
          <w:r>
            <w:t>Strong analytical</w:t>
          </w:r>
          <w:r w:rsidR="00D43D33">
            <w:t xml:space="preserve"> and problem</w:t>
          </w:r>
          <w:r w:rsidR="0029393D">
            <w:t>-</w:t>
          </w:r>
          <w:r w:rsidR="00D43D33">
            <w:t xml:space="preserve">solving </w:t>
          </w:r>
          <w:r>
            <w:t>skills</w:t>
          </w:r>
          <w:r w:rsidR="00845378">
            <w:t xml:space="preserve">, and the </w:t>
          </w:r>
          <w:r w:rsidR="0029393D">
            <w:t xml:space="preserve">ability to interpret </w:t>
          </w:r>
          <w:r w:rsidR="00D865EC">
            <w:t xml:space="preserve">complex </w:t>
          </w:r>
          <w:r w:rsidR="0029393D">
            <w:t xml:space="preserve">information and </w:t>
          </w:r>
          <w:r w:rsidR="00D865EC">
            <w:t xml:space="preserve">present </w:t>
          </w:r>
          <w:r w:rsidR="006C5CDC">
            <w:t xml:space="preserve">this in a logical and </w:t>
          </w:r>
          <w:r w:rsidR="00154EFF">
            <w:t>concise manner.</w:t>
          </w:r>
        </w:p>
        <w:p w14:paraId="3799C5F0" w14:textId="77777777" w:rsidR="00BD7FA0" w:rsidRDefault="00BD7FA0" w:rsidP="00BD7FA0">
          <w:pPr>
            <w:pStyle w:val="Heading2"/>
            <w:spacing w:after="0"/>
          </w:pPr>
          <w:r>
            <w:t>Favourable Candidate Requirements</w:t>
          </w:r>
        </w:p>
        <w:p w14:paraId="214B4EB2" w14:textId="5D056B8C" w:rsidR="00BD7FA0" w:rsidRDefault="009169E9" w:rsidP="00BD7FA0">
          <w:pPr>
            <w:pStyle w:val="ListBulletDarkBlue"/>
          </w:pPr>
          <w:proofErr w:type="gramStart"/>
          <w:r>
            <w:t>L</w:t>
          </w:r>
          <w:r w:rsidR="00B221FA">
            <w:t>ife Styles</w:t>
          </w:r>
          <w:proofErr w:type="gramEnd"/>
          <w:r w:rsidR="00B221FA">
            <w:t xml:space="preserve"> Inventory </w:t>
          </w:r>
          <w:r>
            <w:t>accreditation</w:t>
          </w:r>
        </w:p>
        <w:p w14:paraId="33FBC71B" w14:textId="1B8B6E97" w:rsidR="0081040C" w:rsidRDefault="0081040C" w:rsidP="00BD7FA0">
          <w:pPr>
            <w:pStyle w:val="ListBulletDarkBlue"/>
          </w:pPr>
          <w:r>
            <w:t>Leadership coach accreditation</w:t>
          </w:r>
        </w:p>
        <w:p w14:paraId="6116D994" w14:textId="1168CB07" w:rsidR="00BD7FA0" w:rsidRDefault="002D434C" w:rsidP="00BD7FA0">
          <w:pPr>
            <w:pStyle w:val="ListBulletDarkBlue"/>
          </w:pPr>
          <w:r>
            <w:t>Project</w:t>
          </w:r>
          <w:r w:rsidR="0064498A">
            <w:t xml:space="preserve"> and/or Change Management qualification</w:t>
          </w:r>
          <w:r w:rsidR="0037193D">
            <w:t xml:space="preserve">s or </w:t>
          </w:r>
          <w:proofErr w:type="gramStart"/>
          <w:r w:rsidR="0037193D">
            <w:t>experience</w:t>
          </w:r>
          <w:proofErr w:type="gramEnd"/>
        </w:p>
        <w:p w14:paraId="3E417541" w14:textId="77777777" w:rsidR="008940F6" w:rsidRDefault="008940F6" w:rsidP="008940F6">
          <w:pPr>
            <w:pStyle w:val="Heading2"/>
          </w:pPr>
          <w:r>
            <w:t>Pre-Employment Checks Required</w:t>
          </w:r>
        </w:p>
        <w:p w14:paraId="3E417542" w14:textId="77777777" w:rsidR="008940F6" w:rsidRDefault="008940F6" w:rsidP="008940F6">
          <w:pPr>
            <w:pStyle w:val="ListBulletDarkBlue"/>
          </w:pPr>
          <w:r>
            <w:t>Identification</w:t>
          </w:r>
        </w:p>
        <w:p w14:paraId="3E417543" w14:textId="77777777" w:rsidR="008940F6" w:rsidRDefault="008940F6" w:rsidP="008940F6">
          <w:pPr>
            <w:pStyle w:val="ListBulletDarkBlue"/>
          </w:pPr>
          <w:r>
            <w:t>Qualifications</w:t>
          </w:r>
        </w:p>
        <w:p w14:paraId="3E417544" w14:textId="77777777" w:rsidR="008940F6" w:rsidRDefault="008940F6" w:rsidP="008940F6">
          <w:pPr>
            <w:pStyle w:val="ListBulletDarkBlue"/>
          </w:pPr>
          <w:r>
            <w:t>Drivers Licence</w:t>
          </w:r>
        </w:p>
        <w:p w14:paraId="3E417545" w14:textId="1CC1A6BE" w:rsidR="008940F6" w:rsidRDefault="008940F6" w:rsidP="008940F6">
          <w:pPr>
            <w:pStyle w:val="ListBulletDarkBlue"/>
          </w:pPr>
          <w:r>
            <w:t xml:space="preserve">Pre-employment Medical </w:t>
          </w:r>
        </w:p>
        <w:p w14:paraId="3E417551" w14:textId="6249120E" w:rsidR="00FB25EE" w:rsidRPr="00440DB5" w:rsidRDefault="008940F6" w:rsidP="005551A4">
          <w:pPr>
            <w:pStyle w:val="ListBulletDarkBlue"/>
          </w:pPr>
          <w:r>
            <w:t>Police Check</w:t>
          </w:r>
        </w:p>
        <w:bookmarkEnd w:id="3" w:displacedByCustomXml="next"/>
        <w:customXmlDelRangeStart w:id="4" w:author="Karen Sutton" w:date="2022-02-18T15:23:00Z"/>
      </w:sdtContent>
    </w:sdt>
    <w:customXmlDelRangeEnd w:id="4"/>
    <w:sectPr w:rsidR="00FB25EE" w:rsidRPr="00440DB5" w:rsidSect="00EA1D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41" w:right="1134" w:bottom="1474" w:left="113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F7C10" w14:textId="77777777" w:rsidR="00561172" w:rsidRDefault="00561172" w:rsidP="00C20C17">
      <w:r>
        <w:separator/>
      </w:r>
    </w:p>
  </w:endnote>
  <w:endnote w:type="continuationSeparator" w:id="0">
    <w:p w14:paraId="4E1FA15B" w14:textId="77777777" w:rsidR="00561172" w:rsidRDefault="00561172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D700" w14:textId="77777777" w:rsidR="00556A81" w:rsidRDefault="00556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93761E" w14:paraId="3E41755B" w14:textId="77777777" w:rsidTr="0093761E">
      <w:tc>
        <w:tcPr>
          <w:tcW w:w="6521" w:type="dxa"/>
          <w:vAlign w:val="bottom"/>
        </w:tcPr>
        <w:p w14:paraId="3E417559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3E41755A" w14:textId="77777777" w:rsidR="0093761E" w:rsidRPr="009E1815" w:rsidRDefault="00000000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3E41755C" w14:textId="77777777" w:rsidR="008940F6" w:rsidRPr="008940F6" w:rsidRDefault="008940F6" w:rsidP="008940F6">
    <w:pPr>
      <w:tabs>
        <w:tab w:val="left" w:pos="1005"/>
      </w:tabs>
      <w:rPr>
        <w:sz w:val="16"/>
        <w:szCs w:val="16"/>
      </w:rPr>
    </w:pPr>
    <w:r w:rsidRPr="008940F6">
      <w:rPr>
        <w:sz w:val="16"/>
        <w:szCs w:val="16"/>
      </w:rPr>
      <w:t>Think Customer - Drive Change - Deliver Excellence - Value our People - Own It - Achieve Together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93761E" w14:paraId="3E417560" w14:textId="77777777" w:rsidTr="0093761E">
      <w:tc>
        <w:tcPr>
          <w:tcW w:w="6521" w:type="dxa"/>
          <w:vAlign w:val="bottom"/>
        </w:tcPr>
        <w:p w14:paraId="3E41755E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3E41755F" w14:textId="77777777" w:rsidR="0093761E" w:rsidRPr="009E1815" w:rsidRDefault="00000000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3E417561" w14:textId="77777777" w:rsidR="008940F6" w:rsidRPr="008940F6" w:rsidRDefault="008940F6" w:rsidP="008940F6">
    <w:pPr>
      <w:tabs>
        <w:tab w:val="left" w:pos="1005"/>
      </w:tabs>
      <w:rPr>
        <w:sz w:val="16"/>
        <w:szCs w:val="16"/>
      </w:rPr>
    </w:pPr>
    <w:r w:rsidRPr="008940F6">
      <w:rPr>
        <w:sz w:val="16"/>
        <w:szCs w:val="16"/>
      </w:rPr>
      <w:t>Think Customer - Drive Change - Deliver Excellence - Value our People - Own It - Achieve Together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C1154" w14:textId="77777777" w:rsidR="00561172" w:rsidRDefault="00561172" w:rsidP="00C20C17">
      <w:r>
        <w:separator/>
      </w:r>
    </w:p>
  </w:footnote>
  <w:footnote w:type="continuationSeparator" w:id="0">
    <w:p w14:paraId="1C5B61E0" w14:textId="77777777" w:rsidR="00561172" w:rsidRDefault="00561172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71CC" w14:textId="77777777" w:rsidR="00556A81" w:rsidRDefault="00556A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7557" w14:textId="77777777" w:rsidR="0093761E" w:rsidRDefault="0093761E" w:rsidP="004C2CF0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E417562" wp14:editId="3E417563">
          <wp:simplePos x="0" y="0"/>
          <wp:positionH relativeFrom="page">
            <wp:posOffset>5394798</wp:posOffset>
          </wp:positionH>
          <wp:positionV relativeFrom="paragraph">
            <wp:posOffset>-421640</wp:posOffset>
          </wp:positionV>
          <wp:extent cx="1969200" cy="1051200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00" cy="1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755D" w14:textId="3531E782" w:rsidR="0093761E" w:rsidRPr="00E65571" w:rsidRDefault="00E65571" w:rsidP="00E65571">
    <w:pPr>
      <w:pStyle w:val="Heading1"/>
      <w:rPr>
        <w:b w:val="0"/>
      </w:rPr>
    </w:pPr>
    <w:r w:rsidRPr="00F35047">
      <w:t xml:space="preserve">Position </w:t>
    </w:r>
    <w:r>
      <w:t>Description</w:t>
    </w:r>
    <w:r>
      <w:br/>
    </w:r>
    <w:r w:rsidR="008C069B">
      <w:rPr>
        <w:b w:val="0"/>
      </w:rPr>
      <w:t xml:space="preserve">Organisational Development </w:t>
    </w:r>
    <w:r>
      <w:rPr>
        <w:noProof/>
        <w:sz w:val="26"/>
        <w:szCs w:val="26"/>
      </w:rPr>
      <w:drawing>
        <wp:anchor distT="0" distB="0" distL="114300" distR="114300" simplePos="0" relativeHeight="251656192" behindDoc="1" locked="0" layoutInCell="1" allowOverlap="1" wp14:anchorId="3E417564" wp14:editId="3EC2274E">
          <wp:simplePos x="0" y="0"/>
          <wp:positionH relativeFrom="column">
            <wp:posOffset>-2372952</wp:posOffset>
          </wp:positionH>
          <wp:positionV relativeFrom="paragraph">
            <wp:posOffset>796594</wp:posOffset>
          </wp:positionV>
          <wp:extent cx="10111563" cy="1641908"/>
          <wp:effectExtent l="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llow wa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1563" cy="1641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61E">
      <w:rPr>
        <w:noProof/>
      </w:rPr>
      <w:drawing>
        <wp:anchor distT="0" distB="0" distL="114300" distR="114300" simplePos="0" relativeHeight="251658240" behindDoc="0" locked="0" layoutInCell="1" allowOverlap="1" wp14:anchorId="3E417566" wp14:editId="3E417567">
          <wp:simplePos x="0" y="0"/>
          <wp:positionH relativeFrom="page">
            <wp:posOffset>5300980</wp:posOffset>
          </wp:positionH>
          <wp:positionV relativeFrom="page">
            <wp:posOffset>356235</wp:posOffset>
          </wp:positionV>
          <wp:extent cx="2026800" cy="820800"/>
          <wp:effectExtent l="0" t="0" r="0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09" r="8304"/>
                  <a:stretch/>
                </pic:blipFill>
                <pic:spPr bwMode="auto">
                  <a:xfrm>
                    <a:off x="0" y="0"/>
                    <a:ext cx="2026800" cy="8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2F39">
      <w:rPr>
        <w:b w:val="0"/>
      </w:rPr>
      <w:t>Manager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3118"/>
    <w:multiLevelType w:val="multilevel"/>
    <w:tmpl w:val="57443028"/>
    <w:lvl w:ilvl="0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sz w:val="20"/>
        <w:szCs w:val="22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48D569C"/>
    <w:multiLevelType w:val="hybridMultilevel"/>
    <w:tmpl w:val="D4903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94B6C"/>
    <w:multiLevelType w:val="hybridMultilevel"/>
    <w:tmpl w:val="4404DD8E"/>
    <w:lvl w:ilvl="0" w:tplc="1E0E69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085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4CB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30B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A697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2231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00C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6AB7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D49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6DD04EF"/>
    <w:multiLevelType w:val="hybridMultilevel"/>
    <w:tmpl w:val="884AECBE"/>
    <w:lvl w:ilvl="0" w:tplc="BFF0D5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272D2E"/>
    <w:multiLevelType w:val="multilevel"/>
    <w:tmpl w:val="7E76F2B0"/>
    <w:lvl w:ilvl="0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sz w:val="20"/>
        <w:szCs w:val="22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0A8F43A1"/>
    <w:multiLevelType w:val="hybridMultilevel"/>
    <w:tmpl w:val="4E96258E"/>
    <w:lvl w:ilvl="0" w:tplc="91FAA5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54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726A9"/>
    <w:multiLevelType w:val="multilevel"/>
    <w:tmpl w:val="C988152A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EF75435"/>
    <w:multiLevelType w:val="multilevel"/>
    <w:tmpl w:val="14C62FCC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 w15:restartNumberingAfterBreak="0">
    <w:nsid w:val="1A4E610B"/>
    <w:multiLevelType w:val="multilevel"/>
    <w:tmpl w:val="AF62EB60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6"/>
        </w:tabs>
        <w:ind w:left="426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9" w15:restartNumberingAfterBreak="0">
    <w:nsid w:val="1D737170"/>
    <w:multiLevelType w:val="multilevel"/>
    <w:tmpl w:val="0ACA397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2262509B"/>
    <w:multiLevelType w:val="multilevel"/>
    <w:tmpl w:val="AF62EB60"/>
    <w:numStyleLink w:val="ListNumber"/>
  </w:abstractNum>
  <w:abstractNum w:abstractNumId="11" w15:restartNumberingAfterBreak="0">
    <w:nsid w:val="240D3E3D"/>
    <w:multiLevelType w:val="multilevel"/>
    <w:tmpl w:val="C988152A"/>
    <w:numStyleLink w:val="ListAppendix"/>
  </w:abstractNum>
  <w:abstractNum w:abstractNumId="12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0892F9A"/>
    <w:multiLevelType w:val="hybridMultilevel"/>
    <w:tmpl w:val="DE60C11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F6494"/>
    <w:multiLevelType w:val="multilevel"/>
    <w:tmpl w:val="03F4FECA"/>
    <w:lvl w:ilvl="0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39BC203A"/>
    <w:multiLevelType w:val="multilevel"/>
    <w:tmpl w:val="EC644C88"/>
    <w:numStyleLink w:val="ListParagraph"/>
  </w:abstractNum>
  <w:abstractNum w:abstractNumId="17" w15:restartNumberingAfterBreak="0">
    <w:nsid w:val="3BF26A71"/>
    <w:multiLevelType w:val="multilevel"/>
    <w:tmpl w:val="EC644C88"/>
    <w:styleLink w:val="ListParagraph"/>
    <w:lvl w:ilvl="0">
      <w:start w:val="1"/>
      <w:numFmt w:val="none"/>
      <w:pStyle w:val="ListParagraph0"/>
      <w:lvlText w:val=""/>
      <w:lvlJc w:val="left"/>
      <w:pPr>
        <w:ind w:left="284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pStyle w:val="ListParagraph6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2556" w:firstLine="0"/>
      </w:pPr>
      <w:rPr>
        <w:rFonts w:hint="default"/>
      </w:rPr>
    </w:lvl>
  </w:abstractNum>
  <w:abstractNum w:abstractNumId="18" w15:restartNumberingAfterBreak="0">
    <w:nsid w:val="3CA540DE"/>
    <w:multiLevelType w:val="hybridMultilevel"/>
    <w:tmpl w:val="91ACDAB2"/>
    <w:lvl w:ilvl="0" w:tplc="955EA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A076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0AD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E8BD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36BA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F6F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C25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1269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0BD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E730817"/>
    <w:multiLevelType w:val="multilevel"/>
    <w:tmpl w:val="7556D7BA"/>
    <w:numStyleLink w:val="ListBullet"/>
  </w:abstractNum>
  <w:abstractNum w:abstractNumId="20" w15:restartNumberingAfterBreak="0">
    <w:nsid w:val="3FED224D"/>
    <w:multiLevelType w:val="hybridMultilevel"/>
    <w:tmpl w:val="341447C6"/>
    <w:lvl w:ilvl="0" w:tplc="FAE85940">
      <w:start w:val="1"/>
      <w:numFmt w:val="bullet"/>
      <w:pStyle w:val="ListBullet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BED12A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54A6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20F07B2"/>
    <w:multiLevelType w:val="hybridMultilevel"/>
    <w:tmpl w:val="CA141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90A02"/>
    <w:multiLevelType w:val="multilevel"/>
    <w:tmpl w:val="13ECCBF8"/>
    <w:lvl w:ilvl="0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47C22802"/>
    <w:multiLevelType w:val="multilevel"/>
    <w:tmpl w:val="11C631F0"/>
    <w:lvl w:ilvl="0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4A1E37FF"/>
    <w:multiLevelType w:val="multilevel"/>
    <w:tmpl w:val="0ACA3976"/>
    <w:numStyleLink w:val="ListNbrHeading"/>
  </w:abstractNum>
  <w:abstractNum w:abstractNumId="26" w15:restartNumberingAfterBreak="0">
    <w:nsid w:val="51CE2434"/>
    <w:multiLevelType w:val="hybridMultilevel"/>
    <w:tmpl w:val="48902CAC"/>
    <w:lvl w:ilvl="0" w:tplc="0E8EDB60">
      <w:start w:val="1"/>
      <w:numFmt w:val="bullet"/>
      <w:pStyle w:val="ListBulletDarkBlue"/>
      <w:lvlText w:val=""/>
      <w:lvlJc w:val="left"/>
      <w:pPr>
        <w:ind w:left="720" w:hanging="360"/>
      </w:pPr>
      <w:rPr>
        <w:rFonts w:ascii="Symbol" w:hAnsi="Symbol" w:hint="default"/>
        <w:color w:val="0054A6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206CB"/>
    <w:multiLevelType w:val="multilevel"/>
    <w:tmpl w:val="EE1A051A"/>
    <w:lvl w:ilvl="0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 w15:restartNumberingAfterBreak="0">
    <w:nsid w:val="5681687A"/>
    <w:multiLevelType w:val="hybridMultilevel"/>
    <w:tmpl w:val="D9260472"/>
    <w:lvl w:ilvl="0" w:tplc="CE10E2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369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16AC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44B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8678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A605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48A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681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3CD7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34B75B7"/>
    <w:multiLevelType w:val="multilevel"/>
    <w:tmpl w:val="3F4CA1C6"/>
    <w:lvl w:ilvl="0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 w15:restartNumberingAfterBreak="0">
    <w:nsid w:val="725B532E"/>
    <w:multiLevelType w:val="multilevel"/>
    <w:tmpl w:val="7556D7B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3CBE8" w:themeColor="accent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8"/>
        </w:tabs>
        <w:ind w:left="568" w:hanging="284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63CBE8" w:themeColor="accent2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6"/>
        </w:tabs>
        <w:ind w:left="1136" w:hanging="284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63CBE8" w:themeColor="accent2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1" w15:restartNumberingAfterBreak="0">
    <w:nsid w:val="762E203B"/>
    <w:multiLevelType w:val="multilevel"/>
    <w:tmpl w:val="14C62FCC"/>
    <w:numStyleLink w:val="ListAlpha"/>
  </w:abstractNum>
  <w:abstractNum w:abstractNumId="32" w15:restartNumberingAfterBreak="0">
    <w:nsid w:val="7727557D"/>
    <w:multiLevelType w:val="multilevel"/>
    <w:tmpl w:val="520E4552"/>
    <w:lvl w:ilvl="0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3" w15:restartNumberingAfterBreak="0">
    <w:nsid w:val="78B9360B"/>
    <w:multiLevelType w:val="multilevel"/>
    <w:tmpl w:val="F30E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AD87266"/>
    <w:multiLevelType w:val="hybridMultilevel"/>
    <w:tmpl w:val="E7949896"/>
    <w:lvl w:ilvl="0" w:tplc="4AA27E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2ADD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A80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009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48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9AD6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245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E2B6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74C1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F390243"/>
    <w:multiLevelType w:val="multilevel"/>
    <w:tmpl w:val="EA123852"/>
    <w:lvl w:ilvl="0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1195539719">
    <w:abstractNumId w:val="30"/>
  </w:num>
  <w:num w:numId="2" w16cid:durableId="523249224">
    <w:abstractNumId w:val="8"/>
  </w:num>
  <w:num w:numId="3" w16cid:durableId="1564103268">
    <w:abstractNumId w:val="17"/>
  </w:num>
  <w:num w:numId="4" w16cid:durableId="220946444">
    <w:abstractNumId w:val="7"/>
  </w:num>
  <w:num w:numId="5" w16cid:durableId="778185304">
    <w:abstractNumId w:val="12"/>
  </w:num>
  <w:num w:numId="6" w16cid:durableId="1253511927">
    <w:abstractNumId w:val="13"/>
  </w:num>
  <w:num w:numId="7" w16cid:durableId="275257988">
    <w:abstractNumId w:val="6"/>
  </w:num>
  <w:num w:numId="8" w16cid:durableId="740106490">
    <w:abstractNumId w:val="21"/>
  </w:num>
  <w:num w:numId="9" w16cid:durableId="1373916818">
    <w:abstractNumId w:val="11"/>
  </w:num>
  <w:num w:numId="10" w16cid:durableId="2093040466">
    <w:abstractNumId w:val="19"/>
  </w:num>
  <w:num w:numId="11" w16cid:durableId="1970699822">
    <w:abstractNumId w:val="10"/>
  </w:num>
  <w:num w:numId="12" w16cid:durableId="717362851">
    <w:abstractNumId w:val="31"/>
  </w:num>
  <w:num w:numId="13" w16cid:durableId="886646702">
    <w:abstractNumId w:val="16"/>
  </w:num>
  <w:num w:numId="14" w16cid:durableId="950206538">
    <w:abstractNumId w:val="25"/>
  </w:num>
  <w:num w:numId="15" w16cid:durableId="650259379">
    <w:abstractNumId w:val="9"/>
  </w:num>
  <w:num w:numId="16" w16cid:durableId="1169253235">
    <w:abstractNumId w:val="20"/>
  </w:num>
  <w:num w:numId="17" w16cid:durableId="1076394022">
    <w:abstractNumId w:val="26"/>
  </w:num>
  <w:num w:numId="18" w16cid:durableId="439616143">
    <w:abstractNumId w:val="14"/>
  </w:num>
  <w:num w:numId="19" w16cid:durableId="957296273">
    <w:abstractNumId w:val="1"/>
  </w:num>
  <w:num w:numId="20" w16cid:durableId="1776516275">
    <w:abstractNumId w:val="5"/>
  </w:num>
  <w:num w:numId="21" w16cid:durableId="1077050890">
    <w:abstractNumId w:val="2"/>
  </w:num>
  <w:num w:numId="22" w16cid:durableId="1285774675">
    <w:abstractNumId w:val="18"/>
  </w:num>
  <w:num w:numId="23" w16cid:durableId="302003169">
    <w:abstractNumId w:val="28"/>
  </w:num>
  <w:num w:numId="24" w16cid:durableId="1439183451">
    <w:abstractNumId w:val="34"/>
  </w:num>
  <w:num w:numId="25" w16cid:durableId="189997742">
    <w:abstractNumId w:val="24"/>
  </w:num>
  <w:num w:numId="26" w16cid:durableId="898395123">
    <w:abstractNumId w:val="29"/>
  </w:num>
  <w:num w:numId="27" w16cid:durableId="2040859965">
    <w:abstractNumId w:val="4"/>
  </w:num>
  <w:num w:numId="28" w16cid:durableId="1296370707">
    <w:abstractNumId w:val="27"/>
  </w:num>
  <w:num w:numId="29" w16cid:durableId="574972885">
    <w:abstractNumId w:val="35"/>
  </w:num>
  <w:num w:numId="30" w16cid:durableId="123815046">
    <w:abstractNumId w:val="3"/>
  </w:num>
  <w:num w:numId="31" w16cid:durableId="875122388">
    <w:abstractNumId w:val="0"/>
  </w:num>
  <w:num w:numId="32" w16cid:durableId="1322541019">
    <w:abstractNumId w:val="12"/>
  </w:num>
  <w:num w:numId="33" w16cid:durableId="1424834354">
    <w:abstractNumId w:val="32"/>
  </w:num>
  <w:num w:numId="34" w16cid:durableId="816187588">
    <w:abstractNumId w:val="23"/>
  </w:num>
  <w:num w:numId="35" w16cid:durableId="180707246">
    <w:abstractNumId w:val="12"/>
  </w:num>
  <w:num w:numId="36" w16cid:durableId="179662960">
    <w:abstractNumId w:val="33"/>
  </w:num>
  <w:num w:numId="37" w16cid:durableId="1002506576">
    <w:abstractNumId w:val="22"/>
  </w:num>
  <w:num w:numId="38" w16cid:durableId="6174920">
    <w:abstractNumId w:val="15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en Sutton">
    <w15:presenceInfo w15:providerId="AD" w15:userId="S::Karen.Sutton@waternsw.com.au::1ceb6919-912e-488c-a29d-f508261e3e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D0"/>
    <w:rsid w:val="00000937"/>
    <w:rsid w:val="00017870"/>
    <w:rsid w:val="00021611"/>
    <w:rsid w:val="000243C8"/>
    <w:rsid w:val="000327B6"/>
    <w:rsid w:val="00034890"/>
    <w:rsid w:val="000432FD"/>
    <w:rsid w:val="00047624"/>
    <w:rsid w:val="000578B3"/>
    <w:rsid w:val="00062648"/>
    <w:rsid w:val="00086082"/>
    <w:rsid w:val="000918F7"/>
    <w:rsid w:val="000A08DF"/>
    <w:rsid w:val="000A2F39"/>
    <w:rsid w:val="000B1256"/>
    <w:rsid w:val="000B1C92"/>
    <w:rsid w:val="000B2E9C"/>
    <w:rsid w:val="000D3920"/>
    <w:rsid w:val="000D517D"/>
    <w:rsid w:val="000D66C6"/>
    <w:rsid w:val="000E0668"/>
    <w:rsid w:val="000F2F5D"/>
    <w:rsid w:val="000F38EC"/>
    <w:rsid w:val="000F7D58"/>
    <w:rsid w:val="00111DE0"/>
    <w:rsid w:val="00112CD0"/>
    <w:rsid w:val="00132E80"/>
    <w:rsid w:val="00154BBE"/>
    <w:rsid w:val="00154EFF"/>
    <w:rsid w:val="00156272"/>
    <w:rsid w:val="00156F3A"/>
    <w:rsid w:val="00167C78"/>
    <w:rsid w:val="00170FFD"/>
    <w:rsid w:val="00171E5B"/>
    <w:rsid w:val="001779B3"/>
    <w:rsid w:val="00186190"/>
    <w:rsid w:val="00187CCC"/>
    <w:rsid w:val="001A1906"/>
    <w:rsid w:val="001A2113"/>
    <w:rsid w:val="001A296F"/>
    <w:rsid w:val="001A606B"/>
    <w:rsid w:val="001B35BF"/>
    <w:rsid w:val="001C6FC5"/>
    <w:rsid w:val="001D52D2"/>
    <w:rsid w:val="001D5C60"/>
    <w:rsid w:val="001E544B"/>
    <w:rsid w:val="001E62FE"/>
    <w:rsid w:val="001F6EB3"/>
    <w:rsid w:val="00202BC6"/>
    <w:rsid w:val="00205CD0"/>
    <w:rsid w:val="00210EAC"/>
    <w:rsid w:val="0021487F"/>
    <w:rsid w:val="00215A8D"/>
    <w:rsid w:val="00221389"/>
    <w:rsid w:val="00224BEC"/>
    <w:rsid w:val="00227B8A"/>
    <w:rsid w:val="00227DB4"/>
    <w:rsid w:val="00232F73"/>
    <w:rsid w:val="0023601E"/>
    <w:rsid w:val="0023701E"/>
    <w:rsid w:val="0025188B"/>
    <w:rsid w:val="0025258D"/>
    <w:rsid w:val="0026417E"/>
    <w:rsid w:val="002701C0"/>
    <w:rsid w:val="00282081"/>
    <w:rsid w:val="002820DE"/>
    <w:rsid w:val="0028589C"/>
    <w:rsid w:val="002866F9"/>
    <w:rsid w:val="00287E32"/>
    <w:rsid w:val="0029393D"/>
    <w:rsid w:val="00295738"/>
    <w:rsid w:val="0029756C"/>
    <w:rsid w:val="002A3AB6"/>
    <w:rsid w:val="002A4088"/>
    <w:rsid w:val="002A5E97"/>
    <w:rsid w:val="002A77EF"/>
    <w:rsid w:val="002B18D4"/>
    <w:rsid w:val="002B1B8A"/>
    <w:rsid w:val="002B2A27"/>
    <w:rsid w:val="002C0575"/>
    <w:rsid w:val="002C3775"/>
    <w:rsid w:val="002C6C8C"/>
    <w:rsid w:val="002C7679"/>
    <w:rsid w:val="002D1C32"/>
    <w:rsid w:val="002D1EEE"/>
    <w:rsid w:val="002D434C"/>
    <w:rsid w:val="002E1785"/>
    <w:rsid w:val="002E7E8A"/>
    <w:rsid w:val="002F5F34"/>
    <w:rsid w:val="002F612F"/>
    <w:rsid w:val="00301B52"/>
    <w:rsid w:val="003040F3"/>
    <w:rsid w:val="003104BB"/>
    <w:rsid w:val="00320AE0"/>
    <w:rsid w:val="00327AA7"/>
    <w:rsid w:val="00333F26"/>
    <w:rsid w:val="003433DA"/>
    <w:rsid w:val="0037193D"/>
    <w:rsid w:val="00375622"/>
    <w:rsid w:val="00377410"/>
    <w:rsid w:val="00381AFC"/>
    <w:rsid w:val="00384E2F"/>
    <w:rsid w:val="0039397C"/>
    <w:rsid w:val="003939E1"/>
    <w:rsid w:val="00393E26"/>
    <w:rsid w:val="003A618E"/>
    <w:rsid w:val="003A6D88"/>
    <w:rsid w:val="003B03CC"/>
    <w:rsid w:val="003B3CDA"/>
    <w:rsid w:val="003C07F6"/>
    <w:rsid w:val="003D15C4"/>
    <w:rsid w:val="003D330D"/>
    <w:rsid w:val="003D7475"/>
    <w:rsid w:val="003E01D0"/>
    <w:rsid w:val="003E56B7"/>
    <w:rsid w:val="003F4F96"/>
    <w:rsid w:val="003F5E5D"/>
    <w:rsid w:val="00401924"/>
    <w:rsid w:val="00404CD3"/>
    <w:rsid w:val="00404EEB"/>
    <w:rsid w:val="004079E9"/>
    <w:rsid w:val="004113CC"/>
    <w:rsid w:val="00416961"/>
    <w:rsid w:val="004325C7"/>
    <w:rsid w:val="004354D1"/>
    <w:rsid w:val="00436F87"/>
    <w:rsid w:val="004406D0"/>
    <w:rsid w:val="00440DB5"/>
    <w:rsid w:val="00440E80"/>
    <w:rsid w:val="00441A14"/>
    <w:rsid w:val="00443CA9"/>
    <w:rsid w:val="00445521"/>
    <w:rsid w:val="004608A4"/>
    <w:rsid w:val="00465E6E"/>
    <w:rsid w:val="00466A43"/>
    <w:rsid w:val="00471A72"/>
    <w:rsid w:val="004720C4"/>
    <w:rsid w:val="004748AE"/>
    <w:rsid w:val="00483430"/>
    <w:rsid w:val="00485AAD"/>
    <w:rsid w:val="00487541"/>
    <w:rsid w:val="00491D1C"/>
    <w:rsid w:val="00497E10"/>
    <w:rsid w:val="004A6B7D"/>
    <w:rsid w:val="004A7423"/>
    <w:rsid w:val="004B4B79"/>
    <w:rsid w:val="004B5A15"/>
    <w:rsid w:val="004C1D12"/>
    <w:rsid w:val="004C238E"/>
    <w:rsid w:val="004C2CF0"/>
    <w:rsid w:val="004C4465"/>
    <w:rsid w:val="004C6914"/>
    <w:rsid w:val="004D185B"/>
    <w:rsid w:val="004D402A"/>
    <w:rsid w:val="004E6AA5"/>
    <w:rsid w:val="004F0715"/>
    <w:rsid w:val="004F3A50"/>
    <w:rsid w:val="004F3A72"/>
    <w:rsid w:val="0051029F"/>
    <w:rsid w:val="00512902"/>
    <w:rsid w:val="00515ECE"/>
    <w:rsid w:val="005161D7"/>
    <w:rsid w:val="0051682C"/>
    <w:rsid w:val="00525996"/>
    <w:rsid w:val="0052671E"/>
    <w:rsid w:val="005368B3"/>
    <w:rsid w:val="005429D2"/>
    <w:rsid w:val="00543502"/>
    <w:rsid w:val="00547A74"/>
    <w:rsid w:val="00553429"/>
    <w:rsid w:val="00556A81"/>
    <w:rsid w:val="00561172"/>
    <w:rsid w:val="00561F8C"/>
    <w:rsid w:val="00563A0B"/>
    <w:rsid w:val="00563B11"/>
    <w:rsid w:val="005732BD"/>
    <w:rsid w:val="00576409"/>
    <w:rsid w:val="00577623"/>
    <w:rsid w:val="00585A2C"/>
    <w:rsid w:val="005A0061"/>
    <w:rsid w:val="005A1959"/>
    <w:rsid w:val="005B54F0"/>
    <w:rsid w:val="005B60EE"/>
    <w:rsid w:val="005B6431"/>
    <w:rsid w:val="005C07E8"/>
    <w:rsid w:val="005C3319"/>
    <w:rsid w:val="005D0167"/>
    <w:rsid w:val="005E190A"/>
    <w:rsid w:val="005E467C"/>
    <w:rsid w:val="005E5ABB"/>
    <w:rsid w:val="005E7363"/>
    <w:rsid w:val="005E7811"/>
    <w:rsid w:val="005F0AA0"/>
    <w:rsid w:val="005F32F2"/>
    <w:rsid w:val="005F44F7"/>
    <w:rsid w:val="005F62D6"/>
    <w:rsid w:val="006035F9"/>
    <w:rsid w:val="00611B06"/>
    <w:rsid w:val="006215C2"/>
    <w:rsid w:val="00621E62"/>
    <w:rsid w:val="00634C58"/>
    <w:rsid w:val="00636172"/>
    <w:rsid w:val="006370AF"/>
    <w:rsid w:val="0064498A"/>
    <w:rsid w:val="00646F78"/>
    <w:rsid w:val="00652636"/>
    <w:rsid w:val="006546EF"/>
    <w:rsid w:val="006635CE"/>
    <w:rsid w:val="00670B05"/>
    <w:rsid w:val="0067356D"/>
    <w:rsid w:val="006778B0"/>
    <w:rsid w:val="0068141F"/>
    <w:rsid w:val="00682963"/>
    <w:rsid w:val="0068470C"/>
    <w:rsid w:val="00684860"/>
    <w:rsid w:val="00685D22"/>
    <w:rsid w:val="00692F80"/>
    <w:rsid w:val="00693585"/>
    <w:rsid w:val="006936DE"/>
    <w:rsid w:val="0069744F"/>
    <w:rsid w:val="00697541"/>
    <w:rsid w:val="006A1497"/>
    <w:rsid w:val="006B1921"/>
    <w:rsid w:val="006B2683"/>
    <w:rsid w:val="006B4FB6"/>
    <w:rsid w:val="006B61F5"/>
    <w:rsid w:val="006C0E44"/>
    <w:rsid w:val="006C5CDC"/>
    <w:rsid w:val="006D21CB"/>
    <w:rsid w:val="006D7F91"/>
    <w:rsid w:val="006E0901"/>
    <w:rsid w:val="006E26DE"/>
    <w:rsid w:val="006E601B"/>
    <w:rsid w:val="006E6EC2"/>
    <w:rsid w:val="006E70E5"/>
    <w:rsid w:val="006E7A7F"/>
    <w:rsid w:val="006F2079"/>
    <w:rsid w:val="006F6B8D"/>
    <w:rsid w:val="00702699"/>
    <w:rsid w:val="007123D4"/>
    <w:rsid w:val="0071624D"/>
    <w:rsid w:val="00717294"/>
    <w:rsid w:val="00720FD0"/>
    <w:rsid w:val="00725FE6"/>
    <w:rsid w:val="007356D2"/>
    <w:rsid w:val="00737695"/>
    <w:rsid w:val="0074466C"/>
    <w:rsid w:val="00761615"/>
    <w:rsid w:val="0076265A"/>
    <w:rsid w:val="007650B7"/>
    <w:rsid w:val="00765682"/>
    <w:rsid w:val="00770894"/>
    <w:rsid w:val="00772230"/>
    <w:rsid w:val="00775253"/>
    <w:rsid w:val="007768BA"/>
    <w:rsid w:val="00780626"/>
    <w:rsid w:val="007820C1"/>
    <w:rsid w:val="0078425D"/>
    <w:rsid w:val="00790364"/>
    <w:rsid w:val="0079054E"/>
    <w:rsid w:val="00790D30"/>
    <w:rsid w:val="00797062"/>
    <w:rsid w:val="007B00B5"/>
    <w:rsid w:val="007B1E7A"/>
    <w:rsid w:val="007B215D"/>
    <w:rsid w:val="007B2886"/>
    <w:rsid w:val="007B432E"/>
    <w:rsid w:val="007C34F4"/>
    <w:rsid w:val="007C38B8"/>
    <w:rsid w:val="007C44EB"/>
    <w:rsid w:val="007D34C8"/>
    <w:rsid w:val="007D6A5E"/>
    <w:rsid w:val="007D7F28"/>
    <w:rsid w:val="007E4863"/>
    <w:rsid w:val="007E6281"/>
    <w:rsid w:val="007F431F"/>
    <w:rsid w:val="007F4A2A"/>
    <w:rsid w:val="0080128F"/>
    <w:rsid w:val="0081040C"/>
    <w:rsid w:val="008124DC"/>
    <w:rsid w:val="00822289"/>
    <w:rsid w:val="008238DB"/>
    <w:rsid w:val="00825706"/>
    <w:rsid w:val="00826F1B"/>
    <w:rsid w:val="008322C5"/>
    <w:rsid w:val="00832376"/>
    <w:rsid w:val="00832B72"/>
    <w:rsid w:val="00834296"/>
    <w:rsid w:val="0083567A"/>
    <w:rsid w:val="00845378"/>
    <w:rsid w:val="00847AE7"/>
    <w:rsid w:val="008513F0"/>
    <w:rsid w:val="00851A2B"/>
    <w:rsid w:val="00853A22"/>
    <w:rsid w:val="008625D0"/>
    <w:rsid w:val="00862690"/>
    <w:rsid w:val="0086790B"/>
    <w:rsid w:val="00870898"/>
    <w:rsid w:val="00883055"/>
    <w:rsid w:val="00891AE2"/>
    <w:rsid w:val="00891E09"/>
    <w:rsid w:val="008937CB"/>
    <w:rsid w:val="008940F6"/>
    <w:rsid w:val="00894F5C"/>
    <w:rsid w:val="008A08FE"/>
    <w:rsid w:val="008A2594"/>
    <w:rsid w:val="008A3371"/>
    <w:rsid w:val="008A4773"/>
    <w:rsid w:val="008A4D37"/>
    <w:rsid w:val="008A54C1"/>
    <w:rsid w:val="008B1E95"/>
    <w:rsid w:val="008B389D"/>
    <w:rsid w:val="008C069B"/>
    <w:rsid w:val="008C70E3"/>
    <w:rsid w:val="008D4EC7"/>
    <w:rsid w:val="008D55FA"/>
    <w:rsid w:val="008E2E85"/>
    <w:rsid w:val="008E62FE"/>
    <w:rsid w:val="008E72A4"/>
    <w:rsid w:val="008F5043"/>
    <w:rsid w:val="008F58C1"/>
    <w:rsid w:val="00901E8A"/>
    <w:rsid w:val="009026BA"/>
    <w:rsid w:val="00903007"/>
    <w:rsid w:val="0090486C"/>
    <w:rsid w:val="00905522"/>
    <w:rsid w:val="0090797A"/>
    <w:rsid w:val="00915ED4"/>
    <w:rsid w:val="009169E9"/>
    <w:rsid w:val="00927F47"/>
    <w:rsid w:val="00931ADB"/>
    <w:rsid w:val="0093429F"/>
    <w:rsid w:val="0093761E"/>
    <w:rsid w:val="00945DF8"/>
    <w:rsid w:val="009620F1"/>
    <w:rsid w:val="00993339"/>
    <w:rsid w:val="009A1E36"/>
    <w:rsid w:val="009B2A1C"/>
    <w:rsid w:val="009B3FEB"/>
    <w:rsid w:val="009B5E34"/>
    <w:rsid w:val="009D22B8"/>
    <w:rsid w:val="009D6143"/>
    <w:rsid w:val="009D7C46"/>
    <w:rsid w:val="009D7F85"/>
    <w:rsid w:val="009E1815"/>
    <w:rsid w:val="009E3685"/>
    <w:rsid w:val="009E5754"/>
    <w:rsid w:val="009E6379"/>
    <w:rsid w:val="009E6690"/>
    <w:rsid w:val="009E731A"/>
    <w:rsid w:val="009F3881"/>
    <w:rsid w:val="009F39F0"/>
    <w:rsid w:val="009F5D5D"/>
    <w:rsid w:val="009F7A8C"/>
    <w:rsid w:val="00A019C4"/>
    <w:rsid w:val="00A03247"/>
    <w:rsid w:val="00A03F60"/>
    <w:rsid w:val="00A0675C"/>
    <w:rsid w:val="00A07522"/>
    <w:rsid w:val="00A16659"/>
    <w:rsid w:val="00A22504"/>
    <w:rsid w:val="00A341FD"/>
    <w:rsid w:val="00A34437"/>
    <w:rsid w:val="00A41251"/>
    <w:rsid w:val="00A43FC5"/>
    <w:rsid w:val="00A45190"/>
    <w:rsid w:val="00A5597A"/>
    <w:rsid w:val="00A6364D"/>
    <w:rsid w:val="00A666F7"/>
    <w:rsid w:val="00A72B4D"/>
    <w:rsid w:val="00A76B19"/>
    <w:rsid w:val="00A773DD"/>
    <w:rsid w:val="00A823AB"/>
    <w:rsid w:val="00A8292E"/>
    <w:rsid w:val="00A928E2"/>
    <w:rsid w:val="00A973AE"/>
    <w:rsid w:val="00A97E54"/>
    <w:rsid w:val="00AA17C7"/>
    <w:rsid w:val="00AA44CA"/>
    <w:rsid w:val="00AA4ED1"/>
    <w:rsid w:val="00AD0D56"/>
    <w:rsid w:val="00AD174A"/>
    <w:rsid w:val="00AD270D"/>
    <w:rsid w:val="00AF1FA3"/>
    <w:rsid w:val="00AF557B"/>
    <w:rsid w:val="00AF6095"/>
    <w:rsid w:val="00AF75E2"/>
    <w:rsid w:val="00AF7775"/>
    <w:rsid w:val="00B008C2"/>
    <w:rsid w:val="00B016C9"/>
    <w:rsid w:val="00B025B0"/>
    <w:rsid w:val="00B054E4"/>
    <w:rsid w:val="00B077F1"/>
    <w:rsid w:val="00B11EA1"/>
    <w:rsid w:val="00B17081"/>
    <w:rsid w:val="00B221FA"/>
    <w:rsid w:val="00B2313D"/>
    <w:rsid w:val="00B27D0C"/>
    <w:rsid w:val="00B30C49"/>
    <w:rsid w:val="00B34B5A"/>
    <w:rsid w:val="00B3753A"/>
    <w:rsid w:val="00B4014E"/>
    <w:rsid w:val="00B40734"/>
    <w:rsid w:val="00B56CD1"/>
    <w:rsid w:val="00B57088"/>
    <w:rsid w:val="00B63F36"/>
    <w:rsid w:val="00B742E4"/>
    <w:rsid w:val="00B74EFF"/>
    <w:rsid w:val="00B75B13"/>
    <w:rsid w:val="00B7682F"/>
    <w:rsid w:val="00B7723E"/>
    <w:rsid w:val="00B80565"/>
    <w:rsid w:val="00B85628"/>
    <w:rsid w:val="00B946A0"/>
    <w:rsid w:val="00B96213"/>
    <w:rsid w:val="00BA02DF"/>
    <w:rsid w:val="00BA060B"/>
    <w:rsid w:val="00BA50BD"/>
    <w:rsid w:val="00BA7854"/>
    <w:rsid w:val="00BC0A35"/>
    <w:rsid w:val="00BC0D76"/>
    <w:rsid w:val="00BC0E71"/>
    <w:rsid w:val="00BC7AE9"/>
    <w:rsid w:val="00BD0088"/>
    <w:rsid w:val="00BD0C87"/>
    <w:rsid w:val="00BD5886"/>
    <w:rsid w:val="00BD67B5"/>
    <w:rsid w:val="00BD7FA0"/>
    <w:rsid w:val="00BE5E94"/>
    <w:rsid w:val="00BF031D"/>
    <w:rsid w:val="00BF2728"/>
    <w:rsid w:val="00BF5E2C"/>
    <w:rsid w:val="00BF783B"/>
    <w:rsid w:val="00C07D9E"/>
    <w:rsid w:val="00C10CA8"/>
    <w:rsid w:val="00C20C17"/>
    <w:rsid w:val="00C20F36"/>
    <w:rsid w:val="00C254D3"/>
    <w:rsid w:val="00C303E3"/>
    <w:rsid w:val="00C30F3A"/>
    <w:rsid w:val="00C3263D"/>
    <w:rsid w:val="00C33B32"/>
    <w:rsid w:val="00C35472"/>
    <w:rsid w:val="00C530B4"/>
    <w:rsid w:val="00C56536"/>
    <w:rsid w:val="00C572F3"/>
    <w:rsid w:val="00C6335B"/>
    <w:rsid w:val="00C76A13"/>
    <w:rsid w:val="00C82D6E"/>
    <w:rsid w:val="00C839FC"/>
    <w:rsid w:val="00C85FC3"/>
    <w:rsid w:val="00C86611"/>
    <w:rsid w:val="00C92F46"/>
    <w:rsid w:val="00C953DD"/>
    <w:rsid w:val="00C962C6"/>
    <w:rsid w:val="00CA11BF"/>
    <w:rsid w:val="00CB0E57"/>
    <w:rsid w:val="00CB5358"/>
    <w:rsid w:val="00CC115B"/>
    <w:rsid w:val="00CC6675"/>
    <w:rsid w:val="00CC7525"/>
    <w:rsid w:val="00CE1435"/>
    <w:rsid w:val="00CF146B"/>
    <w:rsid w:val="00CF4226"/>
    <w:rsid w:val="00CF5BFA"/>
    <w:rsid w:val="00D03ED2"/>
    <w:rsid w:val="00D1127F"/>
    <w:rsid w:val="00D14A9A"/>
    <w:rsid w:val="00D21673"/>
    <w:rsid w:val="00D25EDA"/>
    <w:rsid w:val="00D30498"/>
    <w:rsid w:val="00D3057D"/>
    <w:rsid w:val="00D43D33"/>
    <w:rsid w:val="00D455BD"/>
    <w:rsid w:val="00D45D41"/>
    <w:rsid w:val="00D501BF"/>
    <w:rsid w:val="00D7609A"/>
    <w:rsid w:val="00D80700"/>
    <w:rsid w:val="00D81077"/>
    <w:rsid w:val="00D81C00"/>
    <w:rsid w:val="00D865EC"/>
    <w:rsid w:val="00D8698B"/>
    <w:rsid w:val="00D86F2E"/>
    <w:rsid w:val="00D94286"/>
    <w:rsid w:val="00D9452E"/>
    <w:rsid w:val="00DA3AA8"/>
    <w:rsid w:val="00DB4471"/>
    <w:rsid w:val="00DC441D"/>
    <w:rsid w:val="00DD0AFE"/>
    <w:rsid w:val="00DD1A6E"/>
    <w:rsid w:val="00DD2A29"/>
    <w:rsid w:val="00DD511B"/>
    <w:rsid w:val="00DF1FB9"/>
    <w:rsid w:val="00DF5395"/>
    <w:rsid w:val="00DF683C"/>
    <w:rsid w:val="00E03707"/>
    <w:rsid w:val="00E07192"/>
    <w:rsid w:val="00E13AE4"/>
    <w:rsid w:val="00E20A74"/>
    <w:rsid w:val="00E22B92"/>
    <w:rsid w:val="00E33C05"/>
    <w:rsid w:val="00E360A0"/>
    <w:rsid w:val="00E40FF6"/>
    <w:rsid w:val="00E41142"/>
    <w:rsid w:val="00E42D36"/>
    <w:rsid w:val="00E51C7E"/>
    <w:rsid w:val="00E606A9"/>
    <w:rsid w:val="00E60CC6"/>
    <w:rsid w:val="00E65571"/>
    <w:rsid w:val="00E661A0"/>
    <w:rsid w:val="00E77A92"/>
    <w:rsid w:val="00E8290A"/>
    <w:rsid w:val="00E82C87"/>
    <w:rsid w:val="00E87A8D"/>
    <w:rsid w:val="00E90917"/>
    <w:rsid w:val="00E9209D"/>
    <w:rsid w:val="00E951AE"/>
    <w:rsid w:val="00E951E2"/>
    <w:rsid w:val="00E973E8"/>
    <w:rsid w:val="00EA1DF1"/>
    <w:rsid w:val="00EA2339"/>
    <w:rsid w:val="00EB1074"/>
    <w:rsid w:val="00EB27A3"/>
    <w:rsid w:val="00EB4314"/>
    <w:rsid w:val="00EC7CE0"/>
    <w:rsid w:val="00ED4E41"/>
    <w:rsid w:val="00ED6A1F"/>
    <w:rsid w:val="00ED6B9C"/>
    <w:rsid w:val="00EE06AE"/>
    <w:rsid w:val="00EE6B9C"/>
    <w:rsid w:val="00EE7DCD"/>
    <w:rsid w:val="00EF2FD9"/>
    <w:rsid w:val="00EF40D8"/>
    <w:rsid w:val="00EF438F"/>
    <w:rsid w:val="00EF4A95"/>
    <w:rsid w:val="00F1165B"/>
    <w:rsid w:val="00F129E0"/>
    <w:rsid w:val="00F13F72"/>
    <w:rsid w:val="00F2361B"/>
    <w:rsid w:val="00F248B8"/>
    <w:rsid w:val="00F36170"/>
    <w:rsid w:val="00F41BFE"/>
    <w:rsid w:val="00F45B74"/>
    <w:rsid w:val="00F4762B"/>
    <w:rsid w:val="00F47855"/>
    <w:rsid w:val="00F52200"/>
    <w:rsid w:val="00F60760"/>
    <w:rsid w:val="00F61255"/>
    <w:rsid w:val="00F62682"/>
    <w:rsid w:val="00F6490D"/>
    <w:rsid w:val="00F66FBA"/>
    <w:rsid w:val="00F75EC3"/>
    <w:rsid w:val="00F83C76"/>
    <w:rsid w:val="00F9270F"/>
    <w:rsid w:val="00F935B1"/>
    <w:rsid w:val="00FA6D6E"/>
    <w:rsid w:val="00FB25EE"/>
    <w:rsid w:val="00FB385E"/>
    <w:rsid w:val="00FB3F7E"/>
    <w:rsid w:val="00FB7B0F"/>
    <w:rsid w:val="00FC002B"/>
    <w:rsid w:val="00FC0BC3"/>
    <w:rsid w:val="00FC2233"/>
    <w:rsid w:val="00FC361F"/>
    <w:rsid w:val="00FC4D90"/>
    <w:rsid w:val="00FD1621"/>
    <w:rsid w:val="00FF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4174F1"/>
  <w15:chartTrackingRefBased/>
  <w15:docId w15:val="{E604D872-7F6B-4627-97E8-B1EF9D31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738"/>
    <w:pPr>
      <w:spacing w:after="0" w:line="36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D86F2E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BC0A35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2178B0"/>
      <w:sz w:val="2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BC0A35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4B555A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BC0A35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BodyText"/>
    <w:link w:val="Heading5Char"/>
    <w:uiPriority w:val="1"/>
    <w:rsid w:val="005E7363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</w:rPr>
  </w:style>
  <w:style w:type="paragraph" w:styleId="Heading9">
    <w:name w:val="heading 9"/>
    <w:aliases w:val="Appendix H11"/>
    <w:basedOn w:val="Heading1"/>
    <w:next w:val="BodyText"/>
    <w:link w:val="Heading9Char"/>
    <w:uiPriority w:val="99"/>
    <w:semiHidden/>
    <w:qFormat/>
    <w:rsid w:val="00670B05"/>
    <w:pPr>
      <w:pageBreakBefore/>
      <w:numPr>
        <w:numId w:val="9"/>
      </w:numPr>
      <w:outlineLvl w:val="8"/>
    </w:pPr>
    <w:rPr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B57088"/>
    <w:pPr>
      <w:numPr>
        <w:numId w:val="13"/>
      </w:numPr>
      <w:spacing w:before="60" w:after="60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D86F2E"/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14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BC0A35"/>
    <w:rPr>
      <w:rFonts w:asciiTheme="majorHAnsi" w:eastAsiaTheme="majorEastAsia" w:hAnsiTheme="majorHAnsi" w:cstheme="majorBidi"/>
      <w:b/>
      <w:color w:val="2178B0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14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BC0A35"/>
    <w:rPr>
      <w:rFonts w:asciiTheme="majorHAnsi" w:eastAsiaTheme="majorEastAsia" w:hAnsiTheme="majorHAnsi" w:cstheme="majorBidi"/>
      <w:b/>
      <w:color w:val="4B555A"/>
      <w:sz w:val="17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14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BC0A35"/>
    <w:rPr>
      <w:rFonts w:asciiTheme="majorHAnsi" w:eastAsiaTheme="majorEastAsia" w:hAnsiTheme="majorHAnsi" w:cstheme="majorBidi"/>
      <w:b/>
      <w:i/>
      <w:iCs/>
      <w:sz w:val="17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14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5E7363"/>
    <w:rPr>
      <w:rFonts w:asciiTheme="majorHAnsi" w:eastAsiaTheme="majorEastAsia" w:hAnsiTheme="majorHAnsi" w:cstheme="majorBidi"/>
      <w:i/>
    </w:rPr>
  </w:style>
  <w:style w:type="paragraph" w:customStyle="1" w:styleId="NbrHeading5">
    <w:name w:val="Nbr Heading 5"/>
    <w:basedOn w:val="Heading5"/>
    <w:next w:val="BodyText"/>
    <w:uiPriority w:val="1"/>
    <w:rsid w:val="00834296"/>
    <w:pPr>
      <w:numPr>
        <w:ilvl w:val="4"/>
        <w:numId w:val="14"/>
      </w:numPr>
    </w:pPr>
  </w:style>
  <w:style w:type="paragraph" w:styleId="Caption">
    <w:name w:val="caption"/>
    <w:basedOn w:val="Normal"/>
    <w:next w:val="FigureStyle"/>
    <w:uiPriority w:val="99"/>
    <w:semiHidden/>
    <w:rsid w:val="00B742E4"/>
    <w:pPr>
      <w:keepNext/>
      <w:tabs>
        <w:tab w:val="left" w:pos="1134"/>
      </w:tabs>
      <w:spacing w:before="240" w:after="120"/>
      <w:ind w:left="1134" w:hanging="1134"/>
      <w:jc w:val="center"/>
    </w:pPr>
    <w:rPr>
      <w:b/>
      <w:iCs/>
      <w:szCs w:val="18"/>
    </w:rPr>
  </w:style>
  <w:style w:type="paragraph" w:customStyle="1" w:styleId="TableCaption">
    <w:name w:val="Table Caption"/>
    <w:basedOn w:val="BodyText"/>
    <w:next w:val="BodyText"/>
    <w:uiPriority w:val="99"/>
    <w:semiHidden/>
    <w:rsid w:val="00B742E4"/>
    <w:pPr>
      <w:keepNext/>
      <w:tabs>
        <w:tab w:val="left" w:pos="1134"/>
      </w:tabs>
      <w:spacing w:before="240" w:line="240" w:lineRule="auto"/>
      <w:ind w:left="1134" w:hanging="1134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39397C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39397C"/>
    <w:rPr>
      <w:sz w:val="20"/>
    </w:rPr>
  </w:style>
  <w:style w:type="paragraph" w:customStyle="1" w:styleId="FigureStyle">
    <w:name w:val="Figure Style"/>
    <w:basedOn w:val="Normal"/>
    <w:next w:val="BodyText"/>
    <w:uiPriority w:val="99"/>
    <w:semiHidden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5429D2"/>
    <w:pPr>
      <w:numPr>
        <w:numId w:val="10"/>
      </w:numPr>
      <w:spacing w:before="60" w:after="60"/>
      <w:ind w:left="641"/>
    </w:pPr>
  </w:style>
  <w:style w:type="numbering" w:customStyle="1" w:styleId="ListBullet">
    <w:name w:val="List_Bullet"/>
    <w:uiPriority w:val="99"/>
    <w:rsid w:val="00BC0A35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BC0A35"/>
    <w:pPr>
      <w:numPr>
        <w:numId w:val="11"/>
      </w:numPr>
      <w:spacing w:before="60" w:after="60"/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BC0A35"/>
    <w:pPr>
      <w:numPr>
        <w:numId w:val="2"/>
      </w:numPr>
    </w:pPr>
  </w:style>
  <w:style w:type="numbering" w:customStyle="1" w:styleId="ListParagraph">
    <w:name w:val="List_Paragraph"/>
    <w:uiPriority w:val="99"/>
    <w:rsid w:val="00B57088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BC0A35"/>
    <w:pPr>
      <w:numPr>
        <w:numId w:val="12"/>
      </w:numPr>
      <w:spacing w:before="60" w:after="60"/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BC0A35"/>
    <w:pPr>
      <w:numPr>
        <w:numId w:val="4"/>
      </w:numPr>
    </w:pPr>
  </w:style>
  <w:style w:type="numbering" w:customStyle="1" w:styleId="ListNbrHeading">
    <w:name w:val="List_NbrHeading"/>
    <w:uiPriority w:val="99"/>
    <w:rsid w:val="00883055"/>
    <w:pPr>
      <w:numPr>
        <w:numId w:val="15"/>
      </w:numPr>
    </w:pPr>
  </w:style>
  <w:style w:type="paragraph" w:styleId="Title">
    <w:name w:val="Title"/>
    <w:basedOn w:val="Normal"/>
    <w:next w:val="BodyText"/>
    <w:link w:val="TitleChar"/>
    <w:uiPriority w:val="10"/>
    <w:rsid w:val="004C2CF0"/>
    <w:pPr>
      <w:spacing w:before="240" w:after="240" w:line="216" w:lineRule="auto"/>
    </w:pPr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2CF0"/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C20C17"/>
    <w:pPr>
      <w:numPr>
        <w:ilvl w:val="1"/>
      </w:numPr>
      <w:spacing w:before="360" w:after="360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20C17"/>
    <w:rPr>
      <w:rFonts w:eastAsiaTheme="minorEastAsia"/>
      <w:sz w:val="32"/>
    </w:rPr>
  </w:style>
  <w:style w:type="paragraph" w:styleId="TOCHeading">
    <w:name w:val="TOC Heading"/>
    <w:basedOn w:val="Heading1"/>
    <w:next w:val="Normal"/>
    <w:uiPriority w:val="39"/>
    <w:rsid w:val="00B742E4"/>
    <w:pPr>
      <w:spacing w:before="480"/>
      <w:outlineLvl w:val="9"/>
    </w:pPr>
  </w:style>
  <w:style w:type="paragraph" w:styleId="TOC4">
    <w:name w:val="toc 4"/>
    <w:basedOn w:val="TOC1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5">
    <w:name w:val="toc 5"/>
    <w:basedOn w:val="TOC2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1">
    <w:name w:val="toc 1"/>
    <w:basedOn w:val="Normal"/>
    <w:next w:val="Normal"/>
    <w:uiPriority w:val="39"/>
    <w:rsid w:val="006E26DE"/>
    <w:pPr>
      <w:tabs>
        <w:tab w:val="right" w:leader="dot" w:pos="10064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Quote">
    <w:name w:val="Quote"/>
    <w:aliases w:val="Quote/Pullquote"/>
    <w:basedOn w:val="BodyText"/>
    <w:next w:val="Normal"/>
    <w:link w:val="QuoteChar"/>
    <w:uiPriority w:val="8"/>
    <w:rsid w:val="00883055"/>
    <w:pPr>
      <w:spacing w:before="240" w:after="240"/>
    </w:pPr>
    <w:rPr>
      <w:iCs/>
      <w:color w:val="0054A6" w:themeColor="accent1"/>
      <w:sz w:val="25"/>
    </w:rPr>
  </w:style>
  <w:style w:type="paragraph" w:styleId="TOC2">
    <w:name w:val="toc 2"/>
    <w:basedOn w:val="Normal"/>
    <w:next w:val="Normal"/>
    <w:uiPriority w:val="39"/>
    <w:rsid w:val="006E26DE"/>
    <w:pPr>
      <w:tabs>
        <w:tab w:val="right" w:leader="dot" w:pos="10064"/>
      </w:tabs>
      <w:spacing w:before="60" w:after="60"/>
    </w:pPr>
  </w:style>
  <w:style w:type="paragraph" w:styleId="TOC3">
    <w:name w:val="toc 3"/>
    <w:basedOn w:val="Normal"/>
    <w:next w:val="Normal"/>
    <w:uiPriority w:val="39"/>
    <w:rsid w:val="006E26DE"/>
    <w:pPr>
      <w:tabs>
        <w:tab w:val="right" w:leader="dot" w:pos="10064"/>
      </w:tabs>
      <w:spacing w:before="20" w:after="20"/>
    </w:pPr>
    <w:rPr>
      <w:sz w:val="16"/>
    </w:rPr>
  </w:style>
  <w:style w:type="character" w:customStyle="1" w:styleId="QuoteChar">
    <w:name w:val="Quote Char"/>
    <w:aliases w:val="Quote/Pullquote Char"/>
    <w:basedOn w:val="DefaultParagraphFont"/>
    <w:link w:val="Quote"/>
    <w:uiPriority w:val="8"/>
    <w:rsid w:val="00883055"/>
    <w:rPr>
      <w:iCs/>
      <w:color w:val="0054A6" w:themeColor="accent1"/>
      <w:sz w:val="25"/>
    </w:rPr>
  </w:style>
  <w:style w:type="paragraph" w:styleId="Footer">
    <w:name w:val="footer"/>
    <w:basedOn w:val="Normal"/>
    <w:link w:val="FooterChar"/>
    <w:uiPriority w:val="99"/>
    <w:rsid w:val="00F61255"/>
    <w:pPr>
      <w:spacing w:before="80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61255"/>
    <w:rPr>
      <w:sz w:val="15"/>
    </w:rPr>
  </w:style>
  <w:style w:type="paragraph" w:styleId="Header">
    <w:name w:val="header"/>
    <w:basedOn w:val="Normal"/>
    <w:link w:val="HeaderChar"/>
    <w:uiPriority w:val="99"/>
    <w:rsid w:val="004C2CF0"/>
    <w:pPr>
      <w:ind w:right="6123"/>
    </w:pPr>
    <w:rPr>
      <w:b/>
      <w:caps/>
      <w:color w:val="0054A6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4C2CF0"/>
    <w:rPr>
      <w:b/>
      <w:caps/>
      <w:color w:val="0054A6" w:themeColor="accent1"/>
      <w:sz w:val="20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WNSW">
    <w:name w:val="Table WNSW"/>
    <w:basedOn w:val="TableNormal"/>
    <w:uiPriority w:val="99"/>
    <w:rsid w:val="004C2CF0"/>
    <w:pPr>
      <w:spacing w:after="0" w:line="240" w:lineRule="auto"/>
    </w:pPr>
    <w:tblPr>
      <w:tblStyleRowBandSize w:val="1"/>
      <w:tblStyleColBandSize w:val="1"/>
      <w:tblBorders>
        <w:top w:val="single" w:sz="4" w:space="0" w:color="63CBE8" w:themeColor="accent2"/>
        <w:bottom w:val="single" w:sz="4" w:space="0" w:color="63CBE8" w:themeColor="accent2"/>
        <w:insideH w:val="single" w:sz="4" w:space="0" w:color="63CBE8" w:themeColor="accent2"/>
        <w:insideV w:val="single" w:sz="4" w:space="0" w:color="63CBE8" w:themeColor="accent2"/>
      </w:tblBorders>
      <w:tblCellMar>
        <w:left w:w="0" w:type="dxa"/>
        <w:right w:w="0" w:type="dxa"/>
      </w:tblCellMar>
    </w:tblPr>
    <w:tblStylePr w:type="firstRow">
      <w:rPr>
        <w:color w:val="0054A6" w:themeColor="accent1"/>
      </w:rPr>
      <w:tblPr/>
      <w:tcPr>
        <w:tcBorders>
          <w:top w:val="single" w:sz="4" w:space="0" w:color="0054A6" w:themeColor="accent1"/>
          <w:left w:val="nil"/>
          <w:bottom w:val="single" w:sz="4" w:space="0" w:color="0054A6" w:themeColor="accent1"/>
          <w:right w:val="nil"/>
          <w:insideH w:val="nil"/>
          <w:insideV w:val="single" w:sz="4" w:space="0" w:color="63CBE8" w:themeColor="accent2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shd w:val="clear" w:color="auto" w:fill="E9F7FE"/>
      </w:tcPr>
    </w:tblStylePr>
    <w:tblStylePr w:type="firstCol">
      <w:rPr>
        <w:color w:val="0054A6" w:themeColor="accent1"/>
      </w:rPr>
      <w:tblPr/>
      <w:tcPr>
        <w:shd w:val="clear" w:color="auto" w:fill="FFFFFF" w:themeFill="background1"/>
      </w:tcPr>
    </w:tblStylePr>
    <w:tblStylePr w:type="lastCol">
      <w:tblPr/>
      <w:tcPr>
        <w:shd w:val="clear" w:color="auto" w:fill="E9F7FE"/>
      </w:tcPr>
    </w:tblStylePr>
    <w:tblStylePr w:type="band2Vert">
      <w:tblPr/>
      <w:tcPr>
        <w:shd w:val="clear" w:color="auto" w:fill="E9F7FE"/>
      </w:tcPr>
    </w:tblStylePr>
    <w:tblStylePr w:type="band2Horz">
      <w:tblPr/>
      <w:tcPr>
        <w:shd w:val="clear" w:color="auto" w:fill="E9F7FE"/>
      </w:tcPr>
    </w:tblStylePr>
  </w:style>
  <w:style w:type="paragraph" w:customStyle="1" w:styleId="PulloutBoxHeading">
    <w:name w:val="Pullout Box Heading"/>
    <w:basedOn w:val="Normal"/>
    <w:uiPriority w:val="5"/>
    <w:qFormat/>
    <w:rsid w:val="00E606A9"/>
    <w:pPr>
      <w:spacing w:before="120" w:after="120"/>
    </w:pPr>
    <w:rPr>
      <w:b/>
      <w:color w:val="0054A6" w:themeColor="accent1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80565"/>
    <w:rPr>
      <w:color w:val="605E5C"/>
      <w:shd w:val="clear" w:color="auto" w:fill="E1DFDD"/>
    </w:r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883055"/>
    <w:rPr>
      <w:b/>
      <w:color w:val="0054A6" w:themeColor="accent1"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5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6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5"/>
      </w:numPr>
    </w:pPr>
  </w:style>
  <w:style w:type="numbering" w:customStyle="1" w:styleId="ListTableNumber">
    <w:name w:val="List_TableNumber"/>
    <w:uiPriority w:val="99"/>
    <w:rsid w:val="00B025B0"/>
    <w:pPr>
      <w:numPr>
        <w:numId w:val="6"/>
      </w:numPr>
    </w:pPr>
  </w:style>
  <w:style w:type="paragraph" w:customStyle="1" w:styleId="CoverDetails">
    <w:name w:val="Cover Details"/>
    <w:basedOn w:val="Normal"/>
    <w:next w:val="BodyText"/>
    <w:uiPriority w:val="12"/>
    <w:rsid w:val="00E87A8D"/>
    <w:pPr>
      <w:spacing w:before="240" w:after="240" w:line="264" w:lineRule="auto"/>
    </w:pPr>
    <w:rPr>
      <w:b/>
      <w:sz w:val="24"/>
    </w:rPr>
  </w:style>
  <w:style w:type="numbering" w:customStyle="1" w:styleId="ListAppendix">
    <w:name w:val="List_Appendix"/>
    <w:uiPriority w:val="99"/>
    <w:rsid w:val="009E6379"/>
    <w:pPr>
      <w:numPr>
        <w:numId w:val="7"/>
      </w:numPr>
    </w:pPr>
  </w:style>
  <w:style w:type="paragraph" w:styleId="TOC8">
    <w:name w:val="toc 8"/>
    <w:basedOn w:val="TOC2"/>
    <w:next w:val="Normal"/>
    <w:uiPriority w:val="39"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0054A6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8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99"/>
    <w:semiHidden/>
    <w:rsid w:val="00883055"/>
    <w:rPr>
      <w:rFonts w:asciiTheme="majorHAnsi" w:eastAsiaTheme="majorEastAsia" w:hAnsiTheme="majorHAnsi" w:cstheme="majorBidi"/>
      <w:b/>
      <w:iCs/>
      <w:color w:val="272727" w:themeColor="text1" w:themeTint="D8"/>
      <w:sz w:val="38"/>
      <w:szCs w:val="21"/>
    </w:rPr>
  </w:style>
  <w:style w:type="paragraph" w:styleId="FootnoteText">
    <w:name w:val="footnote text"/>
    <w:basedOn w:val="Normal"/>
    <w:link w:val="FootnoteTextChar"/>
    <w:uiPriority w:val="99"/>
    <w:semiHidden/>
    <w:rsid w:val="00C20C1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C17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0054A6" w:themeColor="followedHyperlink"/>
      <w:u w:val="single"/>
    </w:rPr>
  </w:style>
  <w:style w:type="paragraph" w:customStyle="1" w:styleId="ListBulletBlack">
    <w:name w:val="List Bullet Black"/>
    <w:basedOn w:val="ListBullet0"/>
    <w:next w:val="BodyText"/>
    <w:link w:val="ListBulletBlackChar"/>
    <w:qFormat/>
    <w:rsid w:val="00F9270F"/>
    <w:pPr>
      <w:numPr>
        <w:numId w:val="16"/>
      </w:numPr>
    </w:pPr>
  </w:style>
  <w:style w:type="paragraph" w:customStyle="1" w:styleId="ListBulletDarkBlue">
    <w:name w:val="List Bullet Dark Blue"/>
    <w:basedOn w:val="BodyText"/>
    <w:link w:val="ListBulletDarkBlueChar"/>
    <w:qFormat/>
    <w:rsid w:val="002B18D4"/>
    <w:pPr>
      <w:numPr>
        <w:numId w:val="17"/>
      </w:numPr>
      <w:spacing w:before="60" w:after="60"/>
      <w:ind w:left="714" w:hanging="357"/>
    </w:pPr>
  </w:style>
  <w:style w:type="character" w:customStyle="1" w:styleId="ListBulletBlackChar">
    <w:name w:val="List Bullet Black Char"/>
    <w:basedOn w:val="DefaultParagraphFont"/>
    <w:link w:val="ListBulletBlack"/>
    <w:rsid w:val="00F9270F"/>
    <w:rPr>
      <w:sz w:val="20"/>
    </w:rPr>
  </w:style>
  <w:style w:type="character" w:customStyle="1" w:styleId="ListBulletDarkBlueChar">
    <w:name w:val="List Bullet Dark Blue Char"/>
    <w:basedOn w:val="Heading1Char"/>
    <w:link w:val="ListBulletDarkBlue"/>
    <w:rsid w:val="002B18D4"/>
    <w:rPr>
      <w:rFonts w:asciiTheme="majorHAnsi" w:eastAsiaTheme="majorEastAsia" w:hAnsiTheme="majorHAnsi" w:cstheme="majorBidi"/>
      <w:b w:val="0"/>
      <w:color w:val="0054A6" w:themeColor="accent1"/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D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2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F5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F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9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me.wilson\AppData\Local\Temp\Temp1_WNSW_224407_Branded%20communications_Letterhead_FA.zip\Word%20Templates\WNSW_224407_Branded%20communications_Letterhead%202%20(Parramatta)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A4E01B2409491586E355541443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DEC42-967F-4ECC-BD34-5ECC07721281}"/>
      </w:docPartPr>
      <w:docPartBody>
        <w:p w:rsidR="008B391C" w:rsidRDefault="00644C96" w:rsidP="00644C96">
          <w:pPr>
            <w:pStyle w:val="B0A4E01B2409491586E3555414432B02"/>
          </w:pPr>
          <w:r w:rsidRPr="000E2F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96"/>
    <w:rsid w:val="00593CA4"/>
    <w:rsid w:val="005B631B"/>
    <w:rsid w:val="00602C3C"/>
    <w:rsid w:val="00617195"/>
    <w:rsid w:val="00644C96"/>
    <w:rsid w:val="006E7214"/>
    <w:rsid w:val="007D3372"/>
    <w:rsid w:val="007E4C5F"/>
    <w:rsid w:val="00816297"/>
    <w:rsid w:val="00851586"/>
    <w:rsid w:val="00895678"/>
    <w:rsid w:val="008B391C"/>
    <w:rsid w:val="009005AC"/>
    <w:rsid w:val="009D00F9"/>
    <w:rsid w:val="00A20911"/>
    <w:rsid w:val="00A7019C"/>
    <w:rsid w:val="00B4010F"/>
    <w:rsid w:val="00B4178D"/>
    <w:rsid w:val="00C0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C96"/>
    <w:rPr>
      <w:color w:val="808080"/>
    </w:rPr>
  </w:style>
  <w:style w:type="paragraph" w:customStyle="1" w:styleId="B0A4E01B2409491586E3555414432B02">
    <w:name w:val="B0A4E01B2409491586E3555414432B02"/>
    <w:rsid w:val="00644C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aterNSW Dark Blue">
      <a:dk1>
        <a:sysClr val="windowText" lastClr="000000"/>
      </a:dk1>
      <a:lt1>
        <a:sysClr val="window" lastClr="FFFFFF"/>
      </a:lt1>
      <a:dk2>
        <a:srgbClr val="68757A"/>
      </a:dk2>
      <a:lt2>
        <a:srgbClr val="E3E4E4"/>
      </a:lt2>
      <a:accent1>
        <a:srgbClr val="0054A6"/>
      </a:accent1>
      <a:accent2>
        <a:srgbClr val="63CBE8"/>
      </a:accent2>
      <a:accent3>
        <a:srgbClr val="BED12A"/>
      </a:accent3>
      <a:accent4>
        <a:srgbClr val="FFCD34"/>
      </a:accent4>
      <a:accent5>
        <a:srgbClr val="F36C21"/>
      </a:accent5>
      <a:accent6>
        <a:srgbClr val="91B0C1"/>
      </a:accent6>
      <a:hlink>
        <a:srgbClr val="0054A6"/>
      </a:hlink>
      <a:folHlink>
        <a:srgbClr val="0054A6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CCA2C-79BE-4661-BA50-468AECCA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WNSW_224407_Branded communications_Letterhead 2 (Parramatta) template</Template>
  <TotalTime>23</TotalTime>
  <Pages>5</Pages>
  <Words>1167</Words>
  <Characters>7520</Characters>
  <Application>Microsoft Office Word</Application>
  <DocSecurity>0</DocSecurity>
  <Lines>197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Wilson</dc:creator>
  <cp:keywords/>
  <dc:description/>
  <cp:lastModifiedBy>Suzi Kuti</cp:lastModifiedBy>
  <cp:revision>27</cp:revision>
  <cp:lastPrinted>2018-08-22T01:37:00Z</cp:lastPrinted>
  <dcterms:created xsi:type="dcterms:W3CDTF">2023-04-07T08:40:00Z</dcterms:created>
  <dcterms:modified xsi:type="dcterms:W3CDTF">2023-05-31T06:42:00Z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452b36d-f601-4e6b-943f-5f6005588b93_Enabled">
    <vt:lpwstr>true</vt:lpwstr>
  </property>
  <property fmtid="{D5CDD505-2E9C-101B-9397-08002B2CF9AE}" pid="3" name="MSIP_Label_3452b36d-f601-4e6b-943f-5f6005588b93_SetDate">
    <vt:lpwstr>2023-03-17T05:05:05Z</vt:lpwstr>
  </property>
  <property fmtid="{D5CDD505-2E9C-101B-9397-08002B2CF9AE}" pid="4" name="MSIP_Label_3452b36d-f601-4e6b-943f-5f6005588b93_Method">
    <vt:lpwstr>Standard</vt:lpwstr>
  </property>
  <property fmtid="{D5CDD505-2E9C-101B-9397-08002B2CF9AE}" pid="5" name="MSIP_Label_3452b36d-f601-4e6b-943f-5f6005588b93_Name">
    <vt:lpwstr>Class 2 - Internal Use Only (Private)</vt:lpwstr>
  </property>
  <property fmtid="{D5CDD505-2E9C-101B-9397-08002B2CF9AE}" pid="6" name="MSIP_Label_3452b36d-f601-4e6b-943f-5f6005588b93_SiteId">
    <vt:lpwstr>f9b6d7c0-2c21-4f56-b69d-347b8d3e3da9</vt:lpwstr>
  </property>
  <property fmtid="{D5CDD505-2E9C-101B-9397-08002B2CF9AE}" pid="7" name="MSIP_Label_3452b36d-f601-4e6b-943f-5f6005588b93_ActionId">
    <vt:lpwstr>fbf976dd-da76-40a3-b700-c5ae16824702</vt:lpwstr>
  </property>
  <property fmtid="{D5CDD505-2E9C-101B-9397-08002B2CF9AE}" pid="8" name="MSIP_Label_3452b36d-f601-4e6b-943f-5f6005588b93_ContentBits">
    <vt:lpwstr>0</vt:lpwstr>
  </property>
</Properties>
</file>